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1895" w:rsidRDefault="00D86CBE">
      <w:pPr>
        <w:spacing w:after="0" w:line="240" w:lineRule="auto"/>
        <w:jc w:val="center"/>
        <w:rPr>
          <w:sz w:val="28"/>
          <w:szCs w:val="28"/>
        </w:rPr>
      </w:pPr>
      <w:bookmarkStart w:id="0" w:name="_GoBack"/>
      <w:bookmarkEnd w:id="0"/>
      <w:r>
        <w:rPr>
          <w:sz w:val="28"/>
          <w:szCs w:val="28"/>
        </w:rPr>
        <w:t>Қарағанды</w:t>
      </w:r>
      <w:r>
        <w:rPr>
          <w:sz w:val="28"/>
          <w:szCs w:val="28"/>
        </w:rPr>
        <w:t xml:space="preserve"> техникалық университеті</w:t>
      </w:r>
    </w:p>
    <w:p w:rsidR="008F1895" w:rsidRDefault="008F1895">
      <w:pPr>
        <w:spacing w:after="0" w:line="240" w:lineRule="auto"/>
        <w:ind w:firstLine="567"/>
        <w:rPr>
          <w:sz w:val="28"/>
          <w:szCs w:val="28"/>
        </w:rPr>
      </w:pPr>
    </w:p>
    <w:p w:rsidR="008F1895" w:rsidRDefault="00D86CBE">
      <w:pPr>
        <w:spacing w:after="0" w:line="240" w:lineRule="auto"/>
        <w:ind w:firstLine="567"/>
        <w:jc w:val="both"/>
        <w:rPr>
          <w:sz w:val="28"/>
          <w:szCs w:val="28"/>
        </w:rPr>
      </w:pPr>
      <w:r>
        <w:rPr>
          <w:sz w:val="28"/>
          <w:szCs w:val="28"/>
        </w:rPr>
        <w:t xml:space="preserve"> </w:t>
      </w:r>
    </w:p>
    <w:tbl>
      <w:tblPr>
        <w:tblW w:w="9441" w:type="dxa"/>
        <w:tblLayout w:type="fixed"/>
        <w:tblLook w:val="04A0" w:firstRow="1" w:lastRow="0" w:firstColumn="1" w:lastColumn="0" w:noHBand="0" w:noVBand="1"/>
      </w:tblPr>
      <w:tblGrid>
        <w:gridCol w:w="4644"/>
        <w:gridCol w:w="4797"/>
      </w:tblGrid>
      <w:tr w:rsidR="008F1895">
        <w:trPr>
          <w:trHeight w:val="304"/>
        </w:trPr>
        <w:tc>
          <w:tcPr>
            <w:tcW w:w="4644" w:type="dxa"/>
          </w:tcPr>
          <w:p w:rsidR="008F1895" w:rsidRDefault="00D86CBE">
            <w:pPr>
              <w:spacing w:after="0" w:line="240" w:lineRule="auto"/>
              <w:ind w:firstLine="567"/>
              <w:jc w:val="both"/>
              <w:rPr>
                <w:sz w:val="28"/>
                <w:szCs w:val="28"/>
                <w:lang w:val="kk-KZ"/>
              </w:rPr>
            </w:pPr>
            <w:r>
              <w:rPr>
                <w:sz w:val="28"/>
                <w:szCs w:val="28"/>
                <w:lang w:val="kk-KZ"/>
              </w:rPr>
              <w:t>ӘОЖ</w:t>
            </w:r>
            <w:r>
              <w:rPr>
                <w:sz w:val="28"/>
                <w:szCs w:val="28"/>
              </w:rPr>
              <w:t xml:space="preserve"> 622.267</w:t>
            </w:r>
            <w:r>
              <w:rPr>
                <w:sz w:val="28"/>
                <w:szCs w:val="28"/>
                <w:lang w:val="kk-KZ"/>
              </w:rPr>
              <w:t>.</w:t>
            </w:r>
            <w:r>
              <w:rPr>
                <w:sz w:val="28"/>
                <w:szCs w:val="28"/>
                <w:lang w:val="en-US"/>
              </w:rPr>
              <w:t>5</w:t>
            </w:r>
            <w:r>
              <w:rPr>
                <w:sz w:val="28"/>
                <w:szCs w:val="28"/>
                <w:lang w:val="kk-KZ"/>
              </w:rPr>
              <w:t>қаз</w:t>
            </w:r>
          </w:p>
        </w:tc>
        <w:tc>
          <w:tcPr>
            <w:tcW w:w="4797" w:type="dxa"/>
          </w:tcPr>
          <w:p w:rsidR="008F1895" w:rsidRDefault="00D86CBE">
            <w:pPr>
              <w:spacing w:after="0" w:line="240" w:lineRule="auto"/>
              <w:ind w:firstLine="567"/>
              <w:jc w:val="both"/>
              <w:rPr>
                <w:sz w:val="28"/>
                <w:szCs w:val="28"/>
              </w:rPr>
            </w:pPr>
            <w:r>
              <w:rPr>
                <w:sz w:val="28"/>
                <w:szCs w:val="28"/>
              </w:rPr>
              <w:t xml:space="preserve">                    Қолжазба құқығында</w:t>
            </w:r>
          </w:p>
        </w:tc>
      </w:tr>
    </w:tbl>
    <w:p w:rsidR="008F1895" w:rsidRDefault="00D86CBE">
      <w:pPr>
        <w:spacing w:after="0" w:line="240" w:lineRule="auto"/>
        <w:ind w:firstLine="567"/>
        <w:jc w:val="cente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p>
    <w:p w:rsidR="008F1895" w:rsidRDefault="008F1895">
      <w:pPr>
        <w:spacing w:after="0" w:line="240" w:lineRule="auto"/>
        <w:ind w:firstLine="567"/>
        <w:rPr>
          <w:sz w:val="28"/>
          <w:szCs w:val="28"/>
        </w:rPr>
      </w:pPr>
    </w:p>
    <w:p w:rsidR="008F1895" w:rsidRDefault="008F1895">
      <w:pPr>
        <w:spacing w:after="0" w:line="240" w:lineRule="auto"/>
        <w:ind w:firstLine="567"/>
        <w:rPr>
          <w:sz w:val="28"/>
          <w:szCs w:val="28"/>
        </w:rPr>
      </w:pPr>
    </w:p>
    <w:p w:rsidR="008F1895" w:rsidRDefault="008F1895">
      <w:pPr>
        <w:spacing w:after="0" w:line="240" w:lineRule="auto"/>
        <w:ind w:firstLine="567"/>
        <w:rPr>
          <w:sz w:val="28"/>
          <w:szCs w:val="28"/>
        </w:rPr>
      </w:pPr>
    </w:p>
    <w:p w:rsidR="008F1895" w:rsidRDefault="008F1895">
      <w:pPr>
        <w:spacing w:after="0" w:line="240" w:lineRule="auto"/>
        <w:ind w:firstLine="567"/>
        <w:rPr>
          <w:sz w:val="28"/>
          <w:szCs w:val="28"/>
        </w:rPr>
      </w:pPr>
    </w:p>
    <w:tbl>
      <w:tblPr>
        <w:tblW w:w="8343" w:type="dxa"/>
        <w:tblInd w:w="554" w:type="dxa"/>
        <w:tblLayout w:type="fixed"/>
        <w:tblLook w:val="04A0" w:firstRow="1" w:lastRow="0" w:firstColumn="1" w:lastColumn="0" w:noHBand="0" w:noVBand="1"/>
      </w:tblPr>
      <w:tblGrid>
        <w:gridCol w:w="1101"/>
        <w:gridCol w:w="7242"/>
      </w:tblGrid>
      <w:tr w:rsidR="008F1895">
        <w:trPr>
          <w:trHeight w:val="304"/>
        </w:trPr>
        <w:tc>
          <w:tcPr>
            <w:tcW w:w="1101" w:type="dxa"/>
          </w:tcPr>
          <w:p w:rsidR="008F1895" w:rsidRDefault="008F1895">
            <w:pPr>
              <w:spacing w:after="0" w:line="240" w:lineRule="auto"/>
              <w:ind w:firstLine="567"/>
              <w:jc w:val="both"/>
              <w:rPr>
                <w:b/>
                <w:sz w:val="28"/>
                <w:szCs w:val="28"/>
              </w:rPr>
            </w:pPr>
          </w:p>
        </w:tc>
        <w:tc>
          <w:tcPr>
            <w:tcW w:w="7242" w:type="dxa"/>
          </w:tcPr>
          <w:p w:rsidR="008F1895" w:rsidRDefault="00D86CBE">
            <w:pPr>
              <w:spacing w:after="0"/>
              <w:jc w:val="center"/>
              <w:rPr>
                <w:b/>
                <w:sz w:val="28"/>
                <w:szCs w:val="28"/>
                <w:lang w:val="kk-KZ"/>
              </w:rPr>
            </w:pPr>
            <w:r>
              <w:rPr>
                <w:b/>
                <w:sz w:val="28"/>
                <w:szCs w:val="28"/>
                <w:lang w:val="kk-KZ"/>
              </w:rPr>
              <w:t>ШОНТАЕВ АСКАР ДЖАМАНБАЕВИЧ</w:t>
            </w:r>
          </w:p>
          <w:p w:rsidR="008F1895" w:rsidRDefault="008F1895">
            <w:pPr>
              <w:spacing w:after="0" w:line="240" w:lineRule="auto"/>
              <w:ind w:firstLine="567"/>
              <w:jc w:val="both"/>
              <w:rPr>
                <w:b/>
                <w:sz w:val="28"/>
                <w:szCs w:val="28"/>
              </w:rPr>
            </w:pPr>
          </w:p>
        </w:tc>
      </w:tr>
    </w:tbl>
    <w:p w:rsidR="008F1895" w:rsidRDefault="008F1895">
      <w:pPr>
        <w:spacing w:after="0" w:line="240" w:lineRule="auto"/>
        <w:ind w:left="4678" w:firstLine="567"/>
        <w:rPr>
          <w:b/>
          <w:sz w:val="28"/>
          <w:szCs w:val="28"/>
        </w:rPr>
      </w:pPr>
    </w:p>
    <w:p w:rsidR="008F1895" w:rsidRDefault="00D86CBE">
      <w:pPr>
        <w:spacing w:after="0" w:line="240" w:lineRule="auto"/>
        <w:jc w:val="center"/>
        <w:rPr>
          <w:b/>
          <w:sz w:val="28"/>
          <w:szCs w:val="28"/>
          <w:shd w:val="clear" w:color="auto" w:fill="FFFFFF"/>
        </w:rPr>
      </w:pPr>
      <w:r>
        <w:rPr>
          <w:b/>
          <w:sz w:val="28"/>
          <w:szCs w:val="28"/>
          <w:shd w:val="clear" w:color="auto" w:fill="FFFFFF"/>
        </w:rPr>
        <w:t>Қарағанды</w:t>
      </w:r>
      <w:r>
        <w:rPr>
          <w:b/>
          <w:sz w:val="28"/>
          <w:szCs w:val="28"/>
          <w:shd w:val="clear" w:color="auto" w:fill="FFFFFF"/>
        </w:rPr>
        <w:t xml:space="preserve"> көмір бассейнінің шахталарында </w:t>
      </w:r>
    </w:p>
    <w:p w:rsidR="008F1895" w:rsidRDefault="00D86CBE">
      <w:pPr>
        <w:spacing w:after="0" w:line="240" w:lineRule="auto"/>
        <w:jc w:val="center"/>
        <w:rPr>
          <w:b/>
          <w:sz w:val="28"/>
          <w:szCs w:val="28"/>
          <w:shd w:val="clear" w:color="auto" w:fill="FFFFFF"/>
        </w:rPr>
      </w:pPr>
      <w:r>
        <w:rPr>
          <w:b/>
          <w:sz w:val="28"/>
          <w:szCs w:val="28"/>
          <w:shd w:val="clear" w:color="auto" w:fill="FFFFFF"/>
        </w:rPr>
        <w:t>тау-кен қазбаларын жүргізу кезінде</w:t>
      </w:r>
      <w:r>
        <w:rPr>
          <w:b/>
          <w:sz w:val="28"/>
          <w:szCs w:val="28"/>
          <w:shd w:val="clear" w:color="auto" w:fill="FFFFFF"/>
          <w:lang w:val="kk-KZ"/>
        </w:rPr>
        <w:t>гі</w:t>
      </w:r>
      <w:r>
        <w:rPr>
          <w:b/>
          <w:sz w:val="28"/>
          <w:szCs w:val="28"/>
          <w:shd w:val="clear" w:color="auto" w:fill="FFFFFF"/>
        </w:rPr>
        <w:t xml:space="preserve"> </w:t>
      </w:r>
    </w:p>
    <w:p w:rsidR="008F1895" w:rsidRDefault="00D86CBE">
      <w:pPr>
        <w:spacing w:after="0" w:line="240" w:lineRule="auto"/>
        <w:jc w:val="center"/>
        <w:rPr>
          <w:b/>
          <w:sz w:val="28"/>
          <w:szCs w:val="28"/>
          <w:shd w:val="clear" w:color="auto" w:fill="FFFFFF"/>
        </w:rPr>
      </w:pPr>
      <w:r>
        <w:rPr>
          <w:b/>
          <w:sz w:val="28"/>
          <w:szCs w:val="28"/>
          <w:shd w:val="clear" w:color="auto" w:fill="FFFFFF"/>
          <w:lang w:val="kk-KZ"/>
        </w:rPr>
        <w:t>көмір</w:t>
      </w:r>
      <w:r>
        <w:rPr>
          <w:b/>
          <w:sz w:val="28"/>
          <w:szCs w:val="28"/>
          <w:shd w:val="clear" w:color="auto" w:fill="FFFFFF"/>
          <w:lang w:val="kk-KZ"/>
        </w:rPr>
        <w:t xml:space="preserve"> мен газдың </w:t>
      </w:r>
      <w:r>
        <w:rPr>
          <w:b/>
          <w:sz w:val="28"/>
          <w:szCs w:val="28"/>
          <w:shd w:val="clear" w:color="auto" w:fill="FFFFFF"/>
        </w:rPr>
        <w:t>шығ</w:t>
      </w:r>
      <w:r>
        <w:rPr>
          <w:b/>
          <w:sz w:val="28"/>
          <w:szCs w:val="28"/>
          <w:shd w:val="clear" w:color="auto" w:fill="FFFFFF"/>
          <w:lang w:val="kk-KZ"/>
        </w:rPr>
        <w:t>у</w:t>
      </w:r>
      <w:r>
        <w:rPr>
          <w:b/>
          <w:sz w:val="28"/>
          <w:szCs w:val="28"/>
          <w:shd w:val="clear" w:color="auto" w:fill="FFFFFF"/>
        </w:rPr>
        <w:t>ы</w:t>
      </w:r>
      <w:r>
        <w:rPr>
          <w:b/>
          <w:sz w:val="28"/>
          <w:szCs w:val="28"/>
          <w:shd w:val="clear" w:color="auto" w:fill="FFFFFF"/>
          <w:lang w:val="kk-KZ"/>
        </w:rPr>
        <w:t>н</w:t>
      </w:r>
      <w:r>
        <w:rPr>
          <w:b/>
          <w:sz w:val="28"/>
          <w:szCs w:val="28"/>
          <w:shd w:val="clear" w:color="auto" w:fill="FFFFFF"/>
        </w:rPr>
        <w:t xml:space="preserve">а қарсы </w:t>
      </w:r>
      <w:r>
        <w:rPr>
          <w:b/>
          <w:sz w:val="28"/>
          <w:szCs w:val="28"/>
          <w:shd w:val="clear" w:color="auto" w:fill="FFFFFF"/>
        </w:rPr>
        <w:t>шараларды жетілдіру</w:t>
      </w:r>
    </w:p>
    <w:p w:rsidR="008F1895" w:rsidRDefault="008F1895">
      <w:pPr>
        <w:spacing w:after="0" w:line="240" w:lineRule="auto"/>
        <w:ind w:firstLine="567"/>
        <w:jc w:val="center"/>
        <w:rPr>
          <w:b/>
          <w:sz w:val="28"/>
          <w:szCs w:val="28"/>
        </w:rPr>
      </w:pPr>
    </w:p>
    <w:p w:rsidR="008F1895" w:rsidRDefault="008F1895">
      <w:pPr>
        <w:spacing w:after="0" w:line="240" w:lineRule="auto"/>
        <w:ind w:firstLine="567"/>
        <w:jc w:val="both"/>
        <w:rPr>
          <w:sz w:val="28"/>
          <w:szCs w:val="28"/>
        </w:rPr>
      </w:pPr>
    </w:p>
    <w:p w:rsidR="008F1895" w:rsidRDefault="00D86CBE">
      <w:pPr>
        <w:spacing w:after="0" w:line="240" w:lineRule="auto"/>
        <w:jc w:val="center"/>
        <w:rPr>
          <w:sz w:val="28"/>
          <w:szCs w:val="28"/>
        </w:rPr>
      </w:pPr>
      <w:r>
        <w:rPr>
          <w:sz w:val="28"/>
          <w:szCs w:val="28"/>
          <w:lang w:val="kk-KZ"/>
        </w:rPr>
        <w:t>Мамандық</w:t>
      </w:r>
      <w:r>
        <w:rPr>
          <w:sz w:val="28"/>
          <w:szCs w:val="28"/>
        </w:rPr>
        <w:t xml:space="preserve"> 6D070700 – «</w:t>
      </w:r>
      <w:r>
        <w:rPr>
          <w:sz w:val="28"/>
          <w:szCs w:val="28"/>
          <w:lang w:val="kk-KZ"/>
        </w:rPr>
        <w:t>Тау-кен ісі</w:t>
      </w:r>
      <w:r>
        <w:rPr>
          <w:sz w:val="28"/>
          <w:szCs w:val="28"/>
        </w:rPr>
        <w:t>»</w:t>
      </w:r>
    </w:p>
    <w:p w:rsidR="008F1895" w:rsidRDefault="008F1895">
      <w:pPr>
        <w:spacing w:after="0" w:line="240" w:lineRule="auto"/>
        <w:jc w:val="center"/>
        <w:rPr>
          <w:sz w:val="28"/>
          <w:szCs w:val="28"/>
        </w:rPr>
      </w:pPr>
    </w:p>
    <w:p w:rsidR="008F1895" w:rsidRDefault="00D86CBE">
      <w:pPr>
        <w:spacing w:after="0" w:line="240" w:lineRule="auto"/>
        <w:jc w:val="center"/>
        <w:rPr>
          <w:sz w:val="28"/>
          <w:szCs w:val="28"/>
        </w:rPr>
      </w:pPr>
      <w:r>
        <w:rPr>
          <w:sz w:val="28"/>
          <w:szCs w:val="28"/>
        </w:rPr>
        <w:t>Философия докторы</w:t>
      </w:r>
      <w:r>
        <w:rPr>
          <w:sz w:val="28"/>
          <w:szCs w:val="28"/>
          <w:lang w:val="kk-KZ"/>
        </w:rPr>
        <w:t xml:space="preserve"> </w:t>
      </w:r>
      <w:r>
        <w:rPr>
          <w:sz w:val="28"/>
          <w:szCs w:val="28"/>
        </w:rPr>
        <w:t>(PhD)</w:t>
      </w:r>
    </w:p>
    <w:p w:rsidR="008F1895" w:rsidRDefault="00D86CBE">
      <w:pPr>
        <w:spacing w:after="0" w:line="240" w:lineRule="auto"/>
        <w:jc w:val="center"/>
        <w:rPr>
          <w:sz w:val="28"/>
          <w:szCs w:val="28"/>
        </w:rPr>
      </w:pPr>
      <w:r>
        <w:rPr>
          <w:sz w:val="28"/>
          <w:szCs w:val="28"/>
        </w:rPr>
        <w:t>дәрежесін алу үшін диссертация</w:t>
      </w:r>
    </w:p>
    <w:p w:rsidR="008F1895" w:rsidRDefault="00D86CBE">
      <w:pPr>
        <w:spacing w:after="0" w:line="240" w:lineRule="auto"/>
        <w:jc w:val="center"/>
        <w:rPr>
          <w:sz w:val="28"/>
          <w:szCs w:val="28"/>
        </w:rPr>
      </w:pPr>
      <w:r>
        <w:rPr>
          <w:sz w:val="28"/>
          <w:szCs w:val="28"/>
        </w:rPr>
        <w:t xml:space="preserve">                                                                                  </w:t>
      </w:r>
    </w:p>
    <w:p w:rsidR="008F1895" w:rsidRDefault="008F1895">
      <w:pPr>
        <w:spacing w:after="0" w:line="240" w:lineRule="auto"/>
        <w:jc w:val="center"/>
        <w:rPr>
          <w:sz w:val="28"/>
          <w:szCs w:val="28"/>
        </w:rPr>
      </w:pPr>
    </w:p>
    <w:p w:rsidR="008F1895" w:rsidRDefault="008F1895">
      <w:pPr>
        <w:spacing w:after="0" w:line="240" w:lineRule="auto"/>
        <w:jc w:val="center"/>
        <w:rPr>
          <w:sz w:val="28"/>
          <w:szCs w:val="28"/>
        </w:rPr>
      </w:pPr>
    </w:p>
    <w:p w:rsidR="008F1895" w:rsidRDefault="008F1895">
      <w:pPr>
        <w:spacing w:after="0" w:line="240" w:lineRule="auto"/>
        <w:jc w:val="center"/>
        <w:rPr>
          <w:sz w:val="28"/>
          <w:szCs w:val="28"/>
        </w:rPr>
      </w:pPr>
    </w:p>
    <w:tbl>
      <w:tblPr>
        <w:tblW w:w="0" w:type="auto"/>
        <w:tblInd w:w="4201" w:type="dxa"/>
        <w:tblLook w:val="04A0" w:firstRow="1" w:lastRow="0" w:firstColumn="1" w:lastColumn="0" w:noHBand="0" w:noVBand="1"/>
      </w:tblPr>
      <w:tblGrid>
        <w:gridCol w:w="5387"/>
      </w:tblGrid>
      <w:tr w:rsidR="008F1895">
        <w:tc>
          <w:tcPr>
            <w:tcW w:w="5387" w:type="dxa"/>
          </w:tcPr>
          <w:p w:rsidR="008F1895" w:rsidRDefault="00D86CBE">
            <w:pPr>
              <w:spacing w:after="0" w:line="240" w:lineRule="auto"/>
              <w:rPr>
                <w:sz w:val="28"/>
                <w:szCs w:val="28"/>
              </w:rPr>
            </w:pPr>
            <w:r>
              <w:rPr>
                <w:sz w:val="28"/>
                <w:szCs w:val="28"/>
              </w:rPr>
              <w:t>Ғылыми</w:t>
            </w:r>
            <w:r>
              <w:rPr>
                <w:sz w:val="28"/>
                <w:szCs w:val="28"/>
              </w:rPr>
              <w:t xml:space="preserve"> кеңесші</w:t>
            </w:r>
            <w:r>
              <w:rPr>
                <w:sz w:val="28"/>
                <w:szCs w:val="28"/>
                <w:lang w:val="kk-KZ"/>
              </w:rPr>
              <w:t>лер</w:t>
            </w:r>
            <w:r>
              <w:rPr>
                <w:sz w:val="28"/>
                <w:szCs w:val="28"/>
              </w:rPr>
              <w:t xml:space="preserve">: </w:t>
            </w:r>
          </w:p>
          <w:p w:rsidR="008F1895" w:rsidRDefault="00D86CBE">
            <w:pPr>
              <w:spacing w:after="0" w:line="240" w:lineRule="auto"/>
              <w:rPr>
                <w:sz w:val="28"/>
                <w:szCs w:val="28"/>
              </w:rPr>
            </w:pPr>
            <w:r>
              <w:rPr>
                <w:sz w:val="28"/>
                <w:szCs w:val="28"/>
              </w:rPr>
              <w:t xml:space="preserve">«Пайдалы қазбалар кен орындарын </w:t>
            </w:r>
            <w:r>
              <w:rPr>
                <w:sz w:val="28"/>
                <w:szCs w:val="28"/>
                <w:lang w:val="kk-KZ"/>
              </w:rPr>
              <w:t>өңде</w:t>
            </w:r>
            <w:r>
              <w:rPr>
                <w:sz w:val="28"/>
                <w:szCs w:val="28"/>
              </w:rPr>
              <w:t>у»</w:t>
            </w:r>
            <w:r>
              <w:rPr>
                <w:sz w:val="28"/>
                <w:szCs w:val="28"/>
              </w:rPr>
              <w:t xml:space="preserve"> кафедрасының профессоры </w:t>
            </w:r>
          </w:p>
          <w:p w:rsidR="008F1895" w:rsidRDefault="00D86CBE">
            <w:pPr>
              <w:spacing w:after="0" w:line="240" w:lineRule="auto"/>
              <w:rPr>
                <w:sz w:val="28"/>
                <w:szCs w:val="28"/>
              </w:rPr>
            </w:pPr>
            <w:r>
              <w:rPr>
                <w:sz w:val="28"/>
                <w:szCs w:val="28"/>
              </w:rPr>
              <w:t xml:space="preserve">техника ғылымдарының докторы </w:t>
            </w:r>
          </w:p>
          <w:p w:rsidR="008F1895" w:rsidRDefault="00D86CBE">
            <w:pPr>
              <w:spacing w:after="0" w:line="240" w:lineRule="auto"/>
              <w:rPr>
                <w:sz w:val="28"/>
                <w:szCs w:val="28"/>
              </w:rPr>
            </w:pPr>
            <w:r>
              <w:rPr>
                <w:sz w:val="28"/>
                <w:szCs w:val="28"/>
              </w:rPr>
              <w:t xml:space="preserve">Исабек Т.К.       </w:t>
            </w:r>
          </w:p>
          <w:p w:rsidR="008F1895" w:rsidRDefault="00D86CBE">
            <w:pPr>
              <w:spacing w:after="0" w:line="240" w:lineRule="auto"/>
              <w:rPr>
                <w:sz w:val="28"/>
                <w:szCs w:val="28"/>
              </w:rPr>
            </w:pPr>
            <w:r>
              <w:rPr>
                <w:sz w:val="28"/>
                <w:szCs w:val="28"/>
              </w:rPr>
              <w:t>«ГеоМарк» Ғ</w:t>
            </w:r>
            <w:r>
              <w:rPr>
                <w:sz w:val="28"/>
                <w:szCs w:val="28"/>
                <w:lang w:val="kk-KZ"/>
              </w:rPr>
              <w:t>ылыми</w:t>
            </w:r>
            <w:r w:rsidRPr="00F176F3">
              <w:rPr>
                <w:sz w:val="28"/>
                <w:szCs w:val="28"/>
              </w:rPr>
              <w:t>-</w:t>
            </w:r>
            <w:r>
              <w:rPr>
                <w:sz w:val="28"/>
                <w:szCs w:val="28"/>
                <w:lang w:val="kk-KZ"/>
              </w:rPr>
              <w:t>инженерлік орт</w:t>
            </w:r>
            <w:r>
              <w:rPr>
                <w:sz w:val="28"/>
                <w:szCs w:val="28"/>
                <w:lang w:val="kk-KZ"/>
              </w:rPr>
              <w:t>а</w:t>
            </w:r>
            <w:r>
              <w:rPr>
                <w:sz w:val="28"/>
                <w:szCs w:val="28"/>
                <w:lang w:val="kk-KZ"/>
              </w:rPr>
              <w:t>лығы</w:t>
            </w:r>
            <w:r>
              <w:rPr>
                <w:sz w:val="28"/>
                <w:szCs w:val="28"/>
              </w:rPr>
              <w:t>»</w:t>
            </w:r>
            <w:r>
              <w:rPr>
                <w:sz w:val="28"/>
                <w:szCs w:val="28"/>
                <w:lang w:val="kk-KZ"/>
              </w:rPr>
              <w:t xml:space="preserve"> </w:t>
            </w:r>
            <w:r>
              <w:rPr>
                <w:sz w:val="28"/>
                <w:szCs w:val="28"/>
              </w:rPr>
              <w:t>ЖШС директоры</w:t>
            </w:r>
          </w:p>
          <w:p w:rsidR="008F1895" w:rsidRDefault="00D86CBE">
            <w:pPr>
              <w:spacing w:after="0" w:line="240" w:lineRule="auto"/>
              <w:rPr>
                <w:sz w:val="28"/>
                <w:szCs w:val="28"/>
              </w:rPr>
            </w:pPr>
            <w:r>
              <w:rPr>
                <w:sz w:val="28"/>
                <w:szCs w:val="28"/>
              </w:rPr>
              <w:t xml:space="preserve">техника ғылымдарының докторы </w:t>
            </w:r>
          </w:p>
          <w:p w:rsidR="008F1895" w:rsidRDefault="00D86CBE">
            <w:pPr>
              <w:spacing w:after="0" w:line="240" w:lineRule="auto"/>
              <w:rPr>
                <w:sz w:val="28"/>
                <w:szCs w:val="28"/>
              </w:rPr>
            </w:pPr>
            <w:r>
              <w:rPr>
                <w:sz w:val="28"/>
                <w:szCs w:val="28"/>
              </w:rPr>
              <w:t xml:space="preserve">Ходжаев Р.Р.                                                                                                                 </w:t>
            </w:r>
          </w:p>
          <w:p w:rsidR="008F1895" w:rsidRDefault="008F1895">
            <w:pPr>
              <w:spacing w:after="0" w:line="240" w:lineRule="auto"/>
              <w:rPr>
                <w:sz w:val="28"/>
                <w:szCs w:val="28"/>
              </w:rPr>
            </w:pPr>
          </w:p>
          <w:p w:rsidR="008F1895" w:rsidRDefault="00D86CBE">
            <w:pPr>
              <w:spacing w:after="0" w:line="240" w:lineRule="auto"/>
              <w:rPr>
                <w:sz w:val="28"/>
                <w:szCs w:val="28"/>
              </w:rPr>
            </w:pPr>
            <w:r>
              <w:rPr>
                <w:sz w:val="28"/>
                <w:szCs w:val="28"/>
              </w:rPr>
              <w:t xml:space="preserve">Шетелдік ғылыми кеңесші:      </w:t>
            </w:r>
          </w:p>
          <w:p w:rsidR="008F1895" w:rsidRDefault="00D86CBE">
            <w:pPr>
              <w:spacing w:after="0" w:line="240" w:lineRule="auto"/>
              <w:rPr>
                <w:sz w:val="28"/>
                <w:szCs w:val="28"/>
              </w:rPr>
            </w:pPr>
            <w:r>
              <w:rPr>
                <w:sz w:val="28"/>
                <w:szCs w:val="28"/>
                <w:lang w:val="kk-KZ"/>
              </w:rPr>
              <w:t xml:space="preserve">РҒА ЖКИМИ </w:t>
            </w:r>
            <w:r>
              <w:rPr>
                <w:sz w:val="28"/>
                <w:szCs w:val="28"/>
              </w:rPr>
              <w:t>(</w:t>
            </w:r>
            <w:r>
              <w:rPr>
                <w:sz w:val="28"/>
                <w:szCs w:val="28"/>
              </w:rPr>
              <w:t>ИПКОН</w:t>
            </w:r>
            <w:r>
              <w:rPr>
                <w:sz w:val="28"/>
                <w:szCs w:val="28"/>
                <w:lang w:val="kk-KZ"/>
              </w:rPr>
              <w:t xml:space="preserve"> РАН</w:t>
            </w:r>
            <w:r>
              <w:rPr>
                <w:sz w:val="28"/>
                <w:szCs w:val="28"/>
              </w:rPr>
              <w:t>)</w:t>
            </w:r>
            <w:r>
              <w:rPr>
                <w:sz w:val="28"/>
                <w:szCs w:val="28"/>
              </w:rPr>
              <w:t xml:space="preserve"> </w:t>
            </w:r>
          </w:p>
          <w:p w:rsidR="008F1895" w:rsidRDefault="00D86CBE">
            <w:pPr>
              <w:spacing w:after="0" w:line="240" w:lineRule="auto"/>
              <w:rPr>
                <w:sz w:val="28"/>
                <w:szCs w:val="28"/>
              </w:rPr>
            </w:pPr>
            <w:r>
              <w:rPr>
                <w:sz w:val="28"/>
                <w:szCs w:val="28"/>
                <w:lang w:val="kk-KZ"/>
              </w:rPr>
              <w:t>аға</w:t>
            </w:r>
            <w:r>
              <w:rPr>
                <w:sz w:val="28"/>
                <w:szCs w:val="28"/>
              </w:rPr>
              <w:t xml:space="preserve"> ғылыми қызметкері </w:t>
            </w:r>
            <w:r>
              <w:rPr>
                <w:sz w:val="28"/>
                <w:szCs w:val="28"/>
              </w:rPr>
              <w:t>(</w:t>
            </w:r>
            <w:r>
              <w:rPr>
                <w:sz w:val="28"/>
                <w:szCs w:val="28"/>
              </w:rPr>
              <w:t>Мәскеу</w:t>
            </w:r>
            <w:r>
              <w:rPr>
                <w:sz w:val="28"/>
                <w:szCs w:val="28"/>
                <w:lang w:val="kk-KZ"/>
              </w:rPr>
              <w:t xml:space="preserve"> қ., </w:t>
            </w:r>
            <w:r>
              <w:rPr>
                <w:sz w:val="28"/>
                <w:szCs w:val="28"/>
              </w:rPr>
              <w:t>Ресей</w:t>
            </w:r>
            <w:r>
              <w:rPr>
                <w:sz w:val="28"/>
                <w:szCs w:val="28"/>
              </w:rPr>
              <w:t>)</w:t>
            </w:r>
            <w:r>
              <w:rPr>
                <w:sz w:val="28"/>
                <w:szCs w:val="28"/>
              </w:rPr>
              <w:t xml:space="preserve"> </w:t>
            </w:r>
          </w:p>
          <w:p w:rsidR="008F1895" w:rsidRDefault="00D86CBE">
            <w:pPr>
              <w:spacing w:after="0" w:line="240" w:lineRule="auto"/>
              <w:rPr>
                <w:sz w:val="28"/>
                <w:szCs w:val="28"/>
                <w:lang w:val="kk-KZ"/>
              </w:rPr>
            </w:pPr>
            <w:r>
              <w:rPr>
                <w:sz w:val="28"/>
                <w:szCs w:val="28"/>
              </w:rPr>
              <w:t>техника ғылымдарының докторы</w:t>
            </w:r>
          </w:p>
          <w:p w:rsidR="008F1895" w:rsidRDefault="00D86CBE">
            <w:pPr>
              <w:spacing w:after="0" w:line="240" w:lineRule="auto"/>
              <w:rPr>
                <w:sz w:val="28"/>
                <w:szCs w:val="28"/>
              </w:rPr>
            </w:pPr>
            <w:r>
              <w:rPr>
                <w:sz w:val="28"/>
                <w:szCs w:val="28"/>
              </w:rPr>
              <w:t>Алие</w:t>
            </w:r>
            <w:r>
              <w:rPr>
                <w:sz w:val="28"/>
                <w:szCs w:val="28"/>
              </w:rPr>
              <w:t xml:space="preserve">в С.Б.                                                                                                                        </w:t>
            </w:r>
          </w:p>
          <w:p w:rsidR="008F1895" w:rsidRDefault="008F1895">
            <w:pPr>
              <w:spacing w:after="0" w:line="240" w:lineRule="auto"/>
              <w:jc w:val="center"/>
              <w:rPr>
                <w:sz w:val="28"/>
                <w:szCs w:val="28"/>
              </w:rPr>
            </w:pPr>
          </w:p>
        </w:tc>
      </w:tr>
    </w:tbl>
    <w:p w:rsidR="008F1895" w:rsidRDefault="008F1895">
      <w:pPr>
        <w:spacing w:after="0" w:line="240" w:lineRule="auto"/>
        <w:jc w:val="center"/>
        <w:rPr>
          <w:sz w:val="28"/>
          <w:szCs w:val="28"/>
        </w:rPr>
      </w:pPr>
    </w:p>
    <w:p w:rsidR="008F1895" w:rsidRDefault="008F1895">
      <w:pPr>
        <w:spacing w:after="0" w:line="240" w:lineRule="auto"/>
        <w:ind w:firstLine="567"/>
        <w:rPr>
          <w:sz w:val="28"/>
          <w:szCs w:val="28"/>
        </w:rPr>
      </w:pPr>
    </w:p>
    <w:p w:rsidR="008F1895" w:rsidRDefault="00D86CBE">
      <w:pPr>
        <w:spacing w:after="0" w:line="240" w:lineRule="auto"/>
        <w:jc w:val="center"/>
        <w:rPr>
          <w:sz w:val="28"/>
          <w:szCs w:val="28"/>
        </w:rPr>
      </w:pPr>
      <w:r>
        <w:rPr>
          <w:noProof/>
          <w:lang w:eastAsia="ru-RU"/>
        </w:rPr>
        <mc:AlternateContent>
          <mc:Choice Requires="wps">
            <w:drawing>
              <wp:anchor distT="0" distB="0" distL="114300" distR="114300" simplePos="0" relativeHeight="251465728" behindDoc="0" locked="0" layoutInCell="1" allowOverlap="1">
                <wp:simplePos x="0" y="0"/>
                <wp:positionH relativeFrom="column">
                  <wp:posOffset>2463800</wp:posOffset>
                </wp:positionH>
                <wp:positionV relativeFrom="paragraph">
                  <wp:posOffset>250825</wp:posOffset>
                </wp:positionV>
                <wp:extent cx="685800" cy="342900"/>
                <wp:effectExtent l="0" t="0" r="0" b="0"/>
                <wp:wrapNone/>
                <wp:docPr id="645124" name="Поле 645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a:noFill/>
                        </a:ln>
                        <a:effectLst/>
                      </wps:spPr>
                      <wps:txbx>
                        <w:txbxContent>
                          <w:p w:rsidR="008F1895" w:rsidRDefault="008F1895">
                            <w:pPr>
                              <w:jc w:val="center"/>
                              <w:rPr>
                                <w:sz w:val="28"/>
                                <w:szCs w:val="28"/>
                              </w:rPr>
                            </w:pP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645124" o:spid="_x0000_s1026" o:spt="202" type="#_x0000_t202" style="position:absolute;left:0pt;margin-left:194pt;margin-top:19.75pt;height:27pt;width:54pt;z-index:251661312;mso-width-relative:page;mso-height-relative:page;" fillcolor="#FFFFFF" filled="t" stroked="f" coordsize="21600,21600" o:gfxdata="UEsDBAoAAAAAAIdO4kAAAAAAAAAAAAAAAAAEAAAAZHJzL1BLAwQUAAAACACHTuJAFe0M8NgAAAAJ&#10;AQAADwAAAGRycy9kb3ducmV2LnhtbE2PzU7DQAyE70i8w8pIXBDdlDZpErKpBBKIa38ewEncJCLr&#10;jbLbpn17zAlutmc0/qbYXu2gLjT53rGB5SICRVy7pufWwPHw8ZyC8gG5wcExGbiRh215f1dg3riZ&#10;d3TZh1ZJCPscDXQhjLnWvu7Iol+4kVi0k5ssBlmnVjcTzhJuB/0SRYm22LN86HCk947q7/3ZGjh9&#10;zU9xNlef4bjZrZM37DeVuxnz+LCMXkEFuoY/M/ziCzqUwlS5MzdeDQZWaSpdggxZDEoM6yyRQ2Ug&#10;W8Wgy0L/b1D+AFBLAwQUAAAACACHTuJAKpY5zzACAABUBAAADgAAAGRycy9lMm9Eb2MueG1srVRL&#10;btswEN0X6B0I7mvZru06huUgteGiQPoB0h6ApiiJqMRhh7Ql9zI9RVYFegYfqUNKcdx0k0W1EDgf&#10;vpn3ZqTldVtX7KDQaTApHw2GnCkjIdOmSPnXL9tXc86cFyYTFRiV8qNy/Hr18sWysQs1hhKqTCEj&#10;EOMWjU156b1dJImTpaqFG4BVhoI5YC08mVgkGYqG0OsqGQ+Hs6QBzCyCVM6Rd9MFeY+IzwGEPNdS&#10;bUDua2V8h4qqEp4ouVJbx1ex2zxX0n/Kc6c8q1JOTH18UxE678I7WS3FokBhSy37FsRzWnjCqRba&#10;UNEz1EZ4wfao/4GqtURwkPuBhDrpiERFiMVo+ESbu1JYFbmQ1M6eRXf/D1Z+PHxGprOUzybT0XjC&#10;mRE1Tf308/T79Ot0z3o36dRYt6D0O0sXfPsWWtqeyNnZW5DfHDOwLoUp1A0iNKUSGfU5CgonF1c7&#10;HBdAds0HyKiW2HuIQG2OdRCRZGGETjM6nmekWs8kOWfz6XxIEUmh15PxFZ1DBbF4uGzR+XcKahYO&#10;KUdagQguDrfOd6kPKaGWg0pnW11V0cBit66QHQStyzY+PfpfaZUJyQbCtQ6x86i4cH2ZwDnQ7Aj7&#10;dtdSanDuIDsSe4RuGelTpEMJ+IOzhhYx5e77XqDirHpvSMGr0WQSNjcak+mbMRl4GdldRoSRBJVy&#10;z1l3XPtu2/cWdVFSpW5mBm5I9VxHRR676mdFyxY17T+MsM2Xdsx6/Bms/g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V7Qzw2AAAAAkBAAAPAAAAAAAAAAEAIAAAACIAAABkcnMvZG93bnJldi54bWxQ&#10;SwECFAAUAAAACACHTuJAKpY5zzACAABUBAAADgAAAAAAAAABACAAAAAnAQAAZHJzL2Uyb0RvYy54&#10;bWxQSwUGAAAAAAYABgBZAQAAyQUAAAAA&#10;">
                <v:fill on="t" focussize="0,0"/>
                <v:stroke on="f"/>
                <v:imagedata o:title=""/>
                <o:lock v:ext="edit" aspectratio="f"/>
                <v:textbox>
                  <w:txbxContent>
                    <w:p>
                      <w:pPr>
                        <w:jc w:val="center"/>
                        <w:rPr>
                          <w:sz w:val="28"/>
                          <w:szCs w:val="28"/>
                        </w:rPr>
                      </w:pPr>
                    </w:p>
                  </w:txbxContent>
                </v:textbox>
              </v:shape>
            </w:pict>
          </mc:Fallback>
        </mc:AlternateContent>
      </w:r>
      <w:r>
        <w:rPr>
          <w:sz w:val="28"/>
          <w:szCs w:val="28"/>
          <w:lang w:val="kk-KZ"/>
        </w:rPr>
        <w:t>Қ</w:t>
      </w:r>
      <w:r>
        <w:rPr>
          <w:sz w:val="28"/>
          <w:szCs w:val="28"/>
        </w:rPr>
        <w:t>ара</w:t>
      </w:r>
      <w:r>
        <w:rPr>
          <w:sz w:val="28"/>
          <w:szCs w:val="28"/>
          <w:lang w:val="kk-KZ"/>
        </w:rPr>
        <w:t>ғ</w:t>
      </w:r>
      <w:r>
        <w:rPr>
          <w:sz w:val="28"/>
          <w:szCs w:val="28"/>
        </w:rPr>
        <w:t>анд</w:t>
      </w:r>
      <w:r>
        <w:rPr>
          <w:sz w:val="28"/>
          <w:szCs w:val="28"/>
          <w:lang w:val="kk-KZ"/>
        </w:rPr>
        <w:t>ы</w:t>
      </w:r>
      <w:r>
        <w:rPr>
          <w:sz w:val="28"/>
          <w:szCs w:val="28"/>
        </w:rPr>
        <w:t xml:space="preserve"> 2021</w:t>
      </w:r>
    </w:p>
    <w:p w:rsidR="008F1895" w:rsidRDefault="008F1895">
      <w:pPr>
        <w:shd w:val="clear" w:color="auto" w:fill="FFFFFF"/>
        <w:spacing w:after="0" w:line="240" w:lineRule="auto"/>
        <w:ind w:firstLineChars="200" w:firstLine="562"/>
        <w:jc w:val="both"/>
        <w:rPr>
          <w:b/>
          <w:bCs/>
          <w:sz w:val="28"/>
          <w:szCs w:val="28"/>
        </w:rPr>
        <w:sectPr w:rsidR="008F1895">
          <w:headerReference w:type="even" r:id="rId9"/>
          <w:footerReference w:type="even" r:id="rId10"/>
          <w:footerReference w:type="default" r:id="rId11"/>
          <w:headerReference w:type="first" r:id="rId12"/>
          <w:footerReference w:type="first" r:id="rId13"/>
          <w:pgSz w:w="11906" w:h="16838"/>
          <w:pgMar w:top="1134" w:right="566" w:bottom="1134" w:left="1701" w:header="708" w:footer="708" w:gutter="0"/>
          <w:pgNumType w:start="28"/>
          <w:cols w:space="720"/>
          <w:docGrid w:linePitch="360"/>
        </w:sectPr>
      </w:pPr>
    </w:p>
    <w:p w:rsidR="008F1895" w:rsidRDefault="00D86CBE">
      <w:pPr>
        <w:shd w:val="clear" w:color="auto" w:fill="FFFFFF"/>
        <w:spacing w:after="0" w:line="240" w:lineRule="auto"/>
        <w:ind w:firstLineChars="200" w:firstLine="562"/>
        <w:jc w:val="both"/>
        <w:rPr>
          <w:sz w:val="28"/>
          <w:szCs w:val="28"/>
        </w:rPr>
      </w:pPr>
      <w:r>
        <w:rPr>
          <w:b/>
          <w:bCs/>
          <w:sz w:val="28"/>
          <w:szCs w:val="28"/>
        </w:rPr>
        <w:lastRenderedPageBreak/>
        <w:t>МАЗМҰНЫ</w:t>
      </w:r>
    </w:p>
    <w:p w:rsidR="008F1895" w:rsidRDefault="008F1895">
      <w:pPr>
        <w:tabs>
          <w:tab w:val="left" w:pos="1134"/>
        </w:tabs>
        <w:suppressAutoHyphens/>
        <w:spacing w:after="0" w:line="240" w:lineRule="auto"/>
        <w:contextualSpacing/>
        <w:jc w:val="both"/>
        <w:rPr>
          <w:sz w:val="28"/>
          <w:szCs w:val="28"/>
        </w:rPr>
      </w:pPr>
    </w:p>
    <w:tbl>
      <w:tblPr>
        <w:tblW w:w="10121" w:type="dxa"/>
        <w:tblInd w:w="-90" w:type="dxa"/>
        <w:tblLayout w:type="fixed"/>
        <w:tblLook w:val="04A0" w:firstRow="1" w:lastRow="0" w:firstColumn="1" w:lastColumn="0" w:noHBand="0" w:noVBand="1"/>
      </w:tblPr>
      <w:tblGrid>
        <w:gridCol w:w="9371"/>
        <w:gridCol w:w="750"/>
      </w:tblGrid>
      <w:tr w:rsidR="008F1895">
        <w:trPr>
          <w:trHeight w:val="697"/>
        </w:trPr>
        <w:tc>
          <w:tcPr>
            <w:tcW w:w="9371" w:type="dxa"/>
          </w:tcPr>
          <w:p w:rsidR="008F1895" w:rsidRDefault="00D86CBE">
            <w:pPr>
              <w:tabs>
                <w:tab w:val="left" w:pos="1134"/>
              </w:tabs>
              <w:spacing w:after="0" w:line="240" w:lineRule="auto"/>
              <w:ind w:rightChars="-43" w:right="-95"/>
              <w:jc w:val="both"/>
              <w:rPr>
                <w:sz w:val="28"/>
                <w:szCs w:val="28"/>
              </w:rPr>
            </w:pPr>
            <w:r>
              <w:rPr>
                <w:sz w:val="28"/>
                <w:szCs w:val="28"/>
                <w:lang w:val="kk-KZ"/>
              </w:rPr>
              <w:t>ТЕРМИНДЕР МЕН АНЫҚТАМАЛАР</w:t>
            </w:r>
            <w:r>
              <w:rPr>
                <w:sz w:val="28"/>
                <w:szCs w:val="28"/>
              </w:rPr>
              <w:t>………………………………………</w:t>
            </w:r>
            <w:r>
              <w:rPr>
                <w:sz w:val="28"/>
                <w:szCs w:val="28"/>
                <w:lang w:val="kk-KZ"/>
              </w:rPr>
              <w:t>…</w:t>
            </w:r>
            <w:r>
              <w:rPr>
                <w:sz w:val="28"/>
                <w:szCs w:val="28"/>
              </w:rPr>
              <w:t>.</w:t>
            </w:r>
          </w:p>
          <w:p w:rsidR="008F1895" w:rsidRDefault="00D86CBE">
            <w:pPr>
              <w:tabs>
                <w:tab w:val="left" w:pos="1134"/>
              </w:tabs>
              <w:spacing w:after="0" w:line="240" w:lineRule="auto"/>
              <w:ind w:rightChars="-43" w:right="-95"/>
              <w:jc w:val="both"/>
              <w:rPr>
                <w:spacing w:val="-6"/>
                <w:sz w:val="28"/>
                <w:szCs w:val="28"/>
              </w:rPr>
            </w:pPr>
            <w:r>
              <w:rPr>
                <w:spacing w:val="-6"/>
                <w:sz w:val="28"/>
                <w:szCs w:val="28"/>
                <w:lang w:val="kk-KZ"/>
              </w:rPr>
              <w:t>КІРІСПЕ</w:t>
            </w:r>
            <w:r>
              <w:rPr>
                <w:spacing w:val="-6"/>
                <w:sz w:val="28"/>
                <w:szCs w:val="28"/>
              </w:rPr>
              <w:t>……………………………………………………………………………...</w:t>
            </w:r>
          </w:p>
          <w:p w:rsidR="008F1895" w:rsidRDefault="00D86CBE">
            <w:pPr>
              <w:tabs>
                <w:tab w:val="left" w:pos="1134"/>
              </w:tabs>
              <w:spacing w:after="0" w:line="240" w:lineRule="auto"/>
              <w:ind w:rightChars="-43" w:right="-95"/>
              <w:jc w:val="both"/>
              <w:rPr>
                <w:bCs/>
                <w:iCs/>
                <w:sz w:val="28"/>
                <w:szCs w:val="28"/>
              </w:rPr>
            </w:pPr>
            <w:r>
              <w:rPr>
                <w:bCs/>
                <w:iCs/>
                <w:sz w:val="28"/>
                <w:szCs w:val="28"/>
              </w:rPr>
              <w:t xml:space="preserve">1 </w:t>
            </w:r>
            <w:r>
              <w:rPr>
                <w:sz w:val="28"/>
                <w:szCs w:val="28"/>
              </w:rPr>
              <w:t xml:space="preserve">КӨМІР ШАХТАЛАРЫНДА КӨМІР МЕН ГАЗДЫҢ КЕНЕТТЕН </w:t>
            </w:r>
            <w:r>
              <w:rPr>
                <w:sz w:val="28"/>
                <w:szCs w:val="28"/>
                <w:lang w:val="kk-KZ"/>
              </w:rPr>
              <w:t>ЛАҚТЫРЫЛЫС</w:t>
            </w:r>
            <w:r>
              <w:rPr>
                <w:sz w:val="28"/>
                <w:szCs w:val="28"/>
              </w:rPr>
              <w:t>ЫН АЛДЫН АЛУ</w:t>
            </w:r>
            <w:r>
              <w:rPr>
                <w:sz w:val="28"/>
                <w:szCs w:val="28"/>
                <w:lang w:val="kk-KZ"/>
              </w:rPr>
              <w:t xml:space="preserve"> </w:t>
            </w:r>
            <w:r>
              <w:rPr>
                <w:sz w:val="28"/>
                <w:szCs w:val="28"/>
              </w:rPr>
              <w:t>ЖӘНЕ Б</w:t>
            </w:r>
            <w:r>
              <w:rPr>
                <w:sz w:val="28"/>
                <w:szCs w:val="28"/>
                <w:lang w:val="kk-KZ"/>
              </w:rPr>
              <w:t>ОЛД</w:t>
            </w:r>
            <w:r>
              <w:rPr>
                <w:sz w:val="28"/>
                <w:szCs w:val="28"/>
              </w:rPr>
              <w:t>Ы</w:t>
            </w:r>
            <w:r>
              <w:rPr>
                <w:sz w:val="28"/>
                <w:szCs w:val="28"/>
                <w:lang w:val="kk-KZ"/>
              </w:rPr>
              <w:t>РМ</w:t>
            </w:r>
            <w:r>
              <w:rPr>
                <w:sz w:val="28"/>
                <w:szCs w:val="28"/>
              </w:rPr>
              <w:t>АУ</w:t>
            </w:r>
            <w:r>
              <w:rPr>
                <w:sz w:val="28"/>
                <w:szCs w:val="28"/>
                <w:lang w:val="kk-KZ"/>
              </w:rPr>
              <w:t xml:space="preserve"> </w:t>
            </w:r>
            <w:r>
              <w:rPr>
                <w:sz w:val="28"/>
                <w:szCs w:val="28"/>
              </w:rPr>
              <w:t>М</w:t>
            </w:r>
            <w:r>
              <w:rPr>
                <w:sz w:val="28"/>
                <w:szCs w:val="28"/>
                <w:lang w:val="kk-KZ"/>
              </w:rPr>
              <w:t>ӘСЕЛЕ</w:t>
            </w:r>
            <w:r>
              <w:rPr>
                <w:sz w:val="28"/>
                <w:szCs w:val="28"/>
              </w:rPr>
              <w:t>С</w:t>
            </w:r>
            <w:r>
              <w:rPr>
                <w:sz w:val="28"/>
                <w:szCs w:val="28"/>
                <w:lang w:val="kk-KZ"/>
              </w:rPr>
              <w:t>І</w:t>
            </w:r>
            <w:r>
              <w:rPr>
                <w:sz w:val="28"/>
                <w:szCs w:val="28"/>
              </w:rPr>
              <w:t>Н</w:t>
            </w:r>
            <w:r>
              <w:rPr>
                <w:sz w:val="28"/>
                <w:szCs w:val="28"/>
                <w:lang w:val="kk-KZ"/>
              </w:rPr>
              <w:t>І</w:t>
            </w:r>
            <w:r>
              <w:rPr>
                <w:sz w:val="28"/>
                <w:szCs w:val="28"/>
              </w:rPr>
              <w:t>Ң</w:t>
            </w:r>
            <w:r>
              <w:rPr>
                <w:sz w:val="28"/>
                <w:szCs w:val="28"/>
              </w:rPr>
              <w:t xml:space="preserve"> ҚАЗІРГІ ЖАҒДАЙЫ</w:t>
            </w:r>
            <w:r>
              <w:rPr>
                <w:sz w:val="28"/>
                <w:szCs w:val="28"/>
                <w:lang w:val="kk-KZ"/>
              </w:rPr>
              <w:t>..........................................................................................…</w:t>
            </w:r>
            <w:r>
              <w:rPr>
                <w:sz w:val="28"/>
                <w:szCs w:val="28"/>
              </w:rPr>
              <w:t>.</w:t>
            </w:r>
          </w:p>
          <w:p w:rsidR="008F1895" w:rsidRDefault="00D86CBE">
            <w:pPr>
              <w:numPr>
                <w:ilvl w:val="1"/>
                <w:numId w:val="1"/>
              </w:numPr>
              <w:tabs>
                <w:tab w:val="left" w:pos="440"/>
              </w:tabs>
              <w:spacing w:after="0" w:line="240" w:lineRule="auto"/>
              <w:ind w:left="0" w:rightChars="-43" w:right="-95" w:firstLine="0"/>
              <w:jc w:val="both"/>
              <w:rPr>
                <w:bCs/>
                <w:iCs/>
                <w:sz w:val="28"/>
                <w:szCs w:val="28"/>
              </w:rPr>
            </w:pPr>
            <w:r>
              <w:rPr>
                <w:bCs/>
                <w:iCs/>
                <w:sz w:val="28"/>
                <w:szCs w:val="28"/>
              </w:rPr>
              <w:t>Елдегі және әлемдегі көмір мен газдың кенеттен ла</w:t>
            </w:r>
            <w:r>
              <w:rPr>
                <w:bCs/>
                <w:iCs/>
                <w:sz w:val="28"/>
                <w:szCs w:val="28"/>
                <w:lang w:val="kk-KZ"/>
              </w:rPr>
              <w:t>қ</w:t>
            </w:r>
            <w:r>
              <w:rPr>
                <w:bCs/>
                <w:iCs/>
                <w:sz w:val="28"/>
                <w:szCs w:val="28"/>
              </w:rPr>
              <w:t>тырылыс</w:t>
            </w:r>
            <w:r>
              <w:rPr>
                <w:bCs/>
                <w:iCs/>
                <w:sz w:val="28"/>
                <w:szCs w:val="28"/>
              </w:rPr>
              <w:t>ымен күрес мәселесін</w:t>
            </w:r>
            <w:r>
              <w:rPr>
                <w:bCs/>
                <w:iCs/>
                <w:sz w:val="28"/>
                <w:szCs w:val="28"/>
                <w:lang w:val="kk-KZ"/>
              </w:rPr>
              <w:t>ің</w:t>
            </w:r>
            <w:r>
              <w:rPr>
                <w:bCs/>
                <w:iCs/>
                <w:sz w:val="28"/>
                <w:szCs w:val="28"/>
              </w:rPr>
              <w:t xml:space="preserve"> </w:t>
            </w:r>
            <w:r>
              <w:rPr>
                <w:bCs/>
                <w:iCs/>
                <w:sz w:val="28"/>
                <w:szCs w:val="28"/>
                <w:lang w:val="kk-KZ"/>
              </w:rPr>
              <w:t>жай</w:t>
            </w:r>
            <w:r>
              <w:rPr>
                <w:bCs/>
                <w:iCs/>
                <w:sz w:val="28"/>
                <w:szCs w:val="28"/>
              </w:rPr>
              <w:t>-</w:t>
            </w:r>
            <w:r>
              <w:rPr>
                <w:bCs/>
                <w:iCs/>
                <w:sz w:val="28"/>
                <w:szCs w:val="28"/>
                <w:lang w:val="kk-KZ"/>
              </w:rPr>
              <w:t>күйі...........................................................................</w:t>
            </w:r>
            <w:r>
              <w:rPr>
                <w:bCs/>
                <w:iCs/>
                <w:sz w:val="28"/>
                <w:szCs w:val="28"/>
                <w:lang w:val="kk-KZ"/>
              </w:rPr>
              <w:t>.................…</w:t>
            </w:r>
          </w:p>
          <w:p w:rsidR="008F1895" w:rsidRDefault="00D86CBE">
            <w:pPr>
              <w:numPr>
                <w:ilvl w:val="1"/>
                <w:numId w:val="1"/>
              </w:numPr>
              <w:tabs>
                <w:tab w:val="left" w:pos="440"/>
              </w:tabs>
              <w:spacing w:after="0" w:line="240" w:lineRule="auto"/>
              <w:ind w:left="0" w:rightChars="-43" w:right="-95" w:firstLine="0"/>
              <w:jc w:val="both"/>
              <w:rPr>
                <w:sz w:val="28"/>
                <w:szCs w:val="28"/>
              </w:rPr>
            </w:pPr>
            <w:r>
              <w:rPr>
                <w:bCs/>
                <w:iCs/>
                <w:sz w:val="28"/>
                <w:szCs w:val="28"/>
              </w:rPr>
              <w:t>Көмір шахталарында тау-кен жұмыстарын жүргізу кезінде көмір мен г</w:t>
            </w:r>
            <w:r>
              <w:rPr>
                <w:bCs/>
                <w:iCs/>
                <w:sz w:val="28"/>
                <w:szCs w:val="28"/>
              </w:rPr>
              <w:t>а</w:t>
            </w:r>
            <w:r>
              <w:rPr>
                <w:bCs/>
                <w:iCs/>
                <w:sz w:val="28"/>
                <w:szCs w:val="28"/>
              </w:rPr>
              <w:t xml:space="preserve">здың кенеттен </w:t>
            </w:r>
            <w:r>
              <w:rPr>
                <w:spacing w:val="-6"/>
                <w:sz w:val="28"/>
                <w:szCs w:val="28"/>
                <w:lang w:val="kk-KZ"/>
              </w:rPr>
              <w:t>лақтырылыст</w:t>
            </w:r>
            <w:r>
              <w:rPr>
                <w:bCs/>
                <w:iCs/>
                <w:sz w:val="28"/>
                <w:szCs w:val="28"/>
              </w:rPr>
              <w:t>арының пайда болу жағдайлары</w:t>
            </w:r>
            <w:r>
              <w:rPr>
                <w:bCs/>
                <w:iCs/>
                <w:sz w:val="28"/>
                <w:szCs w:val="28"/>
                <w:lang w:val="kk-KZ"/>
              </w:rPr>
              <w:t>......................…</w:t>
            </w:r>
          </w:p>
          <w:p w:rsidR="008F1895" w:rsidRDefault="00D86CBE">
            <w:pPr>
              <w:numPr>
                <w:ilvl w:val="1"/>
                <w:numId w:val="1"/>
              </w:numPr>
              <w:tabs>
                <w:tab w:val="left" w:pos="440"/>
              </w:tabs>
              <w:spacing w:after="0" w:line="240" w:lineRule="auto"/>
              <w:ind w:left="0" w:rightChars="-43" w:right="-95" w:firstLine="0"/>
              <w:jc w:val="both"/>
              <w:rPr>
                <w:sz w:val="28"/>
                <w:szCs w:val="28"/>
              </w:rPr>
            </w:pPr>
            <w:r>
              <w:rPr>
                <w:bCs/>
                <w:sz w:val="28"/>
                <w:szCs w:val="28"/>
                <w:shd w:val="clear" w:color="auto" w:fill="FFFFFF"/>
              </w:rPr>
              <w:t xml:space="preserve">Көмір мен газдың кенеттен </w:t>
            </w:r>
            <w:r>
              <w:rPr>
                <w:bCs/>
                <w:sz w:val="28"/>
                <w:szCs w:val="28"/>
                <w:shd w:val="clear" w:color="auto" w:fill="FFFFFF"/>
                <w:lang w:val="kk-KZ"/>
              </w:rPr>
              <w:t>лақтырылысы</w:t>
            </w:r>
            <w:r>
              <w:rPr>
                <w:bCs/>
                <w:sz w:val="28"/>
                <w:szCs w:val="28"/>
                <w:shd w:val="clear" w:color="auto" w:fill="FFFFFF"/>
              </w:rPr>
              <w:t>н болдырмау тәсілдері және</w:t>
            </w:r>
            <w:r>
              <w:rPr>
                <w:bCs/>
                <w:sz w:val="28"/>
                <w:szCs w:val="28"/>
                <w:shd w:val="clear" w:color="auto" w:fill="FFFFFF"/>
                <w:lang w:val="kk-KZ"/>
              </w:rPr>
              <w:t xml:space="preserve"> </w:t>
            </w:r>
            <w:r>
              <w:rPr>
                <w:bCs/>
                <w:sz w:val="28"/>
                <w:szCs w:val="28"/>
                <w:shd w:val="clear" w:color="auto" w:fill="FFFFFF"/>
              </w:rPr>
              <w:t xml:space="preserve">газ бөлуді басқарудың </w:t>
            </w:r>
            <w:r>
              <w:rPr>
                <w:bCs/>
                <w:sz w:val="28"/>
                <w:szCs w:val="28"/>
                <w:shd w:val="clear" w:color="auto" w:fill="FFFFFF"/>
              </w:rPr>
              <w:t>тиімділігін бақылау</w:t>
            </w:r>
            <w:r>
              <w:rPr>
                <w:bCs/>
                <w:sz w:val="28"/>
                <w:szCs w:val="28"/>
                <w:shd w:val="clear" w:color="auto" w:fill="FFFFFF"/>
                <w:lang w:val="kk-KZ"/>
              </w:rPr>
              <w:t>............................................................…</w:t>
            </w:r>
          </w:p>
          <w:p w:rsidR="008F1895" w:rsidRDefault="00D86CBE">
            <w:pPr>
              <w:numPr>
                <w:ilvl w:val="1"/>
                <w:numId w:val="1"/>
              </w:numPr>
              <w:tabs>
                <w:tab w:val="left" w:pos="440"/>
              </w:tabs>
              <w:spacing w:after="0" w:line="240" w:lineRule="auto"/>
              <w:ind w:left="0" w:rightChars="-43" w:right="-95" w:firstLine="0"/>
              <w:jc w:val="both"/>
              <w:rPr>
                <w:sz w:val="28"/>
                <w:szCs w:val="28"/>
              </w:rPr>
            </w:pPr>
            <w:r>
              <w:rPr>
                <w:sz w:val="28"/>
                <w:szCs w:val="28"/>
              </w:rPr>
              <w:t>Зерттеудің мақсаты мен міндеттерін белгілеу</w:t>
            </w:r>
            <w:r>
              <w:rPr>
                <w:sz w:val="28"/>
                <w:szCs w:val="28"/>
                <w:lang w:val="kk-KZ"/>
              </w:rPr>
              <w:t>,</w:t>
            </w:r>
            <w:r>
              <w:rPr>
                <w:sz w:val="28"/>
                <w:szCs w:val="28"/>
              </w:rPr>
              <w:t xml:space="preserve"> </w:t>
            </w:r>
            <w:r>
              <w:rPr>
                <w:sz w:val="28"/>
                <w:szCs w:val="28"/>
                <w:lang w:val="kk-KZ"/>
              </w:rPr>
              <w:t>з</w:t>
            </w:r>
            <w:r>
              <w:rPr>
                <w:sz w:val="28"/>
                <w:szCs w:val="28"/>
              </w:rPr>
              <w:t>ерттеу әдістері</w:t>
            </w:r>
            <w:r>
              <w:rPr>
                <w:sz w:val="28"/>
                <w:szCs w:val="28"/>
                <w:lang w:val="kk-KZ"/>
              </w:rPr>
              <w:t>..............…</w:t>
            </w:r>
            <w:r>
              <w:rPr>
                <w:sz w:val="28"/>
                <w:szCs w:val="28"/>
              </w:rPr>
              <w:t>.</w:t>
            </w:r>
          </w:p>
          <w:p w:rsidR="008F1895" w:rsidRDefault="00D86CBE">
            <w:pPr>
              <w:tabs>
                <w:tab w:val="left" w:pos="1134"/>
                <w:tab w:val="left" w:pos="8235"/>
              </w:tabs>
              <w:spacing w:after="0" w:line="240" w:lineRule="auto"/>
              <w:ind w:rightChars="-43" w:right="-95"/>
              <w:jc w:val="both"/>
              <w:rPr>
                <w:sz w:val="28"/>
                <w:szCs w:val="28"/>
              </w:rPr>
            </w:pPr>
            <w:r>
              <w:rPr>
                <w:sz w:val="28"/>
                <w:szCs w:val="28"/>
              </w:rPr>
              <w:t xml:space="preserve">1.5 </w:t>
            </w:r>
            <w:r>
              <w:rPr>
                <w:sz w:val="28"/>
                <w:szCs w:val="28"/>
              </w:rPr>
              <w:t>Қорытындылар</w:t>
            </w:r>
            <w:r>
              <w:rPr>
                <w:sz w:val="28"/>
                <w:szCs w:val="28"/>
                <w:lang w:val="kk-KZ"/>
              </w:rPr>
              <w:t>.................................................................................</w:t>
            </w:r>
            <w:r>
              <w:rPr>
                <w:sz w:val="28"/>
                <w:szCs w:val="28"/>
                <w:lang w:val="kk-KZ"/>
              </w:rPr>
              <w:t>.............…</w:t>
            </w:r>
            <w:r>
              <w:rPr>
                <w:sz w:val="28"/>
                <w:szCs w:val="28"/>
              </w:rPr>
              <w:t>.</w:t>
            </w:r>
          </w:p>
          <w:p w:rsidR="008F1895" w:rsidRDefault="00D86CBE">
            <w:pPr>
              <w:pStyle w:val="afb"/>
              <w:ind w:rightChars="-43" w:right="-95"/>
              <w:jc w:val="both"/>
              <w:rPr>
                <w:sz w:val="28"/>
                <w:szCs w:val="28"/>
                <w:lang w:val="kk-KZ"/>
              </w:rPr>
            </w:pPr>
            <w:r>
              <w:rPr>
                <w:sz w:val="28"/>
                <w:szCs w:val="28"/>
              </w:rPr>
              <w:t>2 ҚАРАҒАНДЫ</w:t>
            </w:r>
            <w:r>
              <w:rPr>
                <w:sz w:val="28"/>
                <w:szCs w:val="28"/>
              </w:rPr>
              <w:t xml:space="preserve"> К</w:t>
            </w:r>
            <w:r>
              <w:rPr>
                <w:sz w:val="28"/>
                <w:szCs w:val="28"/>
                <w:lang w:val="kk-KZ"/>
              </w:rPr>
              <w:t>ӨМІР</w:t>
            </w:r>
            <w:r>
              <w:rPr>
                <w:sz w:val="28"/>
                <w:szCs w:val="28"/>
              </w:rPr>
              <w:t xml:space="preserve"> БАССЕЙНІНІҢ ЛАҚТЫРЫ</w:t>
            </w:r>
            <w:r>
              <w:rPr>
                <w:sz w:val="28"/>
                <w:szCs w:val="28"/>
                <w:lang w:val="kk-KZ"/>
              </w:rPr>
              <w:t>ЛЫ</w:t>
            </w:r>
            <w:r>
              <w:rPr>
                <w:sz w:val="28"/>
                <w:szCs w:val="28"/>
              </w:rPr>
              <w:t>С ҚАУІПТІ ҚАБАТТАРЫНДА ДАЙЫНДЫҚ ҚАЗБАЛАРЫН ЖҮРГІЗУ КЕЗІНДЕГІ АЭРОГАЗ</w:t>
            </w:r>
            <w:r>
              <w:rPr>
                <w:sz w:val="28"/>
                <w:szCs w:val="28"/>
                <w:lang w:val="kk-KZ"/>
              </w:rPr>
              <w:t>ДЫ</w:t>
            </w:r>
            <w:r>
              <w:rPr>
                <w:sz w:val="28"/>
                <w:szCs w:val="28"/>
              </w:rPr>
              <w:t xml:space="preserve"> ЖАҒДАЙЫНЫҢ МОНИТОРИНГІ</w:t>
            </w:r>
            <w:r>
              <w:rPr>
                <w:sz w:val="28"/>
                <w:szCs w:val="28"/>
                <w:lang w:val="kk-KZ"/>
              </w:rPr>
              <w:t>..............................................</w:t>
            </w:r>
          </w:p>
          <w:p w:rsidR="008F1895" w:rsidRPr="00F176F3" w:rsidRDefault="00D86CBE">
            <w:pPr>
              <w:pStyle w:val="afb"/>
              <w:ind w:rightChars="-43" w:right="-95"/>
              <w:jc w:val="both"/>
              <w:rPr>
                <w:sz w:val="28"/>
                <w:szCs w:val="28"/>
                <w:lang w:val="kk-KZ"/>
              </w:rPr>
            </w:pPr>
            <w:r w:rsidRPr="00F176F3">
              <w:rPr>
                <w:sz w:val="28"/>
                <w:szCs w:val="28"/>
                <w:lang w:val="kk-KZ"/>
              </w:rPr>
              <w:t>2.1 Қауіпті аймақтардың газдылығының "шекті" шегін анықтау ма</w:t>
            </w:r>
            <w:r w:rsidRPr="00F176F3">
              <w:rPr>
                <w:sz w:val="28"/>
                <w:szCs w:val="28"/>
                <w:lang w:val="kk-KZ"/>
              </w:rPr>
              <w:t>қсатында көмірдің физикалық-механикалық қасиеттерін зерттеу</w:t>
            </w:r>
            <w:r>
              <w:rPr>
                <w:sz w:val="28"/>
                <w:szCs w:val="28"/>
                <w:lang w:val="kk-KZ"/>
              </w:rPr>
              <w:t>......</w:t>
            </w:r>
            <w:r w:rsidRPr="00F176F3">
              <w:rPr>
                <w:sz w:val="28"/>
                <w:szCs w:val="28"/>
                <w:lang w:val="kk-KZ"/>
              </w:rPr>
              <w:t>……………………</w:t>
            </w:r>
          </w:p>
          <w:p w:rsidR="008F1895" w:rsidRPr="00F176F3" w:rsidRDefault="00D86CBE">
            <w:pPr>
              <w:pStyle w:val="afb"/>
              <w:ind w:rightChars="-43" w:right="-95"/>
              <w:jc w:val="both"/>
              <w:rPr>
                <w:sz w:val="28"/>
                <w:szCs w:val="28"/>
                <w:lang w:val="kk-KZ"/>
              </w:rPr>
            </w:pPr>
            <w:r w:rsidRPr="00F176F3">
              <w:rPr>
                <w:sz w:val="28"/>
                <w:szCs w:val="28"/>
                <w:lang w:val="kk-KZ"/>
              </w:rPr>
              <w:t>2.2 Аэрогаз</w:t>
            </w:r>
            <w:r>
              <w:rPr>
                <w:sz w:val="28"/>
                <w:szCs w:val="28"/>
                <w:lang w:val="kk-KZ"/>
              </w:rPr>
              <w:t>ды</w:t>
            </w:r>
            <w:r w:rsidRPr="00F176F3">
              <w:rPr>
                <w:sz w:val="28"/>
                <w:szCs w:val="28"/>
                <w:lang w:val="kk-KZ"/>
              </w:rPr>
              <w:t xml:space="preserve"> жағдайына мониторинг жүргізу үшін эксперименттік зертт</w:t>
            </w:r>
            <w:r w:rsidRPr="00F176F3">
              <w:rPr>
                <w:sz w:val="28"/>
                <w:szCs w:val="28"/>
                <w:lang w:val="kk-KZ"/>
              </w:rPr>
              <w:t>е</w:t>
            </w:r>
            <w:r w:rsidRPr="00F176F3">
              <w:rPr>
                <w:sz w:val="28"/>
                <w:szCs w:val="28"/>
                <w:lang w:val="kk-KZ"/>
              </w:rPr>
              <w:t>улер объектілерін таңдау</w:t>
            </w:r>
            <w:r>
              <w:rPr>
                <w:sz w:val="28"/>
                <w:szCs w:val="28"/>
                <w:lang w:val="kk-KZ"/>
              </w:rPr>
              <w:t>........................................................</w:t>
            </w:r>
            <w:r w:rsidRPr="00F176F3">
              <w:rPr>
                <w:sz w:val="28"/>
                <w:szCs w:val="28"/>
                <w:lang w:val="kk-KZ"/>
              </w:rPr>
              <w:t>……………..</w:t>
            </w:r>
          </w:p>
          <w:p w:rsidR="008F1895" w:rsidRDefault="00D86CBE">
            <w:pPr>
              <w:pStyle w:val="afb"/>
              <w:ind w:rightChars="-43" w:right="-95"/>
              <w:jc w:val="both"/>
              <w:rPr>
                <w:sz w:val="28"/>
                <w:szCs w:val="28"/>
                <w:lang w:val="kk-KZ"/>
              </w:rPr>
            </w:pPr>
            <w:r>
              <w:rPr>
                <w:sz w:val="28"/>
                <w:szCs w:val="28"/>
                <w:lang w:val="kk-KZ"/>
              </w:rPr>
              <w:t>2.3 Лақтырылыс қауіпті қа</w:t>
            </w:r>
            <w:r>
              <w:rPr>
                <w:sz w:val="28"/>
                <w:szCs w:val="28"/>
                <w:lang w:val="kk-KZ"/>
              </w:rPr>
              <w:t>баттар бойынша дайындық тау-кен қазбаларын жүргізу кезінде газ бөлуді</w:t>
            </w:r>
            <w:r>
              <w:rPr>
                <w:sz w:val="28"/>
                <w:szCs w:val="28"/>
                <w:lang w:val="kk-KZ"/>
              </w:rPr>
              <w:t>ң</w:t>
            </w:r>
            <w:r>
              <w:rPr>
                <w:sz w:val="28"/>
                <w:szCs w:val="28"/>
                <w:lang w:val="kk-KZ"/>
              </w:rPr>
              <w:t xml:space="preserve"> талдау</w:t>
            </w:r>
            <w:r>
              <w:rPr>
                <w:sz w:val="28"/>
                <w:szCs w:val="28"/>
                <w:lang w:val="kk-KZ"/>
              </w:rPr>
              <w:t>...</w:t>
            </w:r>
            <w:r>
              <w:rPr>
                <w:sz w:val="28"/>
                <w:szCs w:val="28"/>
                <w:lang w:val="kk-KZ"/>
              </w:rPr>
              <w:t>..........................................................</w:t>
            </w:r>
            <w:r>
              <w:rPr>
                <w:sz w:val="28"/>
                <w:szCs w:val="28"/>
                <w:lang w:val="kk-KZ"/>
              </w:rPr>
              <w:t>............</w:t>
            </w:r>
          </w:p>
          <w:p w:rsidR="008F1895" w:rsidRDefault="00D86CBE">
            <w:pPr>
              <w:spacing w:after="0" w:line="240" w:lineRule="auto"/>
              <w:ind w:rightChars="-43" w:right="-95"/>
              <w:jc w:val="both"/>
              <w:rPr>
                <w:sz w:val="28"/>
                <w:szCs w:val="28"/>
                <w:lang w:val="kk-KZ"/>
              </w:rPr>
            </w:pPr>
            <w:r>
              <w:rPr>
                <w:sz w:val="28"/>
                <w:szCs w:val="28"/>
                <w:lang w:val="kk-KZ"/>
              </w:rPr>
              <w:t xml:space="preserve">2.4 Қарағанды бассейнінің шахталарында лақтырылысқа қауіпті және қауіп төндіретін қабаттарды қауіпсіз әзірлеу үшін </w:t>
            </w:r>
            <w:r>
              <w:rPr>
                <w:spacing w:val="-6"/>
                <w:sz w:val="28"/>
                <w:szCs w:val="28"/>
                <w:lang w:val="kk-KZ"/>
              </w:rPr>
              <w:t>лақтырылысқ</w:t>
            </w:r>
            <w:r>
              <w:rPr>
                <w:sz w:val="28"/>
                <w:szCs w:val="28"/>
                <w:lang w:val="kk-KZ"/>
              </w:rPr>
              <w:t>а қарсы қолданыстағы іс-шаралар</w:t>
            </w:r>
            <w:r>
              <w:rPr>
                <w:sz w:val="28"/>
                <w:szCs w:val="28"/>
                <w:lang w:val="kk-KZ"/>
              </w:rPr>
              <w:t>........................................................................................</w:t>
            </w:r>
          </w:p>
          <w:p w:rsidR="008F1895" w:rsidRDefault="00D86CBE">
            <w:pPr>
              <w:spacing w:after="0" w:line="240" w:lineRule="auto"/>
              <w:ind w:rightChars="-43" w:right="-95"/>
              <w:jc w:val="both"/>
              <w:rPr>
                <w:bCs/>
                <w:sz w:val="28"/>
                <w:szCs w:val="28"/>
                <w:lang w:val="kk-KZ"/>
              </w:rPr>
            </w:pPr>
            <w:r w:rsidRPr="00F176F3">
              <w:rPr>
                <w:bCs/>
                <w:sz w:val="28"/>
                <w:szCs w:val="28"/>
                <w:lang w:val="kk-KZ"/>
              </w:rPr>
              <w:t xml:space="preserve">2.5 </w:t>
            </w:r>
            <w:r>
              <w:rPr>
                <w:bCs/>
                <w:sz w:val="28"/>
                <w:szCs w:val="28"/>
                <w:lang w:val="kk-KZ"/>
              </w:rPr>
              <w:t>Қорыты</w:t>
            </w:r>
            <w:r>
              <w:rPr>
                <w:bCs/>
                <w:sz w:val="28"/>
                <w:szCs w:val="28"/>
                <w:lang w:val="kk-KZ"/>
              </w:rPr>
              <w:t>нды</w:t>
            </w:r>
            <w:r w:rsidRPr="00F176F3">
              <w:rPr>
                <w:bCs/>
                <w:sz w:val="28"/>
                <w:szCs w:val="28"/>
                <w:lang w:val="kk-KZ"/>
              </w:rPr>
              <w:t>лар</w:t>
            </w:r>
            <w:r>
              <w:rPr>
                <w:bCs/>
                <w:sz w:val="28"/>
                <w:szCs w:val="28"/>
                <w:lang w:val="kk-KZ"/>
              </w:rPr>
              <w:t>...................................................................................................</w:t>
            </w:r>
          </w:p>
          <w:p w:rsidR="008F1895" w:rsidRDefault="00D86CBE">
            <w:pPr>
              <w:pStyle w:val="afb"/>
              <w:ind w:rightChars="-43" w:right="-95"/>
              <w:jc w:val="both"/>
              <w:rPr>
                <w:sz w:val="28"/>
                <w:szCs w:val="28"/>
                <w:lang w:val="kk-KZ"/>
              </w:rPr>
            </w:pPr>
            <w:r>
              <w:rPr>
                <w:sz w:val="28"/>
                <w:szCs w:val="28"/>
                <w:lang w:val="kk-KZ"/>
              </w:rPr>
              <w:t>3 ГАЗ ЖАҒДАЙЛАРЫН</w:t>
            </w:r>
            <w:r>
              <w:rPr>
                <w:sz w:val="28"/>
                <w:szCs w:val="28"/>
                <w:lang w:val="kk-KZ"/>
              </w:rPr>
              <w:t>, ГАЗДЫЛЫҚТЫ</w:t>
            </w:r>
            <w:r>
              <w:rPr>
                <w:sz w:val="28"/>
                <w:szCs w:val="28"/>
                <w:lang w:val="kk-KZ"/>
              </w:rPr>
              <w:t xml:space="preserve"> ЖӘНЕ</w:t>
            </w:r>
            <w:r>
              <w:rPr>
                <w:sz w:val="28"/>
                <w:szCs w:val="28"/>
                <w:lang w:val="kk-KZ"/>
              </w:rPr>
              <w:t xml:space="preserve"> ТАУ</w:t>
            </w:r>
            <w:r w:rsidRPr="00F176F3">
              <w:rPr>
                <w:sz w:val="28"/>
                <w:szCs w:val="28"/>
                <w:lang w:val="kk-KZ"/>
              </w:rPr>
              <w:t>-</w:t>
            </w:r>
            <w:r>
              <w:rPr>
                <w:sz w:val="28"/>
                <w:szCs w:val="28"/>
                <w:lang w:val="kk-KZ"/>
              </w:rPr>
              <w:t>КЕН ҚАЗБАЛАРЫНЫҢ</w:t>
            </w:r>
            <w:r>
              <w:rPr>
                <w:sz w:val="28"/>
                <w:szCs w:val="28"/>
                <w:lang w:val="kk-KZ"/>
              </w:rPr>
              <w:t xml:space="preserve"> КОНТУРҒА ЖАҚЫН МАССИВТІҢ КЕРНЕУЛІ ЖАЙ</w:t>
            </w:r>
            <w:r w:rsidRPr="00F176F3">
              <w:rPr>
                <w:sz w:val="28"/>
                <w:szCs w:val="28"/>
                <w:lang w:val="kk-KZ"/>
              </w:rPr>
              <w:t>-</w:t>
            </w:r>
            <w:r>
              <w:rPr>
                <w:sz w:val="28"/>
                <w:szCs w:val="28"/>
                <w:lang w:val="kk-KZ"/>
              </w:rPr>
              <w:t>КҮЙІН ЗЕРТТЕУІ</w:t>
            </w:r>
            <w:r>
              <w:rPr>
                <w:sz w:val="28"/>
                <w:szCs w:val="28"/>
                <w:lang w:val="kk-KZ"/>
              </w:rPr>
              <w:t>..........................................</w:t>
            </w:r>
            <w:r>
              <w:rPr>
                <w:sz w:val="28"/>
                <w:szCs w:val="28"/>
                <w:lang w:val="kk-KZ"/>
              </w:rPr>
              <w:t>..........................................................</w:t>
            </w:r>
          </w:p>
          <w:p w:rsidR="008F1895" w:rsidRDefault="00D86CBE">
            <w:pPr>
              <w:pStyle w:val="afb"/>
              <w:ind w:rightChars="-43" w:right="-95"/>
              <w:jc w:val="both"/>
              <w:rPr>
                <w:sz w:val="28"/>
                <w:szCs w:val="28"/>
                <w:lang w:val="kk-KZ"/>
              </w:rPr>
            </w:pPr>
            <w:r>
              <w:rPr>
                <w:sz w:val="28"/>
                <w:szCs w:val="28"/>
                <w:lang w:val="kk-KZ"/>
              </w:rPr>
              <w:t xml:space="preserve">3.1 Қарағанды көмір бассейнінде көмір мен газдың кенеттен </w:t>
            </w:r>
            <w:r>
              <w:rPr>
                <w:spacing w:val="-6"/>
                <w:sz w:val="28"/>
                <w:szCs w:val="28"/>
                <w:lang w:val="kk-KZ"/>
              </w:rPr>
              <w:t>лақтырылыст</w:t>
            </w:r>
            <w:r>
              <w:rPr>
                <w:sz w:val="28"/>
                <w:szCs w:val="28"/>
                <w:lang w:val="kk-KZ"/>
              </w:rPr>
              <w:t>арының ерекшеліктері</w:t>
            </w:r>
            <w:r>
              <w:rPr>
                <w:sz w:val="28"/>
                <w:szCs w:val="28"/>
                <w:lang w:val="kk-KZ"/>
              </w:rPr>
              <w:t>.......................................................................</w:t>
            </w:r>
          </w:p>
          <w:p w:rsidR="008F1895" w:rsidRDefault="00D86CBE">
            <w:pPr>
              <w:pStyle w:val="afb"/>
              <w:ind w:rightChars="-43" w:right="-95"/>
              <w:jc w:val="both"/>
              <w:rPr>
                <w:bCs/>
                <w:spacing w:val="-7"/>
                <w:sz w:val="28"/>
                <w:szCs w:val="28"/>
                <w:lang w:val="kk-KZ"/>
              </w:rPr>
            </w:pPr>
            <w:r>
              <w:rPr>
                <w:sz w:val="28"/>
                <w:szCs w:val="28"/>
                <w:lang w:val="kk-KZ"/>
              </w:rPr>
              <w:t xml:space="preserve">3.2 </w:t>
            </w:r>
            <w:r>
              <w:rPr>
                <w:bCs/>
                <w:spacing w:val="-7"/>
                <w:sz w:val="28"/>
                <w:szCs w:val="28"/>
                <w:lang w:val="kk-KZ"/>
              </w:rPr>
              <w:t xml:space="preserve">Лақтырылыс қауіпті қабаттарды </w:t>
            </w:r>
            <w:r>
              <w:rPr>
                <w:bCs/>
                <w:spacing w:val="-7"/>
                <w:sz w:val="28"/>
                <w:szCs w:val="28"/>
                <w:lang w:val="kk-KZ"/>
              </w:rPr>
              <w:t>өндейтін көмір шахталарындағы газ жағдайларын зерттеу</w:t>
            </w:r>
            <w:r>
              <w:rPr>
                <w:bCs/>
                <w:spacing w:val="-7"/>
                <w:sz w:val="28"/>
                <w:szCs w:val="28"/>
                <w:lang w:val="kk-KZ"/>
              </w:rPr>
              <w:t>............................................................................................................</w:t>
            </w:r>
          </w:p>
          <w:p w:rsidR="008F1895" w:rsidRDefault="00D86CBE">
            <w:pPr>
              <w:pStyle w:val="afb"/>
              <w:ind w:rightChars="-43" w:right="-95"/>
              <w:jc w:val="both"/>
              <w:rPr>
                <w:sz w:val="28"/>
                <w:szCs w:val="28"/>
                <w:lang w:val="kk-KZ"/>
              </w:rPr>
            </w:pPr>
            <w:r>
              <w:rPr>
                <w:sz w:val="28"/>
                <w:szCs w:val="28"/>
                <w:lang w:val="kk-KZ"/>
              </w:rPr>
              <w:t>3.3 Тау массивінің деформацияланған күйін ескере отырып, көмір қабаттарының газдылығын зерттеу</w:t>
            </w:r>
            <w:r>
              <w:rPr>
                <w:sz w:val="28"/>
                <w:szCs w:val="28"/>
                <w:lang w:val="kk-KZ"/>
              </w:rPr>
              <w:t>........................................................................</w:t>
            </w:r>
          </w:p>
          <w:p w:rsidR="008F1895" w:rsidRDefault="00D86CBE">
            <w:pPr>
              <w:pStyle w:val="afb"/>
              <w:ind w:rightChars="-43" w:right="-95"/>
              <w:jc w:val="both"/>
              <w:rPr>
                <w:sz w:val="28"/>
                <w:szCs w:val="28"/>
                <w:lang w:val="kk-KZ"/>
              </w:rPr>
            </w:pPr>
            <w:r>
              <w:rPr>
                <w:sz w:val="28"/>
                <w:szCs w:val="28"/>
                <w:lang w:val="kk-KZ"/>
              </w:rPr>
              <w:t xml:space="preserve">3.4 Тау-кен қазбаларын жүргізу кезінде </w:t>
            </w:r>
            <w:r>
              <w:rPr>
                <w:spacing w:val="-6"/>
                <w:sz w:val="28"/>
                <w:szCs w:val="28"/>
                <w:lang w:val="kk-KZ"/>
              </w:rPr>
              <w:t>лақтырылыст</w:t>
            </w:r>
            <w:r>
              <w:rPr>
                <w:sz w:val="28"/>
                <w:szCs w:val="28"/>
                <w:lang w:val="kk-KZ"/>
              </w:rPr>
              <w:t>ар қауіпті аймақтарын болжаудың қолданыстағы әдістері мен тәсілдері</w:t>
            </w:r>
            <w:r>
              <w:rPr>
                <w:sz w:val="28"/>
                <w:szCs w:val="28"/>
                <w:lang w:val="kk-KZ"/>
              </w:rPr>
              <w:t>.................................................</w:t>
            </w:r>
          </w:p>
          <w:p w:rsidR="008F1895" w:rsidRDefault="00D86CBE">
            <w:pPr>
              <w:pStyle w:val="afb"/>
              <w:ind w:rightChars="-43" w:right="-95"/>
              <w:jc w:val="both"/>
              <w:rPr>
                <w:sz w:val="28"/>
                <w:szCs w:val="28"/>
                <w:lang w:val="kk-KZ"/>
              </w:rPr>
            </w:pPr>
            <w:r>
              <w:rPr>
                <w:sz w:val="28"/>
                <w:szCs w:val="28"/>
                <w:lang w:val="kk-KZ"/>
              </w:rPr>
              <w:t>3.</w:t>
            </w:r>
            <w:r w:rsidRPr="00F176F3">
              <w:rPr>
                <w:sz w:val="28"/>
                <w:szCs w:val="28"/>
                <w:lang w:val="kk-KZ"/>
              </w:rPr>
              <w:t>5</w:t>
            </w:r>
            <w:r>
              <w:rPr>
                <w:sz w:val="28"/>
                <w:szCs w:val="28"/>
                <w:lang w:val="kk-KZ"/>
              </w:rPr>
              <w:t xml:space="preserve"> Дайындық қаз</w:t>
            </w:r>
            <w:r>
              <w:rPr>
                <w:sz w:val="28"/>
                <w:szCs w:val="28"/>
                <w:lang w:val="kk-KZ"/>
              </w:rPr>
              <w:t>басының контурға жақын массивінің кернеулі күйін қалыптастыру механизмі</w:t>
            </w:r>
            <w:r>
              <w:rPr>
                <w:sz w:val="28"/>
                <w:szCs w:val="28"/>
                <w:lang w:val="kk-KZ"/>
              </w:rPr>
              <w:t>.........................................................................................</w:t>
            </w:r>
          </w:p>
          <w:p w:rsidR="008F1895" w:rsidRDefault="00D86CBE">
            <w:pPr>
              <w:tabs>
                <w:tab w:val="left" w:pos="993"/>
              </w:tabs>
              <w:spacing w:after="0" w:line="240" w:lineRule="auto"/>
              <w:ind w:rightChars="-43" w:right="-95"/>
              <w:jc w:val="both"/>
              <w:rPr>
                <w:sz w:val="28"/>
                <w:szCs w:val="28"/>
                <w:lang w:val="kk-KZ"/>
              </w:rPr>
            </w:pPr>
            <w:r w:rsidRPr="00F176F3">
              <w:rPr>
                <w:sz w:val="28"/>
                <w:szCs w:val="28"/>
                <w:lang w:val="kk-KZ"/>
              </w:rPr>
              <w:t xml:space="preserve">3.6 </w:t>
            </w:r>
            <w:r>
              <w:rPr>
                <w:sz w:val="28"/>
                <w:szCs w:val="28"/>
                <w:lang w:val="kk-KZ"/>
              </w:rPr>
              <w:t>Қорытынды</w:t>
            </w:r>
            <w:r w:rsidRPr="00F176F3">
              <w:rPr>
                <w:sz w:val="28"/>
                <w:szCs w:val="28"/>
                <w:lang w:val="kk-KZ"/>
              </w:rPr>
              <w:t>лар</w:t>
            </w:r>
            <w:r>
              <w:rPr>
                <w:sz w:val="28"/>
                <w:szCs w:val="28"/>
                <w:lang w:val="kk-KZ"/>
              </w:rPr>
              <w:t>...............................................................................</w:t>
            </w:r>
            <w:r>
              <w:rPr>
                <w:sz w:val="28"/>
                <w:szCs w:val="28"/>
                <w:lang w:val="kk-KZ"/>
              </w:rPr>
              <w:t>....................</w:t>
            </w:r>
          </w:p>
          <w:p w:rsidR="008F1895" w:rsidRDefault="008F1895">
            <w:pPr>
              <w:tabs>
                <w:tab w:val="left" w:pos="993"/>
              </w:tabs>
              <w:spacing w:after="0" w:line="240" w:lineRule="auto"/>
              <w:ind w:rightChars="-43" w:right="-95"/>
              <w:jc w:val="both"/>
              <w:rPr>
                <w:sz w:val="28"/>
                <w:szCs w:val="28"/>
                <w:lang w:val="kk-KZ"/>
              </w:rPr>
            </w:pPr>
          </w:p>
          <w:p w:rsidR="008F1895" w:rsidRDefault="008F1895">
            <w:pPr>
              <w:tabs>
                <w:tab w:val="left" w:pos="993"/>
              </w:tabs>
              <w:spacing w:after="0" w:line="240" w:lineRule="auto"/>
              <w:ind w:rightChars="-43" w:right="-95"/>
              <w:jc w:val="both"/>
              <w:rPr>
                <w:sz w:val="28"/>
                <w:szCs w:val="28"/>
                <w:lang w:val="kk-KZ"/>
              </w:rPr>
            </w:pPr>
          </w:p>
          <w:p w:rsidR="008F1895" w:rsidRDefault="00D86CBE">
            <w:pPr>
              <w:tabs>
                <w:tab w:val="left" w:pos="993"/>
              </w:tabs>
              <w:spacing w:after="0" w:line="240" w:lineRule="auto"/>
              <w:ind w:rightChars="-43" w:right="-95"/>
              <w:jc w:val="both"/>
              <w:rPr>
                <w:sz w:val="28"/>
                <w:szCs w:val="28"/>
                <w:lang w:val="kk-KZ"/>
              </w:rPr>
            </w:pPr>
            <w:r>
              <w:rPr>
                <w:sz w:val="28"/>
                <w:szCs w:val="28"/>
                <w:lang w:val="kk-KZ"/>
              </w:rPr>
              <w:lastRenderedPageBreak/>
              <w:t>4 ТАУ</w:t>
            </w:r>
            <w:r w:rsidRPr="00F176F3">
              <w:rPr>
                <w:sz w:val="28"/>
                <w:szCs w:val="28"/>
                <w:lang w:val="kk-KZ"/>
              </w:rPr>
              <w:t>-</w:t>
            </w:r>
            <w:r>
              <w:rPr>
                <w:sz w:val="28"/>
                <w:szCs w:val="28"/>
                <w:lang w:val="kk-KZ"/>
              </w:rPr>
              <w:t xml:space="preserve">КЕН </w:t>
            </w:r>
            <w:r>
              <w:rPr>
                <w:sz w:val="28"/>
                <w:szCs w:val="28"/>
                <w:lang w:val="kk-KZ"/>
              </w:rPr>
              <w:t>МАССИВТІҢ ЖОҒАРЫ КЕРНЕУЛЕР АЙМАҚТА ОЗЫҚ</w:t>
            </w:r>
            <w:r>
              <w:rPr>
                <w:sz w:val="28"/>
                <w:szCs w:val="28"/>
                <w:lang w:val="kk-KZ"/>
              </w:rPr>
              <w:t xml:space="preserve"> ГАЗСЫЗДАНДЫРУ ҰҢҒЫМАЛАРЫН БҰРҒЫЛАУДЫҢ</w:t>
            </w:r>
            <w:r>
              <w:rPr>
                <w:sz w:val="28"/>
                <w:szCs w:val="28"/>
                <w:lang w:val="kk-KZ"/>
              </w:rPr>
              <w:t xml:space="preserve"> ТИІМДІЛІГІН ЗЕРТТЕУ</w:t>
            </w:r>
            <w:r>
              <w:rPr>
                <w:sz w:val="28"/>
                <w:szCs w:val="28"/>
                <w:lang w:val="kk-KZ"/>
              </w:rPr>
              <w:t>.....................................</w:t>
            </w:r>
            <w:r>
              <w:rPr>
                <w:sz w:val="28"/>
                <w:szCs w:val="28"/>
                <w:lang w:val="kk-KZ"/>
              </w:rPr>
              <w:t>…………………………</w:t>
            </w:r>
            <w:r>
              <w:rPr>
                <w:sz w:val="28"/>
                <w:szCs w:val="28"/>
                <w:lang w:val="kk-KZ"/>
              </w:rPr>
              <w:t>......................................</w:t>
            </w:r>
          </w:p>
          <w:p w:rsidR="008F1895" w:rsidRDefault="00D86CBE">
            <w:pPr>
              <w:spacing w:after="0" w:line="240" w:lineRule="auto"/>
              <w:ind w:rightChars="-43" w:right="-95"/>
              <w:jc w:val="both"/>
              <w:rPr>
                <w:sz w:val="28"/>
                <w:szCs w:val="28"/>
                <w:lang w:val="kk-KZ"/>
              </w:rPr>
            </w:pPr>
            <w:r>
              <w:rPr>
                <w:sz w:val="28"/>
                <w:szCs w:val="28"/>
                <w:lang w:val="kk-KZ"/>
              </w:rPr>
              <w:t>4.1 Дайындық қазбасы</w:t>
            </w:r>
            <w:r w:rsidRPr="00F176F3">
              <w:rPr>
                <w:sz w:val="28"/>
                <w:szCs w:val="28"/>
                <w:lang w:val="kk-KZ"/>
              </w:rPr>
              <w:t xml:space="preserve"> </w:t>
            </w:r>
            <w:r>
              <w:rPr>
                <w:sz w:val="28"/>
                <w:szCs w:val="28"/>
                <w:lang w:val="kk-KZ"/>
              </w:rPr>
              <w:t>к</w:t>
            </w:r>
            <w:r>
              <w:rPr>
                <w:sz w:val="28"/>
                <w:szCs w:val="28"/>
                <w:lang w:val="kk-KZ"/>
              </w:rPr>
              <w:t>енжардың алдындағы</w:t>
            </w:r>
            <w:r>
              <w:rPr>
                <w:sz w:val="28"/>
                <w:szCs w:val="28"/>
                <w:lang w:val="kk-KZ"/>
              </w:rPr>
              <w:t xml:space="preserve"> көмір қабатындағы кернеу өрістерін модельдеу</w:t>
            </w:r>
            <w:r>
              <w:rPr>
                <w:sz w:val="28"/>
                <w:szCs w:val="28"/>
                <w:lang w:val="kk-KZ"/>
              </w:rPr>
              <w:t>.................................................................................................</w:t>
            </w:r>
          </w:p>
          <w:p w:rsidR="008F1895" w:rsidRDefault="00D86CBE">
            <w:pPr>
              <w:spacing w:after="0" w:line="240" w:lineRule="auto"/>
              <w:ind w:rightChars="-43" w:right="-95"/>
              <w:jc w:val="both"/>
              <w:rPr>
                <w:sz w:val="28"/>
                <w:szCs w:val="28"/>
                <w:lang w:val="kk-KZ"/>
              </w:rPr>
            </w:pPr>
            <w:r>
              <w:rPr>
                <w:sz w:val="28"/>
                <w:szCs w:val="28"/>
                <w:lang w:val="kk-KZ"/>
              </w:rPr>
              <w:t>4.2 Тау массивінің деформациясын және озыңқы ұңғымаларын бұрғылаудан кейін газдың бөлінуін зерттеу…………..</w:t>
            </w:r>
            <w:r>
              <w:rPr>
                <w:sz w:val="28"/>
                <w:szCs w:val="28"/>
                <w:lang w:val="kk-KZ"/>
              </w:rPr>
              <w:t>.........</w:t>
            </w:r>
            <w:r>
              <w:rPr>
                <w:sz w:val="28"/>
                <w:szCs w:val="28"/>
                <w:lang w:val="kk-KZ"/>
              </w:rPr>
              <w:t>......................................................</w:t>
            </w:r>
          </w:p>
          <w:p w:rsidR="008F1895" w:rsidRDefault="00D86CBE">
            <w:pPr>
              <w:spacing w:after="0" w:line="240" w:lineRule="auto"/>
              <w:ind w:rightChars="-43" w:right="-95"/>
              <w:jc w:val="both"/>
              <w:rPr>
                <w:sz w:val="28"/>
                <w:szCs w:val="28"/>
                <w:lang w:val="kk-KZ"/>
              </w:rPr>
            </w:pPr>
            <w:r>
              <w:rPr>
                <w:sz w:val="28"/>
                <w:szCs w:val="28"/>
                <w:lang w:val="kk-KZ"/>
              </w:rPr>
              <w:t>4.3 Ұңғымаларды</w:t>
            </w:r>
            <w:r>
              <w:rPr>
                <w:sz w:val="28"/>
                <w:szCs w:val="28"/>
                <w:lang w:val="kk-KZ"/>
              </w:rPr>
              <w:t xml:space="preserve"> б</w:t>
            </w:r>
            <w:r>
              <w:rPr>
                <w:sz w:val="28"/>
                <w:szCs w:val="28"/>
                <w:lang w:val="kk-KZ"/>
              </w:rPr>
              <w:t>ұрғылаудан</w:t>
            </w:r>
            <w:r>
              <w:rPr>
                <w:sz w:val="28"/>
                <w:szCs w:val="28"/>
                <w:lang w:val="kk-KZ"/>
              </w:rPr>
              <w:t xml:space="preserve"> кейін метан бөлінуінің ұлғаюын сандық есептеу</w:t>
            </w:r>
            <w:r>
              <w:rPr>
                <w:sz w:val="28"/>
                <w:szCs w:val="28"/>
                <w:lang w:val="kk-KZ"/>
              </w:rPr>
              <w:t>......................................................................</w:t>
            </w:r>
            <w:r>
              <w:rPr>
                <w:sz w:val="28"/>
                <w:szCs w:val="28"/>
                <w:lang w:val="kk-KZ"/>
              </w:rPr>
              <w:t>….</w:t>
            </w:r>
            <w:r>
              <w:rPr>
                <w:sz w:val="28"/>
                <w:szCs w:val="28"/>
                <w:lang w:val="kk-KZ"/>
              </w:rPr>
              <w:t>............................................</w:t>
            </w:r>
          </w:p>
          <w:p w:rsidR="008F1895" w:rsidRDefault="00D86CBE">
            <w:pPr>
              <w:spacing w:after="0" w:line="240" w:lineRule="auto"/>
              <w:ind w:rightChars="-43" w:right="-95"/>
              <w:jc w:val="both"/>
              <w:rPr>
                <w:sz w:val="28"/>
                <w:szCs w:val="28"/>
                <w:lang w:val="kk-KZ"/>
              </w:rPr>
            </w:pPr>
            <w:r>
              <w:rPr>
                <w:sz w:val="28"/>
                <w:szCs w:val="28"/>
                <w:lang w:val="kk-KZ"/>
              </w:rPr>
              <w:t xml:space="preserve">4.4 </w:t>
            </w:r>
            <w:r>
              <w:rPr>
                <w:sz w:val="28"/>
                <w:szCs w:val="28"/>
                <w:lang w:val="kk-KZ"/>
              </w:rPr>
              <w:t>Массивтің</w:t>
            </w:r>
            <w:r>
              <w:rPr>
                <w:sz w:val="28"/>
                <w:szCs w:val="28"/>
                <w:lang w:val="kk-KZ"/>
              </w:rPr>
              <w:t xml:space="preserve"> </w:t>
            </w:r>
            <w:r>
              <w:rPr>
                <w:sz w:val="28"/>
                <w:szCs w:val="28"/>
                <w:lang w:val="kk-KZ"/>
              </w:rPr>
              <w:t>деформацияланған күйін ескере отырып, көмір қабаттарының газдылығын зерттеу…………………………………………..</w:t>
            </w:r>
            <w:r>
              <w:rPr>
                <w:sz w:val="28"/>
                <w:szCs w:val="28"/>
                <w:lang w:val="kk-KZ"/>
              </w:rPr>
              <w:t>...............................</w:t>
            </w:r>
          </w:p>
          <w:p w:rsidR="008F1895" w:rsidRDefault="00D86CBE">
            <w:pPr>
              <w:spacing w:after="0" w:line="240" w:lineRule="auto"/>
              <w:ind w:rightChars="-43" w:right="-95"/>
              <w:jc w:val="both"/>
              <w:rPr>
                <w:sz w:val="28"/>
                <w:szCs w:val="28"/>
                <w:lang w:val="kk-KZ"/>
              </w:rPr>
            </w:pPr>
            <w:r w:rsidRPr="00F176F3">
              <w:rPr>
                <w:sz w:val="28"/>
                <w:szCs w:val="28"/>
                <w:lang w:val="kk-KZ"/>
              </w:rPr>
              <w:t xml:space="preserve">4.5 </w:t>
            </w:r>
            <w:r>
              <w:rPr>
                <w:sz w:val="28"/>
                <w:szCs w:val="28"/>
                <w:lang w:val="kk-KZ"/>
              </w:rPr>
              <w:t>Қорытынды</w:t>
            </w:r>
            <w:r w:rsidRPr="00F176F3">
              <w:rPr>
                <w:sz w:val="28"/>
                <w:szCs w:val="28"/>
                <w:lang w:val="kk-KZ"/>
              </w:rPr>
              <w:t>лар</w:t>
            </w:r>
            <w:r>
              <w:rPr>
                <w:sz w:val="28"/>
                <w:szCs w:val="28"/>
                <w:lang w:val="kk-KZ"/>
              </w:rPr>
              <w:t>...................................................................................................</w:t>
            </w:r>
          </w:p>
          <w:p w:rsidR="008F1895" w:rsidRDefault="00D86CBE">
            <w:pPr>
              <w:tabs>
                <w:tab w:val="left" w:pos="1134"/>
              </w:tabs>
              <w:suppressAutoHyphens/>
              <w:spacing w:after="0" w:line="240" w:lineRule="auto"/>
              <w:ind w:rightChars="-43" w:right="-95"/>
              <w:contextualSpacing/>
              <w:jc w:val="both"/>
              <w:rPr>
                <w:sz w:val="28"/>
                <w:szCs w:val="28"/>
                <w:lang w:val="kk-KZ" w:eastAsia="ar-SA"/>
              </w:rPr>
            </w:pPr>
            <w:r>
              <w:rPr>
                <w:sz w:val="28"/>
                <w:szCs w:val="28"/>
                <w:lang w:val="kk-KZ"/>
              </w:rPr>
              <w:t xml:space="preserve">5 ТАУ-КЕН ҚАЗБАЛАРЫН ЖҮРГІЗУ КЕЗІНДЕ </w:t>
            </w:r>
            <w:r>
              <w:rPr>
                <w:spacing w:val="-6"/>
                <w:sz w:val="28"/>
                <w:szCs w:val="28"/>
                <w:lang w:val="kk-KZ"/>
              </w:rPr>
              <w:t>ЛАҚТЫРЫЛЫСҚ</w:t>
            </w:r>
            <w:r>
              <w:rPr>
                <w:sz w:val="28"/>
                <w:szCs w:val="28"/>
                <w:lang w:val="kk-KZ"/>
              </w:rPr>
              <w:t>А ҚАРСЫ ІС-ШАРАЛАРДЫ ЖЕТІЛДІРУ БОЙЫНША ҰСЫНЫМДАРДЫ ӘЗІРЛЕУ….</w:t>
            </w:r>
            <w:r>
              <w:rPr>
                <w:sz w:val="28"/>
                <w:szCs w:val="28"/>
                <w:lang w:val="kk-KZ"/>
              </w:rPr>
              <w:t>..............................................................................................................</w:t>
            </w:r>
          </w:p>
          <w:p w:rsidR="008F1895" w:rsidRDefault="00D86CBE">
            <w:pPr>
              <w:tabs>
                <w:tab w:val="left" w:pos="1134"/>
              </w:tabs>
              <w:suppressAutoHyphens/>
              <w:spacing w:after="0" w:line="240" w:lineRule="auto"/>
              <w:ind w:rightChars="-43" w:right="-95"/>
              <w:contextualSpacing/>
              <w:jc w:val="both"/>
              <w:rPr>
                <w:sz w:val="28"/>
                <w:szCs w:val="28"/>
                <w:lang w:val="kk-KZ"/>
              </w:rPr>
            </w:pPr>
            <w:r>
              <w:rPr>
                <w:sz w:val="28"/>
                <w:szCs w:val="28"/>
                <w:lang w:val="kk-KZ"/>
              </w:rPr>
              <w:t>5.1 Тау-кен қазбаларын жүргізу кезінд</w:t>
            </w:r>
            <w:r>
              <w:rPr>
                <w:sz w:val="28"/>
                <w:szCs w:val="28"/>
                <w:lang w:val="kk-KZ"/>
              </w:rPr>
              <w:t xml:space="preserve">е </w:t>
            </w:r>
            <w:r>
              <w:rPr>
                <w:spacing w:val="-6"/>
                <w:sz w:val="28"/>
                <w:szCs w:val="28"/>
                <w:lang w:val="kk-KZ"/>
              </w:rPr>
              <w:t>лақтырылысқ</w:t>
            </w:r>
            <w:r>
              <w:rPr>
                <w:sz w:val="28"/>
                <w:szCs w:val="28"/>
                <w:lang w:val="kk-KZ"/>
              </w:rPr>
              <w:t>а қарсы тиімді іс-шаралары</w:t>
            </w:r>
            <w:r w:rsidRPr="00F176F3">
              <w:rPr>
                <w:sz w:val="28"/>
                <w:szCs w:val="28"/>
                <w:lang w:val="kk-KZ"/>
              </w:rPr>
              <w:t>н</w:t>
            </w:r>
            <w:r>
              <w:rPr>
                <w:sz w:val="28"/>
                <w:szCs w:val="28"/>
                <w:lang w:val="kk-KZ"/>
              </w:rPr>
              <w:t xml:space="preserve"> құру тәсілі</w:t>
            </w:r>
            <w:r w:rsidRPr="00F176F3">
              <w:rPr>
                <w:sz w:val="28"/>
                <w:szCs w:val="28"/>
                <w:lang w:val="kk-KZ"/>
              </w:rPr>
              <w:t>……………………</w:t>
            </w:r>
            <w:r>
              <w:rPr>
                <w:sz w:val="28"/>
                <w:szCs w:val="28"/>
                <w:lang w:val="kk-KZ"/>
              </w:rPr>
              <w:t>.............................................................</w:t>
            </w:r>
          </w:p>
          <w:p w:rsidR="008F1895" w:rsidRDefault="00D86CBE">
            <w:pPr>
              <w:tabs>
                <w:tab w:val="left" w:pos="1134"/>
              </w:tabs>
              <w:suppressAutoHyphens/>
              <w:spacing w:after="0" w:line="240" w:lineRule="auto"/>
              <w:ind w:rightChars="-43" w:right="-95"/>
              <w:contextualSpacing/>
              <w:jc w:val="both"/>
              <w:rPr>
                <w:sz w:val="28"/>
                <w:szCs w:val="28"/>
                <w:lang w:val="kk-KZ" w:eastAsia="ar-SA"/>
              </w:rPr>
            </w:pPr>
            <w:r>
              <w:rPr>
                <w:sz w:val="28"/>
                <w:szCs w:val="28"/>
                <w:lang w:val="kk-KZ"/>
              </w:rPr>
              <w:t>5.2 Лақтырылысқа қауіпті қабаттар бойынша озыңқы ұңғымаларын бұрғылау технологиясы</w:t>
            </w:r>
            <w:r>
              <w:rPr>
                <w:sz w:val="28"/>
                <w:szCs w:val="28"/>
                <w:lang w:val="kk-KZ"/>
              </w:rPr>
              <w:t>....................................................</w:t>
            </w:r>
            <w:r>
              <w:rPr>
                <w:sz w:val="28"/>
                <w:szCs w:val="28"/>
                <w:lang w:val="kk-KZ"/>
              </w:rPr>
              <w:t>.......................................</w:t>
            </w:r>
          </w:p>
          <w:p w:rsidR="008F1895" w:rsidRDefault="00D86CBE">
            <w:pPr>
              <w:spacing w:after="0" w:line="240" w:lineRule="auto"/>
              <w:ind w:rightChars="-43" w:right="-95"/>
              <w:jc w:val="both"/>
              <w:rPr>
                <w:sz w:val="28"/>
                <w:szCs w:val="28"/>
                <w:lang w:val="kk-KZ" w:eastAsia="ar-SA"/>
              </w:rPr>
            </w:pPr>
            <w:r>
              <w:rPr>
                <w:sz w:val="28"/>
                <w:szCs w:val="28"/>
                <w:lang w:val="kk-KZ" w:eastAsia="ar-SA"/>
              </w:rPr>
              <w:t>5.3 Лақтырылыс</w:t>
            </w:r>
            <w:r>
              <w:rPr>
                <w:sz w:val="28"/>
                <w:szCs w:val="28"/>
                <w:lang w:val="kk-KZ" w:eastAsia="ar-SA"/>
              </w:rPr>
              <w:t>қа</w:t>
            </w:r>
            <w:r>
              <w:rPr>
                <w:sz w:val="28"/>
                <w:szCs w:val="28"/>
                <w:lang w:val="kk-KZ" w:eastAsia="ar-SA"/>
              </w:rPr>
              <w:t xml:space="preserve"> қауіпті қабаттар бойынша қазбаларды жүргізудің технологиялық схемаларының техникалық-экономикалық негіздемесі…….</w:t>
            </w:r>
            <w:r>
              <w:rPr>
                <w:sz w:val="28"/>
                <w:szCs w:val="28"/>
                <w:lang w:val="kk-KZ" w:eastAsia="ar-SA"/>
              </w:rPr>
              <w:t>...</w:t>
            </w:r>
          </w:p>
          <w:p w:rsidR="008F1895" w:rsidRPr="00F176F3" w:rsidRDefault="00D86CBE">
            <w:pPr>
              <w:tabs>
                <w:tab w:val="left" w:pos="1134"/>
              </w:tabs>
              <w:suppressAutoHyphens/>
              <w:spacing w:after="0" w:line="240" w:lineRule="auto"/>
              <w:ind w:rightChars="-43" w:right="-95"/>
              <w:contextualSpacing/>
              <w:jc w:val="both"/>
              <w:rPr>
                <w:sz w:val="28"/>
                <w:szCs w:val="28"/>
                <w:lang w:val="kk-KZ"/>
              </w:rPr>
            </w:pPr>
            <w:r>
              <w:rPr>
                <w:sz w:val="28"/>
                <w:szCs w:val="28"/>
                <w:lang w:val="kk-KZ"/>
              </w:rPr>
              <w:t>ҚОРЫТЫНДЫ</w:t>
            </w:r>
            <w:r w:rsidRPr="00F176F3">
              <w:rPr>
                <w:sz w:val="28"/>
                <w:szCs w:val="28"/>
                <w:lang w:val="kk-KZ"/>
              </w:rPr>
              <w:t>…………………………………………………………………….</w:t>
            </w:r>
          </w:p>
          <w:p w:rsidR="008F1895" w:rsidRPr="00F176F3" w:rsidRDefault="00D86CBE">
            <w:pPr>
              <w:spacing w:after="0" w:line="240" w:lineRule="auto"/>
              <w:ind w:rightChars="-43" w:right="-95"/>
              <w:rPr>
                <w:sz w:val="28"/>
                <w:szCs w:val="28"/>
                <w:lang w:val="kk-KZ"/>
              </w:rPr>
            </w:pPr>
            <w:r>
              <w:rPr>
                <w:sz w:val="28"/>
                <w:szCs w:val="28"/>
                <w:lang w:val="kk-KZ"/>
              </w:rPr>
              <w:t>ПАЙДАЛАНЫЛҒАН ӘДЕБИЕТТЕР ТІЗІМІ</w:t>
            </w:r>
            <w:r w:rsidRPr="00F176F3">
              <w:rPr>
                <w:sz w:val="28"/>
                <w:szCs w:val="28"/>
                <w:lang w:val="kk-KZ"/>
              </w:rPr>
              <w:t>…………………………………..</w:t>
            </w:r>
            <w:r w:rsidRPr="00F176F3">
              <w:rPr>
                <w:sz w:val="28"/>
                <w:szCs w:val="28"/>
                <w:lang w:val="kk-KZ"/>
              </w:rPr>
              <w:t>.</w:t>
            </w:r>
          </w:p>
          <w:p w:rsidR="008F1895" w:rsidRPr="00F176F3" w:rsidRDefault="00D86CBE">
            <w:pPr>
              <w:spacing w:after="0" w:line="230" w:lineRule="auto"/>
              <w:ind w:rightChars="-43" w:right="-95"/>
              <w:jc w:val="both"/>
              <w:rPr>
                <w:sz w:val="28"/>
                <w:szCs w:val="28"/>
                <w:lang w:val="kk-KZ" w:eastAsia="ar-SA"/>
              </w:rPr>
            </w:pPr>
            <w:r>
              <w:rPr>
                <w:sz w:val="28"/>
                <w:szCs w:val="28"/>
                <w:lang w:val="kk-KZ"/>
              </w:rPr>
              <w:t>ҚОСЫМША</w:t>
            </w:r>
            <w:r w:rsidRPr="00F176F3">
              <w:rPr>
                <w:sz w:val="28"/>
                <w:szCs w:val="28"/>
                <w:lang w:val="kk-KZ"/>
              </w:rPr>
              <w:t>……</w:t>
            </w:r>
            <w:r>
              <w:rPr>
                <w:sz w:val="28"/>
                <w:szCs w:val="28"/>
                <w:lang w:val="kk-KZ" w:eastAsia="ar-SA"/>
              </w:rPr>
              <w:t>……………………………</w:t>
            </w:r>
            <w:r w:rsidRPr="00F176F3">
              <w:rPr>
                <w:sz w:val="28"/>
                <w:szCs w:val="28"/>
                <w:lang w:val="kk-KZ" w:eastAsia="ar-SA"/>
              </w:rPr>
              <w:t>…………………………………….</w:t>
            </w:r>
          </w:p>
          <w:p w:rsidR="008F1895" w:rsidRDefault="008F1895">
            <w:pPr>
              <w:spacing w:after="0" w:line="240" w:lineRule="auto"/>
              <w:ind w:rightChars="-43" w:right="-95"/>
              <w:rPr>
                <w:sz w:val="28"/>
                <w:szCs w:val="28"/>
                <w:lang w:val="kk-KZ"/>
              </w:rPr>
            </w:pPr>
          </w:p>
        </w:tc>
        <w:tc>
          <w:tcPr>
            <w:tcW w:w="750" w:type="dxa"/>
          </w:tcPr>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lastRenderedPageBreak/>
              <w:t>4</w:t>
            </w: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5</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10</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10</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15</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20</w:t>
            </w: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28</w:t>
            </w: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29</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31</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31</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34</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42</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49</w:t>
            </w: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57</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59</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59</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64</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67</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81</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84</w:t>
            </w: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90</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93</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93</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103</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110</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115</w:t>
            </w: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133</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135</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135</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137</w:t>
            </w:r>
          </w:p>
          <w:p w:rsidR="008F1895" w:rsidRDefault="008F1895">
            <w:pPr>
              <w:tabs>
                <w:tab w:val="left" w:pos="464"/>
                <w:tab w:val="left" w:pos="504"/>
                <w:tab w:val="left" w:pos="1011"/>
                <w:tab w:val="left" w:pos="1083"/>
              </w:tabs>
              <w:spacing w:after="0" w:line="240" w:lineRule="auto"/>
              <w:ind w:right="-15"/>
              <w:jc w:val="center"/>
              <w:rPr>
                <w:sz w:val="28"/>
                <w:szCs w:val="28"/>
              </w:rPr>
            </w:pP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141</w:t>
            </w: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142</w:t>
            </w: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145</w:t>
            </w:r>
          </w:p>
          <w:p w:rsidR="008F1895" w:rsidRDefault="00D86CBE">
            <w:pPr>
              <w:tabs>
                <w:tab w:val="left" w:pos="464"/>
                <w:tab w:val="left" w:pos="504"/>
                <w:tab w:val="left" w:pos="1011"/>
                <w:tab w:val="left" w:pos="1083"/>
              </w:tabs>
              <w:spacing w:after="0" w:line="240" w:lineRule="auto"/>
              <w:ind w:right="-15"/>
              <w:jc w:val="center"/>
              <w:rPr>
                <w:sz w:val="28"/>
                <w:szCs w:val="28"/>
              </w:rPr>
            </w:pPr>
            <w:r>
              <w:rPr>
                <w:sz w:val="28"/>
                <w:szCs w:val="28"/>
              </w:rPr>
              <w:t>152</w:t>
            </w:r>
          </w:p>
        </w:tc>
      </w:tr>
    </w:tbl>
    <w:p w:rsidR="008F1895" w:rsidRDefault="008F1895">
      <w:pPr>
        <w:spacing w:after="0" w:line="240" w:lineRule="auto"/>
        <w:ind w:firstLine="567"/>
        <w:jc w:val="both"/>
        <w:rPr>
          <w:bCs/>
          <w:iCs/>
          <w:sz w:val="28"/>
          <w:szCs w:val="28"/>
          <w:lang w:val="kk-KZ"/>
        </w:rPr>
      </w:pPr>
    </w:p>
    <w:p w:rsidR="008F1895" w:rsidRDefault="00D86CBE">
      <w:pPr>
        <w:rPr>
          <w:b/>
          <w:bCs/>
          <w:sz w:val="28"/>
          <w:szCs w:val="28"/>
          <w:lang w:val="kk-KZ"/>
        </w:rPr>
      </w:pPr>
      <w:r>
        <w:rPr>
          <w:b/>
          <w:bCs/>
          <w:sz w:val="28"/>
          <w:szCs w:val="28"/>
          <w:lang w:val="kk-KZ"/>
        </w:rPr>
        <w:br w:type="page"/>
      </w:r>
    </w:p>
    <w:p w:rsidR="008F1895" w:rsidRDefault="00D86CBE">
      <w:pPr>
        <w:spacing w:after="0" w:line="240" w:lineRule="auto"/>
        <w:ind w:firstLineChars="200" w:firstLine="562"/>
        <w:rPr>
          <w:sz w:val="28"/>
          <w:szCs w:val="28"/>
          <w:lang w:val="kk-KZ"/>
        </w:rPr>
      </w:pPr>
      <w:r>
        <w:rPr>
          <w:b/>
          <w:bCs/>
          <w:sz w:val="28"/>
          <w:szCs w:val="28"/>
          <w:lang w:val="kk-KZ"/>
        </w:rPr>
        <w:lastRenderedPageBreak/>
        <w:t>ТЕРМИНДЕР МЕН АНЫҚТАМАЛАР</w:t>
      </w:r>
    </w:p>
    <w:p w:rsidR="008F1895" w:rsidRDefault="008F1895">
      <w:pPr>
        <w:spacing w:after="0" w:line="240" w:lineRule="auto"/>
        <w:ind w:firstLineChars="200" w:firstLine="560"/>
        <w:rPr>
          <w:sz w:val="28"/>
          <w:szCs w:val="28"/>
        </w:rPr>
      </w:pPr>
    </w:p>
    <w:p w:rsidR="008F1895" w:rsidRDefault="00D86CBE">
      <w:pPr>
        <w:spacing w:after="0" w:line="240" w:lineRule="auto"/>
        <w:ind w:firstLineChars="200" w:firstLine="560"/>
        <w:jc w:val="both"/>
        <w:rPr>
          <w:iCs/>
          <w:sz w:val="28"/>
          <w:szCs w:val="28"/>
        </w:rPr>
      </w:pPr>
      <w:r>
        <w:rPr>
          <w:iCs/>
          <w:sz w:val="28"/>
          <w:szCs w:val="28"/>
        </w:rPr>
        <w:t>Тау-кен қазбалары</w:t>
      </w:r>
      <w:r>
        <w:rPr>
          <w:iCs/>
          <w:sz w:val="28"/>
          <w:szCs w:val="28"/>
          <w:lang w:val="kk-KZ"/>
        </w:rPr>
        <w:t xml:space="preserve"> </w:t>
      </w:r>
      <w:r>
        <w:rPr>
          <w:iCs/>
          <w:sz w:val="28"/>
          <w:szCs w:val="28"/>
        </w:rPr>
        <w:t>–</w:t>
      </w:r>
      <w:r>
        <w:rPr>
          <w:iCs/>
          <w:sz w:val="28"/>
          <w:szCs w:val="28"/>
          <w:lang w:val="kk-KZ"/>
        </w:rPr>
        <w:t xml:space="preserve"> </w:t>
      </w:r>
      <w:r>
        <w:rPr>
          <w:iCs/>
          <w:sz w:val="28"/>
          <w:szCs w:val="28"/>
        </w:rPr>
        <w:t xml:space="preserve">жер қыртысындағы </w:t>
      </w:r>
      <w:r>
        <w:rPr>
          <w:iCs/>
          <w:sz w:val="28"/>
          <w:szCs w:val="28"/>
        </w:rPr>
        <w:t>өндірістік</w:t>
      </w:r>
      <w:r>
        <w:rPr>
          <w:iCs/>
          <w:sz w:val="28"/>
          <w:szCs w:val="28"/>
        </w:rPr>
        <w:t>, көліктік, желдету немесе қосалқы мақсаты бар пайдалы қазбаларды қазу кезінде пайда болатын жасанды қуыстар мен кеңістіктер</w:t>
      </w:r>
      <w:r>
        <w:rPr>
          <w:sz w:val="28"/>
          <w:szCs w:val="28"/>
        </w:rPr>
        <w:t xml:space="preserve">. </w:t>
      </w:r>
    </w:p>
    <w:p w:rsidR="008F1895" w:rsidRDefault="00D86CBE">
      <w:pPr>
        <w:pStyle w:val="p1"/>
        <w:spacing w:before="0" w:beforeAutospacing="0" w:after="0" w:afterAutospacing="0"/>
        <w:ind w:firstLineChars="200" w:firstLine="560"/>
        <w:jc w:val="both"/>
        <w:rPr>
          <w:rFonts w:eastAsia="Calibri"/>
          <w:iCs/>
          <w:sz w:val="28"/>
          <w:szCs w:val="28"/>
          <w:lang w:val="kk-KZ" w:eastAsia="en-US"/>
        </w:rPr>
      </w:pPr>
      <w:r>
        <w:rPr>
          <w:rFonts w:eastAsia="Calibri"/>
          <w:iCs/>
          <w:sz w:val="28"/>
          <w:szCs w:val="28"/>
          <w:lang w:eastAsia="en-US"/>
        </w:rPr>
        <w:t>Тау-кен бекітпесі</w:t>
      </w:r>
      <w:r>
        <w:rPr>
          <w:rFonts w:eastAsia="Calibri"/>
          <w:iCs/>
          <w:sz w:val="28"/>
          <w:szCs w:val="28"/>
          <w:lang w:val="kk-KZ" w:eastAsia="en-US"/>
        </w:rPr>
        <w:t xml:space="preserve"> </w:t>
      </w:r>
      <w:r>
        <w:rPr>
          <w:rFonts w:eastAsia="Calibri"/>
          <w:iCs/>
          <w:sz w:val="28"/>
          <w:szCs w:val="28"/>
          <w:lang w:eastAsia="en-US"/>
        </w:rPr>
        <w:t>–</w:t>
      </w:r>
      <w:r>
        <w:rPr>
          <w:rFonts w:eastAsia="Calibri"/>
          <w:iCs/>
          <w:sz w:val="28"/>
          <w:szCs w:val="28"/>
          <w:lang w:val="kk-KZ" w:eastAsia="en-US"/>
        </w:rPr>
        <w:t xml:space="preserve"> </w:t>
      </w:r>
      <w:r>
        <w:rPr>
          <w:rFonts w:eastAsia="Calibri"/>
          <w:iCs/>
          <w:sz w:val="28"/>
          <w:szCs w:val="28"/>
          <w:lang w:eastAsia="en-US"/>
        </w:rPr>
        <w:t>тау-кен қазбаларын іргелес жыныстардың опырылу</w:t>
      </w:r>
      <w:r>
        <w:rPr>
          <w:rFonts w:eastAsia="Calibri"/>
          <w:iCs/>
          <w:sz w:val="28"/>
          <w:szCs w:val="28"/>
          <w:lang w:eastAsia="en-US"/>
        </w:rPr>
        <w:t>ы</w:t>
      </w:r>
      <w:r>
        <w:rPr>
          <w:rFonts w:eastAsia="Calibri"/>
          <w:iCs/>
          <w:sz w:val="28"/>
          <w:szCs w:val="28"/>
          <w:lang w:eastAsia="en-US"/>
        </w:rPr>
        <w:t xml:space="preserve">нан және деформацияларынан ұстап тұруға және </w:t>
      </w:r>
      <w:r>
        <w:rPr>
          <w:rFonts w:eastAsia="Calibri"/>
          <w:iCs/>
          <w:sz w:val="28"/>
          <w:szCs w:val="28"/>
          <w:lang w:eastAsia="en-US"/>
        </w:rPr>
        <w:t>қорғауға</w:t>
      </w:r>
      <w:r>
        <w:rPr>
          <w:rFonts w:eastAsia="Calibri"/>
          <w:iCs/>
          <w:sz w:val="28"/>
          <w:szCs w:val="28"/>
          <w:lang w:eastAsia="en-US"/>
        </w:rPr>
        <w:t xml:space="preserve"> арналған жасанды құрылыстар.</w:t>
      </w:r>
      <w:r>
        <w:rPr>
          <w:rFonts w:eastAsia="Calibri"/>
          <w:sz w:val="28"/>
          <w:szCs w:val="28"/>
          <w:lang w:eastAsia="en-US"/>
        </w:rPr>
        <w:t xml:space="preserve"> </w:t>
      </w:r>
    </w:p>
    <w:p w:rsidR="008F1895" w:rsidRDefault="00D86CBE">
      <w:pPr>
        <w:spacing w:after="0" w:line="240" w:lineRule="auto"/>
        <w:ind w:firstLineChars="200" w:firstLine="560"/>
        <w:jc w:val="both"/>
        <w:rPr>
          <w:iCs/>
          <w:sz w:val="28"/>
          <w:szCs w:val="28"/>
          <w:lang w:val="kk-KZ"/>
        </w:rPr>
      </w:pPr>
      <w:r>
        <w:rPr>
          <w:iCs/>
          <w:sz w:val="28"/>
          <w:szCs w:val="28"/>
          <w:lang w:val="kk-KZ"/>
        </w:rPr>
        <w:t>Төбе мен табан (қабаттың) – көмір қабатының жоғарғы жағында (үстінде) және астында орналасқан тау жыныстары.</w:t>
      </w:r>
    </w:p>
    <w:p w:rsidR="008F1895" w:rsidRDefault="00D86CBE">
      <w:pPr>
        <w:shd w:val="clear" w:color="auto" w:fill="FFFFFF"/>
        <w:spacing w:after="0" w:line="240" w:lineRule="auto"/>
        <w:ind w:firstLineChars="200" w:firstLine="560"/>
        <w:jc w:val="both"/>
        <w:rPr>
          <w:bCs/>
          <w:sz w:val="28"/>
          <w:szCs w:val="28"/>
          <w:lang w:val="kk-KZ"/>
        </w:rPr>
      </w:pPr>
      <w:r>
        <w:rPr>
          <w:bCs/>
          <w:sz w:val="28"/>
          <w:szCs w:val="28"/>
          <w:lang w:val="kk-KZ"/>
        </w:rPr>
        <w:t>Дайындық кенжары – тау-кен массивіндегі тау-кен өндіру, тау-кен жұмыстарын дайындау және жүргізу бойынша тех</w:t>
      </w:r>
      <w:r>
        <w:rPr>
          <w:bCs/>
          <w:sz w:val="28"/>
          <w:szCs w:val="28"/>
          <w:lang w:val="kk-KZ"/>
        </w:rPr>
        <w:t>нологиялық мақсатты орындауға арналған.</w:t>
      </w:r>
    </w:p>
    <w:p w:rsidR="008F1895" w:rsidRDefault="00D86CBE">
      <w:pPr>
        <w:shd w:val="clear" w:color="auto" w:fill="FFFFFF"/>
        <w:spacing w:after="0" w:line="240" w:lineRule="auto"/>
        <w:ind w:firstLineChars="200" w:firstLine="560"/>
        <w:jc w:val="both"/>
        <w:rPr>
          <w:sz w:val="28"/>
          <w:szCs w:val="28"/>
          <w:lang w:val="kk-KZ"/>
        </w:rPr>
      </w:pPr>
      <w:r>
        <w:rPr>
          <w:sz w:val="28"/>
          <w:szCs w:val="28"/>
          <w:lang w:val="kk-KZ"/>
        </w:rPr>
        <w:t>Жоғары тау қысымы аймағы – шекті бөлшектермен, жекелеген қалдырылған кентіректермен немесе аралас қабатта (қабаттарда) орналасқан басқа да концентраторлармен берілетін артық кернеулерді бастан кешіретін көмір массиві</w:t>
      </w:r>
      <w:r>
        <w:rPr>
          <w:sz w:val="28"/>
          <w:szCs w:val="28"/>
          <w:lang w:val="kk-KZ"/>
        </w:rPr>
        <w:t xml:space="preserve"> мен бүйір жыныстардың бөлігі.</w:t>
      </w:r>
    </w:p>
    <w:p w:rsidR="008F1895" w:rsidRDefault="00D86CBE">
      <w:pPr>
        <w:spacing w:after="0" w:line="240" w:lineRule="auto"/>
        <w:ind w:firstLineChars="200" w:firstLine="560"/>
        <w:jc w:val="both"/>
        <w:rPr>
          <w:sz w:val="28"/>
          <w:szCs w:val="28"/>
          <w:lang w:val="kk-KZ"/>
        </w:rPr>
      </w:pPr>
      <w:r>
        <w:rPr>
          <w:sz w:val="28"/>
          <w:szCs w:val="28"/>
          <w:lang w:val="kk-KZ"/>
        </w:rPr>
        <w:t>Көмір мен газдың</w:t>
      </w:r>
      <w:r>
        <w:rPr>
          <w:sz w:val="28"/>
          <w:szCs w:val="28"/>
          <w:lang w:val="kk-KZ"/>
        </w:rPr>
        <w:t xml:space="preserve"> шығуы</w:t>
      </w:r>
      <w:r>
        <w:rPr>
          <w:sz w:val="28"/>
          <w:szCs w:val="28"/>
          <w:lang w:val="kk-KZ"/>
        </w:rPr>
        <w:t xml:space="preserve"> </w:t>
      </w:r>
      <w:r>
        <w:rPr>
          <w:sz w:val="28"/>
          <w:szCs w:val="28"/>
          <w:lang w:val="kk-KZ"/>
        </w:rPr>
        <w:t>(</w:t>
      </w:r>
      <w:r>
        <w:rPr>
          <w:sz w:val="28"/>
          <w:szCs w:val="28"/>
          <w:lang w:val="kk-KZ"/>
        </w:rPr>
        <w:t>кенеттен лақтырылысы</w:t>
      </w:r>
      <w:r>
        <w:rPr>
          <w:sz w:val="28"/>
          <w:szCs w:val="28"/>
          <w:lang w:val="kk-KZ"/>
        </w:rPr>
        <w:t>)</w:t>
      </w:r>
      <w:r>
        <w:rPr>
          <w:sz w:val="28"/>
          <w:szCs w:val="28"/>
          <w:lang w:val="kk-KZ"/>
        </w:rPr>
        <w:t xml:space="preserve"> – кен қазбаларын едәуір қашықтыққа (200 м және одан астам) толтырып көмір мен газды кенжардан лақтырылыс, тау-кен жабдықтарын істен лақтырылыс, бекітпені қағу және деформациялау, </w:t>
      </w:r>
      <w:r>
        <w:rPr>
          <w:sz w:val="28"/>
          <w:szCs w:val="28"/>
          <w:lang w:val="kk-KZ"/>
        </w:rPr>
        <w:t>жыныстардың құлауы, тау-кен құрылыстарын пайдалану кезінде газдинамикалық құбылысқа бейім қазбаны метанмен толтыру.</w:t>
      </w:r>
    </w:p>
    <w:p w:rsidR="008F1895" w:rsidRDefault="00D86CBE">
      <w:pPr>
        <w:spacing w:after="0" w:line="240" w:lineRule="auto"/>
        <w:ind w:firstLineChars="200" w:firstLine="560"/>
        <w:jc w:val="both"/>
        <w:rPr>
          <w:sz w:val="28"/>
          <w:szCs w:val="28"/>
          <w:lang w:val="kk-KZ"/>
        </w:rPr>
      </w:pPr>
      <w:r>
        <w:rPr>
          <w:sz w:val="28"/>
          <w:szCs w:val="28"/>
          <w:lang w:val="kk-KZ"/>
        </w:rPr>
        <w:t>Көмір мен газдың</w:t>
      </w:r>
      <w:r>
        <w:rPr>
          <w:sz w:val="28"/>
          <w:szCs w:val="28"/>
          <w:lang w:val="kk-KZ"/>
        </w:rPr>
        <w:t xml:space="preserve"> шығуына (кенеттен л</w:t>
      </w:r>
      <w:r>
        <w:rPr>
          <w:sz w:val="28"/>
          <w:szCs w:val="28"/>
          <w:lang w:val="kk-KZ"/>
        </w:rPr>
        <w:t>ақтырылысқа</w:t>
      </w:r>
      <w:r>
        <w:rPr>
          <w:sz w:val="28"/>
          <w:szCs w:val="28"/>
          <w:lang w:val="kk-KZ"/>
        </w:rPr>
        <w:t>)</w:t>
      </w:r>
      <w:r>
        <w:rPr>
          <w:sz w:val="28"/>
          <w:szCs w:val="28"/>
          <w:lang w:val="kk-KZ"/>
        </w:rPr>
        <w:t xml:space="preserve"> қарсы шаралар – лақтырылысқа қауіпті қабаттарды ашу, дайындық қазбаларын жүргізу және жерас</w:t>
      </w:r>
      <w:r>
        <w:rPr>
          <w:sz w:val="28"/>
          <w:szCs w:val="28"/>
          <w:lang w:val="kk-KZ"/>
        </w:rPr>
        <w:t>ты жағдайларында жұмыс істейтіндердің қауіпсіздігін қамтамасыз ету жөніндегі технологиялық схемаларды таңдай отырып, тазарту жұмыстарын жүргізу кезіндегі іс-шаралар кешені.</w:t>
      </w:r>
    </w:p>
    <w:p w:rsidR="008F1895" w:rsidRDefault="00D86CBE">
      <w:pPr>
        <w:shd w:val="clear" w:color="auto" w:fill="FFFFFF"/>
        <w:spacing w:after="0" w:line="240" w:lineRule="auto"/>
        <w:ind w:firstLineChars="200" w:firstLine="560"/>
        <w:jc w:val="both"/>
        <w:textAlignment w:val="baseline"/>
        <w:rPr>
          <w:sz w:val="28"/>
          <w:szCs w:val="28"/>
          <w:lang w:val="kk-KZ"/>
        </w:rPr>
      </w:pPr>
      <w:r>
        <w:rPr>
          <w:sz w:val="28"/>
          <w:szCs w:val="28"/>
          <w:lang w:val="kk-KZ"/>
        </w:rPr>
        <w:t>Жергілікті лақтырылысқа қарсы іс-шаралар – лақтырылысқа қауіпті көмір қабатының кен</w:t>
      </w:r>
      <w:r>
        <w:rPr>
          <w:sz w:val="28"/>
          <w:szCs w:val="28"/>
          <w:lang w:val="kk-KZ"/>
        </w:rPr>
        <w:t>жар маңы аймағын арнайы өңдеу тәсілдері.</w:t>
      </w:r>
    </w:p>
    <w:p w:rsidR="008F1895" w:rsidRDefault="00D86CBE">
      <w:pPr>
        <w:shd w:val="clear" w:color="auto" w:fill="FFFFFF"/>
        <w:spacing w:after="0" w:line="240" w:lineRule="auto"/>
        <w:ind w:firstLineChars="200" w:firstLine="560"/>
        <w:jc w:val="both"/>
        <w:textAlignment w:val="baseline"/>
        <w:rPr>
          <w:sz w:val="28"/>
          <w:szCs w:val="28"/>
          <w:lang w:val="kk-KZ"/>
        </w:rPr>
      </w:pPr>
      <w:r>
        <w:rPr>
          <w:sz w:val="28"/>
          <w:szCs w:val="28"/>
          <w:lang w:val="kk-KZ"/>
        </w:rPr>
        <w:t>Газдинамикалық құбылыстардың алдын алу</w:t>
      </w:r>
      <w:r w:rsidRPr="00F176F3">
        <w:rPr>
          <w:sz w:val="28"/>
          <w:szCs w:val="28"/>
          <w:lang w:val="kk-KZ"/>
        </w:rPr>
        <w:t xml:space="preserve"> </w:t>
      </w:r>
      <w:r>
        <w:rPr>
          <w:sz w:val="28"/>
          <w:szCs w:val="28"/>
          <w:lang w:val="kk-KZ"/>
        </w:rPr>
        <w:t>–</w:t>
      </w:r>
      <w:r w:rsidRPr="00F176F3">
        <w:rPr>
          <w:sz w:val="28"/>
          <w:szCs w:val="28"/>
          <w:lang w:val="kk-KZ"/>
        </w:rPr>
        <w:t xml:space="preserve"> </w:t>
      </w:r>
      <w:r>
        <w:rPr>
          <w:sz w:val="28"/>
          <w:szCs w:val="28"/>
          <w:lang w:val="kk-KZ"/>
        </w:rPr>
        <w:t>ағымдағы болжамды жүргізумен және лақтырылысқа қарсы іс-шараларды орындаумен газдинамикалық құбылысқа бейім қабаттарды өңдеу кезіндегі технологиялық шаралар.</w:t>
      </w:r>
    </w:p>
    <w:p w:rsidR="008F1895" w:rsidRDefault="00D86CBE">
      <w:pPr>
        <w:spacing w:after="0" w:line="240" w:lineRule="auto"/>
        <w:ind w:firstLineChars="200" w:firstLine="560"/>
        <w:jc w:val="both"/>
        <w:rPr>
          <w:sz w:val="28"/>
          <w:szCs w:val="28"/>
          <w:lang w:val="kk-KZ"/>
        </w:rPr>
      </w:pPr>
      <w:r>
        <w:rPr>
          <w:sz w:val="28"/>
          <w:szCs w:val="28"/>
          <w:lang w:val="kk-KZ"/>
        </w:rPr>
        <w:t>Тау массивінің ж</w:t>
      </w:r>
      <w:r>
        <w:rPr>
          <w:sz w:val="28"/>
          <w:szCs w:val="28"/>
          <w:lang w:val="kk-KZ"/>
        </w:rPr>
        <w:t>ай-күйі – геодинамикалық, газдинамикалық көрсеткіштердің жиынтығы, сондай-ақ зерттелетін объектілердің аномалиясының геологиялық және тектоникалық сипаттамасы, оларды тиісті технологиялар мен техникалық ұсыныстарды таңдауда жедел пайдалануға болады.</w:t>
      </w:r>
    </w:p>
    <w:p w:rsidR="008F1895" w:rsidRDefault="00D86CBE">
      <w:pPr>
        <w:spacing w:after="0" w:line="240" w:lineRule="auto"/>
        <w:ind w:firstLineChars="200" w:firstLine="560"/>
        <w:jc w:val="both"/>
        <w:rPr>
          <w:sz w:val="28"/>
          <w:szCs w:val="28"/>
          <w:lang w:val="kk-KZ"/>
        </w:rPr>
      </w:pPr>
      <w:r>
        <w:rPr>
          <w:sz w:val="28"/>
          <w:szCs w:val="28"/>
          <w:lang w:val="kk-KZ"/>
        </w:rPr>
        <w:t>Тау жы</w:t>
      </w:r>
      <w:r>
        <w:rPr>
          <w:sz w:val="28"/>
          <w:szCs w:val="28"/>
          <w:lang w:val="kk-KZ"/>
        </w:rPr>
        <w:t>ныстарының контурға жақын массивінің жай-күйін басқару – жерасты тау-кен қазбаларын қоршап тұрған тау-кен жыныстарының кернеулі-деформацияланған жай-күйін оларды қауіпсіз пайдалануды қамтамасыз ету және пайдалы қазбаларды өндірудің технологиялық процестері</w:t>
      </w:r>
      <w:r>
        <w:rPr>
          <w:sz w:val="28"/>
          <w:szCs w:val="28"/>
          <w:lang w:val="kk-KZ"/>
        </w:rPr>
        <w:t>н жүргізудің қажетті тиімді жағдайларын жасау үшін реттеу жөніндегі іс-шаралар жиынтығы.</w:t>
      </w:r>
    </w:p>
    <w:p w:rsidR="008F1895" w:rsidRDefault="00D86CBE" w:rsidP="00F176F3">
      <w:pPr>
        <w:spacing w:after="0" w:line="240" w:lineRule="auto"/>
        <w:ind w:firstLineChars="200" w:firstLine="548"/>
        <w:jc w:val="both"/>
        <w:rPr>
          <w:spacing w:val="-6"/>
          <w:sz w:val="28"/>
          <w:szCs w:val="28"/>
          <w:lang w:val="kk-KZ"/>
        </w:rPr>
      </w:pPr>
      <w:r>
        <w:rPr>
          <w:spacing w:val="-6"/>
          <w:sz w:val="28"/>
          <w:szCs w:val="28"/>
          <w:lang w:val="kk-KZ"/>
        </w:rPr>
        <w:br w:type="page"/>
      </w:r>
      <w:r>
        <w:rPr>
          <w:b/>
          <w:bCs/>
          <w:spacing w:val="-6"/>
          <w:sz w:val="28"/>
          <w:szCs w:val="28"/>
          <w:lang w:val="kk-KZ"/>
        </w:rPr>
        <w:lastRenderedPageBreak/>
        <w:t>КІРІСПЕ</w:t>
      </w:r>
    </w:p>
    <w:p w:rsidR="008F1895" w:rsidRDefault="008F1895" w:rsidP="00F176F3">
      <w:pPr>
        <w:spacing w:after="0" w:line="240" w:lineRule="auto"/>
        <w:ind w:firstLineChars="200" w:firstLine="548"/>
        <w:jc w:val="both"/>
        <w:rPr>
          <w:spacing w:val="-6"/>
          <w:sz w:val="28"/>
          <w:szCs w:val="28"/>
          <w:lang w:val="kk-KZ"/>
        </w:rPr>
      </w:pPr>
    </w:p>
    <w:p w:rsidR="008F1895" w:rsidRDefault="00D86CBE" w:rsidP="00F176F3">
      <w:pPr>
        <w:spacing w:after="0" w:line="240" w:lineRule="auto"/>
        <w:ind w:firstLineChars="200" w:firstLine="554"/>
        <w:jc w:val="both"/>
        <w:rPr>
          <w:sz w:val="28"/>
          <w:szCs w:val="28"/>
          <w:lang w:val="kk-KZ"/>
        </w:rPr>
      </w:pPr>
      <w:r>
        <w:rPr>
          <w:b/>
          <w:spacing w:val="-4"/>
          <w:sz w:val="28"/>
          <w:szCs w:val="28"/>
          <w:lang w:val="kk-KZ"/>
        </w:rPr>
        <w:t>Жұмыстың өзектілігі</w:t>
      </w:r>
      <w:r>
        <w:rPr>
          <w:b/>
          <w:spacing w:val="-6"/>
          <w:sz w:val="28"/>
          <w:szCs w:val="28"/>
          <w:lang w:val="kk-KZ"/>
        </w:rPr>
        <w:t>.</w:t>
      </w:r>
      <w:r>
        <w:rPr>
          <w:spacing w:val="-6"/>
          <w:sz w:val="28"/>
          <w:szCs w:val="28"/>
          <w:lang w:val="kk-KZ"/>
        </w:rPr>
        <w:t xml:space="preserve"> Қазіргі уақытта әзірленіп жатқан Қарағанды бассейнінің шахталарындағы көмір қабаттары жоғары газмолшылығымен сипатталады және нәтижесінде қауіпті газдинамикалық құбылыстарға бейім (көмір мен газдың лақтырылыстары, тау соққысы, газдың суфлярлық бөлінуі жән</w:t>
      </w:r>
      <w:r>
        <w:rPr>
          <w:spacing w:val="-6"/>
          <w:sz w:val="28"/>
          <w:szCs w:val="28"/>
          <w:lang w:val="kk-KZ"/>
        </w:rPr>
        <w:t xml:space="preserve">е т.б.). Тау-кен қазбаларының, машиналар мен механизмдердің қирауымен, адамдардың жарақаттануымен, көбінесе өліммен аяқталатын және ұсақталған көмір мен газдың үлкен массаларының </w:t>
      </w:r>
      <w:r w:rsidRPr="00F176F3">
        <w:rPr>
          <w:spacing w:val="-6"/>
          <w:sz w:val="28"/>
          <w:szCs w:val="28"/>
          <w:lang w:val="kk-KZ"/>
        </w:rPr>
        <w:t>лақтырылыс</w:t>
      </w:r>
      <w:r>
        <w:rPr>
          <w:spacing w:val="-6"/>
          <w:sz w:val="28"/>
          <w:szCs w:val="28"/>
          <w:lang w:val="kk-KZ"/>
        </w:rPr>
        <w:t>ымен қатар жүретін өзінің апатты салдарлары бойынша неғұрлым қауіпт</w:t>
      </w:r>
      <w:r>
        <w:rPr>
          <w:spacing w:val="-6"/>
          <w:sz w:val="28"/>
          <w:szCs w:val="28"/>
          <w:lang w:val="kk-KZ"/>
        </w:rPr>
        <w:t>і санатқа көмір мен газдың кенеттен лақтырылыстары жатады.</w:t>
      </w:r>
    </w:p>
    <w:p w:rsidR="008F1895" w:rsidRDefault="00D86CBE" w:rsidP="00F176F3">
      <w:pPr>
        <w:spacing w:after="0" w:line="240" w:lineRule="auto"/>
        <w:ind w:firstLineChars="200" w:firstLine="548"/>
        <w:jc w:val="both"/>
        <w:rPr>
          <w:spacing w:val="-6"/>
          <w:sz w:val="28"/>
          <w:szCs w:val="28"/>
          <w:lang w:val="kk-KZ"/>
        </w:rPr>
      </w:pPr>
      <w:r>
        <w:rPr>
          <w:spacing w:val="-6"/>
          <w:sz w:val="28"/>
          <w:szCs w:val="28"/>
          <w:lang w:val="kk-KZ"/>
        </w:rPr>
        <w:t>Қазіргі</w:t>
      </w:r>
      <w:r>
        <w:rPr>
          <w:spacing w:val="-6"/>
          <w:sz w:val="28"/>
          <w:szCs w:val="28"/>
          <w:lang w:val="kk-KZ"/>
        </w:rPr>
        <w:t xml:space="preserve"> уақытта көмір мен газдың кенеттен </w:t>
      </w:r>
      <w:r w:rsidRPr="00F176F3">
        <w:rPr>
          <w:spacing w:val="-6"/>
          <w:sz w:val="28"/>
          <w:szCs w:val="28"/>
          <w:lang w:val="kk-KZ"/>
        </w:rPr>
        <w:t>лақтырылыс</w:t>
      </w:r>
      <w:r>
        <w:rPr>
          <w:spacing w:val="-6"/>
          <w:sz w:val="28"/>
          <w:szCs w:val="28"/>
          <w:lang w:val="kk-KZ"/>
        </w:rPr>
        <w:t>ының алдын алу үшін әртүрлі техникалық және технологиялық шаралар әзірленгенімен, олардың көпшілігінде бірқатар кемшіліктер бар және тұтастай алғ</w:t>
      </w:r>
      <w:r>
        <w:rPr>
          <w:spacing w:val="-6"/>
          <w:sz w:val="28"/>
          <w:szCs w:val="28"/>
          <w:lang w:val="kk-KZ"/>
        </w:rPr>
        <w:t>анда тиімділіктің жеткіліксіздігімен сипатталады. Бұл кемшіліктердің себептері, ең алдымен, көмір қабаттарының жатыс жағдайлары туралы ақпараттың жетіспеушілігімен және кенеттен лақтырылыстардың табиғатының аз зерттелуімен, содан кейін орындаудың жоғары кү</w:t>
      </w:r>
      <w:r>
        <w:rPr>
          <w:spacing w:val="-6"/>
          <w:sz w:val="28"/>
          <w:szCs w:val="28"/>
          <w:lang w:val="kk-KZ"/>
        </w:rPr>
        <w:t>рделілігімен</w:t>
      </w:r>
      <w:r>
        <w:rPr>
          <w:spacing w:val="-6"/>
          <w:sz w:val="28"/>
          <w:szCs w:val="28"/>
          <w:lang w:val="kk-KZ"/>
        </w:rPr>
        <w:t xml:space="preserve">, </w:t>
      </w:r>
      <w:r>
        <w:rPr>
          <w:spacing w:val="-6"/>
          <w:sz w:val="28"/>
          <w:szCs w:val="28"/>
          <w:lang w:val="kk-KZ"/>
        </w:rPr>
        <w:t>өткізілген</w:t>
      </w:r>
      <w:r>
        <w:rPr>
          <w:spacing w:val="-6"/>
          <w:sz w:val="28"/>
          <w:szCs w:val="28"/>
          <w:lang w:val="kk-KZ"/>
        </w:rPr>
        <w:t xml:space="preserve"> іс-шаралардың үлкен шығындарымен, сондай-ақ олардың төмен технологиялығымен және көп операциялығымен байланысты. </w:t>
      </w:r>
    </w:p>
    <w:p w:rsidR="008F1895" w:rsidRDefault="00D86CBE" w:rsidP="00F176F3">
      <w:pPr>
        <w:suppressAutoHyphens/>
        <w:spacing w:after="0" w:line="240" w:lineRule="auto"/>
        <w:ind w:firstLineChars="200" w:firstLine="548"/>
        <w:contextualSpacing/>
        <w:jc w:val="both"/>
        <w:rPr>
          <w:spacing w:val="-6"/>
          <w:sz w:val="28"/>
          <w:szCs w:val="28"/>
          <w:lang w:val="kk-KZ"/>
        </w:rPr>
      </w:pPr>
      <w:r>
        <w:rPr>
          <w:spacing w:val="-6"/>
          <w:sz w:val="28"/>
          <w:szCs w:val="28"/>
          <w:lang w:val="kk-KZ"/>
        </w:rPr>
        <w:t xml:space="preserve">Көмір мен газдың кенеттен лақтырылысының пайда болу факторы бойынша көмір шахталарында тау-кен жұмыстарын қауіпсіз </w:t>
      </w:r>
      <w:r>
        <w:rPr>
          <w:spacing w:val="-6"/>
          <w:sz w:val="28"/>
          <w:szCs w:val="28"/>
          <w:lang w:val="kk-KZ"/>
        </w:rPr>
        <w:t>жүргізуді қамтамасыз ету үшін қабаттарда (қауіпті аймақтар) кенеттен лақтырылыстардың пайда болуының ықтимал ошақтарын белгілеудің маңызы зор. Көмір мен газдың кенеттен лақтырылыстары, әдетте, геологиялық бұзылулар аймағында болады. Қарағанды көмір бассейн</w:t>
      </w:r>
      <w:r>
        <w:rPr>
          <w:spacing w:val="-6"/>
          <w:sz w:val="28"/>
          <w:szCs w:val="28"/>
          <w:lang w:val="kk-KZ"/>
        </w:rPr>
        <w:t>індегі көмір мен газдың кенеттен лақтырылыстарының 60 жағдайының 23-і жарылыс түріндегі бұзылуларға, 19-ы ұсақ Тектоникалық бұзылулар аймақтарына, 10 лақтырылыстар қабат қуатының өзгеру аймағында (батып кету немесе үрлеу) және 1-ші қабаттың гипсометриясыны</w:t>
      </w:r>
      <w:r>
        <w:rPr>
          <w:spacing w:val="-6"/>
          <w:sz w:val="28"/>
          <w:szCs w:val="28"/>
          <w:lang w:val="kk-KZ"/>
        </w:rPr>
        <w:t>ң</w:t>
      </w:r>
      <w:r>
        <w:rPr>
          <w:spacing w:val="-6"/>
          <w:sz w:val="28"/>
          <w:szCs w:val="28"/>
          <w:lang w:val="kk-KZ"/>
        </w:rPr>
        <w:t xml:space="preserve"> күрт өзгеру аймағында болды. Көмір мен газ лақтырылыстарының көріну тереңдігіндегі лақтырылыстар қауіпті қабаттардың газдылығы 10,7-ден 22,1 м</w:t>
      </w:r>
      <w:r>
        <w:rPr>
          <w:spacing w:val="-6"/>
          <w:sz w:val="28"/>
          <w:szCs w:val="28"/>
          <w:vertAlign w:val="superscript"/>
          <w:lang w:val="kk-KZ"/>
        </w:rPr>
        <w:t>3</w:t>
      </w:r>
      <w:r>
        <w:rPr>
          <w:spacing w:val="-6"/>
          <w:sz w:val="28"/>
          <w:szCs w:val="28"/>
          <w:lang w:val="kk-KZ"/>
        </w:rPr>
        <w:t>/т-ға дейін ауытқиды.</w:t>
      </w:r>
    </w:p>
    <w:p w:rsidR="008F1895" w:rsidRDefault="00D86CBE" w:rsidP="00F176F3">
      <w:pPr>
        <w:suppressAutoHyphens/>
        <w:spacing w:after="0" w:line="240" w:lineRule="auto"/>
        <w:ind w:firstLineChars="200" w:firstLine="548"/>
        <w:contextualSpacing/>
        <w:jc w:val="both"/>
        <w:rPr>
          <w:spacing w:val="-6"/>
          <w:sz w:val="28"/>
          <w:szCs w:val="28"/>
          <w:lang w:val="kk-KZ"/>
        </w:rPr>
      </w:pPr>
      <w:r>
        <w:rPr>
          <w:spacing w:val="-6"/>
          <w:sz w:val="28"/>
          <w:szCs w:val="28"/>
          <w:lang w:val="kk-KZ"/>
        </w:rPr>
        <w:t>Тау-кен қазбаларын көмір қабаты бойынша жүргізген кезде кенжардың алдында тірек тау қысым</w:t>
      </w:r>
      <w:r>
        <w:rPr>
          <w:spacing w:val="-6"/>
          <w:sz w:val="28"/>
          <w:szCs w:val="28"/>
          <w:lang w:val="kk-KZ"/>
        </w:rPr>
        <w:t>ының аймағы пайда болады, онда сығу күштері қол жетімсіз массивке қарағанда едәуір үлкен мөлшерге жетеді. Дайындық забойларын жылжыту кезінде массивтің кернеулі-деформацияланған күйін дұрыс бағалау қабаттасу жазықтығындағы кенеттен лақтырылыстар бойынша қа</w:t>
      </w:r>
      <w:r>
        <w:rPr>
          <w:spacing w:val="-6"/>
          <w:sz w:val="28"/>
          <w:szCs w:val="28"/>
          <w:lang w:val="kk-KZ"/>
        </w:rPr>
        <w:t>уіпті көмір қабатының деформацияларының сипатын анықтауға мүмкіндік береді, олар қазба кенжарынан 1,5–2 есе биіктікке тең учаскеде белсенді көрінеді, бұл лақтырылыстар қуысының мөлшеріне сәйкес келеді және көмір мен газдың кенеттен лақтырылыстарының фокуст</w:t>
      </w:r>
      <w:r>
        <w:rPr>
          <w:spacing w:val="-6"/>
          <w:sz w:val="28"/>
          <w:szCs w:val="28"/>
          <w:lang w:val="kk-KZ"/>
        </w:rPr>
        <w:t>ық сипатын жанама растау болып табылады..</w:t>
      </w:r>
    </w:p>
    <w:p w:rsidR="008F1895" w:rsidRDefault="00D86CBE" w:rsidP="00F176F3">
      <w:pPr>
        <w:suppressAutoHyphens/>
        <w:spacing w:after="0" w:line="240" w:lineRule="auto"/>
        <w:ind w:firstLineChars="200" w:firstLine="548"/>
        <w:contextualSpacing/>
        <w:jc w:val="both"/>
        <w:rPr>
          <w:sz w:val="28"/>
          <w:szCs w:val="28"/>
          <w:lang w:val="kk-KZ"/>
        </w:rPr>
      </w:pPr>
      <w:r>
        <w:rPr>
          <w:spacing w:val="-6"/>
          <w:sz w:val="28"/>
          <w:szCs w:val="28"/>
          <w:lang w:val="kk-KZ"/>
        </w:rPr>
        <w:t>Лақтырылысқ</w:t>
      </w:r>
      <w:r>
        <w:rPr>
          <w:sz w:val="28"/>
          <w:szCs w:val="28"/>
          <w:lang w:val="kk-KZ"/>
        </w:rPr>
        <w:t xml:space="preserve">а қауіпті қабаттарды өңдеу кезінде қазіргі уақытта көмір мен газдың кенеттен </w:t>
      </w:r>
      <w:r>
        <w:rPr>
          <w:spacing w:val="-6"/>
          <w:sz w:val="28"/>
          <w:szCs w:val="28"/>
          <w:lang w:val="kk-KZ"/>
        </w:rPr>
        <w:t>лақтырылыст</w:t>
      </w:r>
      <w:r>
        <w:rPr>
          <w:sz w:val="28"/>
          <w:szCs w:val="28"/>
          <w:lang w:val="kk-KZ"/>
        </w:rPr>
        <w:t xml:space="preserve">арының алдын алудың әртүрлі тәсілдері пайдаланылады, олар өңірлік және жергілікті болып бөлінеді. Тау-кен </w:t>
      </w:r>
      <w:r>
        <w:rPr>
          <w:sz w:val="28"/>
          <w:szCs w:val="28"/>
          <w:lang w:val="kk-KZ"/>
        </w:rPr>
        <w:lastRenderedPageBreak/>
        <w:t>жұмыстары</w:t>
      </w:r>
      <w:r>
        <w:rPr>
          <w:sz w:val="28"/>
          <w:szCs w:val="28"/>
          <w:lang w:val="kk-KZ"/>
        </w:rPr>
        <w:t xml:space="preserve">н жүргізу кезінде жергілікті әдістер маңызды рөл атқарады. Кенет </w:t>
      </w:r>
      <w:r>
        <w:rPr>
          <w:spacing w:val="-6"/>
          <w:sz w:val="28"/>
          <w:szCs w:val="28"/>
          <w:lang w:val="kk-KZ"/>
        </w:rPr>
        <w:t>лақтырылыст</w:t>
      </w:r>
      <w:r>
        <w:rPr>
          <w:sz w:val="28"/>
          <w:szCs w:val="28"/>
          <w:lang w:val="kk-KZ"/>
        </w:rPr>
        <w:t xml:space="preserve">ардың алдын алудың жергілікті тәсілдерінен негізгісі көмір </w:t>
      </w:r>
      <w:r w:rsidRPr="00F176F3">
        <w:rPr>
          <w:sz w:val="28"/>
          <w:szCs w:val="28"/>
          <w:lang w:val="kk-KZ"/>
        </w:rPr>
        <w:t>массив</w:t>
      </w:r>
      <w:r>
        <w:rPr>
          <w:sz w:val="28"/>
          <w:szCs w:val="28"/>
          <w:lang w:val="kk-KZ"/>
        </w:rPr>
        <w:t xml:space="preserve">інің гидроторабы және озыңқы ұңғымаларды бұрғылау болып табылады, оларды қолдану арқылы жыл сайынғы қазбалар </w:t>
      </w:r>
      <w:r>
        <w:rPr>
          <w:sz w:val="28"/>
          <w:szCs w:val="28"/>
          <w:lang w:val="kk-KZ"/>
        </w:rPr>
        <w:t>көлемінің 30% - на дейін жүргізіледі, бірақ озыңқы ұңғымаларды бұрғылау жолымен көмір мен газдың кенет лақтырылыстарымен күресу тәсілі неғұрлым тиімді және технологиялық тұрғыдан қолайлы болып саналады.</w:t>
      </w:r>
    </w:p>
    <w:p w:rsidR="008F1895" w:rsidRDefault="00D86CBE">
      <w:pPr>
        <w:suppressAutoHyphens/>
        <w:spacing w:after="0" w:line="240" w:lineRule="auto"/>
        <w:ind w:firstLineChars="200" w:firstLine="560"/>
        <w:contextualSpacing/>
        <w:jc w:val="both"/>
        <w:rPr>
          <w:rFonts w:eastAsia="Times New Roman"/>
          <w:sz w:val="28"/>
          <w:szCs w:val="28"/>
          <w:lang w:val="kk-KZ" w:eastAsia="ar-SA"/>
        </w:rPr>
      </w:pPr>
      <w:r>
        <w:rPr>
          <w:rFonts w:eastAsia="Times New Roman"/>
          <w:sz w:val="28"/>
          <w:szCs w:val="28"/>
          <w:lang w:val="kk-KZ" w:eastAsia="ar-SA"/>
        </w:rPr>
        <w:t>Озық ұңғымалар қолданыстағы паспорттарға сәйкес қабат</w:t>
      </w:r>
      <w:r>
        <w:rPr>
          <w:rFonts w:eastAsia="Times New Roman"/>
          <w:sz w:val="28"/>
          <w:szCs w:val="28"/>
          <w:lang w:val="kk-KZ" w:eastAsia="ar-SA"/>
        </w:rPr>
        <w:t>тың ең көп үгітілген (лақтырылыс қаупі бар) бумасы  бойынша бұрғыланады. Озыңқы ұңғымалардың диаметрі бұл ретте 130-250 мм, ұзындығы 10-20 м құрайды, аса лақтырылыс қауіпті шахталарда немесе учаскелерде озыңқы ұңғымалардың диаметрі 200-250 мм құрайды.</w:t>
      </w:r>
    </w:p>
    <w:p w:rsidR="008F1895" w:rsidRDefault="00D86CBE">
      <w:pPr>
        <w:suppressAutoHyphens/>
        <w:spacing w:after="0" w:line="240" w:lineRule="auto"/>
        <w:ind w:firstLineChars="200" w:firstLine="560"/>
        <w:contextualSpacing/>
        <w:jc w:val="both"/>
        <w:rPr>
          <w:rFonts w:eastAsia="Times New Roman"/>
          <w:sz w:val="28"/>
          <w:szCs w:val="28"/>
          <w:lang w:val="kk-KZ" w:eastAsia="ar-SA"/>
        </w:rPr>
      </w:pPr>
      <w:r>
        <w:rPr>
          <w:rFonts w:eastAsia="Times New Roman"/>
          <w:sz w:val="28"/>
          <w:szCs w:val="28"/>
          <w:lang w:val="kk-KZ" w:eastAsia="ar-SA"/>
        </w:rPr>
        <w:t>Көмі</w:t>
      </w:r>
      <w:r>
        <w:rPr>
          <w:rFonts w:eastAsia="Times New Roman"/>
          <w:sz w:val="28"/>
          <w:szCs w:val="28"/>
          <w:lang w:val="kk-KZ" w:eastAsia="ar-SA"/>
        </w:rPr>
        <w:t>р мен газдың кенеттен лақтырылысын болдырмау мақсатында лақтырылысқа қауіпті қабаттар бойынша тау-кен қазбаларын жүргізудің технологиялық схемаларын қалыптастыруды жүргізілетін қазбаның алдында кернеулі аймақтарды тиімді түсіру жолымен көмір тау-кен массив</w:t>
      </w:r>
      <w:r>
        <w:rPr>
          <w:rFonts w:eastAsia="Times New Roman"/>
          <w:sz w:val="28"/>
          <w:szCs w:val="28"/>
          <w:lang w:val="kk-KZ" w:eastAsia="ar-SA"/>
        </w:rPr>
        <w:t>іне белсенді әсер етудің геотехнологиялық әдістерін қолдану негізінде жүзеге асыру ұсынылады. Жер асты қазбаларын жүргізу кезінде тау-кен жұмыстарының қауіпсіздігін қамтамасыз ету үшін контурға жақын жыныстар массивінің техногендік кернеулі-деформацияланға</w:t>
      </w:r>
      <w:r>
        <w:rPr>
          <w:rFonts w:eastAsia="Times New Roman"/>
          <w:sz w:val="28"/>
          <w:szCs w:val="28"/>
          <w:lang w:val="kk-KZ" w:eastAsia="ar-SA"/>
        </w:rPr>
        <w:t xml:space="preserve">н күйін бағалау негізінде шахталардағы көмір жыныстарындағы геомеханикалық және геотехнологиялық процестерді басқарудың кешенді әдісіне негізделген қағидатты пайдалану қажет. </w:t>
      </w:r>
    </w:p>
    <w:p w:rsidR="008F1895" w:rsidRDefault="00D86CBE" w:rsidP="00F176F3">
      <w:pPr>
        <w:suppressAutoHyphens/>
        <w:spacing w:after="0" w:line="240" w:lineRule="auto"/>
        <w:ind w:firstLineChars="200" w:firstLine="548"/>
        <w:contextualSpacing/>
        <w:jc w:val="both"/>
        <w:rPr>
          <w:spacing w:val="-6"/>
          <w:sz w:val="28"/>
          <w:szCs w:val="28"/>
          <w:lang w:val="kk-KZ"/>
        </w:rPr>
      </w:pPr>
      <w:r>
        <w:rPr>
          <w:spacing w:val="-6"/>
          <w:sz w:val="28"/>
          <w:szCs w:val="28"/>
          <w:lang w:val="kk-KZ"/>
        </w:rPr>
        <w:t xml:space="preserve">Осыған байланысты тау </w:t>
      </w:r>
      <w:r w:rsidRPr="00F176F3">
        <w:rPr>
          <w:spacing w:val="-6"/>
          <w:sz w:val="28"/>
          <w:szCs w:val="28"/>
          <w:lang w:val="kk-KZ"/>
        </w:rPr>
        <w:t>массив</w:t>
      </w:r>
      <w:r>
        <w:rPr>
          <w:spacing w:val="-6"/>
          <w:sz w:val="28"/>
          <w:szCs w:val="28"/>
          <w:lang w:val="kk-KZ"/>
        </w:rPr>
        <w:t>дерінен газ лақтырылыс процестерінің өзгеру динамика</w:t>
      </w:r>
      <w:r>
        <w:rPr>
          <w:spacing w:val="-6"/>
          <w:sz w:val="28"/>
          <w:szCs w:val="28"/>
          <w:lang w:val="kk-KZ"/>
        </w:rPr>
        <w:t xml:space="preserve">сын зерттеу бойынша кең теориялық және эксперименттік зерттеулер жүргізу, дайындық кенжарының алға жылжу фронтының алдында тау қысымын түсіру сипатына әртүрлі факторлардың әсер ету заңдылықтарын белгілеу және осы негізде тау-кен қазбаларын жүргізу кезінде </w:t>
      </w:r>
      <w:r>
        <w:rPr>
          <w:spacing w:val="-6"/>
          <w:sz w:val="28"/>
          <w:szCs w:val="28"/>
          <w:lang w:val="kk-KZ"/>
        </w:rPr>
        <w:t>лақтырылысқа қарсы іс-шараларды жетілдіру қажет.</w:t>
      </w:r>
    </w:p>
    <w:p w:rsidR="008F1895" w:rsidRDefault="00D86CBE" w:rsidP="00F176F3">
      <w:pPr>
        <w:widowControl w:val="0"/>
        <w:spacing w:after="0" w:line="240" w:lineRule="auto"/>
        <w:ind w:firstLineChars="200" w:firstLine="548"/>
        <w:jc w:val="both"/>
        <w:rPr>
          <w:rFonts w:eastAsia="Times New Roman"/>
          <w:sz w:val="28"/>
          <w:szCs w:val="28"/>
          <w:lang w:val="kk-KZ" w:eastAsia="ar-SA"/>
        </w:rPr>
      </w:pPr>
      <w:r>
        <w:rPr>
          <w:spacing w:val="-6"/>
          <w:sz w:val="28"/>
          <w:szCs w:val="28"/>
          <w:lang w:val="kk-KZ"/>
        </w:rPr>
        <w:t>Лақтырылыст</w:t>
      </w:r>
      <w:r>
        <w:rPr>
          <w:rFonts w:eastAsia="Times New Roman"/>
          <w:sz w:val="28"/>
          <w:szCs w:val="28"/>
          <w:lang w:val="kk-KZ" w:eastAsia="ar-SA"/>
        </w:rPr>
        <w:t xml:space="preserve">ар қаупін болжау әдістерін, </w:t>
      </w:r>
      <w:r>
        <w:rPr>
          <w:spacing w:val="-6"/>
          <w:sz w:val="28"/>
          <w:szCs w:val="28"/>
          <w:lang w:val="kk-KZ"/>
        </w:rPr>
        <w:t>лақтырылыст</w:t>
      </w:r>
      <w:r>
        <w:rPr>
          <w:rFonts w:eastAsia="Times New Roman"/>
          <w:sz w:val="28"/>
          <w:szCs w:val="28"/>
          <w:lang w:val="kk-KZ" w:eastAsia="ar-SA"/>
        </w:rPr>
        <w:t xml:space="preserve">ардың алдын алу тәсілдерін, сондай-ақ пайда болуы қауіпті аймақтарда тау-кен қазбаларын жүргізу кезінде олардың алдын алуға бағытталған тиімді </w:t>
      </w:r>
      <w:r>
        <w:rPr>
          <w:spacing w:val="-6"/>
          <w:sz w:val="28"/>
          <w:szCs w:val="28"/>
          <w:lang w:val="kk-KZ"/>
        </w:rPr>
        <w:t>лақтырылыст</w:t>
      </w:r>
      <w:r>
        <w:rPr>
          <w:rFonts w:eastAsia="Times New Roman"/>
          <w:sz w:val="28"/>
          <w:szCs w:val="28"/>
          <w:lang w:val="kk-KZ" w:eastAsia="ar-SA"/>
        </w:rPr>
        <w:t>арғ</w:t>
      </w:r>
      <w:r>
        <w:rPr>
          <w:rFonts w:eastAsia="Times New Roman"/>
          <w:sz w:val="28"/>
          <w:szCs w:val="28"/>
          <w:lang w:val="kk-KZ" w:eastAsia="ar-SA"/>
        </w:rPr>
        <w:t xml:space="preserve">а қарсы іс-шараларды жетілдіру, сыйымды жыныстар массивінің геомеханикалық жай-күйін ескере отырып, көмір мен газдың кенеттен </w:t>
      </w:r>
      <w:r>
        <w:rPr>
          <w:spacing w:val="-6"/>
          <w:sz w:val="28"/>
          <w:szCs w:val="28"/>
          <w:lang w:val="kk-KZ"/>
        </w:rPr>
        <w:t>лақтырылыст</w:t>
      </w:r>
      <w:r>
        <w:rPr>
          <w:rFonts w:eastAsia="Times New Roman"/>
          <w:sz w:val="28"/>
          <w:szCs w:val="28"/>
          <w:lang w:val="kk-KZ" w:eastAsia="ar-SA"/>
        </w:rPr>
        <w:t>ары және пайдаланудың тау-кен техникалық жағдайларына және күрделендіретін факторлардың әсер ету дәрежесіне қарай басқа</w:t>
      </w:r>
      <w:r>
        <w:rPr>
          <w:rFonts w:eastAsia="Times New Roman"/>
          <w:sz w:val="28"/>
          <w:szCs w:val="28"/>
          <w:lang w:val="kk-KZ" w:eastAsia="ar-SA"/>
        </w:rPr>
        <w:t>ру әсерлерінің оңтайлы параметрлерін белгілеу көмір қабаттарын жерасты игеру кезінде өзекті міндет болып табылады.</w:t>
      </w:r>
    </w:p>
    <w:p w:rsidR="008F1895" w:rsidRDefault="00D86CBE">
      <w:pPr>
        <w:widowControl w:val="0"/>
        <w:spacing w:after="0" w:line="240" w:lineRule="auto"/>
        <w:ind w:firstLineChars="200" w:firstLine="562"/>
        <w:jc w:val="both"/>
        <w:rPr>
          <w:sz w:val="28"/>
          <w:szCs w:val="28"/>
          <w:u w:val="single"/>
          <w:lang w:val="kk-KZ"/>
        </w:rPr>
      </w:pPr>
      <w:r>
        <w:rPr>
          <w:b/>
          <w:sz w:val="28"/>
          <w:szCs w:val="28"/>
          <w:lang w:val="kk-KZ"/>
        </w:rPr>
        <w:t xml:space="preserve">Зерттеу объектілері </w:t>
      </w:r>
      <w:r>
        <w:rPr>
          <w:sz w:val="28"/>
          <w:szCs w:val="28"/>
          <w:lang w:val="kk-KZ"/>
        </w:rPr>
        <w:t>Қарағанды</w:t>
      </w:r>
      <w:r>
        <w:rPr>
          <w:sz w:val="28"/>
          <w:szCs w:val="28"/>
          <w:lang w:val="kk-KZ"/>
        </w:rPr>
        <w:t xml:space="preserve"> көмір бассейні шахталарының лақтырылысқа қауіпті және лақтырылыс бойынша қауіп төндіретін көмір қабаттары болып</w:t>
      </w:r>
      <w:r>
        <w:rPr>
          <w:sz w:val="28"/>
          <w:szCs w:val="28"/>
          <w:lang w:val="kk-KZ"/>
        </w:rPr>
        <w:t xml:space="preserve"> табылады.</w:t>
      </w:r>
    </w:p>
    <w:p w:rsidR="008F1895" w:rsidRDefault="00D86CBE">
      <w:pPr>
        <w:suppressAutoHyphens/>
        <w:spacing w:after="0" w:line="240" w:lineRule="auto"/>
        <w:ind w:firstLineChars="200" w:firstLine="562"/>
        <w:contextualSpacing/>
        <w:jc w:val="both"/>
        <w:rPr>
          <w:spacing w:val="-6"/>
          <w:sz w:val="28"/>
          <w:szCs w:val="28"/>
          <w:lang w:val="kk-KZ"/>
        </w:rPr>
      </w:pPr>
      <w:bookmarkStart w:id="1" w:name="z218"/>
      <w:r>
        <w:rPr>
          <w:b/>
          <w:sz w:val="28"/>
          <w:szCs w:val="28"/>
          <w:lang w:val="kk-KZ"/>
        </w:rPr>
        <w:t>Жұмыстың мақсаты</w:t>
      </w:r>
      <w:r>
        <w:rPr>
          <w:b/>
          <w:sz w:val="28"/>
          <w:szCs w:val="28"/>
          <w:lang w:val="kk-KZ"/>
        </w:rPr>
        <w:t xml:space="preserve"> </w:t>
      </w:r>
      <w:r>
        <w:rPr>
          <w:b/>
          <w:sz w:val="28"/>
          <w:szCs w:val="28"/>
          <w:lang w:val="kk-KZ"/>
        </w:rPr>
        <w:t>-</w:t>
      </w:r>
      <w:r>
        <w:rPr>
          <w:b/>
          <w:sz w:val="28"/>
          <w:szCs w:val="28"/>
          <w:lang w:val="kk-KZ"/>
        </w:rPr>
        <w:t xml:space="preserve"> </w:t>
      </w:r>
      <w:r>
        <w:rPr>
          <w:sz w:val="28"/>
          <w:szCs w:val="28"/>
          <w:lang w:val="kk-KZ"/>
        </w:rPr>
        <w:t xml:space="preserve">тау-кен массивіндегі геомеханикалық процестерді компьютерлік модельдеу негізінде тау-кен-геологиялық факторларға және тау-кен техникалық пайдалану жағдайларына байланысты тау-кен қысымының </w:t>
      </w:r>
      <w:r>
        <w:rPr>
          <w:sz w:val="28"/>
          <w:szCs w:val="28"/>
          <w:lang w:val="kk-KZ"/>
        </w:rPr>
        <w:lastRenderedPageBreak/>
        <w:t>көріну заңдылықтарын анықтау негізінд</w:t>
      </w:r>
      <w:r>
        <w:rPr>
          <w:sz w:val="28"/>
          <w:szCs w:val="28"/>
          <w:lang w:val="kk-KZ"/>
        </w:rPr>
        <w:t xml:space="preserve">е дайындық жұмыстарын жүргізу кезінде </w:t>
      </w:r>
      <w:r>
        <w:rPr>
          <w:spacing w:val="-6"/>
          <w:sz w:val="28"/>
          <w:szCs w:val="28"/>
          <w:lang w:val="kk-KZ"/>
        </w:rPr>
        <w:t>лақтырылысқ</w:t>
      </w:r>
      <w:r>
        <w:rPr>
          <w:sz w:val="28"/>
          <w:szCs w:val="28"/>
          <w:lang w:val="kk-KZ"/>
        </w:rPr>
        <w:t>а қарсы шараларды жетілдіру.</w:t>
      </w:r>
    </w:p>
    <w:p w:rsidR="008F1895" w:rsidRDefault="00D86CBE">
      <w:pPr>
        <w:pStyle w:val="afd"/>
        <w:tabs>
          <w:tab w:val="left" w:pos="1134"/>
        </w:tabs>
        <w:suppressAutoHyphens/>
        <w:spacing w:after="0" w:line="240" w:lineRule="auto"/>
        <w:ind w:left="0" w:firstLineChars="200" w:firstLine="562"/>
        <w:jc w:val="both"/>
        <w:rPr>
          <w:sz w:val="28"/>
          <w:szCs w:val="28"/>
          <w:lang w:val="kk-KZ"/>
        </w:rPr>
      </w:pPr>
      <w:bookmarkStart w:id="2" w:name="z217"/>
      <w:bookmarkEnd w:id="1"/>
      <w:r>
        <w:rPr>
          <w:b/>
          <w:sz w:val="28"/>
          <w:szCs w:val="28"/>
          <w:lang w:val="kk-KZ"/>
        </w:rPr>
        <w:t xml:space="preserve">Жұмыстың идеясы </w:t>
      </w:r>
      <w:r>
        <w:rPr>
          <w:sz w:val="28"/>
          <w:szCs w:val="28"/>
          <w:lang w:val="kk-KZ"/>
        </w:rPr>
        <w:t>тау-кен массивіндегі геомеханикалық процестерді математикалық модельдеуді қолдана отырып, кернеулі аймақтарға мақсатты әсер ететін қазбаның алдыңғы және контурлық</w:t>
      </w:r>
      <w:r>
        <w:rPr>
          <w:sz w:val="28"/>
          <w:szCs w:val="28"/>
          <w:lang w:val="kk-KZ"/>
        </w:rPr>
        <w:t xml:space="preserve"> жыныстар аймағында тау-кен массивінің кернеулі-деформацияланған күйін басқару негізінде кенеттен </w:t>
      </w:r>
      <w:r>
        <w:rPr>
          <w:spacing w:val="-6"/>
          <w:sz w:val="28"/>
          <w:szCs w:val="28"/>
          <w:lang w:val="kk-KZ"/>
        </w:rPr>
        <w:t>лақтырылыст</w:t>
      </w:r>
      <w:r>
        <w:rPr>
          <w:sz w:val="28"/>
          <w:szCs w:val="28"/>
          <w:lang w:val="kk-KZ"/>
        </w:rPr>
        <w:t>ардың алдын алудың геотехнологиялық әдісін құру болып табылады</w:t>
      </w:r>
    </w:p>
    <w:p w:rsidR="008F1895" w:rsidRDefault="00D86CBE" w:rsidP="00F176F3">
      <w:pPr>
        <w:pStyle w:val="afd"/>
        <w:tabs>
          <w:tab w:val="left" w:pos="1134"/>
        </w:tabs>
        <w:suppressAutoHyphens/>
        <w:spacing w:after="0" w:line="240" w:lineRule="auto"/>
        <w:ind w:left="0" w:firstLineChars="200" w:firstLine="562"/>
        <w:jc w:val="both"/>
        <w:rPr>
          <w:rFonts w:eastAsia="Times New Roman"/>
          <w:sz w:val="28"/>
          <w:szCs w:val="28"/>
          <w:lang w:val="kk-KZ" w:eastAsia="ar-SA"/>
        </w:rPr>
      </w:pPr>
      <w:r>
        <w:rPr>
          <w:rFonts w:eastAsia="Times New Roman"/>
          <w:b/>
          <w:sz w:val="28"/>
          <w:szCs w:val="28"/>
          <w:lang w:val="kk-KZ" w:eastAsia="ar-SA"/>
        </w:rPr>
        <w:t>Қорғауға шығарылатын ғылыми ережелер:</w:t>
      </w:r>
    </w:p>
    <w:p w:rsidR="008F1895" w:rsidRDefault="00D86CBE">
      <w:pPr>
        <w:spacing w:after="0" w:line="240" w:lineRule="auto"/>
        <w:ind w:firstLineChars="200" w:firstLine="560"/>
        <w:jc w:val="both"/>
        <w:rPr>
          <w:rFonts w:eastAsia="Times New Roman"/>
          <w:sz w:val="28"/>
          <w:szCs w:val="28"/>
          <w:lang w:val="kk-KZ" w:eastAsia="ar-SA"/>
        </w:rPr>
      </w:pPr>
      <w:r>
        <w:rPr>
          <w:rFonts w:eastAsia="Times New Roman"/>
          <w:sz w:val="28"/>
          <w:szCs w:val="28"/>
          <w:lang w:val="kk-KZ" w:eastAsia="ar-SA"/>
        </w:rPr>
        <w:t xml:space="preserve">- жанама кернеулері кенжар тереңдігінде </w:t>
      </w:r>
      <w:r>
        <w:rPr>
          <w:rFonts w:eastAsia="Times New Roman"/>
          <w:sz w:val="28"/>
          <w:szCs w:val="28"/>
          <w:lang w:val="kk-KZ" w:eastAsia="ar-SA"/>
        </w:rPr>
        <w:t>қазбаның ортасы мен табан бойынша 5 м-ге дейінгі арақашықтықта созылу сипатына ие, ал одан әрі сығымдағыштарға ауысатындар жүргізілетін қазба кенжарының алдында жүктелген аудандардың пайда болуына ықпал етеді, ал алаптың кернеулі жай-күйі аймақтарында негі</w:t>
      </w:r>
      <w:r>
        <w:rPr>
          <w:rFonts w:eastAsia="Times New Roman"/>
          <w:sz w:val="28"/>
          <w:szCs w:val="28"/>
          <w:lang w:val="kk-KZ" w:eastAsia="ar-SA"/>
        </w:rPr>
        <w:t>згі қалыпты кернеулер-тау-кен массивін түсіруге әкелетін созғыш;</w:t>
      </w:r>
    </w:p>
    <w:p w:rsidR="008F1895" w:rsidRDefault="00D86CBE">
      <w:pPr>
        <w:spacing w:after="0" w:line="240" w:lineRule="auto"/>
        <w:ind w:firstLineChars="200" w:firstLine="560"/>
        <w:jc w:val="both"/>
        <w:rPr>
          <w:rFonts w:eastAsia="Times New Roman"/>
          <w:sz w:val="28"/>
          <w:szCs w:val="28"/>
          <w:lang w:val="kk-KZ" w:eastAsia="ar-SA"/>
        </w:rPr>
      </w:pPr>
      <w:r>
        <w:rPr>
          <w:rFonts w:eastAsia="Times New Roman"/>
          <w:sz w:val="28"/>
          <w:szCs w:val="28"/>
          <w:lang w:val="kk-KZ" w:eastAsia="ar-SA"/>
        </w:rPr>
        <w:t>- жанама кернеулердің әсерінен негізгі кернеулердің азаюымен массивтің тұтастығы бұзылатын, олардың жоғары жатқан жыныстардың қысым шамасына жақындауымен жүргізілетін дайындық қазбасының кенж</w:t>
      </w:r>
      <w:r>
        <w:rPr>
          <w:rFonts w:eastAsia="Times New Roman"/>
          <w:sz w:val="28"/>
          <w:szCs w:val="28"/>
          <w:lang w:val="kk-KZ" w:eastAsia="ar-SA"/>
        </w:rPr>
        <w:t xml:space="preserve">арының алдында пайда болатын тау-кен массивінің аймағы, осы аймақтан тыс жерлерде нығыздалуға газ беруді ұлғайту үшін оның шегінен тыс алдын-ала (газсыздандырылған) ұңғымаларды бұрғылау арқылы қол жеткізіледі; </w:t>
      </w:r>
    </w:p>
    <w:p w:rsidR="008F1895" w:rsidRDefault="00D86CBE">
      <w:pPr>
        <w:spacing w:after="0" w:line="240" w:lineRule="auto"/>
        <w:ind w:firstLineChars="200" w:firstLine="560"/>
        <w:jc w:val="both"/>
        <w:rPr>
          <w:rFonts w:eastAsia="Times New Roman"/>
          <w:sz w:val="28"/>
          <w:szCs w:val="28"/>
          <w:lang w:val="kk-KZ" w:eastAsia="ar-SA"/>
        </w:rPr>
      </w:pPr>
      <w:r>
        <w:rPr>
          <w:rFonts w:eastAsia="Times New Roman"/>
          <w:sz w:val="28"/>
          <w:szCs w:val="28"/>
          <w:lang w:val="kk-KZ" w:eastAsia="ar-SA"/>
        </w:rPr>
        <w:t xml:space="preserve">- </w:t>
      </w:r>
      <w:r>
        <w:rPr>
          <w:spacing w:val="-6"/>
          <w:sz w:val="28"/>
          <w:szCs w:val="28"/>
          <w:lang w:val="kk-KZ"/>
        </w:rPr>
        <w:t>лақтырылысқ</w:t>
      </w:r>
      <w:r>
        <w:rPr>
          <w:rFonts w:eastAsia="Times New Roman"/>
          <w:sz w:val="28"/>
          <w:szCs w:val="28"/>
          <w:lang w:val="kk-KZ" w:eastAsia="ar-SA"/>
        </w:rPr>
        <w:t>а қарсы іс-шаралардың тиімділігі</w:t>
      </w:r>
      <w:r>
        <w:rPr>
          <w:rFonts w:eastAsia="Times New Roman"/>
          <w:sz w:val="28"/>
          <w:szCs w:val="28"/>
          <w:lang w:val="kk-KZ" w:eastAsia="ar-SA"/>
        </w:rPr>
        <w:t xml:space="preserve"> газ беруді ұлғайту мақсатында массив </w:t>
      </w:r>
      <w:r w:rsidRPr="00F176F3">
        <w:rPr>
          <w:rFonts w:eastAsia="Times New Roman"/>
          <w:sz w:val="28"/>
          <w:szCs w:val="28"/>
          <w:lang w:val="kk-KZ" w:eastAsia="ar-SA"/>
        </w:rPr>
        <w:t>айма</w:t>
      </w:r>
      <w:r>
        <w:rPr>
          <w:rFonts w:eastAsia="Times New Roman"/>
          <w:sz w:val="28"/>
          <w:szCs w:val="28"/>
          <w:lang w:val="kk-KZ" w:eastAsia="ar-SA"/>
        </w:rPr>
        <w:t>қ</w:t>
      </w:r>
      <w:r>
        <w:rPr>
          <w:rFonts w:eastAsia="Times New Roman"/>
          <w:sz w:val="28"/>
          <w:szCs w:val="28"/>
          <w:lang w:val="kk-KZ" w:eastAsia="ar-SA"/>
        </w:rPr>
        <w:t xml:space="preserve">тарын ірілендірумен қамтамасыз етіледі, </w:t>
      </w:r>
      <w:r>
        <w:rPr>
          <w:spacing w:val="-6"/>
          <w:sz w:val="28"/>
          <w:szCs w:val="28"/>
          <w:lang w:val="kk-KZ"/>
        </w:rPr>
        <w:t>лақтырылысқ</w:t>
      </w:r>
      <w:r>
        <w:rPr>
          <w:rFonts w:eastAsia="Times New Roman"/>
          <w:sz w:val="28"/>
          <w:szCs w:val="28"/>
          <w:lang w:val="kk-KZ" w:eastAsia="ar-SA"/>
        </w:rPr>
        <w:t>а қауіпті қабат бойынша жүргізілетін қазбаның алдындағы қолданыстағы жанама кернеулердің шамасы бойынша: кенжардың ортасында массивтің бұзылмаған аймағы кенжардан</w:t>
      </w:r>
      <w:r>
        <w:rPr>
          <w:rFonts w:eastAsia="Times New Roman"/>
          <w:sz w:val="28"/>
          <w:szCs w:val="28"/>
          <w:lang w:val="kk-KZ" w:eastAsia="ar-SA"/>
        </w:rPr>
        <w:t xml:space="preserve"> массивтің тереңдігіне 4 м-ден астам қашықтықта орналасады; төбе бойынша 10 м-ден астам қашықтықта; кенжардың табан бойынша 20 м-ден астам қашықтықта</w:t>
      </w:r>
      <w:r>
        <w:rPr>
          <w:rFonts w:eastAsia="Times New Roman"/>
          <w:sz w:val="28"/>
          <w:szCs w:val="28"/>
          <w:lang w:val="kk-KZ" w:eastAsia="ar-SA"/>
        </w:rPr>
        <w:t xml:space="preserve"> орналасқан.</w:t>
      </w:r>
    </w:p>
    <w:p w:rsidR="008F1895" w:rsidRDefault="00D86CBE" w:rsidP="00F176F3">
      <w:pPr>
        <w:suppressAutoHyphens/>
        <w:spacing w:after="0" w:line="240" w:lineRule="auto"/>
        <w:ind w:firstLineChars="200" w:firstLine="550"/>
        <w:contextualSpacing/>
        <w:jc w:val="both"/>
        <w:rPr>
          <w:b/>
          <w:spacing w:val="-6"/>
          <w:sz w:val="28"/>
          <w:szCs w:val="28"/>
          <w:lang w:val="kk-KZ"/>
        </w:rPr>
      </w:pPr>
      <w:r>
        <w:rPr>
          <w:b/>
          <w:spacing w:val="-6"/>
          <w:sz w:val="28"/>
          <w:szCs w:val="28"/>
          <w:lang w:val="kk-KZ"/>
        </w:rPr>
        <w:t xml:space="preserve">Диссертацияның мақсатына жету үшін келесі міндеттер қойылды: </w:t>
      </w:r>
      <w:r>
        <w:rPr>
          <w:spacing w:val="-6"/>
          <w:sz w:val="28"/>
          <w:szCs w:val="28"/>
          <w:lang w:val="kk-KZ"/>
        </w:rPr>
        <w:t>қазбалардың</w:t>
      </w:r>
      <w:r>
        <w:rPr>
          <w:spacing w:val="-6"/>
          <w:sz w:val="28"/>
          <w:szCs w:val="28"/>
          <w:lang w:val="kk-KZ"/>
        </w:rPr>
        <w:t xml:space="preserve"> кенжарларынан газ лақ</w:t>
      </w:r>
      <w:r>
        <w:rPr>
          <w:spacing w:val="-6"/>
          <w:sz w:val="28"/>
          <w:szCs w:val="28"/>
          <w:lang w:val="kk-KZ"/>
        </w:rPr>
        <w:t>тырылыс процестерін зерделеу, жүргізілетін дайындық кенжарларының алдында жүктен босатудың пайда болуы мен сипатына әр түрлі факторлардың әсер ету заңдылықтарын анықтау бойынша теориялық және эксперименттік зерттеулер жүргізу; жүргізілетін қазбаның алдында</w:t>
      </w:r>
      <w:r>
        <w:rPr>
          <w:spacing w:val="-6"/>
          <w:sz w:val="28"/>
          <w:szCs w:val="28"/>
          <w:lang w:val="kk-KZ"/>
        </w:rPr>
        <w:t xml:space="preserve"> десорбциялық процестердің параметрлерін белгілеу үшін дайындық қазбасының контур жанындағы массивінде </w:t>
      </w:r>
      <w:r w:rsidRPr="00F176F3">
        <w:rPr>
          <w:spacing w:val="-6"/>
          <w:sz w:val="28"/>
          <w:szCs w:val="28"/>
          <w:lang w:val="kk-KZ"/>
        </w:rPr>
        <w:t>кернеулі-деформацияланған күйін</w:t>
      </w:r>
      <w:r>
        <w:rPr>
          <w:spacing w:val="-6"/>
          <w:sz w:val="28"/>
          <w:szCs w:val="28"/>
          <w:lang w:val="kk-KZ"/>
        </w:rPr>
        <w:t>-ты математикалық модельдеу және кернеулерді бөлу; лақтырылыс қауіпті қабаттар бойынша қазбаларды жүргізудің технологиялық</w:t>
      </w:r>
      <w:r>
        <w:rPr>
          <w:spacing w:val="-6"/>
          <w:sz w:val="28"/>
          <w:szCs w:val="28"/>
          <w:lang w:val="kk-KZ"/>
        </w:rPr>
        <w:t xml:space="preserve"> схемаларының тиімділігін техникалық-экономикалық негіздеу.</w:t>
      </w:r>
      <w:r>
        <w:rPr>
          <w:rFonts w:eastAsia="Times New Roman"/>
          <w:sz w:val="28"/>
          <w:szCs w:val="28"/>
          <w:lang w:val="kk-KZ" w:eastAsia="ar-SA"/>
        </w:rPr>
        <w:t xml:space="preserve"> </w:t>
      </w:r>
    </w:p>
    <w:p w:rsidR="008F1895" w:rsidRDefault="00D86CBE" w:rsidP="00F176F3">
      <w:pPr>
        <w:pStyle w:val="afb"/>
        <w:ind w:firstLineChars="200" w:firstLine="562"/>
        <w:jc w:val="both"/>
        <w:rPr>
          <w:b/>
          <w:sz w:val="28"/>
          <w:szCs w:val="28"/>
          <w:lang w:val="kk-KZ" w:eastAsia="ar-SA"/>
        </w:rPr>
      </w:pPr>
      <w:r>
        <w:rPr>
          <w:b/>
          <w:sz w:val="28"/>
          <w:szCs w:val="28"/>
          <w:lang w:val="kk-KZ" w:eastAsia="ar-SA"/>
        </w:rPr>
        <w:t>Жұмыстың ғылыми маңызы:</w:t>
      </w:r>
    </w:p>
    <w:p w:rsidR="008F1895" w:rsidRDefault="00D86CBE">
      <w:pPr>
        <w:suppressAutoHyphens/>
        <w:spacing w:after="0" w:line="240" w:lineRule="auto"/>
        <w:ind w:firstLineChars="200" w:firstLine="560"/>
        <w:contextualSpacing/>
        <w:jc w:val="both"/>
        <w:rPr>
          <w:sz w:val="28"/>
          <w:szCs w:val="28"/>
          <w:lang w:val="kk-KZ" w:eastAsia="ru-RU"/>
        </w:rPr>
      </w:pPr>
      <w:r>
        <w:rPr>
          <w:sz w:val="28"/>
          <w:szCs w:val="28"/>
          <w:lang w:val="kk-KZ" w:eastAsia="ru-RU"/>
        </w:rPr>
        <w:t>- қауіпті аймақтардың газдылығының "шекті" шегін анықтау үшін Д</w:t>
      </w:r>
      <w:r>
        <w:rPr>
          <w:sz w:val="28"/>
          <w:szCs w:val="28"/>
          <w:vertAlign w:val="subscript"/>
          <w:lang w:val="kk-KZ" w:eastAsia="ru-RU"/>
        </w:rPr>
        <w:t>6</w:t>
      </w:r>
      <w:r>
        <w:rPr>
          <w:sz w:val="28"/>
          <w:szCs w:val="28"/>
          <w:lang w:val="kk-KZ" w:eastAsia="ru-RU"/>
        </w:rPr>
        <w:t xml:space="preserve"> және К</w:t>
      </w:r>
      <w:r>
        <w:rPr>
          <w:sz w:val="28"/>
          <w:szCs w:val="28"/>
          <w:vertAlign w:val="subscript"/>
          <w:lang w:val="kk-KZ" w:eastAsia="ru-RU"/>
        </w:rPr>
        <w:t>10</w:t>
      </w:r>
      <w:r>
        <w:rPr>
          <w:sz w:val="28"/>
          <w:szCs w:val="28"/>
          <w:lang w:val="kk-KZ" w:eastAsia="ru-RU"/>
        </w:rPr>
        <w:t xml:space="preserve"> көмір қабаттары бойынша дайындық қазбаларын жүргізу кезінде аэрогаз</w:t>
      </w:r>
      <w:r w:rsidRPr="00F176F3">
        <w:rPr>
          <w:sz w:val="28"/>
          <w:szCs w:val="28"/>
          <w:lang w:val="kk-KZ" w:eastAsia="ru-RU"/>
        </w:rPr>
        <w:t>ды</w:t>
      </w:r>
      <w:r>
        <w:rPr>
          <w:sz w:val="28"/>
          <w:szCs w:val="28"/>
          <w:lang w:val="kk-KZ" w:eastAsia="ru-RU"/>
        </w:rPr>
        <w:t xml:space="preserve"> жағдайының зерттеу; </w:t>
      </w:r>
    </w:p>
    <w:p w:rsidR="008F1895" w:rsidRDefault="00D86CBE">
      <w:pPr>
        <w:suppressAutoHyphens/>
        <w:spacing w:after="0" w:line="240" w:lineRule="auto"/>
        <w:ind w:firstLineChars="200" w:firstLine="560"/>
        <w:contextualSpacing/>
        <w:jc w:val="both"/>
        <w:rPr>
          <w:sz w:val="28"/>
          <w:szCs w:val="28"/>
          <w:lang w:val="kk-KZ" w:eastAsia="ru-RU"/>
        </w:rPr>
      </w:pPr>
      <w:r>
        <w:rPr>
          <w:sz w:val="28"/>
          <w:szCs w:val="28"/>
          <w:lang w:val="kk-KZ" w:eastAsia="ru-RU"/>
        </w:rPr>
        <w:lastRenderedPageBreak/>
        <w:t xml:space="preserve">- тау </w:t>
      </w:r>
      <w:r>
        <w:rPr>
          <w:sz w:val="28"/>
          <w:szCs w:val="28"/>
          <w:lang w:val="kk-KZ" w:eastAsia="ru-RU"/>
        </w:rPr>
        <w:t>массивінің деформацияланған күйін және шахталар жағдайында түсірудің оның шамасына әсер ету сипатын ескере отырып, көмір қабаттарының газдылығын зерттеу</w:t>
      </w:r>
      <w:r>
        <w:rPr>
          <w:sz w:val="28"/>
          <w:szCs w:val="28"/>
          <w:lang w:val="kk-KZ" w:eastAsia="ru-RU"/>
        </w:rPr>
        <w:t xml:space="preserve"> болып табылады</w:t>
      </w:r>
      <w:r>
        <w:rPr>
          <w:sz w:val="28"/>
          <w:szCs w:val="28"/>
          <w:lang w:val="kk-KZ" w:eastAsia="ru-RU"/>
        </w:rPr>
        <w:t>.</w:t>
      </w:r>
    </w:p>
    <w:p w:rsidR="008F1895" w:rsidRDefault="00D86CBE" w:rsidP="00F176F3">
      <w:pPr>
        <w:suppressAutoHyphens/>
        <w:spacing w:after="0" w:line="240" w:lineRule="auto"/>
        <w:ind w:firstLineChars="200" w:firstLine="562"/>
        <w:contextualSpacing/>
        <w:jc w:val="both"/>
        <w:rPr>
          <w:rFonts w:eastAsia="Times New Roman"/>
          <w:sz w:val="28"/>
          <w:szCs w:val="28"/>
          <w:lang w:val="kk-KZ" w:eastAsia="ar-SA"/>
        </w:rPr>
      </w:pPr>
      <w:r>
        <w:rPr>
          <w:rFonts w:eastAsia="Times New Roman"/>
          <w:b/>
          <w:sz w:val="28"/>
          <w:szCs w:val="28"/>
          <w:lang w:val="kk-KZ" w:eastAsia="ar-SA"/>
        </w:rPr>
        <w:t>Жұмыстың ғылыми жаңалығы -</w:t>
      </w:r>
      <w:r>
        <w:rPr>
          <w:rFonts w:eastAsia="Times New Roman"/>
          <w:sz w:val="28"/>
          <w:szCs w:val="28"/>
          <w:lang w:val="kk-KZ" w:eastAsia="ar-SA"/>
        </w:rPr>
        <w:t xml:space="preserve"> қазбаның алдыңғы жағында орналасқан тау-кен массивінің айнал</w:t>
      </w:r>
      <w:r>
        <w:rPr>
          <w:rFonts w:eastAsia="Times New Roman"/>
          <w:sz w:val="28"/>
          <w:szCs w:val="28"/>
          <w:lang w:val="kk-KZ" w:eastAsia="ar-SA"/>
        </w:rPr>
        <w:t>асында түсіру жарықтары жүйесін қалыптастыру үшін жоғары кернеулер шоғырланатын дайындық кенжарының алдында массивтің жойғыш жанама кернеулерінің әрекет ету аймағынан тыс көмір массивін бұрғылау арқылы көмір массивін өңдеу аймақтарының параметрлерін белгіл</w:t>
      </w:r>
      <w:r>
        <w:rPr>
          <w:rFonts w:eastAsia="Times New Roman"/>
          <w:sz w:val="28"/>
          <w:szCs w:val="28"/>
          <w:lang w:val="kk-KZ" w:eastAsia="ar-SA"/>
        </w:rPr>
        <w:t>еу.</w:t>
      </w:r>
    </w:p>
    <w:p w:rsidR="008F1895" w:rsidRDefault="00D86CBE" w:rsidP="00F176F3">
      <w:pPr>
        <w:suppressAutoHyphens/>
        <w:spacing w:after="0" w:line="240" w:lineRule="auto"/>
        <w:ind w:firstLineChars="200" w:firstLine="562"/>
        <w:contextualSpacing/>
        <w:jc w:val="both"/>
        <w:rPr>
          <w:rFonts w:eastAsia="Times New Roman"/>
          <w:b/>
          <w:sz w:val="28"/>
          <w:szCs w:val="28"/>
          <w:lang w:val="kk-KZ" w:eastAsia="ar-SA"/>
        </w:rPr>
      </w:pPr>
      <w:r>
        <w:rPr>
          <w:rFonts w:eastAsia="Times New Roman"/>
          <w:b/>
          <w:sz w:val="28"/>
          <w:szCs w:val="28"/>
          <w:lang w:val="kk-KZ" w:eastAsia="ar-SA"/>
        </w:rPr>
        <w:t>Жұмыстың практикалық мәні:</w:t>
      </w:r>
    </w:p>
    <w:p w:rsidR="008F1895" w:rsidRDefault="00D86CBE">
      <w:pPr>
        <w:suppressAutoHyphens/>
        <w:spacing w:after="0" w:line="240" w:lineRule="auto"/>
        <w:ind w:firstLineChars="200" w:firstLine="560"/>
        <w:contextualSpacing/>
        <w:jc w:val="both"/>
        <w:rPr>
          <w:rFonts w:eastAsia="Times New Roman"/>
          <w:sz w:val="28"/>
          <w:szCs w:val="28"/>
          <w:lang w:val="kk-KZ" w:eastAsia="ar-SA"/>
        </w:rPr>
      </w:pPr>
      <w:r>
        <w:rPr>
          <w:rFonts w:eastAsia="Times New Roman"/>
          <w:sz w:val="28"/>
          <w:szCs w:val="28"/>
          <w:lang w:val="kk-KZ" w:eastAsia="ar-SA"/>
        </w:rPr>
        <w:t xml:space="preserve">- лақтырылыс қауіпті аймақтарға тиімді әсер ету аймағын ұлғайту жолымен газдинамикалық құбылыстарды болдырмау үшін тау-кен массивіне белсенді әсер етудің геотехнологиялық әдістерін қолдана отырып, </w:t>
      </w:r>
      <w:r>
        <w:rPr>
          <w:spacing w:val="-6"/>
          <w:sz w:val="28"/>
          <w:szCs w:val="28"/>
          <w:lang w:val="kk-KZ"/>
        </w:rPr>
        <w:t>лақтырылысұ</w:t>
      </w:r>
      <w:r>
        <w:rPr>
          <w:rFonts w:eastAsia="Times New Roman"/>
          <w:sz w:val="28"/>
          <w:szCs w:val="28"/>
          <w:lang w:val="kk-KZ" w:eastAsia="ar-SA"/>
        </w:rPr>
        <w:t xml:space="preserve">а қарсы іс-шараларды жетілдіру. </w:t>
      </w:r>
    </w:p>
    <w:p w:rsidR="008F1895" w:rsidRDefault="00D86CBE">
      <w:pPr>
        <w:suppressAutoHyphens/>
        <w:spacing w:after="0" w:line="240" w:lineRule="auto"/>
        <w:ind w:firstLineChars="200" w:firstLine="560"/>
        <w:contextualSpacing/>
        <w:jc w:val="both"/>
        <w:rPr>
          <w:rFonts w:eastAsia="Times New Roman"/>
          <w:sz w:val="28"/>
          <w:szCs w:val="28"/>
          <w:lang w:val="kk-KZ" w:eastAsia="ar-SA"/>
        </w:rPr>
      </w:pPr>
      <w:r>
        <w:rPr>
          <w:rFonts w:eastAsia="Times New Roman"/>
          <w:sz w:val="28"/>
          <w:szCs w:val="28"/>
          <w:lang w:val="kk-KZ" w:eastAsia="ar-SA"/>
        </w:rPr>
        <w:t>- лақтырылыс қауіпті қабаттарды дайындаудың технологиялық схемаларын жетілдіру мақсатында және қиылысатын аралас тау-кен массивіндегі геомеханикалық процестерді компьютерлік модельдеу базасында тау-кен-геологиялық факторлар</w:t>
      </w:r>
      <w:r>
        <w:rPr>
          <w:rFonts w:eastAsia="Times New Roman"/>
          <w:sz w:val="28"/>
          <w:szCs w:val="28"/>
          <w:lang w:val="kk-KZ" w:eastAsia="ar-SA"/>
        </w:rPr>
        <w:t>ға және пайдаланудың тау-кен техникалық жағдайларына байланысты тау-кен қысымы көрінісінің белгілі бір заңдылықтары базасында дайындық қазбаларын жүргізу кезінде лақтырылысқа қарсы іс-шаралар бойынша ұсынымдарды әзірлеу</w:t>
      </w:r>
      <w:r>
        <w:rPr>
          <w:rFonts w:eastAsia="Times New Roman"/>
          <w:sz w:val="28"/>
          <w:szCs w:val="28"/>
          <w:lang w:val="kk-KZ" w:eastAsia="ar-SA"/>
        </w:rPr>
        <w:t xml:space="preserve"> болып табылады.</w:t>
      </w:r>
    </w:p>
    <w:bookmarkEnd w:id="2"/>
    <w:p w:rsidR="008F1895" w:rsidRDefault="00D86CBE" w:rsidP="00F176F3">
      <w:pPr>
        <w:widowControl w:val="0"/>
        <w:spacing w:after="0" w:line="240" w:lineRule="auto"/>
        <w:ind w:firstLineChars="200" w:firstLine="562"/>
        <w:jc w:val="both"/>
        <w:rPr>
          <w:rFonts w:eastAsia="Times New Roman"/>
          <w:sz w:val="28"/>
          <w:szCs w:val="28"/>
          <w:lang w:val="kk-KZ" w:eastAsia="ar-SA"/>
        </w:rPr>
      </w:pPr>
      <w:r>
        <w:rPr>
          <w:rFonts w:eastAsia="Times New Roman"/>
          <w:b/>
          <w:sz w:val="28"/>
          <w:szCs w:val="28"/>
          <w:lang w:val="kk-KZ" w:eastAsia="ru-RU"/>
        </w:rPr>
        <w:t>Зерттеу әдістері</w:t>
      </w:r>
      <w:r>
        <w:rPr>
          <w:rFonts w:eastAsia="Times New Roman"/>
          <w:sz w:val="28"/>
          <w:szCs w:val="28"/>
          <w:lang w:val="kk-KZ" w:eastAsia="ru-RU"/>
        </w:rPr>
        <w:t>. Жо</w:t>
      </w:r>
      <w:r>
        <w:rPr>
          <w:rFonts w:eastAsia="Times New Roman"/>
          <w:sz w:val="28"/>
          <w:szCs w:val="28"/>
          <w:lang w:val="kk-KZ" w:eastAsia="ru-RU"/>
        </w:rPr>
        <w:t xml:space="preserve">ғарыда көрсетілген міндеттерді шешу кезінде кенеттен болатын </w:t>
      </w:r>
      <w:r>
        <w:rPr>
          <w:spacing w:val="-6"/>
          <w:sz w:val="28"/>
          <w:szCs w:val="28"/>
          <w:lang w:val="kk-KZ"/>
        </w:rPr>
        <w:t>лақтырылыст</w:t>
      </w:r>
      <w:r>
        <w:rPr>
          <w:rFonts w:eastAsia="Times New Roman"/>
          <w:sz w:val="28"/>
          <w:szCs w:val="28"/>
          <w:lang w:val="kk-KZ" w:eastAsia="ru-RU"/>
        </w:rPr>
        <w:t xml:space="preserve">ар бойынша әдеби көздерді талдауды; кенеттен болатын </w:t>
      </w:r>
      <w:r>
        <w:rPr>
          <w:spacing w:val="-6"/>
          <w:sz w:val="28"/>
          <w:szCs w:val="28"/>
          <w:lang w:val="kk-KZ"/>
        </w:rPr>
        <w:t>лақтырылыст</w:t>
      </w:r>
      <w:r>
        <w:rPr>
          <w:rFonts w:eastAsia="Times New Roman"/>
          <w:sz w:val="28"/>
          <w:szCs w:val="28"/>
          <w:lang w:val="kk-KZ" w:eastAsia="ru-RU"/>
        </w:rPr>
        <w:t>ардың қауіптілігін төмендетуге бағытталған технологиялық ұсыныстарды әзірлеу үшін теориялық зерттеулер жүргізуді; қиылыс</w:t>
      </w:r>
      <w:r>
        <w:rPr>
          <w:rFonts w:eastAsia="Times New Roman"/>
          <w:sz w:val="28"/>
          <w:szCs w:val="28"/>
          <w:lang w:val="kk-KZ" w:eastAsia="ru-RU"/>
        </w:rPr>
        <w:t>атын аралас тау-кен массивіндегі геомеханикалық процестерді компьютерлік модельдеуді; технологиялық әзірлемелердің тиімділігін техникалық-экономикалық бағалауды қамтитын зерттеудің кешенді әдісі пайдаланылды.</w:t>
      </w:r>
    </w:p>
    <w:p w:rsidR="008F1895" w:rsidRDefault="00D86CBE">
      <w:pPr>
        <w:spacing w:after="0" w:line="240" w:lineRule="auto"/>
        <w:ind w:firstLineChars="200" w:firstLine="562"/>
        <w:jc w:val="both"/>
        <w:rPr>
          <w:b/>
          <w:sz w:val="28"/>
          <w:szCs w:val="28"/>
          <w:lang w:val="kk-KZ"/>
        </w:rPr>
      </w:pPr>
      <w:r>
        <w:rPr>
          <w:b/>
          <w:sz w:val="28"/>
          <w:szCs w:val="28"/>
          <w:lang w:val="kk-KZ"/>
        </w:rPr>
        <w:t>Жұмыстың техникалық-экономикалық тиімділігі</w:t>
      </w:r>
    </w:p>
    <w:p w:rsidR="008F1895" w:rsidRDefault="00D86CBE">
      <w:pPr>
        <w:widowControl w:val="0"/>
        <w:tabs>
          <w:tab w:val="left" w:pos="1134"/>
        </w:tabs>
        <w:spacing w:after="0" w:line="240" w:lineRule="auto"/>
        <w:ind w:firstLineChars="200" w:firstLine="560"/>
        <w:jc w:val="both"/>
        <w:rPr>
          <w:bCs/>
          <w:sz w:val="28"/>
          <w:szCs w:val="28"/>
          <w:lang w:val="kk-KZ"/>
        </w:rPr>
      </w:pPr>
      <w:r>
        <w:rPr>
          <w:bCs/>
          <w:sz w:val="28"/>
          <w:szCs w:val="28"/>
          <w:lang w:val="kk-KZ"/>
        </w:rPr>
        <w:t>Тау</w:t>
      </w:r>
      <w:r>
        <w:rPr>
          <w:bCs/>
          <w:sz w:val="28"/>
          <w:szCs w:val="28"/>
          <w:lang w:val="kk-KZ"/>
        </w:rPr>
        <w:t xml:space="preserve">-кен қазбаларын жүргізу кезінде әзірленген </w:t>
      </w:r>
      <w:r>
        <w:rPr>
          <w:spacing w:val="-6"/>
          <w:sz w:val="28"/>
          <w:szCs w:val="28"/>
          <w:lang w:val="kk-KZ"/>
        </w:rPr>
        <w:t>лақтырылысқ</w:t>
      </w:r>
      <w:r>
        <w:rPr>
          <w:bCs/>
          <w:sz w:val="28"/>
          <w:szCs w:val="28"/>
          <w:lang w:val="kk-KZ"/>
        </w:rPr>
        <w:t>а қарсы іс-шаралар, тау-кен массивінің кернеулі аймақтарына мақсатты әсер етуге негізделген, тау-кен массивінің шамадан тыс кернеулі-деформацияланған жай-күйімен тұтастықтың бұзылу аймақтарының пайда бо</w:t>
      </w:r>
      <w:r>
        <w:rPr>
          <w:bCs/>
          <w:sz w:val="28"/>
          <w:szCs w:val="28"/>
          <w:lang w:val="kk-KZ"/>
        </w:rPr>
        <w:t xml:space="preserve">лу қарқындылығын бақылай отырып, көмір мен газдың ілмектен тыс </w:t>
      </w:r>
      <w:r>
        <w:rPr>
          <w:spacing w:val="-6"/>
          <w:sz w:val="28"/>
          <w:szCs w:val="28"/>
          <w:lang w:val="kk-KZ"/>
        </w:rPr>
        <w:t>лақтырылыст</w:t>
      </w:r>
      <w:r>
        <w:rPr>
          <w:bCs/>
          <w:sz w:val="28"/>
          <w:szCs w:val="28"/>
          <w:lang w:val="kk-KZ"/>
        </w:rPr>
        <w:t>арын тиімді басқаруға мүмкіндік береді.</w:t>
      </w:r>
    </w:p>
    <w:p w:rsidR="008F1895" w:rsidRDefault="00D86CBE">
      <w:pPr>
        <w:spacing w:after="0" w:line="240" w:lineRule="auto"/>
        <w:ind w:firstLineChars="200" w:firstLine="560"/>
        <w:jc w:val="both"/>
        <w:rPr>
          <w:sz w:val="28"/>
          <w:szCs w:val="28"/>
          <w:lang w:val="kk-KZ" w:eastAsia="ar-SA"/>
        </w:rPr>
      </w:pPr>
      <w:r>
        <w:rPr>
          <w:sz w:val="28"/>
          <w:szCs w:val="28"/>
          <w:lang w:val="kk-KZ" w:eastAsia="ar-SA"/>
        </w:rPr>
        <w:t>Лақтырылыс қауіпті қабаттарда дайындық тау-кен қазбаларын жүргізу кезінде ұсынылған технологиялық әзірлемелердің есептік техникалық-экономикал</w:t>
      </w:r>
      <w:r>
        <w:rPr>
          <w:sz w:val="28"/>
          <w:szCs w:val="28"/>
          <w:lang w:val="kk-KZ" w:eastAsia="ar-SA"/>
        </w:rPr>
        <w:t>ық тиімділігі жүргізілетін әрбір 20 м қазбаға (бұрғылау циклі) 331 000 теңгені құрайды.</w:t>
      </w:r>
    </w:p>
    <w:p w:rsidR="008F1895" w:rsidRPr="00F176F3" w:rsidRDefault="00D86CBE" w:rsidP="00F176F3">
      <w:pPr>
        <w:spacing w:after="0" w:line="240" w:lineRule="auto"/>
        <w:ind w:firstLineChars="200" w:firstLine="562"/>
        <w:jc w:val="both"/>
        <w:rPr>
          <w:rFonts w:eastAsia="Times New Roman"/>
          <w:sz w:val="28"/>
          <w:szCs w:val="28"/>
          <w:lang w:val="kk-KZ" w:eastAsia="ar-SA"/>
        </w:rPr>
      </w:pPr>
      <w:r w:rsidRPr="00F176F3">
        <w:rPr>
          <w:rFonts w:eastAsia="Times New Roman"/>
          <w:b/>
          <w:sz w:val="28"/>
          <w:szCs w:val="28"/>
          <w:lang w:val="kk-KZ" w:eastAsia="ar-SA"/>
        </w:rPr>
        <w:t xml:space="preserve">Ғылыми ережелердің, тұжырымдар мен ұсынымдардың негізділігі мен дұрыстығы </w:t>
      </w:r>
      <w:r>
        <w:rPr>
          <w:spacing w:val="-6"/>
          <w:sz w:val="28"/>
          <w:szCs w:val="28"/>
          <w:lang w:val="kk-KZ"/>
        </w:rPr>
        <w:t>лақтырылыс</w:t>
      </w:r>
      <w:r w:rsidRPr="00F176F3">
        <w:rPr>
          <w:rFonts w:eastAsia="Times New Roman"/>
          <w:sz w:val="28"/>
          <w:szCs w:val="28"/>
          <w:lang w:val="kk-KZ" w:eastAsia="ar-SA"/>
        </w:rPr>
        <w:t xml:space="preserve"> қауіпті көмір қабаттары бойынша тау-кен қазб</w:t>
      </w:r>
      <w:r w:rsidRPr="00F176F3">
        <w:rPr>
          <w:rFonts w:eastAsia="Times New Roman"/>
          <w:sz w:val="28"/>
          <w:szCs w:val="28"/>
          <w:lang w:val="kk-KZ" w:eastAsia="ar-SA"/>
        </w:rPr>
        <w:t>а</w:t>
      </w:r>
      <w:r w:rsidRPr="00F176F3">
        <w:rPr>
          <w:rFonts w:eastAsia="Times New Roman"/>
          <w:sz w:val="28"/>
          <w:szCs w:val="28"/>
          <w:lang w:val="kk-KZ" w:eastAsia="ar-SA"/>
        </w:rPr>
        <w:t xml:space="preserve">ларын жүргізу кезінде ұсынылған </w:t>
      </w:r>
      <w:r>
        <w:rPr>
          <w:spacing w:val="-6"/>
          <w:sz w:val="28"/>
          <w:szCs w:val="28"/>
          <w:lang w:val="kk-KZ"/>
        </w:rPr>
        <w:t>лақтырылысқ</w:t>
      </w:r>
      <w:r w:rsidRPr="00F176F3">
        <w:rPr>
          <w:rFonts w:eastAsia="Times New Roman"/>
          <w:sz w:val="28"/>
          <w:szCs w:val="28"/>
          <w:lang w:val="kk-KZ" w:eastAsia="ar-SA"/>
        </w:rPr>
        <w:t>а қарсы іс-шаралардың техник</w:t>
      </w:r>
      <w:r w:rsidRPr="00F176F3">
        <w:rPr>
          <w:rFonts w:eastAsia="Times New Roman"/>
          <w:sz w:val="28"/>
          <w:szCs w:val="28"/>
          <w:lang w:val="kk-KZ" w:eastAsia="ar-SA"/>
        </w:rPr>
        <w:t>а</w:t>
      </w:r>
      <w:r w:rsidRPr="00F176F3">
        <w:rPr>
          <w:rFonts w:eastAsia="Times New Roman"/>
          <w:sz w:val="28"/>
          <w:szCs w:val="28"/>
          <w:lang w:val="kk-KZ" w:eastAsia="ar-SA"/>
        </w:rPr>
        <w:t>лық мүмкіндіктерімен және оны тау-кен қазбаларын жүргізудің технологиялық схемаларында пайдаланумен расталады.</w:t>
      </w:r>
    </w:p>
    <w:p w:rsidR="008F1895" w:rsidRPr="00F176F3" w:rsidRDefault="00D86CBE" w:rsidP="00F176F3">
      <w:pPr>
        <w:spacing w:after="0" w:line="240" w:lineRule="auto"/>
        <w:ind w:firstLineChars="200" w:firstLine="562"/>
        <w:jc w:val="both"/>
        <w:rPr>
          <w:rFonts w:eastAsia="Times New Roman"/>
          <w:sz w:val="28"/>
          <w:szCs w:val="28"/>
          <w:lang w:val="kk-KZ" w:eastAsia="ar-SA"/>
        </w:rPr>
      </w:pPr>
      <w:r w:rsidRPr="00F176F3">
        <w:rPr>
          <w:rFonts w:eastAsia="Times New Roman"/>
          <w:b/>
          <w:sz w:val="28"/>
          <w:szCs w:val="28"/>
          <w:lang w:val="kk-KZ" w:eastAsia="ar-SA"/>
        </w:rPr>
        <w:lastRenderedPageBreak/>
        <w:t>Жұмыс құрылымы</w:t>
      </w:r>
      <w:r w:rsidRPr="00F176F3">
        <w:rPr>
          <w:rFonts w:eastAsia="Times New Roman"/>
          <w:sz w:val="28"/>
          <w:szCs w:val="28"/>
          <w:lang w:val="kk-KZ" w:eastAsia="ar-SA"/>
        </w:rPr>
        <w:t>. Диссертация кіріспеден, бес бөлімнен, қорытынд</w:t>
      </w:r>
      <w:r w:rsidRPr="00F176F3">
        <w:rPr>
          <w:rFonts w:eastAsia="Times New Roman"/>
          <w:sz w:val="28"/>
          <w:szCs w:val="28"/>
          <w:lang w:val="kk-KZ" w:eastAsia="ar-SA"/>
        </w:rPr>
        <w:t>ы</w:t>
      </w:r>
      <w:r w:rsidRPr="00F176F3">
        <w:rPr>
          <w:rFonts w:eastAsia="Times New Roman"/>
          <w:sz w:val="28"/>
          <w:szCs w:val="28"/>
          <w:lang w:val="kk-KZ" w:eastAsia="ar-SA"/>
        </w:rPr>
        <w:t>дан тұрады және 15</w:t>
      </w:r>
      <w:r w:rsidRPr="00F176F3">
        <w:rPr>
          <w:rFonts w:eastAsia="Times New Roman"/>
          <w:sz w:val="28"/>
          <w:szCs w:val="28"/>
          <w:lang w:val="kk-KZ" w:eastAsia="ar-SA"/>
        </w:rPr>
        <w:t>0</w:t>
      </w:r>
      <w:r w:rsidRPr="00F176F3">
        <w:rPr>
          <w:rFonts w:eastAsia="Times New Roman"/>
          <w:sz w:val="28"/>
          <w:szCs w:val="28"/>
          <w:lang w:val="kk-KZ" w:eastAsia="ar-SA"/>
        </w:rPr>
        <w:t xml:space="preserve"> бет мәтіннен, 7</w:t>
      </w:r>
      <w:r w:rsidRPr="00F176F3">
        <w:rPr>
          <w:rFonts w:eastAsia="Times New Roman"/>
          <w:sz w:val="28"/>
          <w:szCs w:val="28"/>
          <w:lang w:val="kk-KZ" w:eastAsia="ar-SA"/>
        </w:rPr>
        <w:t>2</w:t>
      </w:r>
      <w:r w:rsidRPr="00F176F3">
        <w:rPr>
          <w:rFonts w:eastAsia="Times New Roman"/>
          <w:sz w:val="28"/>
          <w:szCs w:val="28"/>
          <w:lang w:val="kk-KZ" w:eastAsia="ar-SA"/>
        </w:rPr>
        <w:t xml:space="preserve"> сурет</w:t>
      </w:r>
      <w:r w:rsidRPr="00F176F3">
        <w:rPr>
          <w:rFonts w:eastAsia="Times New Roman"/>
          <w:sz w:val="28"/>
          <w:szCs w:val="28"/>
          <w:lang w:val="kk-KZ" w:eastAsia="ar-SA"/>
        </w:rPr>
        <w:t>тен, 30 кестеден, 90 атаудан тұр</w:t>
      </w:r>
      <w:r w:rsidRPr="00F176F3">
        <w:rPr>
          <w:rFonts w:eastAsia="Times New Roman"/>
          <w:sz w:val="28"/>
          <w:szCs w:val="28"/>
          <w:lang w:val="kk-KZ" w:eastAsia="ar-SA"/>
        </w:rPr>
        <w:t>а</w:t>
      </w:r>
      <w:r w:rsidRPr="00F176F3">
        <w:rPr>
          <w:rFonts w:eastAsia="Times New Roman"/>
          <w:sz w:val="28"/>
          <w:szCs w:val="28"/>
          <w:lang w:val="kk-KZ" w:eastAsia="ar-SA"/>
        </w:rPr>
        <w:t>тын әдебиеттер тізімінен тұрады.</w:t>
      </w:r>
    </w:p>
    <w:p w:rsidR="008F1895" w:rsidRDefault="00D86CBE" w:rsidP="00F176F3">
      <w:pPr>
        <w:tabs>
          <w:tab w:val="left" w:pos="1080"/>
        </w:tabs>
        <w:spacing w:after="0" w:line="240" w:lineRule="auto"/>
        <w:ind w:firstLineChars="200" w:firstLine="562"/>
        <w:jc w:val="both"/>
        <w:rPr>
          <w:sz w:val="28"/>
          <w:szCs w:val="28"/>
        </w:rPr>
      </w:pPr>
      <w:r>
        <w:rPr>
          <w:rFonts w:eastAsia="Times New Roman"/>
          <w:b/>
          <w:sz w:val="28"/>
          <w:szCs w:val="28"/>
          <w:lang w:eastAsia="ar-SA"/>
        </w:rPr>
        <w:t>Диссертацияны іске асыру және апробациялау</w:t>
      </w:r>
      <w:r>
        <w:rPr>
          <w:rFonts w:eastAsia="Times New Roman"/>
          <w:sz w:val="28"/>
          <w:szCs w:val="28"/>
          <w:lang w:eastAsia="ar-SA"/>
        </w:rPr>
        <w:t xml:space="preserve">. </w:t>
      </w:r>
      <w:r>
        <w:rPr>
          <w:sz w:val="28"/>
          <w:szCs w:val="28"/>
        </w:rPr>
        <w:t xml:space="preserve">Зерттеу нәтижелері Scopus компаниясының деректер базасына кіретін басылымдарда </w:t>
      </w:r>
      <w:r w:rsidRPr="00F176F3">
        <w:rPr>
          <w:sz w:val="28"/>
          <w:szCs w:val="28"/>
        </w:rPr>
        <w:t>3</w:t>
      </w:r>
      <w:r>
        <w:rPr>
          <w:sz w:val="28"/>
          <w:szCs w:val="28"/>
        </w:rPr>
        <w:t xml:space="preserve"> ғылыми мақалада; уәкілетті орган (</w:t>
      </w:r>
      <w:r>
        <w:rPr>
          <w:sz w:val="28"/>
          <w:szCs w:val="28"/>
          <w:lang w:val="kk-KZ"/>
        </w:rPr>
        <w:t>ҚР</w:t>
      </w:r>
      <w:r>
        <w:rPr>
          <w:sz w:val="28"/>
          <w:szCs w:val="28"/>
          <w:lang w:val="kk-KZ"/>
        </w:rPr>
        <w:t xml:space="preserve"> БҒМ БҒСҚК</w:t>
      </w:r>
      <w:r>
        <w:rPr>
          <w:sz w:val="28"/>
          <w:szCs w:val="28"/>
        </w:rPr>
        <w:t>) ұсынған басылымда</w:t>
      </w:r>
      <w:r>
        <w:rPr>
          <w:sz w:val="28"/>
          <w:szCs w:val="28"/>
        </w:rPr>
        <w:t xml:space="preserve">рда </w:t>
      </w:r>
      <w:r w:rsidRPr="00F176F3">
        <w:rPr>
          <w:sz w:val="28"/>
          <w:szCs w:val="28"/>
        </w:rPr>
        <w:t>1</w:t>
      </w:r>
      <w:r>
        <w:rPr>
          <w:sz w:val="28"/>
          <w:szCs w:val="28"/>
        </w:rPr>
        <w:t xml:space="preserve"> мақалада, халықаралық ғылыми конференциялардың </w:t>
      </w:r>
      <w:r w:rsidRPr="00F176F3">
        <w:rPr>
          <w:sz w:val="28"/>
          <w:szCs w:val="28"/>
        </w:rPr>
        <w:t>7</w:t>
      </w:r>
      <w:r>
        <w:rPr>
          <w:sz w:val="28"/>
          <w:szCs w:val="28"/>
        </w:rPr>
        <w:t xml:space="preserve"> тезисінде жарияланды.</w:t>
      </w:r>
    </w:p>
    <w:p w:rsidR="008F1895" w:rsidRDefault="00D86CBE">
      <w:pPr>
        <w:tabs>
          <w:tab w:val="left" w:pos="1080"/>
        </w:tabs>
        <w:autoSpaceDE w:val="0"/>
        <w:autoSpaceDN w:val="0"/>
        <w:adjustRightInd w:val="0"/>
        <w:spacing w:after="0" w:line="240" w:lineRule="auto"/>
        <w:ind w:firstLineChars="200" w:firstLine="560"/>
        <w:jc w:val="both"/>
        <w:rPr>
          <w:bCs/>
          <w:sz w:val="28"/>
          <w:szCs w:val="28"/>
        </w:rPr>
      </w:pPr>
      <w:r>
        <w:rPr>
          <w:bCs/>
          <w:sz w:val="28"/>
          <w:szCs w:val="28"/>
        </w:rPr>
        <w:t xml:space="preserve">Жұмыстың негізгі ережелері </w:t>
      </w:r>
      <w:r>
        <w:rPr>
          <w:bCs/>
          <w:sz w:val="28"/>
          <w:szCs w:val="28"/>
          <w:lang w:val="kk-KZ"/>
        </w:rPr>
        <w:t>ҚарТУ</w:t>
      </w:r>
      <w:r>
        <w:rPr>
          <w:bCs/>
          <w:sz w:val="28"/>
          <w:szCs w:val="28"/>
          <w:lang w:val="kk-KZ"/>
        </w:rPr>
        <w:t xml:space="preserve"> КЕАҚ</w:t>
      </w:r>
      <w:r>
        <w:rPr>
          <w:bCs/>
          <w:sz w:val="28"/>
          <w:szCs w:val="28"/>
        </w:rPr>
        <w:t xml:space="preserve"> </w:t>
      </w:r>
      <w:r>
        <w:rPr>
          <w:bCs/>
          <w:sz w:val="28"/>
          <w:szCs w:val="28"/>
          <w:lang w:val="kk-KZ"/>
        </w:rPr>
        <w:t>ПҚКӨ</w:t>
      </w:r>
      <w:r>
        <w:rPr>
          <w:bCs/>
          <w:sz w:val="28"/>
          <w:szCs w:val="28"/>
        </w:rPr>
        <w:t xml:space="preserve"> кафедрасының ғылыми семинарларында, </w:t>
      </w:r>
      <w:r>
        <w:rPr>
          <w:bCs/>
          <w:sz w:val="28"/>
          <w:szCs w:val="28"/>
          <w:lang w:val="kk-KZ"/>
        </w:rPr>
        <w:t>Қ</w:t>
      </w:r>
      <w:r>
        <w:rPr>
          <w:bCs/>
          <w:sz w:val="28"/>
          <w:szCs w:val="28"/>
        </w:rPr>
        <w:t xml:space="preserve">арТУ </w:t>
      </w:r>
      <w:r>
        <w:rPr>
          <w:bCs/>
          <w:sz w:val="28"/>
          <w:szCs w:val="28"/>
          <w:lang w:val="kk-KZ"/>
        </w:rPr>
        <w:t>КЕАҚ Ғ</w:t>
      </w:r>
      <w:r>
        <w:rPr>
          <w:bCs/>
          <w:sz w:val="28"/>
          <w:szCs w:val="28"/>
        </w:rPr>
        <w:t>ылыми-техникалық кеңесінде</w:t>
      </w:r>
      <w:r>
        <w:rPr>
          <w:bCs/>
          <w:sz w:val="28"/>
          <w:szCs w:val="28"/>
          <w:lang w:val="kk-KZ"/>
        </w:rPr>
        <w:t xml:space="preserve"> </w:t>
      </w:r>
      <w:r>
        <w:rPr>
          <w:bCs/>
          <w:sz w:val="28"/>
          <w:szCs w:val="28"/>
        </w:rPr>
        <w:t xml:space="preserve">баяндалды және мақұлданды. </w:t>
      </w:r>
    </w:p>
    <w:p w:rsidR="008F1895" w:rsidRDefault="00D86CBE">
      <w:pPr>
        <w:spacing w:after="0" w:line="240" w:lineRule="auto"/>
        <w:ind w:firstLineChars="200" w:firstLine="560"/>
        <w:jc w:val="both"/>
        <w:rPr>
          <w:rFonts w:eastAsia="Times New Roman"/>
          <w:sz w:val="28"/>
          <w:szCs w:val="28"/>
          <w:lang w:eastAsia="ar-SA"/>
        </w:rPr>
      </w:pPr>
      <w:r>
        <w:rPr>
          <w:rFonts w:eastAsia="Times New Roman"/>
          <w:sz w:val="28"/>
          <w:szCs w:val="28"/>
          <w:lang w:eastAsia="ar-SA"/>
        </w:rPr>
        <w:t xml:space="preserve">Докторант қазақстандық және шетелдік ғылыми </w:t>
      </w:r>
      <w:r>
        <w:rPr>
          <w:rFonts w:eastAsia="Times New Roman"/>
          <w:sz w:val="28"/>
          <w:szCs w:val="28"/>
          <w:lang w:val="kk-KZ" w:eastAsia="ar-SA"/>
        </w:rPr>
        <w:t>кеңесшілерге</w:t>
      </w:r>
      <w:r>
        <w:rPr>
          <w:rFonts w:eastAsia="Times New Roman"/>
          <w:sz w:val="28"/>
          <w:szCs w:val="28"/>
          <w:lang w:eastAsia="ar-SA"/>
        </w:rPr>
        <w:t xml:space="preserve"> экспер</w:t>
      </w:r>
      <w:r>
        <w:rPr>
          <w:rFonts w:eastAsia="Times New Roman"/>
          <w:sz w:val="28"/>
          <w:szCs w:val="28"/>
          <w:lang w:eastAsia="ar-SA"/>
        </w:rPr>
        <w:t>и</w:t>
      </w:r>
      <w:r>
        <w:rPr>
          <w:rFonts w:eastAsia="Times New Roman"/>
          <w:sz w:val="28"/>
          <w:szCs w:val="28"/>
          <w:lang w:eastAsia="ar-SA"/>
        </w:rPr>
        <w:t>менттер жүргізу және диссертациялық жұмыстың жекелеген кезеңдерін орындау бойынша ұсыныстар мен көмектерге алғыс білдіреді.</w:t>
      </w:r>
    </w:p>
    <w:p w:rsidR="008F1895" w:rsidRDefault="008F1895">
      <w:pPr>
        <w:spacing w:after="0" w:line="240" w:lineRule="auto"/>
        <w:ind w:firstLineChars="200" w:firstLine="560"/>
        <w:jc w:val="both"/>
        <w:rPr>
          <w:rFonts w:eastAsia="Times New Roman"/>
          <w:sz w:val="28"/>
          <w:szCs w:val="28"/>
          <w:lang w:eastAsia="ar-SA"/>
        </w:rPr>
      </w:pPr>
    </w:p>
    <w:p w:rsidR="008F1895" w:rsidRDefault="008F1895">
      <w:pPr>
        <w:pStyle w:val="a8"/>
        <w:spacing w:after="0" w:line="240" w:lineRule="auto"/>
        <w:ind w:left="0" w:right="-284" w:firstLineChars="200" w:firstLine="560"/>
        <w:jc w:val="both"/>
        <w:rPr>
          <w:rFonts w:eastAsia="Times New Roman"/>
          <w:sz w:val="28"/>
          <w:szCs w:val="28"/>
          <w:lang w:eastAsia="ar-SA"/>
        </w:rPr>
      </w:pPr>
    </w:p>
    <w:p w:rsidR="008F1895" w:rsidRDefault="008F1895">
      <w:pPr>
        <w:pStyle w:val="a8"/>
        <w:spacing w:after="0" w:line="240" w:lineRule="auto"/>
        <w:ind w:left="0" w:right="-284" w:firstLineChars="200" w:firstLine="560"/>
        <w:jc w:val="both"/>
        <w:rPr>
          <w:rFonts w:eastAsia="Times New Roman"/>
          <w:sz w:val="28"/>
          <w:szCs w:val="28"/>
          <w:lang w:eastAsia="ar-SA"/>
        </w:rPr>
      </w:pPr>
    </w:p>
    <w:p w:rsidR="008F1895" w:rsidRDefault="008F1895">
      <w:pPr>
        <w:pStyle w:val="a8"/>
        <w:spacing w:after="0" w:line="240" w:lineRule="auto"/>
        <w:ind w:left="0" w:right="-284" w:firstLineChars="200" w:firstLine="560"/>
        <w:jc w:val="both"/>
        <w:rPr>
          <w:rFonts w:eastAsia="Times New Roman"/>
          <w:sz w:val="28"/>
          <w:szCs w:val="28"/>
          <w:lang w:eastAsia="ar-SA"/>
        </w:rPr>
      </w:pPr>
    </w:p>
    <w:p w:rsidR="008F1895" w:rsidRDefault="008F1895">
      <w:pPr>
        <w:pStyle w:val="a8"/>
        <w:spacing w:after="0" w:line="240" w:lineRule="auto"/>
        <w:ind w:left="0" w:right="-284" w:firstLineChars="200" w:firstLine="560"/>
        <w:jc w:val="both"/>
        <w:rPr>
          <w:rFonts w:eastAsia="Times New Roman"/>
          <w:sz w:val="28"/>
          <w:szCs w:val="28"/>
          <w:lang w:eastAsia="ar-SA"/>
        </w:rPr>
      </w:pPr>
    </w:p>
    <w:p w:rsidR="008F1895" w:rsidRDefault="008F1895">
      <w:pPr>
        <w:pStyle w:val="a8"/>
        <w:spacing w:after="0" w:line="240" w:lineRule="auto"/>
        <w:ind w:left="0" w:right="-284" w:firstLineChars="200" w:firstLine="560"/>
        <w:jc w:val="both"/>
        <w:rPr>
          <w:rFonts w:eastAsia="Times New Roman"/>
          <w:sz w:val="28"/>
          <w:szCs w:val="28"/>
          <w:lang w:eastAsia="ar-SA"/>
        </w:rPr>
      </w:pPr>
    </w:p>
    <w:p w:rsidR="008F1895" w:rsidRDefault="008F1895">
      <w:pPr>
        <w:pStyle w:val="a8"/>
        <w:spacing w:after="0" w:line="240" w:lineRule="auto"/>
        <w:ind w:left="0" w:right="-284" w:firstLineChars="200" w:firstLine="560"/>
        <w:jc w:val="both"/>
        <w:rPr>
          <w:rFonts w:eastAsia="Times New Roman"/>
          <w:sz w:val="28"/>
          <w:szCs w:val="28"/>
          <w:lang w:eastAsia="ar-SA"/>
        </w:rPr>
      </w:pPr>
    </w:p>
    <w:p w:rsidR="008F1895" w:rsidRDefault="008F1895">
      <w:pPr>
        <w:pStyle w:val="a8"/>
        <w:spacing w:after="0" w:line="240" w:lineRule="auto"/>
        <w:ind w:left="0" w:right="-284" w:firstLineChars="200" w:firstLine="560"/>
        <w:jc w:val="both"/>
        <w:rPr>
          <w:rFonts w:eastAsia="Times New Roman"/>
          <w:sz w:val="28"/>
          <w:szCs w:val="28"/>
          <w:lang w:eastAsia="ar-SA"/>
        </w:rPr>
      </w:pPr>
    </w:p>
    <w:p w:rsidR="008F1895" w:rsidRDefault="008F1895">
      <w:pPr>
        <w:pStyle w:val="a8"/>
        <w:spacing w:after="0" w:line="240" w:lineRule="auto"/>
        <w:ind w:left="0" w:right="-284" w:firstLineChars="200" w:firstLine="560"/>
        <w:jc w:val="both"/>
        <w:rPr>
          <w:rFonts w:eastAsia="Times New Roman"/>
          <w:sz w:val="28"/>
          <w:szCs w:val="28"/>
          <w:lang w:eastAsia="ar-SA"/>
        </w:rPr>
      </w:pPr>
    </w:p>
    <w:p w:rsidR="008F1895" w:rsidRDefault="008F1895">
      <w:pPr>
        <w:pStyle w:val="a8"/>
        <w:spacing w:after="0" w:line="240" w:lineRule="auto"/>
        <w:ind w:left="0" w:right="-284" w:firstLineChars="200" w:firstLine="560"/>
        <w:jc w:val="both"/>
        <w:rPr>
          <w:rFonts w:eastAsia="Times New Roman"/>
          <w:sz w:val="28"/>
          <w:szCs w:val="28"/>
          <w:lang w:eastAsia="ar-SA"/>
        </w:rPr>
      </w:pPr>
    </w:p>
    <w:p w:rsidR="008F1895" w:rsidRDefault="008F1895">
      <w:pPr>
        <w:pStyle w:val="a8"/>
        <w:spacing w:after="0" w:line="240" w:lineRule="auto"/>
        <w:ind w:left="0" w:right="-284" w:firstLineChars="200" w:firstLine="560"/>
        <w:jc w:val="both"/>
        <w:rPr>
          <w:rFonts w:eastAsia="Times New Roman"/>
          <w:sz w:val="28"/>
          <w:szCs w:val="28"/>
          <w:lang w:eastAsia="ar-SA"/>
        </w:rPr>
      </w:pPr>
    </w:p>
    <w:p w:rsidR="008F1895" w:rsidRDefault="008F1895">
      <w:pPr>
        <w:pStyle w:val="a8"/>
        <w:spacing w:after="0" w:line="240" w:lineRule="auto"/>
        <w:ind w:left="0" w:right="-284" w:firstLineChars="200" w:firstLine="560"/>
        <w:jc w:val="both"/>
        <w:rPr>
          <w:rFonts w:eastAsia="Times New Roman"/>
          <w:sz w:val="28"/>
          <w:szCs w:val="28"/>
          <w:lang w:eastAsia="ar-SA"/>
        </w:rPr>
      </w:pPr>
    </w:p>
    <w:p w:rsidR="008F1895" w:rsidRDefault="008F1895">
      <w:pPr>
        <w:pStyle w:val="a8"/>
        <w:spacing w:after="0" w:line="240" w:lineRule="auto"/>
        <w:ind w:left="0" w:right="-284" w:firstLineChars="200" w:firstLine="560"/>
        <w:jc w:val="both"/>
        <w:rPr>
          <w:rFonts w:eastAsia="Times New Roman"/>
          <w:sz w:val="28"/>
          <w:szCs w:val="28"/>
          <w:lang w:eastAsia="ar-SA"/>
        </w:rPr>
      </w:pPr>
    </w:p>
    <w:p w:rsidR="008F1895" w:rsidRDefault="008F1895">
      <w:pPr>
        <w:pStyle w:val="a8"/>
        <w:spacing w:after="0" w:line="240" w:lineRule="auto"/>
        <w:ind w:left="0" w:right="-284" w:firstLineChars="200" w:firstLine="560"/>
        <w:jc w:val="both"/>
        <w:rPr>
          <w:rFonts w:eastAsia="Times New Roman"/>
          <w:sz w:val="28"/>
          <w:szCs w:val="28"/>
          <w:lang w:eastAsia="ar-SA"/>
        </w:rPr>
      </w:pPr>
    </w:p>
    <w:p w:rsidR="008F1895" w:rsidRDefault="008F1895">
      <w:pPr>
        <w:pStyle w:val="a8"/>
        <w:spacing w:after="0" w:line="240" w:lineRule="auto"/>
        <w:ind w:left="0" w:right="-284" w:firstLineChars="200" w:firstLine="560"/>
        <w:jc w:val="both"/>
        <w:rPr>
          <w:rFonts w:eastAsia="Times New Roman"/>
          <w:sz w:val="28"/>
          <w:szCs w:val="28"/>
          <w:lang w:eastAsia="ar-SA"/>
        </w:rPr>
      </w:pPr>
    </w:p>
    <w:p w:rsidR="008F1895" w:rsidRDefault="008F1895">
      <w:pPr>
        <w:spacing w:after="0" w:line="240" w:lineRule="auto"/>
        <w:ind w:firstLineChars="200" w:firstLine="560"/>
        <w:jc w:val="both"/>
        <w:rPr>
          <w:bCs/>
          <w:iCs/>
          <w:sz w:val="28"/>
          <w:szCs w:val="28"/>
          <w:lang w:val="kk-KZ"/>
        </w:rPr>
      </w:pPr>
    </w:p>
    <w:p w:rsidR="008F1895" w:rsidRDefault="008F1895">
      <w:pPr>
        <w:spacing w:after="0" w:line="240" w:lineRule="auto"/>
        <w:ind w:firstLineChars="200" w:firstLine="560"/>
        <w:jc w:val="both"/>
        <w:rPr>
          <w:bCs/>
          <w:iCs/>
          <w:sz w:val="28"/>
          <w:szCs w:val="28"/>
          <w:lang w:val="kk-KZ"/>
        </w:rPr>
      </w:pPr>
    </w:p>
    <w:p w:rsidR="008F1895" w:rsidRDefault="008F1895">
      <w:pPr>
        <w:spacing w:after="0" w:line="240" w:lineRule="auto"/>
        <w:ind w:firstLineChars="200" w:firstLine="560"/>
        <w:jc w:val="both"/>
        <w:rPr>
          <w:bCs/>
          <w:iCs/>
          <w:sz w:val="28"/>
          <w:szCs w:val="28"/>
          <w:lang w:val="kk-KZ"/>
        </w:rPr>
      </w:pPr>
    </w:p>
    <w:p w:rsidR="008F1895" w:rsidRDefault="008F1895">
      <w:pPr>
        <w:spacing w:after="0" w:line="240" w:lineRule="auto"/>
        <w:ind w:firstLineChars="200" w:firstLine="560"/>
        <w:jc w:val="both"/>
        <w:rPr>
          <w:bCs/>
          <w:iCs/>
          <w:sz w:val="28"/>
          <w:szCs w:val="28"/>
          <w:lang w:val="kk-KZ"/>
        </w:rPr>
      </w:pPr>
    </w:p>
    <w:p w:rsidR="008F1895" w:rsidRDefault="008F1895">
      <w:pPr>
        <w:spacing w:after="0" w:line="240" w:lineRule="auto"/>
        <w:ind w:firstLineChars="200" w:firstLine="560"/>
        <w:jc w:val="both"/>
        <w:rPr>
          <w:bCs/>
          <w:iCs/>
          <w:sz w:val="28"/>
          <w:szCs w:val="28"/>
          <w:lang w:val="kk-KZ"/>
        </w:rPr>
      </w:pPr>
    </w:p>
    <w:p w:rsidR="008F1895" w:rsidRDefault="008F1895">
      <w:pPr>
        <w:spacing w:after="0" w:line="240" w:lineRule="auto"/>
        <w:ind w:firstLineChars="200" w:firstLine="560"/>
        <w:jc w:val="both"/>
        <w:rPr>
          <w:bCs/>
          <w:iCs/>
          <w:sz w:val="28"/>
          <w:szCs w:val="28"/>
          <w:lang w:val="kk-KZ"/>
        </w:rPr>
      </w:pPr>
    </w:p>
    <w:p w:rsidR="008F1895" w:rsidRDefault="008F1895">
      <w:pPr>
        <w:spacing w:after="0" w:line="240" w:lineRule="auto"/>
        <w:ind w:firstLineChars="200" w:firstLine="560"/>
        <w:jc w:val="both"/>
        <w:rPr>
          <w:bCs/>
          <w:iCs/>
          <w:sz w:val="28"/>
          <w:szCs w:val="28"/>
          <w:lang w:val="kk-KZ"/>
        </w:rPr>
      </w:pPr>
    </w:p>
    <w:p w:rsidR="008F1895" w:rsidRDefault="008F1895">
      <w:pPr>
        <w:spacing w:after="0" w:line="240" w:lineRule="auto"/>
        <w:ind w:firstLineChars="200" w:firstLine="560"/>
        <w:jc w:val="both"/>
        <w:rPr>
          <w:bCs/>
          <w:iCs/>
          <w:sz w:val="28"/>
          <w:szCs w:val="28"/>
          <w:lang w:val="kk-KZ"/>
        </w:rPr>
      </w:pPr>
    </w:p>
    <w:p w:rsidR="008F1895" w:rsidRDefault="008F1895">
      <w:pPr>
        <w:spacing w:after="0" w:line="240" w:lineRule="auto"/>
        <w:ind w:firstLineChars="200" w:firstLine="560"/>
        <w:jc w:val="both"/>
        <w:rPr>
          <w:bCs/>
          <w:iCs/>
          <w:sz w:val="28"/>
          <w:szCs w:val="28"/>
          <w:lang w:val="kk-KZ"/>
        </w:rPr>
      </w:pPr>
    </w:p>
    <w:p w:rsidR="008F1895" w:rsidRDefault="008F1895">
      <w:pPr>
        <w:spacing w:after="0" w:line="240" w:lineRule="auto"/>
        <w:ind w:firstLineChars="200" w:firstLine="560"/>
        <w:jc w:val="both"/>
        <w:rPr>
          <w:bCs/>
          <w:iCs/>
          <w:sz w:val="28"/>
          <w:szCs w:val="28"/>
          <w:lang w:val="kk-KZ"/>
        </w:rPr>
      </w:pPr>
    </w:p>
    <w:p w:rsidR="008F1895" w:rsidRDefault="008F1895">
      <w:pPr>
        <w:spacing w:after="0" w:line="240" w:lineRule="auto"/>
        <w:ind w:firstLineChars="200" w:firstLine="560"/>
        <w:jc w:val="both"/>
        <w:rPr>
          <w:bCs/>
          <w:iCs/>
          <w:sz w:val="28"/>
          <w:szCs w:val="28"/>
          <w:lang w:val="kk-KZ"/>
        </w:rPr>
      </w:pPr>
    </w:p>
    <w:p w:rsidR="008F1895" w:rsidRDefault="00D86CBE">
      <w:pPr>
        <w:tabs>
          <w:tab w:val="left" w:pos="1134"/>
        </w:tabs>
        <w:spacing w:after="0" w:line="240" w:lineRule="auto"/>
        <w:ind w:firstLineChars="200" w:firstLine="562"/>
        <w:jc w:val="both"/>
        <w:rPr>
          <w:b/>
          <w:iCs/>
          <w:sz w:val="28"/>
          <w:szCs w:val="28"/>
          <w:lang w:val="kk-KZ"/>
        </w:rPr>
      </w:pPr>
      <w:r>
        <w:rPr>
          <w:b/>
          <w:iCs/>
          <w:sz w:val="28"/>
          <w:szCs w:val="28"/>
          <w:lang w:val="kk-KZ"/>
        </w:rPr>
        <w:t xml:space="preserve">1 </w:t>
      </w:r>
      <w:r>
        <w:rPr>
          <w:b/>
          <w:sz w:val="28"/>
          <w:szCs w:val="28"/>
          <w:lang w:val="kk-KZ"/>
        </w:rPr>
        <w:t>КӨМІР ШАХТАЛАРЫНДА КӨМІР МЕН ГАЗДЫҢ КЕНЕТТЕН ЛАҚТЫРЫЛЫСЫН АЛДЫН АЛУ</w:t>
      </w:r>
      <w:r w:rsidRPr="00F176F3">
        <w:rPr>
          <w:b/>
          <w:sz w:val="28"/>
          <w:szCs w:val="28"/>
          <w:lang w:val="kk-KZ"/>
        </w:rPr>
        <w:t xml:space="preserve"> </w:t>
      </w:r>
      <w:r>
        <w:rPr>
          <w:b/>
          <w:sz w:val="28"/>
          <w:szCs w:val="28"/>
          <w:lang w:val="kk-KZ"/>
        </w:rPr>
        <w:t>ЖӘНЕ Б</w:t>
      </w:r>
      <w:r>
        <w:rPr>
          <w:b/>
          <w:sz w:val="28"/>
          <w:szCs w:val="28"/>
          <w:lang w:val="kk-KZ"/>
        </w:rPr>
        <w:t>ОЛД</w:t>
      </w:r>
      <w:r>
        <w:rPr>
          <w:b/>
          <w:sz w:val="28"/>
          <w:szCs w:val="28"/>
          <w:lang w:val="kk-KZ"/>
        </w:rPr>
        <w:t>ЫРМАУ МӘСЕЛЕСІНІҢ ҚАЗІРГІ ЖАҒДАЙЫ</w:t>
      </w:r>
    </w:p>
    <w:p w:rsidR="008F1895" w:rsidRDefault="008F1895">
      <w:pPr>
        <w:tabs>
          <w:tab w:val="left" w:pos="1134"/>
        </w:tabs>
        <w:spacing w:after="0" w:line="240" w:lineRule="auto"/>
        <w:ind w:firstLineChars="200" w:firstLine="560"/>
        <w:jc w:val="both"/>
        <w:rPr>
          <w:sz w:val="28"/>
          <w:szCs w:val="28"/>
          <w:lang w:val="kk-KZ"/>
        </w:rPr>
      </w:pPr>
    </w:p>
    <w:p w:rsidR="008F1895" w:rsidRDefault="00D86CBE">
      <w:pPr>
        <w:tabs>
          <w:tab w:val="left" w:pos="1134"/>
        </w:tabs>
        <w:spacing w:after="0" w:line="240" w:lineRule="auto"/>
        <w:ind w:firstLineChars="200" w:firstLine="560"/>
        <w:jc w:val="both"/>
        <w:rPr>
          <w:bCs/>
          <w:iCs/>
          <w:sz w:val="28"/>
          <w:szCs w:val="28"/>
          <w:lang w:val="kk-KZ"/>
        </w:rPr>
      </w:pPr>
      <w:r>
        <w:rPr>
          <w:sz w:val="28"/>
          <w:szCs w:val="28"/>
          <w:lang w:val="kk-KZ"/>
        </w:rPr>
        <w:lastRenderedPageBreak/>
        <w:t xml:space="preserve">1.1 </w:t>
      </w:r>
      <w:r>
        <w:rPr>
          <w:bCs/>
          <w:iCs/>
          <w:sz w:val="28"/>
          <w:szCs w:val="28"/>
          <w:lang w:val="kk-KZ"/>
        </w:rPr>
        <w:t xml:space="preserve">Елдегі және әлемдегі көмір мен газдың кенеттен </w:t>
      </w:r>
      <w:r>
        <w:rPr>
          <w:spacing w:val="-6"/>
          <w:sz w:val="28"/>
          <w:szCs w:val="28"/>
          <w:lang w:val="kk-KZ"/>
        </w:rPr>
        <w:t>лақтырылыс</w:t>
      </w:r>
      <w:r>
        <w:rPr>
          <w:bCs/>
          <w:iCs/>
          <w:sz w:val="28"/>
          <w:szCs w:val="28"/>
          <w:lang w:val="kk-KZ"/>
        </w:rPr>
        <w:t>ымен күрес мәселесінің жай</w:t>
      </w:r>
      <w:r w:rsidRPr="00F176F3">
        <w:rPr>
          <w:bCs/>
          <w:iCs/>
          <w:sz w:val="28"/>
          <w:szCs w:val="28"/>
          <w:lang w:val="kk-KZ"/>
        </w:rPr>
        <w:t>-</w:t>
      </w:r>
      <w:r>
        <w:rPr>
          <w:bCs/>
          <w:iCs/>
          <w:sz w:val="28"/>
          <w:szCs w:val="28"/>
          <w:lang w:val="kk-KZ"/>
        </w:rPr>
        <w:t>күйі</w:t>
      </w:r>
    </w:p>
    <w:p w:rsidR="008F1895" w:rsidRDefault="008F1895">
      <w:pPr>
        <w:spacing w:after="0" w:line="240" w:lineRule="auto"/>
        <w:ind w:firstLineChars="200" w:firstLine="560"/>
        <w:jc w:val="both"/>
        <w:rPr>
          <w:sz w:val="28"/>
          <w:szCs w:val="28"/>
          <w:lang w:val="kk-KZ"/>
        </w:rPr>
      </w:pPr>
    </w:p>
    <w:p w:rsidR="008F1895" w:rsidRDefault="00D86CBE">
      <w:pPr>
        <w:spacing w:after="0" w:line="240" w:lineRule="auto"/>
        <w:ind w:firstLineChars="200" w:firstLine="560"/>
        <w:jc w:val="both"/>
        <w:rPr>
          <w:sz w:val="28"/>
          <w:szCs w:val="28"/>
          <w:lang w:val="kk-KZ"/>
        </w:rPr>
      </w:pPr>
      <w:r>
        <w:rPr>
          <w:sz w:val="28"/>
          <w:szCs w:val="28"/>
          <w:lang w:val="kk-KZ"/>
        </w:rPr>
        <w:t>Көмір шахталарында жерасты тау-кен жұмыстарын жүргізу игерілетін қабаттар мен сыйымды жыныстардың кернеулі-деформацияланған және газдинамикалық жай-күйінің өзгеруіне әкеп соғады. Үлкен тереңдікте бұл көбінесе кен қазбаларындағы көмір қабатының (жыныстардың</w:t>
      </w:r>
      <w:r>
        <w:rPr>
          <w:sz w:val="28"/>
          <w:szCs w:val="28"/>
          <w:lang w:val="kk-KZ"/>
        </w:rPr>
        <w:t xml:space="preserve">) кенеттен тез ағып кетуіне әкеледі. Олар, әдетте, газ-динамикалық құбылыстармен газдың жоғары бөлінуімен жүреді, олар ең алдымен газдың жарылысы мен кенеттен лақтырылыстарды қамтиды. </w:t>
      </w:r>
    </w:p>
    <w:p w:rsidR="008F1895" w:rsidRDefault="00D86CBE">
      <w:pPr>
        <w:spacing w:after="0" w:line="240" w:lineRule="auto"/>
        <w:ind w:firstLineChars="200" w:firstLine="560"/>
        <w:jc w:val="both"/>
        <w:rPr>
          <w:sz w:val="28"/>
          <w:szCs w:val="28"/>
          <w:lang w:val="kk-KZ"/>
        </w:rPr>
      </w:pPr>
      <w:r>
        <w:rPr>
          <w:sz w:val="28"/>
          <w:szCs w:val="28"/>
          <w:lang w:val="kk-KZ"/>
        </w:rPr>
        <w:t xml:space="preserve">Көмір мен газдың кенеттен </w:t>
      </w:r>
      <w:r w:rsidRPr="00F176F3">
        <w:rPr>
          <w:sz w:val="28"/>
          <w:szCs w:val="28"/>
          <w:lang w:val="kk-KZ"/>
        </w:rPr>
        <w:t>лақтырылыс</w:t>
      </w:r>
      <w:r>
        <w:rPr>
          <w:sz w:val="28"/>
          <w:szCs w:val="28"/>
          <w:lang w:val="kk-KZ"/>
        </w:rPr>
        <w:t>ы мәселесінің теориясы мен практика</w:t>
      </w:r>
      <w:r>
        <w:rPr>
          <w:sz w:val="28"/>
          <w:szCs w:val="28"/>
          <w:lang w:val="kk-KZ"/>
        </w:rPr>
        <w:t>сына үлкен үлес қосқан ғалымдар: Л.Д. Шевяков, А.А. Скочинский, В.Б. Комаров, В.Л. Биленко, Л.Н. Быков</w:t>
      </w:r>
      <w:r>
        <w:rPr>
          <w:sz w:val="28"/>
          <w:szCs w:val="28"/>
          <w:lang w:val="kk-KZ"/>
        </w:rPr>
        <w:t>,</w:t>
      </w:r>
      <w:r>
        <w:rPr>
          <w:sz w:val="28"/>
          <w:szCs w:val="28"/>
          <w:lang w:val="kk-KZ"/>
        </w:rPr>
        <w:t xml:space="preserve"> И.М. Печук, В.И. Николин, С.Г. Авершин, А.М. Карпов, В.И. Белов, Г.А. Коньков, В. В. Ходот, В.А. Шатилов, О.И. Чернов, В.Н. Пещирев, А.Е. Ольховиченко, </w:t>
      </w:r>
      <w:r>
        <w:rPr>
          <w:sz w:val="28"/>
          <w:szCs w:val="28"/>
          <w:lang w:val="kk-KZ"/>
        </w:rPr>
        <w:t>Н.М. Проскуряков, А.Э. Петросян, А.А. Агафонов, А.А. Рубинский және т.б., сондай-ақ Қазақстанның осы саладағы белгілі ғалымдары: Ю.А.</w:t>
      </w:r>
      <w:r w:rsidRPr="00F176F3">
        <w:rPr>
          <w:sz w:val="28"/>
          <w:szCs w:val="28"/>
          <w:lang w:val="kk-KZ"/>
        </w:rPr>
        <w:t xml:space="preserve"> </w:t>
      </w:r>
      <w:r>
        <w:rPr>
          <w:sz w:val="28"/>
          <w:szCs w:val="28"/>
          <w:lang w:val="kk-KZ"/>
        </w:rPr>
        <w:t>Векслер, А.Ш.</w:t>
      </w:r>
      <w:r w:rsidRPr="00F176F3">
        <w:rPr>
          <w:sz w:val="28"/>
          <w:szCs w:val="28"/>
          <w:lang w:val="kk-KZ"/>
        </w:rPr>
        <w:t xml:space="preserve"> </w:t>
      </w:r>
      <w:r>
        <w:rPr>
          <w:sz w:val="28"/>
          <w:szCs w:val="28"/>
          <w:lang w:val="kk-KZ"/>
        </w:rPr>
        <w:t>Шакиров, С.К.</w:t>
      </w:r>
      <w:r w:rsidRPr="00F176F3">
        <w:rPr>
          <w:sz w:val="28"/>
          <w:szCs w:val="28"/>
          <w:lang w:val="kk-KZ"/>
        </w:rPr>
        <w:t xml:space="preserve"> </w:t>
      </w:r>
      <w:r>
        <w:rPr>
          <w:sz w:val="28"/>
          <w:szCs w:val="28"/>
          <w:lang w:val="kk-KZ"/>
        </w:rPr>
        <w:t>Баймухаметов, Т.К.</w:t>
      </w:r>
      <w:r w:rsidRPr="00F176F3">
        <w:rPr>
          <w:sz w:val="28"/>
          <w:szCs w:val="28"/>
          <w:lang w:val="kk-KZ"/>
        </w:rPr>
        <w:t xml:space="preserve"> </w:t>
      </w:r>
      <w:r>
        <w:rPr>
          <w:sz w:val="28"/>
          <w:szCs w:val="28"/>
          <w:lang w:val="kk-KZ"/>
        </w:rPr>
        <w:t>Исабек, Р.Р.</w:t>
      </w:r>
      <w:r w:rsidRPr="00F176F3">
        <w:rPr>
          <w:sz w:val="28"/>
          <w:szCs w:val="28"/>
          <w:lang w:val="kk-KZ"/>
        </w:rPr>
        <w:t xml:space="preserve"> </w:t>
      </w:r>
      <w:r>
        <w:rPr>
          <w:sz w:val="28"/>
          <w:szCs w:val="28"/>
          <w:lang w:val="kk-KZ"/>
        </w:rPr>
        <w:t>Ходжаев, А.А.</w:t>
      </w:r>
      <w:r w:rsidRPr="00F176F3">
        <w:rPr>
          <w:sz w:val="28"/>
          <w:szCs w:val="28"/>
          <w:lang w:val="kk-KZ"/>
        </w:rPr>
        <w:t xml:space="preserve"> </w:t>
      </w:r>
      <w:r>
        <w:rPr>
          <w:sz w:val="28"/>
          <w:szCs w:val="28"/>
          <w:lang w:val="kk-KZ"/>
        </w:rPr>
        <w:t>Пименов, Ю.М. Бирюков</w:t>
      </w:r>
      <w:r w:rsidRPr="00F176F3">
        <w:rPr>
          <w:sz w:val="28"/>
          <w:szCs w:val="28"/>
          <w:lang w:val="kk-KZ"/>
        </w:rPr>
        <w:t xml:space="preserve"> </w:t>
      </w:r>
      <w:r>
        <w:rPr>
          <w:sz w:val="28"/>
          <w:szCs w:val="28"/>
          <w:lang w:val="kk-KZ"/>
        </w:rPr>
        <w:t xml:space="preserve">көмір, жыныс және газ </w:t>
      </w:r>
      <w:r>
        <w:rPr>
          <w:sz w:val="28"/>
          <w:szCs w:val="28"/>
          <w:lang w:val="kk-KZ"/>
        </w:rPr>
        <w:t>лақтырылыстары мәселесін шешудің қазіргі жағдайын анықтайтын басқа да бірқатар адамдар</w:t>
      </w:r>
      <w:r>
        <w:rPr>
          <w:sz w:val="28"/>
          <w:szCs w:val="28"/>
          <w:lang w:val="kk-KZ"/>
        </w:rPr>
        <w:t xml:space="preserve">. </w:t>
      </w:r>
      <w:r>
        <w:rPr>
          <w:sz w:val="28"/>
          <w:szCs w:val="28"/>
          <w:lang w:val="kk-KZ"/>
        </w:rPr>
        <w:t>Лақтырылыстар мәселесін шешудегі отандық ғалымдардың ғылыми шешімдерінің басымдығы жалпыға бірдей танылған</w:t>
      </w:r>
      <w:r>
        <w:rPr>
          <w:sz w:val="28"/>
          <w:szCs w:val="28"/>
          <w:lang w:val="kk-KZ"/>
        </w:rPr>
        <w:t xml:space="preserve">. </w:t>
      </w:r>
      <w:r>
        <w:rPr>
          <w:sz w:val="28"/>
          <w:szCs w:val="28"/>
          <w:lang w:val="kk-KZ"/>
        </w:rPr>
        <w:t>Лақтырылысқа қауіпті қабаттарды игерудің шетелдік тәжірибесі</w:t>
      </w:r>
      <w:r>
        <w:rPr>
          <w:sz w:val="28"/>
          <w:szCs w:val="28"/>
          <w:lang w:val="kk-KZ"/>
        </w:rPr>
        <w:t xml:space="preserve"> соңғы онжылдықтарда көмір мен газ лақтырылыстары проблемаларының теориясы мен практикасы мәселелері бойынша іргелі зерттеулердің нәтижелерімен байытылмаған. Көптеген көмір өндіруші елдерде көмір мен газ лақтырылыстары мәселесін шешу негізінен лақтырылыста</w:t>
      </w:r>
      <w:r>
        <w:rPr>
          <w:sz w:val="28"/>
          <w:szCs w:val="28"/>
          <w:lang w:val="kk-KZ"/>
        </w:rPr>
        <w:t xml:space="preserve">рға қауіпті қабаттарды әзірлеуді тоқтатуға дейін азайтылды. Егер бұл қажет болса және тау-кен геологиялық жағдайлары мүмкіндік берсе, қорғаныс қабаттарын алдын-ала өңдеу, шайқау жарылысы (көмір мен газдың </w:t>
      </w:r>
      <w:r w:rsidRPr="00F176F3">
        <w:rPr>
          <w:sz w:val="28"/>
          <w:szCs w:val="28"/>
          <w:lang w:val="kk-KZ"/>
        </w:rPr>
        <w:t>лақтырылыс</w:t>
      </w:r>
      <w:r>
        <w:rPr>
          <w:sz w:val="28"/>
          <w:szCs w:val="28"/>
          <w:lang w:val="kk-KZ"/>
        </w:rPr>
        <w:t>ын тудырады деп саналады), резервуарды га</w:t>
      </w:r>
      <w:r>
        <w:rPr>
          <w:sz w:val="28"/>
          <w:szCs w:val="28"/>
          <w:lang w:val="kk-KZ"/>
        </w:rPr>
        <w:t>зсыздандыру, алдын-ала түсіру және газсыздандыру ұңғымаларын бұрғылау дәстүрлі түрде қолданылады. Көмір мен газдың лақтырылыстары барлық Д, Г, Ж, К, ОС, Т және А маркалы көмір қабаттарын игеру кезінде пайда болады, сонымен қатар ең құнды кокстеуші көмірдің</w:t>
      </w:r>
      <w:r>
        <w:rPr>
          <w:sz w:val="28"/>
          <w:szCs w:val="28"/>
          <w:lang w:val="kk-KZ"/>
        </w:rPr>
        <w:t xml:space="preserve"> қабаттары ең қауіпті болып табылады. Көмір мен газдың </w:t>
      </w:r>
      <w:r w:rsidRPr="00F176F3">
        <w:rPr>
          <w:sz w:val="28"/>
          <w:szCs w:val="28"/>
          <w:lang w:val="kk-KZ"/>
        </w:rPr>
        <w:t>лақтырылыс</w:t>
      </w:r>
      <w:r>
        <w:rPr>
          <w:sz w:val="28"/>
          <w:szCs w:val="28"/>
          <w:lang w:val="kk-KZ"/>
        </w:rPr>
        <w:t>ын болдырмау үшін қорғаныс қабаттарын алдын-ала өңдеуді қолдану жақын қабаттарды өңдеуге байланысты іс жүзінде таусылды. Тау-кен массивін түсіру үшін алдын-ала ұңғымаларды бұрғылау әдісі норм</w:t>
      </w:r>
      <w:r>
        <w:rPr>
          <w:sz w:val="28"/>
          <w:szCs w:val="28"/>
          <w:lang w:val="kk-KZ"/>
        </w:rPr>
        <w:t xml:space="preserve">ативті болса да, тиімділігі төмен және кенеттен </w:t>
      </w:r>
      <w:r w:rsidRPr="00F176F3">
        <w:rPr>
          <w:sz w:val="28"/>
          <w:szCs w:val="28"/>
          <w:lang w:val="kk-KZ"/>
        </w:rPr>
        <w:t>лақтырылыс</w:t>
      </w:r>
      <w:r>
        <w:rPr>
          <w:sz w:val="28"/>
          <w:szCs w:val="28"/>
          <w:lang w:val="kk-KZ"/>
        </w:rPr>
        <w:t xml:space="preserve"> ықтималдығы жоғары болғандықтан іс жүзінде қолданылмайды. Жыныстар мен газ лақтырылыстарының проблемасы басқа елдерде </w:t>
      </w:r>
      <w:r w:rsidRPr="00F176F3">
        <w:rPr>
          <w:sz w:val="28"/>
          <w:szCs w:val="28"/>
          <w:lang w:val="kk-KZ"/>
        </w:rPr>
        <w:t>тау-кен</w:t>
      </w:r>
      <w:r>
        <w:rPr>
          <w:sz w:val="28"/>
          <w:szCs w:val="28"/>
          <w:lang w:val="kk-KZ"/>
        </w:rPr>
        <w:t xml:space="preserve"> жұмыстарын жүргізу кезінде орын алады: Германия мен Польшада – құмтаста</w:t>
      </w:r>
      <w:r>
        <w:rPr>
          <w:sz w:val="28"/>
          <w:szCs w:val="28"/>
          <w:lang w:val="kk-KZ"/>
        </w:rPr>
        <w:t xml:space="preserve">рдың тұзы мен газының лақтырылыстары; Польша, Чехия және Жапонияда - құмтасты-сазды тақтатастар мен мұнай ұстайтын құмтастардың лақтырылыстары; Германияда – құмтасты-мыс тақтатастар мен құмтастардың лақтырылыстары. Березников және Соликам кеніштерінде </w:t>
      </w:r>
      <w:r>
        <w:rPr>
          <w:sz w:val="28"/>
          <w:szCs w:val="28"/>
          <w:lang w:val="kk-KZ"/>
        </w:rPr>
        <w:lastRenderedPageBreak/>
        <w:t>(Рес</w:t>
      </w:r>
      <w:r>
        <w:rPr>
          <w:sz w:val="28"/>
          <w:szCs w:val="28"/>
          <w:lang w:val="kk-KZ"/>
        </w:rPr>
        <w:t>ей), сондай-ақ 400-900 м тереңдіктегі тұз-тау кеніштерінде (Беларусь) тау (тұз) және газ лақтырылыстарының едәуір мөлшері болды.</w:t>
      </w:r>
    </w:p>
    <w:p w:rsidR="008F1895" w:rsidRDefault="00D86CBE">
      <w:pPr>
        <w:spacing w:after="0" w:line="240" w:lineRule="auto"/>
        <w:ind w:firstLineChars="200" w:firstLine="560"/>
        <w:jc w:val="both"/>
        <w:rPr>
          <w:sz w:val="28"/>
          <w:szCs w:val="28"/>
          <w:lang w:val="kk-KZ"/>
        </w:rPr>
      </w:pPr>
      <w:r>
        <w:rPr>
          <w:color w:val="000000"/>
          <w:sz w:val="28"/>
          <w:szCs w:val="28"/>
          <w:lang w:val="kk-KZ"/>
        </w:rPr>
        <w:t>Ең қауіпті г</w:t>
      </w:r>
      <w:r w:rsidRPr="00F176F3">
        <w:rPr>
          <w:color w:val="000000"/>
          <w:sz w:val="28"/>
          <w:szCs w:val="28"/>
          <w:lang w:val="kk-KZ"/>
        </w:rPr>
        <w:t>аздинамикалық құбылыс</w:t>
      </w:r>
      <w:r>
        <w:rPr>
          <w:color w:val="000000"/>
          <w:sz w:val="28"/>
          <w:szCs w:val="28"/>
          <w:lang w:val="kk-KZ"/>
        </w:rPr>
        <w:t>ының, к</w:t>
      </w:r>
      <w:r>
        <w:rPr>
          <w:sz w:val="28"/>
          <w:szCs w:val="28"/>
          <w:lang w:val="kk-KZ"/>
        </w:rPr>
        <w:t>өмір</w:t>
      </w:r>
      <w:r>
        <w:rPr>
          <w:sz w:val="28"/>
          <w:szCs w:val="28"/>
          <w:lang w:val="kk-KZ"/>
        </w:rPr>
        <w:t xml:space="preserve"> мен газдың кенеттен </w:t>
      </w:r>
      <w:r w:rsidRPr="00F176F3">
        <w:rPr>
          <w:sz w:val="28"/>
          <w:szCs w:val="28"/>
          <w:lang w:val="kk-KZ"/>
        </w:rPr>
        <w:t>лақтырылыс</w:t>
      </w:r>
      <w:r>
        <w:rPr>
          <w:sz w:val="28"/>
          <w:szCs w:val="28"/>
          <w:lang w:val="kk-KZ"/>
        </w:rPr>
        <w:t>ының</w:t>
      </w:r>
      <w:r>
        <w:rPr>
          <w:sz w:val="28"/>
          <w:szCs w:val="28"/>
          <w:lang w:val="kk-KZ"/>
        </w:rPr>
        <w:t xml:space="preserve"> схемасы</w:t>
      </w:r>
      <w:r>
        <w:rPr>
          <w:sz w:val="28"/>
          <w:szCs w:val="28"/>
          <w:lang w:val="kk-KZ"/>
        </w:rPr>
        <w:t xml:space="preserve"> 1.1 суретте көрсетілген.</w:t>
      </w:r>
    </w:p>
    <w:p w:rsidR="008F1895" w:rsidRDefault="00D86CBE">
      <w:pPr>
        <w:spacing w:after="0" w:line="240" w:lineRule="auto"/>
        <w:jc w:val="both"/>
        <w:rPr>
          <w:sz w:val="28"/>
          <w:szCs w:val="28"/>
          <w:lang w:val="kk-KZ"/>
        </w:rPr>
      </w:pPr>
      <w:r>
        <w:rPr>
          <w:rFonts w:ascii="SimSun" w:hAnsi="SimSun" w:cs="SimSun"/>
          <w:noProof/>
          <w:sz w:val="24"/>
          <w:szCs w:val="24"/>
          <w:lang w:eastAsia="ru-RU"/>
        </w:rPr>
        <w:drawing>
          <wp:inline distT="0" distB="0" distL="114300" distR="114300">
            <wp:extent cx="304800" cy="304800"/>
            <wp:effectExtent l="0" t="0" r="0" b="0"/>
            <wp:docPr id="445" name="Picture 1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141" descr="IMG_256"/>
                    <pic:cNvPicPr>
                      <a:picLocks noChangeAspect="1"/>
                    </pic:cNvPicPr>
                  </pic:nvPicPr>
                  <pic:blipFill>
                    <a:blip r:embed="rId14"/>
                    <a:stretch>
                      <a:fillRect/>
                    </a:stretch>
                  </pic:blipFill>
                  <pic:spPr>
                    <a:xfrm>
                      <a:off x="0" y="0"/>
                      <a:ext cx="304800" cy="304800"/>
                    </a:xfrm>
                    <a:prstGeom prst="rect">
                      <a:avLst/>
                    </a:prstGeom>
                    <a:noFill/>
                    <a:ln w="9525">
                      <a:noFill/>
                    </a:ln>
                  </pic:spPr>
                </pic:pic>
              </a:graphicData>
            </a:graphic>
          </wp:inline>
        </w:drawing>
      </w:r>
      <w:r>
        <w:rPr>
          <w:rFonts w:ascii="SimSun" w:hAnsi="SimSun" w:cs="SimSun"/>
          <w:noProof/>
          <w:sz w:val="24"/>
          <w:szCs w:val="24"/>
          <w:lang w:eastAsia="ru-RU"/>
        </w:rPr>
        <w:drawing>
          <wp:inline distT="0" distB="0" distL="114300" distR="114300">
            <wp:extent cx="304800" cy="304800"/>
            <wp:effectExtent l="0" t="0" r="0" b="0"/>
            <wp:docPr id="446" name="Picture 1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142" descr="IMG_256"/>
                    <pic:cNvPicPr>
                      <a:picLocks noChangeAspect="1"/>
                    </pic:cNvPicPr>
                  </pic:nvPicPr>
                  <pic:blipFill>
                    <a:blip r:embed="rId14"/>
                    <a:stretch>
                      <a:fillRect/>
                    </a:stretch>
                  </pic:blipFill>
                  <pic:spPr>
                    <a:xfrm>
                      <a:off x="0" y="0"/>
                      <a:ext cx="304800" cy="304800"/>
                    </a:xfrm>
                    <a:prstGeom prst="rect">
                      <a:avLst/>
                    </a:prstGeom>
                    <a:noFill/>
                    <a:ln w="9525">
                      <a:noFill/>
                    </a:ln>
                  </pic:spPr>
                </pic:pic>
              </a:graphicData>
            </a:graphic>
          </wp:inline>
        </w:drawing>
      </w:r>
      <w:r>
        <w:rPr>
          <w:noProof/>
          <w:sz w:val="28"/>
          <w:szCs w:val="28"/>
          <w:lang w:eastAsia="ru-RU"/>
        </w:rPr>
        <w:drawing>
          <wp:inline distT="0" distB="0" distL="114300" distR="114300">
            <wp:extent cx="6029325" cy="2905125"/>
            <wp:effectExtent l="0" t="0" r="9525" b="9525"/>
            <wp:docPr id="447" name="Picture 447" descr="схема ВВУ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схема ВВУГ"/>
                    <pic:cNvPicPr>
                      <a:picLocks noChangeAspect="1"/>
                    </pic:cNvPicPr>
                  </pic:nvPicPr>
                  <pic:blipFill>
                    <a:blip r:embed="rId15"/>
                    <a:stretch>
                      <a:fillRect/>
                    </a:stretch>
                  </pic:blipFill>
                  <pic:spPr>
                    <a:xfrm>
                      <a:off x="0" y="0"/>
                      <a:ext cx="6029325" cy="2905125"/>
                    </a:xfrm>
                    <a:prstGeom prst="rect">
                      <a:avLst/>
                    </a:prstGeom>
                  </pic:spPr>
                </pic:pic>
              </a:graphicData>
            </a:graphic>
          </wp:inline>
        </w:drawing>
      </w:r>
    </w:p>
    <w:p w:rsidR="008F1895" w:rsidRDefault="008F1895">
      <w:pPr>
        <w:pStyle w:val="9"/>
        <w:spacing w:line="240" w:lineRule="auto"/>
        <w:ind w:firstLineChars="200" w:firstLine="560"/>
        <w:jc w:val="center"/>
        <w:rPr>
          <w:rFonts w:ascii="Times New Roman" w:eastAsia="Calibri" w:hAnsi="Times New Roman"/>
          <w:szCs w:val="28"/>
          <w:lang w:eastAsia="en-US"/>
        </w:rPr>
      </w:pPr>
    </w:p>
    <w:p w:rsidR="008F1895" w:rsidRDefault="00D86CBE">
      <w:pPr>
        <w:pStyle w:val="23"/>
        <w:spacing w:after="0" w:line="240" w:lineRule="auto"/>
        <w:ind w:left="0" w:firstLineChars="78" w:firstLine="218"/>
        <w:jc w:val="center"/>
        <w:rPr>
          <w:rFonts w:eastAsia="Calibri"/>
          <w:sz w:val="28"/>
          <w:szCs w:val="28"/>
          <w:lang w:val="kk-KZ" w:eastAsia="en-US"/>
        </w:rPr>
      </w:pPr>
      <w:r>
        <w:rPr>
          <w:rFonts w:eastAsia="Calibri"/>
          <w:sz w:val="28"/>
          <w:szCs w:val="28"/>
          <w:lang w:eastAsia="en-US"/>
        </w:rPr>
        <w:t>1.1</w:t>
      </w:r>
      <w:r>
        <w:rPr>
          <w:rFonts w:eastAsia="Calibri"/>
          <w:sz w:val="28"/>
          <w:szCs w:val="28"/>
          <w:lang w:val="kk-KZ" w:eastAsia="en-US"/>
        </w:rPr>
        <w:t xml:space="preserve"> сурет </w:t>
      </w:r>
      <w:r>
        <w:rPr>
          <w:rFonts w:eastAsia="Calibri"/>
          <w:sz w:val="28"/>
          <w:szCs w:val="28"/>
          <w:lang w:eastAsia="en-US"/>
        </w:rPr>
        <w:t>-</w:t>
      </w:r>
      <w:r>
        <w:rPr>
          <w:rFonts w:eastAsia="Calibri"/>
          <w:sz w:val="28"/>
          <w:szCs w:val="28"/>
          <w:lang w:val="kk-KZ" w:eastAsia="en-US"/>
        </w:rPr>
        <w:t xml:space="preserve"> </w:t>
      </w:r>
      <w:r>
        <w:rPr>
          <w:sz w:val="28"/>
          <w:szCs w:val="28"/>
          <w:lang w:val="kk-KZ"/>
        </w:rPr>
        <w:t xml:space="preserve">Көмір мен газдың кенеттен </w:t>
      </w:r>
      <w:r>
        <w:rPr>
          <w:sz w:val="28"/>
          <w:szCs w:val="28"/>
        </w:rPr>
        <w:t>лақтырылыс</w:t>
      </w:r>
      <w:r>
        <w:rPr>
          <w:sz w:val="28"/>
          <w:szCs w:val="28"/>
          <w:lang w:val="kk-KZ"/>
        </w:rPr>
        <w:t>ы</w:t>
      </w:r>
      <w:r>
        <w:rPr>
          <w:sz w:val="28"/>
          <w:szCs w:val="28"/>
          <w:lang w:val="kk-KZ"/>
        </w:rPr>
        <w:t>ның</w:t>
      </w:r>
      <w:r>
        <w:rPr>
          <w:sz w:val="28"/>
          <w:szCs w:val="28"/>
          <w:lang w:val="kk-KZ"/>
        </w:rPr>
        <w:t xml:space="preserve"> кәдімгі схемасы</w:t>
      </w:r>
    </w:p>
    <w:p w:rsidR="008F1895" w:rsidRDefault="008F1895">
      <w:pPr>
        <w:pStyle w:val="23"/>
        <w:spacing w:after="0" w:line="240" w:lineRule="auto"/>
        <w:ind w:left="0" w:firstLineChars="200" w:firstLine="560"/>
        <w:jc w:val="both"/>
        <w:rPr>
          <w:rFonts w:eastAsia="Calibri"/>
          <w:sz w:val="28"/>
          <w:szCs w:val="28"/>
          <w:lang w:eastAsia="en-US"/>
        </w:rPr>
      </w:pPr>
    </w:p>
    <w:p w:rsidR="008F1895" w:rsidRDefault="00D86CBE">
      <w:pPr>
        <w:pStyle w:val="23"/>
        <w:spacing w:after="0" w:line="240" w:lineRule="auto"/>
        <w:ind w:left="0" w:firstLineChars="200" w:firstLine="560"/>
        <w:jc w:val="both"/>
        <w:rPr>
          <w:rFonts w:eastAsia="Calibri"/>
          <w:sz w:val="28"/>
          <w:szCs w:val="28"/>
          <w:lang w:eastAsia="en-US"/>
        </w:rPr>
      </w:pPr>
      <w:r>
        <w:rPr>
          <w:rFonts w:eastAsia="Calibri"/>
          <w:sz w:val="28"/>
          <w:szCs w:val="28"/>
          <w:lang w:eastAsia="en-US"/>
        </w:rPr>
        <w:t>Табиғи технологиялық және геомеханикалық факторлар газдинамикалық құбылыстың дайындығы мен ағымына қатысады.</w:t>
      </w:r>
    </w:p>
    <w:p w:rsidR="008F1895" w:rsidRDefault="00D86CBE">
      <w:pPr>
        <w:pStyle w:val="23"/>
        <w:spacing w:after="0" w:line="240" w:lineRule="auto"/>
        <w:ind w:left="0" w:firstLineChars="200" w:firstLine="560"/>
        <w:jc w:val="both"/>
        <w:rPr>
          <w:rFonts w:eastAsia="Calibri"/>
          <w:sz w:val="28"/>
          <w:szCs w:val="28"/>
          <w:lang w:eastAsia="en-US"/>
        </w:rPr>
      </w:pPr>
      <w:r>
        <w:rPr>
          <w:rFonts w:eastAsia="Calibri"/>
          <w:sz w:val="28"/>
          <w:szCs w:val="28"/>
          <w:lang w:eastAsia="en-US"/>
        </w:rPr>
        <w:t>Табиғи факторлар тау жыныстарында газдың болуымен, көмір мен жын</w:t>
      </w:r>
      <w:r>
        <w:rPr>
          <w:rFonts w:eastAsia="Calibri"/>
          <w:sz w:val="28"/>
          <w:szCs w:val="28"/>
          <w:lang w:eastAsia="en-US"/>
        </w:rPr>
        <w:t>ы</w:t>
      </w:r>
      <w:r>
        <w:rPr>
          <w:rFonts w:eastAsia="Calibri"/>
          <w:sz w:val="28"/>
          <w:szCs w:val="28"/>
          <w:lang w:eastAsia="en-US"/>
        </w:rPr>
        <w:t>стардың құрылым</w:t>
      </w:r>
      <w:r>
        <w:rPr>
          <w:rFonts w:eastAsia="Calibri"/>
          <w:sz w:val="28"/>
          <w:szCs w:val="28"/>
          <w:lang w:eastAsia="en-US"/>
        </w:rPr>
        <w:t>ы мен физика-механикалық қасиеттерімен, массивтің тект</w:t>
      </w:r>
      <w:r>
        <w:rPr>
          <w:rFonts w:eastAsia="Calibri"/>
          <w:sz w:val="28"/>
          <w:szCs w:val="28"/>
          <w:lang w:eastAsia="en-US"/>
        </w:rPr>
        <w:t>о</w:t>
      </w:r>
      <w:r>
        <w:rPr>
          <w:rFonts w:eastAsia="Calibri"/>
          <w:sz w:val="28"/>
          <w:szCs w:val="28"/>
          <w:lang w:eastAsia="en-US"/>
        </w:rPr>
        <w:t xml:space="preserve">никалық бұзылуымен және т.б. сипатталады. </w:t>
      </w:r>
    </w:p>
    <w:p w:rsidR="008F1895" w:rsidRDefault="00D86CBE">
      <w:pPr>
        <w:spacing w:after="0" w:line="240" w:lineRule="auto"/>
        <w:ind w:firstLineChars="200" w:firstLine="560"/>
        <w:jc w:val="both"/>
        <w:rPr>
          <w:sz w:val="28"/>
          <w:szCs w:val="28"/>
        </w:rPr>
      </w:pPr>
      <w:r>
        <w:rPr>
          <w:sz w:val="28"/>
          <w:szCs w:val="28"/>
        </w:rPr>
        <w:t>Технологиялық факторлар тау-кен қысымын бекіту және басқару әдісімен, тау-кен қазбаларының орнықтылық-шығысымен және т.б. байланысты игеру технологиясымен алд</w:t>
      </w:r>
      <w:r>
        <w:rPr>
          <w:sz w:val="28"/>
          <w:szCs w:val="28"/>
        </w:rPr>
        <w:t xml:space="preserve">ын ала анықталады. </w:t>
      </w:r>
    </w:p>
    <w:p w:rsidR="008F1895" w:rsidRDefault="00D86CBE">
      <w:pPr>
        <w:spacing w:after="0" w:line="240" w:lineRule="auto"/>
        <w:ind w:firstLineChars="200" w:firstLine="560"/>
        <w:jc w:val="both"/>
        <w:rPr>
          <w:sz w:val="28"/>
          <w:szCs w:val="28"/>
        </w:rPr>
      </w:pPr>
      <w:r>
        <w:rPr>
          <w:sz w:val="28"/>
          <w:szCs w:val="28"/>
        </w:rPr>
        <w:t>Геомеханикалық факторлар көмір қабатының кернеулі-деформацияланған және газ-динамикалық күйінің өзгеруімен, игерілетін және көрші қабаттардағы тау-кен жұмыстарының кеңістіктік-уақыттық қатынасына байланысты.</w:t>
      </w:r>
    </w:p>
    <w:p w:rsidR="008F1895" w:rsidRDefault="00D86CBE">
      <w:pPr>
        <w:spacing w:after="0" w:line="240" w:lineRule="auto"/>
        <w:ind w:firstLineChars="200" w:firstLine="560"/>
        <w:jc w:val="both"/>
        <w:rPr>
          <w:sz w:val="28"/>
          <w:szCs w:val="28"/>
        </w:rPr>
      </w:pPr>
      <w:r>
        <w:rPr>
          <w:sz w:val="28"/>
          <w:szCs w:val="28"/>
        </w:rPr>
        <w:t>Әлемдегі</w:t>
      </w:r>
      <w:r>
        <w:rPr>
          <w:sz w:val="28"/>
          <w:szCs w:val="28"/>
        </w:rPr>
        <w:t xml:space="preserve"> көмір шахталарындағ</w:t>
      </w:r>
      <w:r>
        <w:rPr>
          <w:sz w:val="28"/>
          <w:szCs w:val="28"/>
        </w:rPr>
        <w:t xml:space="preserve">ы көмір мен газдың ең ірі </w:t>
      </w:r>
      <w:r>
        <w:rPr>
          <w:sz w:val="28"/>
          <w:szCs w:val="28"/>
          <w:lang w:val="kk-KZ"/>
        </w:rPr>
        <w:t>лақтырылыст</w:t>
      </w:r>
      <w:r>
        <w:rPr>
          <w:sz w:val="28"/>
          <w:szCs w:val="28"/>
        </w:rPr>
        <w:t>ары 1.1</w:t>
      </w:r>
      <w:r>
        <w:rPr>
          <w:sz w:val="28"/>
          <w:szCs w:val="28"/>
          <w:lang w:val="kk-KZ"/>
        </w:rPr>
        <w:t xml:space="preserve"> </w:t>
      </w:r>
      <w:r>
        <w:rPr>
          <w:sz w:val="28"/>
          <w:szCs w:val="28"/>
        </w:rPr>
        <w:t xml:space="preserve">кестеде келтірілген. Бұл деректер </w:t>
      </w:r>
      <w:r>
        <w:rPr>
          <w:sz w:val="28"/>
          <w:szCs w:val="28"/>
          <w:lang w:val="kk-KZ"/>
        </w:rPr>
        <w:t>газдинамикалық</w:t>
      </w:r>
      <w:r>
        <w:rPr>
          <w:sz w:val="28"/>
          <w:szCs w:val="28"/>
        </w:rPr>
        <w:t xml:space="preserve"> құбылыстардың ауы</w:t>
      </w:r>
      <w:r>
        <w:rPr>
          <w:sz w:val="28"/>
          <w:szCs w:val="28"/>
        </w:rPr>
        <w:t>р</w:t>
      </w:r>
      <w:r>
        <w:rPr>
          <w:sz w:val="28"/>
          <w:szCs w:val="28"/>
        </w:rPr>
        <w:t>лығы мен ауыр салдары туралы айтады. Шығарылған газдың көлемі</w:t>
      </w:r>
      <w:r w:rsidRPr="00F176F3">
        <w:rPr>
          <w:sz w:val="28"/>
          <w:szCs w:val="28"/>
        </w:rPr>
        <w:t xml:space="preserve"> 1200-1</w:t>
      </w:r>
      <w:r>
        <w:rPr>
          <w:sz w:val="28"/>
          <w:szCs w:val="28"/>
        </w:rPr>
        <w:t>300 мың м</w:t>
      </w:r>
      <w:r>
        <w:rPr>
          <w:sz w:val="28"/>
          <w:szCs w:val="28"/>
          <w:vertAlign w:val="superscript"/>
        </w:rPr>
        <w:t>3</w:t>
      </w:r>
      <w:r>
        <w:rPr>
          <w:sz w:val="28"/>
          <w:szCs w:val="28"/>
        </w:rPr>
        <w:t xml:space="preserve"> дейін, ал көмір көлемі </w:t>
      </w:r>
      <w:r w:rsidRPr="00F176F3">
        <w:rPr>
          <w:sz w:val="28"/>
          <w:szCs w:val="28"/>
        </w:rPr>
        <w:t>10-</w:t>
      </w:r>
      <w:r>
        <w:rPr>
          <w:sz w:val="28"/>
          <w:szCs w:val="28"/>
        </w:rPr>
        <w:t>14 мың тоннаға дейін.</w:t>
      </w:r>
    </w:p>
    <w:p w:rsidR="008F1895" w:rsidRDefault="008F1895">
      <w:pPr>
        <w:spacing w:after="0" w:line="240" w:lineRule="auto"/>
        <w:ind w:firstLineChars="200" w:firstLine="560"/>
        <w:rPr>
          <w:sz w:val="28"/>
          <w:szCs w:val="28"/>
        </w:rPr>
      </w:pPr>
    </w:p>
    <w:p w:rsidR="008F1895" w:rsidRDefault="00D86CBE">
      <w:pPr>
        <w:rPr>
          <w:sz w:val="28"/>
          <w:szCs w:val="28"/>
        </w:rPr>
      </w:pPr>
      <w:r>
        <w:rPr>
          <w:sz w:val="28"/>
          <w:szCs w:val="28"/>
        </w:rPr>
        <w:br w:type="page"/>
      </w:r>
    </w:p>
    <w:p w:rsidR="008F1895" w:rsidRDefault="00D86CBE">
      <w:pPr>
        <w:spacing w:after="0" w:line="240" w:lineRule="auto"/>
        <w:ind w:firstLineChars="200" w:firstLine="560"/>
        <w:rPr>
          <w:sz w:val="28"/>
          <w:szCs w:val="28"/>
        </w:rPr>
      </w:pPr>
      <w:r>
        <w:rPr>
          <w:sz w:val="28"/>
          <w:szCs w:val="28"/>
        </w:rPr>
        <w:lastRenderedPageBreak/>
        <w:t>1.1</w:t>
      </w:r>
      <w:r>
        <w:rPr>
          <w:sz w:val="28"/>
          <w:szCs w:val="28"/>
          <w:lang w:val="kk-KZ"/>
        </w:rPr>
        <w:t xml:space="preserve"> кесте</w:t>
      </w:r>
      <w:r>
        <w:rPr>
          <w:sz w:val="28"/>
          <w:szCs w:val="28"/>
          <w:lang w:val="kk-KZ"/>
        </w:rPr>
        <w:t xml:space="preserve"> </w:t>
      </w:r>
      <w:r>
        <w:rPr>
          <w:sz w:val="28"/>
          <w:szCs w:val="28"/>
        </w:rPr>
        <w:t>-</w:t>
      </w:r>
      <w:r>
        <w:rPr>
          <w:sz w:val="28"/>
          <w:szCs w:val="28"/>
          <w:lang w:val="kk-KZ"/>
        </w:rPr>
        <w:t xml:space="preserve"> </w:t>
      </w:r>
      <w:r>
        <w:rPr>
          <w:sz w:val="28"/>
          <w:szCs w:val="28"/>
        </w:rPr>
        <w:t xml:space="preserve">Көмір шахталарындағы ең ірі көмір және газ </w:t>
      </w:r>
      <w:r>
        <w:rPr>
          <w:sz w:val="28"/>
          <w:szCs w:val="28"/>
          <w:lang w:val="kk-KZ"/>
        </w:rPr>
        <w:t>лақтырылыст</w:t>
      </w:r>
      <w:r>
        <w:rPr>
          <w:sz w:val="28"/>
          <w:szCs w:val="28"/>
        </w:rPr>
        <w:t>ары</w:t>
      </w:r>
    </w:p>
    <w:p w:rsidR="008F1895" w:rsidRDefault="008F1895">
      <w:pPr>
        <w:spacing w:after="0" w:line="240" w:lineRule="auto"/>
        <w:ind w:firstLineChars="200" w:firstLine="560"/>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9"/>
        <w:gridCol w:w="1863"/>
        <w:gridCol w:w="1806"/>
        <w:gridCol w:w="1003"/>
        <w:gridCol w:w="799"/>
        <w:gridCol w:w="970"/>
        <w:gridCol w:w="736"/>
        <w:gridCol w:w="791"/>
      </w:tblGrid>
      <w:tr w:rsidR="008F1895">
        <w:trPr>
          <w:trHeight w:val="134"/>
        </w:trPr>
        <w:tc>
          <w:tcPr>
            <w:tcW w:w="1779"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Ел</w:t>
            </w:r>
          </w:p>
        </w:tc>
        <w:tc>
          <w:tcPr>
            <w:tcW w:w="1863"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Көмір бассейні</w:t>
            </w:r>
          </w:p>
        </w:tc>
        <w:tc>
          <w:tcPr>
            <w:tcW w:w="1806"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Шахта</w:t>
            </w:r>
          </w:p>
        </w:tc>
        <w:tc>
          <w:tcPr>
            <w:tcW w:w="1003" w:type="dxa"/>
            <w:vMerge w:val="restart"/>
            <w:vAlign w:val="center"/>
          </w:tcPr>
          <w:p w:rsidR="008F1895" w:rsidRDefault="00D86CBE">
            <w:pPr>
              <w:spacing w:after="0" w:line="240" w:lineRule="auto"/>
              <w:jc w:val="center"/>
              <w:rPr>
                <w:rFonts w:eastAsia="Times New Roman"/>
                <w:lang w:val="kk-KZ" w:eastAsia="ru-RU"/>
              </w:rPr>
            </w:pPr>
            <w:r>
              <w:rPr>
                <w:rFonts w:eastAsia="Times New Roman"/>
                <w:lang w:eastAsia="ru-RU"/>
              </w:rPr>
              <w:t>Л</w:t>
            </w:r>
            <w:r>
              <w:rPr>
                <w:rFonts w:eastAsia="Times New Roman"/>
                <w:lang w:val="kk-KZ" w:eastAsia="ru-RU"/>
              </w:rPr>
              <w:t>ақтырылыс жылы</w:t>
            </w:r>
          </w:p>
        </w:tc>
        <w:tc>
          <w:tcPr>
            <w:tcW w:w="3296" w:type="dxa"/>
            <w:gridSpan w:val="4"/>
            <w:vAlign w:val="center"/>
          </w:tcPr>
          <w:p w:rsidR="008F1895" w:rsidRDefault="00D86CBE">
            <w:pPr>
              <w:spacing w:after="0" w:line="240" w:lineRule="auto"/>
              <w:jc w:val="center"/>
              <w:rPr>
                <w:rFonts w:eastAsia="Times New Roman"/>
                <w:lang w:val="kk-KZ" w:eastAsia="ru-RU"/>
              </w:rPr>
            </w:pPr>
            <w:r>
              <w:rPr>
                <w:rFonts w:eastAsia="Times New Roman"/>
                <w:lang w:eastAsia="ru-RU"/>
              </w:rPr>
              <w:t>Л</w:t>
            </w:r>
            <w:r>
              <w:rPr>
                <w:rFonts w:eastAsia="Times New Roman"/>
                <w:lang w:val="kk-KZ" w:eastAsia="ru-RU"/>
              </w:rPr>
              <w:t>ақтырылыс күші</w:t>
            </w:r>
          </w:p>
        </w:tc>
      </w:tr>
      <w:tr w:rsidR="008F1895">
        <w:trPr>
          <w:trHeight w:val="134"/>
        </w:trPr>
        <w:tc>
          <w:tcPr>
            <w:tcW w:w="1779" w:type="dxa"/>
            <w:vMerge/>
            <w:vAlign w:val="center"/>
          </w:tcPr>
          <w:p w:rsidR="008F1895" w:rsidRDefault="008F1895">
            <w:pPr>
              <w:spacing w:after="0" w:line="240" w:lineRule="auto"/>
              <w:jc w:val="center"/>
              <w:rPr>
                <w:rFonts w:eastAsia="Times New Roman"/>
                <w:b/>
                <w:lang w:eastAsia="ru-RU"/>
              </w:rPr>
            </w:pPr>
          </w:p>
        </w:tc>
        <w:tc>
          <w:tcPr>
            <w:tcW w:w="1863" w:type="dxa"/>
            <w:vMerge/>
            <w:vAlign w:val="center"/>
          </w:tcPr>
          <w:p w:rsidR="008F1895" w:rsidRDefault="008F1895">
            <w:pPr>
              <w:spacing w:after="0" w:line="240" w:lineRule="auto"/>
              <w:jc w:val="center"/>
              <w:rPr>
                <w:rFonts w:eastAsia="Times New Roman"/>
                <w:b/>
                <w:lang w:eastAsia="ru-RU"/>
              </w:rPr>
            </w:pPr>
          </w:p>
        </w:tc>
        <w:tc>
          <w:tcPr>
            <w:tcW w:w="1806" w:type="dxa"/>
            <w:vMerge/>
            <w:vAlign w:val="center"/>
          </w:tcPr>
          <w:p w:rsidR="008F1895" w:rsidRDefault="008F1895">
            <w:pPr>
              <w:spacing w:after="0" w:line="240" w:lineRule="auto"/>
              <w:jc w:val="center"/>
              <w:rPr>
                <w:rFonts w:eastAsia="Times New Roman"/>
                <w:b/>
                <w:lang w:eastAsia="ru-RU"/>
              </w:rPr>
            </w:pPr>
          </w:p>
        </w:tc>
        <w:tc>
          <w:tcPr>
            <w:tcW w:w="1003" w:type="dxa"/>
            <w:vMerge/>
            <w:vAlign w:val="center"/>
          </w:tcPr>
          <w:p w:rsidR="008F1895" w:rsidRDefault="008F1895">
            <w:pPr>
              <w:spacing w:after="0" w:line="240" w:lineRule="auto"/>
              <w:jc w:val="center"/>
              <w:rPr>
                <w:rFonts w:eastAsia="Times New Roman"/>
                <w:b/>
                <w:lang w:eastAsia="ru-RU"/>
              </w:rPr>
            </w:pPr>
          </w:p>
        </w:tc>
        <w:tc>
          <w:tcPr>
            <w:tcW w:w="799" w:type="dxa"/>
            <w:vMerge w:val="restart"/>
            <w:vAlign w:val="center"/>
          </w:tcPr>
          <w:p w:rsidR="008F1895" w:rsidRDefault="00D86CBE">
            <w:pPr>
              <w:spacing w:after="0" w:line="240" w:lineRule="auto"/>
              <w:jc w:val="center"/>
              <w:rPr>
                <w:rFonts w:eastAsia="Times New Roman"/>
                <w:b/>
                <w:lang w:eastAsia="ru-RU"/>
              </w:rPr>
            </w:pPr>
            <w:r>
              <w:rPr>
                <w:rFonts w:eastAsia="Times New Roman"/>
                <w:lang w:val="kk-KZ" w:eastAsia="ru-RU"/>
              </w:rPr>
              <w:t>көмір</w:t>
            </w:r>
            <w:r>
              <w:rPr>
                <w:rFonts w:eastAsia="Times New Roman"/>
                <w:lang w:eastAsia="ru-RU"/>
              </w:rPr>
              <w:t>,</w:t>
            </w:r>
            <w:r>
              <w:rPr>
                <w:rFonts w:eastAsia="Times New Roman"/>
                <w:b/>
                <w:lang w:eastAsia="ru-RU"/>
              </w:rPr>
              <w:t xml:space="preserve"> </w:t>
            </w:r>
            <w:r>
              <w:rPr>
                <w:b/>
                <w:position w:val="-6"/>
              </w:rPr>
              <w:object w:dxaOrig="250" w:dyaOrig="2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5pt;height:10.65pt" o:ole="">
                  <v:imagedata r:id="rId16" o:title=""/>
                </v:shape>
                <o:OLEObject Type="Embed" ProgID="Equation.3" ShapeID="_x0000_i1025" DrawAspect="Content" ObjectID="_1700037484" r:id="rId17"/>
              </w:object>
            </w:r>
          </w:p>
        </w:tc>
        <w:tc>
          <w:tcPr>
            <w:tcW w:w="2497" w:type="dxa"/>
            <w:gridSpan w:val="3"/>
            <w:vAlign w:val="center"/>
          </w:tcPr>
          <w:p w:rsidR="008F1895" w:rsidRDefault="00D86CBE">
            <w:pPr>
              <w:spacing w:after="0" w:line="240" w:lineRule="auto"/>
              <w:jc w:val="center"/>
              <w:rPr>
                <w:rFonts w:eastAsia="Times New Roman"/>
                <w:lang w:eastAsia="ru-RU"/>
              </w:rPr>
            </w:pPr>
            <w:r>
              <w:rPr>
                <w:rFonts w:eastAsia="Times New Roman"/>
                <w:lang w:eastAsia="ru-RU"/>
              </w:rPr>
              <w:t>газ</w:t>
            </w:r>
          </w:p>
        </w:tc>
      </w:tr>
      <w:tr w:rsidR="008F1895">
        <w:trPr>
          <w:trHeight w:val="134"/>
        </w:trPr>
        <w:tc>
          <w:tcPr>
            <w:tcW w:w="1779" w:type="dxa"/>
            <w:vMerge/>
            <w:vAlign w:val="center"/>
          </w:tcPr>
          <w:p w:rsidR="008F1895" w:rsidRDefault="008F1895">
            <w:pPr>
              <w:spacing w:after="0" w:line="240" w:lineRule="auto"/>
              <w:jc w:val="center"/>
              <w:rPr>
                <w:rFonts w:eastAsia="Times New Roman"/>
                <w:b/>
                <w:lang w:eastAsia="ru-RU"/>
              </w:rPr>
            </w:pPr>
          </w:p>
        </w:tc>
        <w:tc>
          <w:tcPr>
            <w:tcW w:w="1863" w:type="dxa"/>
            <w:vMerge/>
            <w:vAlign w:val="center"/>
          </w:tcPr>
          <w:p w:rsidR="008F1895" w:rsidRDefault="008F1895">
            <w:pPr>
              <w:spacing w:after="0" w:line="240" w:lineRule="auto"/>
              <w:jc w:val="center"/>
              <w:rPr>
                <w:rFonts w:eastAsia="Times New Roman"/>
                <w:b/>
                <w:lang w:eastAsia="ru-RU"/>
              </w:rPr>
            </w:pPr>
          </w:p>
        </w:tc>
        <w:tc>
          <w:tcPr>
            <w:tcW w:w="1806" w:type="dxa"/>
            <w:vMerge/>
            <w:vAlign w:val="center"/>
          </w:tcPr>
          <w:p w:rsidR="008F1895" w:rsidRDefault="008F1895">
            <w:pPr>
              <w:spacing w:after="0" w:line="240" w:lineRule="auto"/>
              <w:jc w:val="center"/>
              <w:rPr>
                <w:rFonts w:eastAsia="Times New Roman"/>
                <w:b/>
                <w:lang w:eastAsia="ru-RU"/>
              </w:rPr>
            </w:pPr>
          </w:p>
        </w:tc>
        <w:tc>
          <w:tcPr>
            <w:tcW w:w="1003" w:type="dxa"/>
            <w:vMerge/>
            <w:vAlign w:val="center"/>
          </w:tcPr>
          <w:p w:rsidR="008F1895" w:rsidRDefault="008F1895">
            <w:pPr>
              <w:spacing w:after="0" w:line="240" w:lineRule="auto"/>
              <w:jc w:val="center"/>
              <w:rPr>
                <w:rFonts w:eastAsia="Times New Roman"/>
                <w:b/>
                <w:lang w:eastAsia="ru-RU"/>
              </w:rPr>
            </w:pPr>
          </w:p>
        </w:tc>
        <w:tc>
          <w:tcPr>
            <w:tcW w:w="799" w:type="dxa"/>
            <w:vMerge/>
            <w:vAlign w:val="center"/>
          </w:tcPr>
          <w:p w:rsidR="008F1895" w:rsidRDefault="008F1895">
            <w:pPr>
              <w:spacing w:after="0" w:line="240" w:lineRule="auto"/>
              <w:jc w:val="center"/>
              <w:rPr>
                <w:rFonts w:eastAsia="Times New Roman"/>
                <w:b/>
                <w:lang w:eastAsia="ru-RU"/>
              </w:rPr>
            </w:pP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құрамы</w:t>
            </w:r>
          </w:p>
        </w:tc>
        <w:tc>
          <w:tcPr>
            <w:tcW w:w="736" w:type="dxa"/>
            <w:vAlign w:val="center"/>
          </w:tcPr>
          <w:p w:rsidR="008F1895" w:rsidRDefault="00D86CBE">
            <w:pPr>
              <w:spacing w:after="0" w:line="240" w:lineRule="auto"/>
              <w:jc w:val="center"/>
              <w:rPr>
                <w:rFonts w:eastAsia="Times New Roman"/>
                <w:lang w:eastAsia="ru-RU"/>
              </w:rPr>
            </w:pPr>
            <w:r>
              <w:rPr>
                <w:rFonts w:eastAsia="Times New Roman"/>
                <w:position w:val="-6"/>
                <w:lang w:val="kk-KZ" w:eastAsia="ru-RU"/>
              </w:rPr>
              <w:t>мың</w:t>
            </w:r>
            <w:r>
              <w:rPr>
                <w:rFonts w:eastAsia="Times New Roman"/>
                <w:position w:val="-6"/>
                <w:lang w:eastAsia="ru-RU"/>
              </w:rPr>
              <w:t>. м</w:t>
            </w:r>
            <w:r>
              <w:rPr>
                <w:rFonts w:eastAsia="Times New Roman"/>
                <w:position w:val="-6"/>
                <w:vertAlign w:val="superscript"/>
                <w:lang w:eastAsia="ru-RU"/>
              </w:rPr>
              <w:t>3</w:t>
            </w:r>
          </w:p>
        </w:tc>
        <w:tc>
          <w:tcPr>
            <w:tcW w:w="791" w:type="dxa"/>
            <w:vAlign w:val="center"/>
          </w:tcPr>
          <w:p w:rsidR="008F1895" w:rsidRDefault="00D86CBE">
            <w:pPr>
              <w:spacing w:after="0" w:line="240" w:lineRule="auto"/>
              <w:rPr>
                <w:rFonts w:eastAsia="Times New Roman"/>
                <w:b/>
                <w:lang w:eastAsia="ru-RU"/>
              </w:rPr>
            </w:pPr>
            <w:r>
              <w:rPr>
                <w:b/>
                <w:position w:val="-6"/>
              </w:rPr>
              <w:object w:dxaOrig="701" w:dyaOrig="313">
                <v:shape id="_x0000_i1026" type="#_x0000_t75" style="width:35.05pt;height:15.65pt" o:ole="">
                  <v:imagedata r:id="rId18" o:title=""/>
                </v:shape>
                <o:OLEObject Type="Embed" ProgID="Equation.3" ShapeID="_x0000_i1026" DrawAspect="Content" ObjectID="_1700037485" r:id="rId19"/>
              </w:object>
            </w:r>
          </w:p>
        </w:tc>
      </w:tr>
      <w:tr w:rsidR="008F1895">
        <w:trPr>
          <w:trHeight w:val="135"/>
        </w:trPr>
        <w:tc>
          <w:tcPr>
            <w:tcW w:w="1779"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Франция</w:t>
            </w:r>
          </w:p>
        </w:tc>
        <w:tc>
          <w:tcPr>
            <w:tcW w:w="1863"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Севенн</w:t>
            </w: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«Аграпп»</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1879</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500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100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200</w:t>
            </w:r>
          </w:p>
        </w:tc>
      </w:tr>
      <w:tr w:rsidR="008F1895">
        <w:trPr>
          <w:trHeight w:val="135"/>
        </w:trPr>
        <w:tc>
          <w:tcPr>
            <w:tcW w:w="1779" w:type="dxa"/>
            <w:vMerge/>
            <w:vAlign w:val="center"/>
          </w:tcPr>
          <w:p w:rsidR="008F1895" w:rsidRDefault="008F1895">
            <w:pPr>
              <w:spacing w:after="0" w:line="240" w:lineRule="auto"/>
              <w:jc w:val="center"/>
              <w:rPr>
                <w:rFonts w:eastAsia="Times New Roman"/>
                <w:lang w:eastAsia="ru-RU"/>
              </w:rPr>
            </w:pPr>
          </w:p>
        </w:tc>
        <w:tc>
          <w:tcPr>
            <w:tcW w:w="1863" w:type="dxa"/>
            <w:vMerge/>
            <w:vAlign w:val="center"/>
          </w:tcPr>
          <w:p w:rsidR="008F1895" w:rsidRDefault="008F1895">
            <w:pPr>
              <w:spacing w:after="0" w:line="240" w:lineRule="auto"/>
              <w:jc w:val="center"/>
              <w:rPr>
                <w:rFonts w:eastAsia="Times New Roman"/>
                <w:lang w:eastAsia="ru-RU"/>
              </w:rPr>
            </w:pP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«Фонтэн»</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1921</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5600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100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18</w:t>
            </w:r>
          </w:p>
        </w:tc>
      </w:tr>
      <w:tr w:rsidR="008F1895">
        <w:trPr>
          <w:trHeight w:val="276"/>
        </w:trPr>
        <w:tc>
          <w:tcPr>
            <w:tcW w:w="1779" w:type="dxa"/>
            <w:vAlign w:val="center"/>
          </w:tcPr>
          <w:p w:rsidR="008F1895" w:rsidRDefault="00D86CBE">
            <w:pPr>
              <w:spacing w:after="0" w:line="240" w:lineRule="auto"/>
              <w:jc w:val="center"/>
              <w:rPr>
                <w:rFonts w:eastAsia="Times New Roman"/>
                <w:lang w:val="kk-KZ" w:eastAsia="ru-RU"/>
              </w:rPr>
            </w:pPr>
            <w:r>
              <w:rPr>
                <w:rFonts w:eastAsia="Times New Roman"/>
                <w:lang w:val="kk-KZ" w:eastAsia="ru-RU"/>
              </w:rPr>
              <w:t>Ұлыбритания</w:t>
            </w:r>
          </w:p>
        </w:tc>
        <w:tc>
          <w:tcPr>
            <w:tcW w:w="1863" w:type="dxa"/>
            <w:vAlign w:val="center"/>
          </w:tcPr>
          <w:p w:rsidR="008F1895" w:rsidRDefault="00D86CBE">
            <w:pPr>
              <w:spacing w:after="0" w:line="240" w:lineRule="auto"/>
              <w:jc w:val="center"/>
              <w:rPr>
                <w:rFonts w:eastAsia="Times New Roman"/>
                <w:lang w:eastAsia="ru-RU"/>
              </w:rPr>
            </w:pPr>
            <w:r>
              <w:rPr>
                <w:rFonts w:eastAsia="Times New Roman"/>
                <w:lang w:val="kk-KZ" w:eastAsia="ru-RU"/>
              </w:rPr>
              <w:t>Оңтүстік</w:t>
            </w:r>
            <w:r>
              <w:rPr>
                <w:rFonts w:eastAsia="Times New Roman"/>
                <w:lang w:eastAsia="ru-RU"/>
              </w:rPr>
              <w:t xml:space="preserve"> Уэльс</w:t>
            </w: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«Корвей»</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1944</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2500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70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28</w:t>
            </w:r>
          </w:p>
        </w:tc>
      </w:tr>
      <w:tr w:rsidR="008F1895">
        <w:trPr>
          <w:trHeight w:val="135"/>
        </w:trPr>
        <w:tc>
          <w:tcPr>
            <w:tcW w:w="1779"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Венгрия</w:t>
            </w:r>
          </w:p>
        </w:tc>
        <w:tc>
          <w:tcPr>
            <w:tcW w:w="1863"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Мечекс</w:t>
            </w: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«Солоч»</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1957</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1400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300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214</w:t>
            </w:r>
          </w:p>
        </w:tc>
      </w:tr>
      <w:tr w:rsidR="008F1895">
        <w:trPr>
          <w:trHeight w:val="135"/>
        </w:trPr>
        <w:tc>
          <w:tcPr>
            <w:tcW w:w="1779" w:type="dxa"/>
            <w:vMerge/>
            <w:vAlign w:val="center"/>
          </w:tcPr>
          <w:p w:rsidR="008F1895" w:rsidRDefault="008F1895">
            <w:pPr>
              <w:spacing w:after="0" w:line="240" w:lineRule="auto"/>
              <w:jc w:val="center"/>
              <w:rPr>
                <w:rFonts w:eastAsia="Times New Roman"/>
                <w:lang w:eastAsia="ru-RU"/>
              </w:rPr>
            </w:pPr>
          </w:p>
        </w:tc>
        <w:tc>
          <w:tcPr>
            <w:tcW w:w="1863" w:type="dxa"/>
            <w:vMerge/>
            <w:vAlign w:val="center"/>
          </w:tcPr>
          <w:p w:rsidR="008F1895" w:rsidRDefault="008F1895">
            <w:pPr>
              <w:spacing w:after="0" w:line="240" w:lineRule="auto"/>
              <w:jc w:val="center"/>
              <w:rPr>
                <w:rFonts w:eastAsia="Times New Roman"/>
                <w:lang w:eastAsia="ru-RU"/>
              </w:rPr>
            </w:pP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«Зобак»</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1969</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1500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135</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90</w:t>
            </w:r>
          </w:p>
        </w:tc>
      </w:tr>
      <w:tr w:rsidR="008F1895">
        <w:trPr>
          <w:trHeight w:val="276"/>
        </w:trPr>
        <w:tc>
          <w:tcPr>
            <w:tcW w:w="1779" w:type="dxa"/>
            <w:vAlign w:val="center"/>
          </w:tcPr>
          <w:p w:rsidR="008F1895" w:rsidRDefault="00D86CBE">
            <w:pPr>
              <w:spacing w:after="0" w:line="240" w:lineRule="auto"/>
              <w:jc w:val="center"/>
              <w:rPr>
                <w:rFonts w:eastAsia="Times New Roman"/>
                <w:lang w:eastAsia="ru-RU"/>
              </w:rPr>
            </w:pPr>
            <w:r>
              <w:rPr>
                <w:rFonts w:eastAsia="Times New Roman"/>
                <w:lang w:eastAsia="ru-RU"/>
              </w:rPr>
              <w:t>Австралия</w:t>
            </w:r>
          </w:p>
        </w:tc>
        <w:tc>
          <w:tcPr>
            <w:tcW w:w="1863" w:type="dxa"/>
            <w:vAlign w:val="center"/>
          </w:tcPr>
          <w:p w:rsidR="008F1895" w:rsidRDefault="00D86CBE">
            <w:pPr>
              <w:spacing w:after="0" w:line="240" w:lineRule="auto"/>
              <w:jc w:val="center"/>
              <w:rPr>
                <w:rFonts w:eastAsia="Times New Roman"/>
                <w:lang w:eastAsia="ru-RU"/>
              </w:rPr>
            </w:pPr>
            <w:r>
              <w:rPr>
                <w:rFonts w:eastAsia="Times New Roman"/>
                <w:lang w:eastAsia="ru-RU"/>
              </w:rPr>
              <w:t>Боуэнск</w:t>
            </w: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«Коллинский»</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1954</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800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140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125</w:t>
            </w:r>
          </w:p>
        </w:tc>
      </w:tr>
      <w:tr w:rsidR="008F1895">
        <w:trPr>
          <w:trHeight w:val="291"/>
        </w:trPr>
        <w:tc>
          <w:tcPr>
            <w:tcW w:w="1779" w:type="dxa"/>
            <w:vAlign w:val="center"/>
          </w:tcPr>
          <w:p w:rsidR="008F1895" w:rsidRDefault="00D86CBE">
            <w:pPr>
              <w:spacing w:after="0" w:line="240" w:lineRule="auto"/>
              <w:jc w:val="center"/>
              <w:rPr>
                <w:rFonts w:eastAsia="Times New Roman"/>
                <w:lang w:eastAsia="ru-RU"/>
              </w:rPr>
            </w:pPr>
            <w:r>
              <w:rPr>
                <w:rFonts w:eastAsia="Times New Roman"/>
                <w:lang w:eastAsia="ru-RU"/>
              </w:rPr>
              <w:t>Канада</w:t>
            </w:r>
          </w:p>
        </w:tc>
        <w:tc>
          <w:tcPr>
            <w:tcW w:w="1863" w:type="dxa"/>
            <w:vAlign w:val="center"/>
          </w:tcPr>
          <w:p w:rsidR="008F1895" w:rsidRDefault="00D86CBE">
            <w:pPr>
              <w:spacing w:after="0" w:line="240" w:lineRule="auto"/>
              <w:jc w:val="center"/>
              <w:rPr>
                <w:rFonts w:eastAsia="Times New Roman"/>
                <w:lang w:eastAsia="ru-RU"/>
              </w:rPr>
            </w:pPr>
            <w:r>
              <w:rPr>
                <w:rFonts w:eastAsia="Times New Roman"/>
                <w:lang w:eastAsia="ru-RU"/>
              </w:rPr>
              <w:t>Британск. К</w:t>
            </w:r>
            <w:r>
              <w:rPr>
                <w:rFonts w:eastAsia="Times New Roman"/>
                <w:lang w:eastAsia="ru-RU"/>
              </w:rPr>
              <w:t>о</w:t>
            </w:r>
            <w:r>
              <w:rPr>
                <w:rFonts w:eastAsia="Times New Roman"/>
                <w:lang w:eastAsia="ru-RU"/>
              </w:rPr>
              <w:t>лумбия</w:t>
            </w: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«Моррисей»</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1904</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3500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60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17</w:t>
            </w:r>
          </w:p>
        </w:tc>
      </w:tr>
      <w:tr w:rsidR="008F1895">
        <w:trPr>
          <w:trHeight w:val="135"/>
        </w:trPr>
        <w:tc>
          <w:tcPr>
            <w:tcW w:w="1779"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Германия</w:t>
            </w:r>
          </w:p>
        </w:tc>
        <w:tc>
          <w:tcPr>
            <w:tcW w:w="1863"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Рурск</w:t>
            </w: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«Мария»</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1958</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220</w:t>
            </w:r>
          </w:p>
        </w:tc>
        <w:tc>
          <w:tcPr>
            <w:tcW w:w="970" w:type="dxa"/>
            <w:vAlign w:val="center"/>
          </w:tcPr>
          <w:p w:rsidR="008F1895" w:rsidRDefault="00D86CBE">
            <w:pPr>
              <w:spacing w:after="0" w:line="240" w:lineRule="auto"/>
              <w:jc w:val="center"/>
              <w:rPr>
                <w:rFonts w:eastAsia="Times New Roman"/>
                <w:lang w:eastAsia="ru-RU"/>
              </w:rPr>
            </w:pPr>
            <w:r>
              <w:rPr>
                <w:position w:val="-10"/>
              </w:rPr>
              <w:object w:dxaOrig="501" w:dyaOrig="313">
                <v:shape id="_x0000_i1027" type="#_x0000_t75" style="width:25.05pt;height:15.65pt" o:ole="">
                  <v:imagedata r:id="rId20" o:title=""/>
                </v:shape>
                <o:OLEObject Type="Embed" ProgID="Equation.3" ShapeID="_x0000_i1027" DrawAspect="Content" ObjectID="_1700037486" r:id="rId21"/>
              </w:objec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14</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64</w:t>
            </w:r>
          </w:p>
        </w:tc>
      </w:tr>
      <w:tr w:rsidR="008F1895">
        <w:trPr>
          <w:trHeight w:val="135"/>
        </w:trPr>
        <w:tc>
          <w:tcPr>
            <w:tcW w:w="1779" w:type="dxa"/>
            <w:vMerge/>
            <w:vAlign w:val="center"/>
          </w:tcPr>
          <w:p w:rsidR="008F1895" w:rsidRDefault="008F1895">
            <w:pPr>
              <w:spacing w:after="0" w:line="240" w:lineRule="auto"/>
              <w:jc w:val="center"/>
              <w:rPr>
                <w:rFonts w:eastAsia="Times New Roman"/>
                <w:lang w:eastAsia="ru-RU"/>
              </w:rPr>
            </w:pPr>
          </w:p>
        </w:tc>
        <w:tc>
          <w:tcPr>
            <w:tcW w:w="1863" w:type="dxa"/>
            <w:vMerge/>
            <w:vAlign w:val="center"/>
          </w:tcPr>
          <w:p w:rsidR="008F1895" w:rsidRDefault="008F1895">
            <w:pPr>
              <w:spacing w:after="0" w:line="240" w:lineRule="auto"/>
              <w:jc w:val="center"/>
              <w:rPr>
                <w:rFonts w:eastAsia="Times New Roman"/>
                <w:lang w:eastAsia="ru-RU"/>
              </w:rPr>
            </w:pP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«Битсум»</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1933</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1500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6,6</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4,4</w:t>
            </w:r>
          </w:p>
        </w:tc>
      </w:tr>
      <w:tr w:rsidR="008F1895">
        <w:trPr>
          <w:trHeight w:val="135"/>
        </w:trPr>
        <w:tc>
          <w:tcPr>
            <w:tcW w:w="1779" w:type="dxa"/>
            <w:vMerge/>
            <w:vAlign w:val="center"/>
          </w:tcPr>
          <w:p w:rsidR="008F1895" w:rsidRDefault="008F1895">
            <w:pPr>
              <w:spacing w:after="0" w:line="240" w:lineRule="auto"/>
              <w:jc w:val="center"/>
              <w:rPr>
                <w:rFonts w:eastAsia="Times New Roman"/>
                <w:lang w:eastAsia="ru-RU"/>
              </w:rPr>
            </w:pPr>
          </w:p>
        </w:tc>
        <w:tc>
          <w:tcPr>
            <w:tcW w:w="1863" w:type="dxa"/>
            <w:vAlign w:val="center"/>
          </w:tcPr>
          <w:p w:rsidR="008F1895" w:rsidRDefault="00D86CBE">
            <w:pPr>
              <w:spacing w:after="0" w:line="240" w:lineRule="auto"/>
              <w:jc w:val="center"/>
              <w:rPr>
                <w:rFonts w:eastAsia="Times New Roman"/>
                <w:lang w:eastAsia="ru-RU"/>
              </w:rPr>
            </w:pPr>
            <w:r>
              <w:rPr>
                <w:rFonts w:eastAsia="Times New Roman"/>
                <w:lang w:eastAsia="ru-RU"/>
              </w:rPr>
              <w:t>Иббенбюренск</w:t>
            </w: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«Иббенбюрен»</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1975</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2500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4,7</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1,9</w:t>
            </w:r>
          </w:p>
        </w:tc>
      </w:tr>
      <w:tr w:rsidR="008F1895">
        <w:trPr>
          <w:trHeight w:val="90"/>
        </w:trPr>
        <w:tc>
          <w:tcPr>
            <w:tcW w:w="1779"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Польша</w:t>
            </w:r>
          </w:p>
        </w:tc>
        <w:tc>
          <w:tcPr>
            <w:tcW w:w="1863"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Нижнесилезск</w:t>
            </w: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«Нова руда»</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1969</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3000</w:t>
            </w:r>
          </w:p>
        </w:tc>
        <w:tc>
          <w:tcPr>
            <w:tcW w:w="970" w:type="dxa"/>
            <w:vAlign w:val="center"/>
          </w:tcPr>
          <w:p w:rsidR="008F1895" w:rsidRDefault="00D86CBE">
            <w:pPr>
              <w:spacing w:after="0" w:line="240" w:lineRule="auto"/>
              <w:jc w:val="center"/>
              <w:rPr>
                <w:rFonts w:eastAsia="Times New Roman"/>
                <w:lang w:eastAsia="ru-RU"/>
              </w:rPr>
            </w:pPr>
            <w:r>
              <w:rPr>
                <w:position w:val="-10"/>
              </w:rPr>
              <w:object w:dxaOrig="501" w:dyaOrig="313">
                <v:shape id="_x0000_i1028" type="#_x0000_t75" style="width:25.05pt;height:15.65pt" o:ole="">
                  <v:imagedata r:id="rId20" o:title=""/>
                </v:shape>
                <o:OLEObject Type="Embed" ProgID="Equation.3" ShapeID="_x0000_i1028" DrawAspect="Content" ObjectID="_1700037487" r:id="rId22"/>
              </w:objec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820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273</w:t>
            </w:r>
          </w:p>
        </w:tc>
      </w:tr>
      <w:tr w:rsidR="008F1895">
        <w:trPr>
          <w:trHeight w:val="90"/>
        </w:trPr>
        <w:tc>
          <w:tcPr>
            <w:tcW w:w="1779" w:type="dxa"/>
            <w:vMerge/>
            <w:vAlign w:val="center"/>
          </w:tcPr>
          <w:p w:rsidR="008F1895" w:rsidRDefault="008F1895">
            <w:pPr>
              <w:spacing w:after="0" w:line="240" w:lineRule="auto"/>
              <w:jc w:val="center"/>
              <w:rPr>
                <w:rFonts w:eastAsia="Times New Roman"/>
                <w:lang w:eastAsia="ru-RU"/>
              </w:rPr>
            </w:pPr>
          </w:p>
        </w:tc>
        <w:tc>
          <w:tcPr>
            <w:tcW w:w="1863" w:type="dxa"/>
            <w:vMerge/>
            <w:vAlign w:val="center"/>
          </w:tcPr>
          <w:p w:rsidR="008F1895" w:rsidRDefault="008F1895">
            <w:pPr>
              <w:spacing w:after="0" w:line="240" w:lineRule="auto"/>
              <w:jc w:val="center"/>
              <w:rPr>
                <w:rFonts w:eastAsia="Times New Roman"/>
                <w:lang w:eastAsia="ru-RU"/>
              </w:rPr>
            </w:pP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«Торез»</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1985</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1600</w:t>
            </w:r>
          </w:p>
        </w:tc>
        <w:tc>
          <w:tcPr>
            <w:tcW w:w="970" w:type="dxa"/>
            <w:vAlign w:val="center"/>
          </w:tcPr>
          <w:p w:rsidR="008F1895" w:rsidRDefault="00D86CBE">
            <w:pPr>
              <w:spacing w:after="0" w:line="240" w:lineRule="auto"/>
              <w:jc w:val="center"/>
              <w:rPr>
                <w:rFonts w:eastAsia="Times New Roman"/>
                <w:lang w:eastAsia="ru-RU"/>
              </w:rPr>
            </w:pPr>
            <w:r>
              <w:rPr>
                <w:position w:val="-10"/>
              </w:rPr>
              <w:object w:dxaOrig="501" w:dyaOrig="313">
                <v:shape id="_x0000_i1029" type="#_x0000_t75" style="width:25.05pt;height:15.65pt" o:ole="">
                  <v:imagedata r:id="rId20" o:title=""/>
                </v:shape>
                <o:OLEObject Type="Embed" ProgID="Equation.3" ShapeID="_x0000_i1029" DrawAspect="Content" ObjectID="_1700037488" r:id="rId23"/>
              </w:objec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19</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12</w:t>
            </w:r>
          </w:p>
        </w:tc>
      </w:tr>
      <w:tr w:rsidR="008F1895">
        <w:trPr>
          <w:trHeight w:val="90"/>
        </w:trPr>
        <w:tc>
          <w:tcPr>
            <w:tcW w:w="1779" w:type="dxa"/>
            <w:vMerge/>
            <w:vAlign w:val="center"/>
          </w:tcPr>
          <w:p w:rsidR="008F1895" w:rsidRDefault="008F1895">
            <w:pPr>
              <w:spacing w:after="0" w:line="240" w:lineRule="auto"/>
              <w:jc w:val="center"/>
              <w:rPr>
                <w:rFonts w:eastAsia="Times New Roman"/>
                <w:lang w:eastAsia="ru-RU"/>
              </w:rPr>
            </w:pPr>
          </w:p>
        </w:tc>
        <w:tc>
          <w:tcPr>
            <w:tcW w:w="1863" w:type="dxa"/>
            <w:vMerge/>
            <w:vAlign w:val="center"/>
          </w:tcPr>
          <w:p w:rsidR="008F1895" w:rsidRDefault="008F1895">
            <w:pPr>
              <w:spacing w:after="0" w:line="240" w:lineRule="auto"/>
              <w:jc w:val="center"/>
              <w:rPr>
                <w:rFonts w:eastAsia="Times New Roman"/>
                <w:lang w:eastAsia="ru-RU"/>
              </w:rPr>
            </w:pP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«Нова руда»</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1970</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5000</w:t>
            </w:r>
          </w:p>
        </w:tc>
        <w:tc>
          <w:tcPr>
            <w:tcW w:w="970" w:type="dxa"/>
            <w:vAlign w:val="center"/>
          </w:tcPr>
          <w:p w:rsidR="008F1895" w:rsidRDefault="00D86CBE">
            <w:pPr>
              <w:spacing w:after="0" w:line="240" w:lineRule="auto"/>
              <w:jc w:val="center"/>
              <w:rPr>
                <w:rFonts w:eastAsia="Times New Roman"/>
                <w:lang w:eastAsia="ru-RU"/>
              </w:rPr>
            </w:pPr>
            <w:r>
              <w:rPr>
                <w:position w:val="-10"/>
              </w:rPr>
              <w:object w:dxaOrig="501" w:dyaOrig="313">
                <v:shape id="_x0000_i1030" type="#_x0000_t75" style="width:25.05pt;height:15.65pt" o:ole="">
                  <v:imagedata r:id="rId20" o:title=""/>
                </v:shape>
                <o:OLEObject Type="Embed" ProgID="Equation.3" ShapeID="_x0000_i1030" DrawAspect="Content" ObjectID="_1700037489" r:id="rId24"/>
              </w:objec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750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150</w:t>
            </w:r>
          </w:p>
        </w:tc>
      </w:tr>
      <w:tr w:rsidR="008F1895">
        <w:trPr>
          <w:trHeight w:val="135"/>
        </w:trPr>
        <w:tc>
          <w:tcPr>
            <w:tcW w:w="1779"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К</w:t>
            </w:r>
            <w:r>
              <w:rPr>
                <w:rFonts w:eastAsia="Times New Roman"/>
                <w:lang w:val="kk-KZ" w:eastAsia="ru-RU"/>
              </w:rPr>
              <w:t>Х</w:t>
            </w:r>
            <w:r>
              <w:rPr>
                <w:rFonts w:eastAsia="Times New Roman"/>
                <w:lang w:eastAsia="ru-RU"/>
              </w:rPr>
              <w:t>Р</w:t>
            </w:r>
          </w:p>
        </w:tc>
        <w:tc>
          <w:tcPr>
            <w:tcW w:w="1863"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Сычуань</w:t>
            </w: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«Санхуба»</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1976</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12780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1000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78</w:t>
            </w:r>
          </w:p>
        </w:tc>
      </w:tr>
      <w:tr w:rsidR="008F1895">
        <w:trPr>
          <w:trHeight w:val="135"/>
        </w:trPr>
        <w:tc>
          <w:tcPr>
            <w:tcW w:w="1779" w:type="dxa"/>
            <w:vMerge/>
            <w:vAlign w:val="center"/>
          </w:tcPr>
          <w:p w:rsidR="008F1895" w:rsidRDefault="008F1895">
            <w:pPr>
              <w:spacing w:after="0" w:line="240" w:lineRule="auto"/>
              <w:jc w:val="center"/>
              <w:rPr>
                <w:rFonts w:eastAsia="Times New Roman"/>
                <w:lang w:eastAsia="ru-RU"/>
              </w:rPr>
            </w:pPr>
          </w:p>
        </w:tc>
        <w:tc>
          <w:tcPr>
            <w:tcW w:w="1863" w:type="dxa"/>
            <w:vMerge/>
            <w:vAlign w:val="center"/>
          </w:tcPr>
          <w:p w:rsidR="008F1895" w:rsidRDefault="008F1895">
            <w:pPr>
              <w:spacing w:after="0" w:line="240" w:lineRule="auto"/>
              <w:jc w:val="center"/>
              <w:rPr>
                <w:rFonts w:eastAsia="Times New Roman"/>
                <w:lang w:eastAsia="ru-RU"/>
              </w:rPr>
            </w:pP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«Чжун-ляньшань»</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1973</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6000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1200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200</w:t>
            </w:r>
          </w:p>
        </w:tc>
      </w:tr>
      <w:tr w:rsidR="008F1895">
        <w:trPr>
          <w:trHeight w:val="276"/>
        </w:trPr>
        <w:tc>
          <w:tcPr>
            <w:tcW w:w="1779" w:type="dxa"/>
            <w:vAlign w:val="center"/>
          </w:tcPr>
          <w:p w:rsidR="008F1895" w:rsidRDefault="00D86CBE">
            <w:pPr>
              <w:spacing w:after="0" w:line="240" w:lineRule="auto"/>
              <w:jc w:val="center"/>
              <w:rPr>
                <w:rFonts w:eastAsia="Times New Roman"/>
                <w:lang w:val="kk-KZ" w:eastAsia="ru-RU"/>
              </w:rPr>
            </w:pPr>
            <w:r>
              <w:rPr>
                <w:rFonts w:eastAsia="Times New Roman"/>
                <w:lang w:val="kk-KZ" w:eastAsia="ru-RU"/>
              </w:rPr>
              <w:t>Жапония</w:t>
            </w:r>
          </w:p>
        </w:tc>
        <w:tc>
          <w:tcPr>
            <w:tcW w:w="1863" w:type="dxa"/>
            <w:vAlign w:val="center"/>
          </w:tcPr>
          <w:p w:rsidR="008F1895" w:rsidRDefault="00D86CBE">
            <w:pPr>
              <w:spacing w:after="0" w:line="240" w:lineRule="auto"/>
              <w:jc w:val="center"/>
              <w:rPr>
                <w:rFonts w:eastAsia="Times New Roman"/>
                <w:lang w:eastAsia="ru-RU"/>
              </w:rPr>
            </w:pPr>
            <w:r>
              <w:rPr>
                <w:rFonts w:eastAsia="Times New Roman"/>
                <w:lang w:eastAsia="ru-RU"/>
              </w:rPr>
              <w:t>Исикари</w:t>
            </w: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«Юбари Шин»</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1981</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4000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600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150</w:t>
            </w:r>
          </w:p>
        </w:tc>
      </w:tr>
      <w:tr w:rsidR="008F1895">
        <w:trPr>
          <w:trHeight w:val="276"/>
        </w:trPr>
        <w:tc>
          <w:tcPr>
            <w:tcW w:w="1779" w:type="dxa"/>
            <w:vAlign w:val="center"/>
          </w:tcPr>
          <w:p w:rsidR="008F1895" w:rsidRDefault="00D86CBE">
            <w:pPr>
              <w:spacing w:after="0" w:line="240" w:lineRule="auto"/>
              <w:jc w:val="center"/>
              <w:rPr>
                <w:rFonts w:eastAsia="Times New Roman"/>
                <w:lang w:eastAsia="ru-RU"/>
              </w:rPr>
            </w:pPr>
            <w:r>
              <w:rPr>
                <w:rFonts w:eastAsia="Times New Roman"/>
                <w:lang w:eastAsia="ru-RU"/>
              </w:rPr>
              <w:t>Түркия</w:t>
            </w:r>
          </w:p>
        </w:tc>
        <w:tc>
          <w:tcPr>
            <w:tcW w:w="1863" w:type="dxa"/>
            <w:vAlign w:val="center"/>
          </w:tcPr>
          <w:p w:rsidR="008F1895" w:rsidRDefault="00D86CBE">
            <w:pPr>
              <w:spacing w:after="0" w:line="240" w:lineRule="auto"/>
              <w:jc w:val="center"/>
              <w:rPr>
                <w:rFonts w:eastAsia="Times New Roman"/>
                <w:lang w:eastAsia="ru-RU"/>
              </w:rPr>
            </w:pPr>
            <w:r>
              <w:rPr>
                <w:rFonts w:eastAsia="Times New Roman"/>
                <w:lang w:eastAsia="ru-RU"/>
              </w:rPr>
              <w:t>Зонгулдак</w:t>
            </w: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«Козлу»</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1983</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1100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110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110</w:t>
            </w:r>
          </w:p>
        </w:tc>
      </w:tr>
      <w:tr w:rsidR="008F1895">
        <w:trPr>
          <w:trHeight w:val="135"/>
        </w:trPr>
        <w:tc>
          <w:tcPr>
            <w:tcW w:w="1779"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Украина</w:t>
            </w:r>
          </w:p>
        </w:tc>
        <w:tc>
          <w:tcPr>
            <w:tcW w:w="1863" w:type="dxa"/>
            <w:vMerge w:val="restart"/>
            <w:vAlign w:val="center"/>
          </w:tcPr>
          <w:p w:rsidR="008F1895" w:rsidRDefault="00D86CBE">
            <w:pPr>
              <w:spacing w:after="0" w:line="240" w:lineRule="auto"/>
              <w:jc w:val="center"/>
              <w:rPr>
                <w:rFonts w:eastAsia="Times New Roman"/>
                <w:lang w:eastAsia="ru-RU"/>
              </w:rPr>
            </w:pPr>
            <w:r>
              <w:rPr>
                <w:rFonts w:eastAsia="Times New Roman"/>
                <w:lang w:eastAsia="ru-RU"/>
              </w:rPr>
              <w:t>Донецк</w:t>
            </w:r>
          </w:p>
        </w:tc>
        <w:tc>
          <w:tcPr>
            <w:tcW w:w="1806" w:type="dxa"/>
            <w:vAlign w:val="center"/>
          </w:tcPr>
          <w:p w:rsidR="008F1895" w:rsidRDefault="00D86CBE">
            <w:pPr>
              <w:spacing w:after="0" w:line="240" w:lineRule="auto"/>
              <w:jc w:val="center"/>
              <w:rPr>
                <w:rFonts w:eastAsia="Times New Roman"/>
                <w:lang w:val="kk-KZ" w:eastAsia="ru-RU"/>
              </w:rPr>
            </w:pPr>
            <w:r>
              <w:rPr>
                <w:rFonts w:eastAsia="Times New Roman"/>
                <w:lang w:val="kk-KZ" w:eastAsia="ru-RU"/>
              </w:rPr>
              <w:t>Ю</w:t>
            </w:r>
            <w:r>
              <w:rPr>
                <w:rFonts w:eastAsia="Times New Roman"/>
                <w:lang w:val="kk-KZ" w:eastAsia="ru-RU"/>
              </w:rPr>
              <w:t xml:space="preserve">. </w:t>
            </w:r>
            <w:r>
              <w:rPr>
                <w:rFonts w:eastAsia="Times New Roman"/>
                <w:lang w:eastAsia="ru-RU"/>
              </w:rPr>
              <w:t>Гагарин</w:t>
            </w:r>
            <w:r>
              <w:rPr>
                <w:rFonts w:eastAsia="Times New Roman"/>
                <w:lang w:val="kk-KZ" w:eastAsia="ru-RU"/>
              </w:rPr>
              <w:t xml:space="preserve"> атындағы</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1963</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14000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250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18</w:t>
            </w:r>
          </w:p>
        </w:tc>
      </w:tr>
      <w:tr w:rsidR="008F1895">
        <w:trPr>
          <w:trHeight w:val="135"/>
        </w:trPr>
        <w:tc>
          <w:tcPr>
            <w:tcW w:w="1779" w:type="dxa"/>
            <w:vMerge/>
            <w:vAlign w:val="center"/>
          </w:tcPr>
          <w:p w:rsidR="008F1895" w:rsidRDefault="008F1895">
            <w:pPr>
              <w:spacing w:after="0" w:line="240" w:lineRule="auto"/>
              <w:jc w:val="center"/>
              <w:rPr>
                <w:rFonts w:eastAsia="Times New Roman"/>
                <w:lang w:eastAsia="ru-RU"/>
              </w:rPr>
            </w:pPr>
          </w:p>
        </w:tc>
        <w:tc>
          <w:tcPr>
            <w:tcW w:w="1863" w:type="dxa"/>
            <w:vMerge/>
            <w:vAlign w:val="center"/>
          </w:tcPr>
          <w:p w:rsidR="008F1895" w:rsidRDefault="008F1895">
            <w:pPr>
              <w:spacing w:after="0" w:line="240" w:lineRule="auto"/>
              <w:jc w:val="center"/>
              <w:rPr>
                <w:rFonts w:eastAsia="Times New Roman"/>
                <w:lang w:eastAsia="ru-RU"/>
              </w:rPr>
            </w:pPr>
          </w:p>
        </w:tc>
        <w:tc>
          <w:tcPr>
            <w:tcW w:w="1806" w:type="dxa"/>
            <w:vAlign w:val="center"/>
          </w:tcPr>
          <w:p w:rsidR="008F1895" w:rsidRDefault="00D86CBE">
            <w:pPr>
              <w:spacing w:after="0" w:line="240" w:lineRule="auto"/>
              <w:jc w:val="center"/>
              <w:rPr>
                <w:rFonts w:eastAsia="Times New Roman"/>
                <w:lang w:val="kk-KZ" w:eastAsia="ru-RU"/>
              </w:rPr>
            </w:pPr>
            <w:r>
              <w:rPr>
                <w:rFonts w:eastAsia="Times New Roman"/>
                <w:lang w:eastAsia="ru-RU"/>
              </w:rPr>
              <w:t>А. Скочинск</w:t>
            </w:r>
            <w:r>
              <w:rPr>
                <w:rFonts w:eastAsia="Times New Roman"/>
                <w:lang w:val="kk-KZ" w:eastAsia="ru-RU"/>
              </w:rPr>
              <w:t>ий</w:t>
            </w:r>
            <w:r>
              <w:rPr>
                <w:rFonts w:eastAsia="Times New Roman"/>
                <w:lang w:val="kk-KZ" w:eastAsia="ru-RU"/>
              </w:rPr>
              <w:t xml:space="preserve"> атындағы</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1980</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2000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130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65</w:t>
            </w:r>
          </w:p>
        </w:tc>
      </w:tr>
      <w:tr w:rsidR="008F1895">
        <w:trPr>
          <w:trHeight w:val="90"/>
        </w:trPr>
        <w:tc>
          <w:tcPr>
            <w:tcW w:w="1779" w:type="dxa"/>
            <w:vMerge w:val="restart"/>
            <w:vAlign w:val="center"/>
          </w:tcPr>
          <w:p w:rsidR="008F1895" w:rsidRDefault="00D86CBE">
            <w:pPr>
              <w:spacing w:after="0" w:line="240" w:lineRule="auto"/>
              <w:jc w:val="center"/>
              <w:rPr>
                <w:rFonts w:eastAsia="Times New Roman"/>
                <w:lang w:val="kk-KZ" w:eastAsia="ru-RU"/>
              </w:rPr>
            </w:pPr>
            <w:r>
              <w:rPr>
                <w:rFonts w:eastAsia="Times New Roman"/>
                <w:lang w:val="kk-KZ" w:eastAsia="ru-RU"/>
              </w:rPr>
              <w:t>Қазақстан</w:t>
            </w:r>
          </w:p>
        </w:tc>
        <w:tc>
          <w:tcPr>
            <w:tcW w:w="1863" w:type="dxa"/>
            <w:vMerge w:val="restart"/>
            <w:vAlign w:val="center"/>
          </w:tcPr>
          <w:p w:rsidR="008F1895" w:rsidRDefault="00D86CBE">
            <w:pPr>
              <w:spacing w:after="0" w:line="240" w:lineRule="auto"/>
              <w:jc w:val="center"/>
              <w:rPr>
                <w:rFonts w:eastAsia="Times New Roman"/>
                <w:lang w:val="kk-KZ" w:eastAsia="ru-RU"/>
              </w:rPr>
            </w:pPr>
            <w:r>
              <w:rPr>
                <w:rFonts w:eastAsia="Times New Roman"/>
                <w:lang w:val="kk-KZ" w:eastAsia="ru-RU"/>
              </w:rPr>
              <w:t>Қарағанды</w:t>
            </w: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w:t>
            </w:r>
            <w:r>
              <w:rPr>
                <w:rFonts w:eastAsia="Times New Roman"/>
                <w:lang w:val="kk-KZ" w:eastAsia="ru-RU"/>
              </w:rPr>
              <w:t>Қ</w:t>
            </w:r>
            <w:r>
              <w:rPr>
                <w:rFonts w:eastAsia="Times New Roman"/>
                <w:lang w:eastAsia="ru-RU"/>
              </w:rPr>
              <w:t>аза</w:t>
            </w:r>
            <w:r>
              <w:rPr>
                <w:rFonts w:eastAsia="Times New Roman"/>
                <w:lang w:val="kk-KZ" w:eastAsia="ru-RU"/>
              </w:rPr>
              <w:t>қ</w:t>
            </w:r>
            <w:r>
              <w:rPr>
                <w:rFonts w:eastAsia="Times New Roman"/>
                <w:lang w:eastAsia="ru-RU"/>
              </w:rPr>
              <w:t>стан</w:t>
            </w:r>
            <w:r>
              <w:rPr>
                <w:rFonts w:eastAsia="Times New Roman"/>
                <w:lang w:val="kk-KZ" w:eastAsia="ru-RU"/>
              </w:rPr>
              <w:t>дық</w:t>
            </w:r>
            <w:r>
              <w:rPr>
                <w:rFonts w:eastAsia="Times New Roman"/>
                <w:lang w:eastAsia="ru-RU"/>
              </w:rPr>
              <w:t>»</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1989</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1200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250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208</w:t>
            </w:r>
          </w:p>
        </w:tc>
      </w:tr>
      <w:tr w:rsidR="008F1895">
        <w:trPr>
          <w:trHeight w:val="90"/>
        </w:trPr>
        <w:tc>
          <w:tcPr>
            <w:tcW w:w="1779" w:type="dxa"/>
            <w:vMerge/>
            <w:vAlign w:val="center"/>
          </w:tcPr>
          <w:p w:rsidR="008F1895" w:rsidRDefault="008F1895">
            <w:pPr>
              <w:spacing w:after="0" w:line="240" w:lineRule="auto"/>
              <w:jc w:val="center"/>
              <w:rPr>
                <w:rFonts w:eastAsia="Times New Roman"/>
                <w:lang w:eastAsia="ru-RU"/>
              </w:rPr>
            </w:pPr>
          </w:p>
        </w:tc>
        <w:tc>
          <w:tcPr>
            <w:tcW w:w="1863" w:type="dxa"/>
            <w:vMerge/>
            <w:vAlign w:val="center"/>
          </w:tcPr>
          <w:p w:rsidR="008F1895" w:rsidRDefault="008F1895">
            <w:pPr>
              <w:spacing w:after="0" w:line="240" w:lineRule="auto"/>
              <w:jc w:val="center"/>
              <w:rPr>
                <w:rFonts w:eastAsia="Times New Roman"/>
                <w:lang w:eastAsia="ru-RU"/>
              </w:rPr>
            </w:pPr>
          </w:p>
        </w:tc>
        <w:tc>
          <w:tcPr>
            <w:tcW w:w="1806" w:type="dxa"/>
            <w:vAlign w:val="center"/>
          </w:tcPr>
          <w:p w:rsidR="008F1895" w:rsidRDefault="00D86CBE">
            <w:pPr>
              <w:spacing w:after="0" w:line="240" w:lineRule="auto"/>
              <w:jc w:val="center"/>
              <w:rPr>
                <w:rFonts w:eastAsia="Times New Roman"/>
                <w:lang w:val="kk-KZ" w:eastAsia="ru-RU"/>
              </w:rPr>
            </w:pPr>
            <w:r>
              <w:rPr>
                <w:rFonts w:eastAsia="Times New Roman"/>
                <w:lang w:val="kk-KZ" w:eastAsia="ru-RU"/>
              </w:rPr>
              <w:t>В</w:t>
            </w:r>
            <w:r>
              <w:rPr>
                <w:rFonts w:eastAsia="Times New Roman"/>
                <w:lang w:eastAsia="ru-RU"/>
              </w:rPr>
              <w:t>. Ленин</w:t>
            </w:r>
            <w:r>
              <w:rPr>
                <w:rFonts w:eastAsia="Times New Roman"/>
                <w:lang w:val="kk-KZ" w:eastAsia="ru-RU"/>
              </w:rPr>
              <w:t xml:space="preserve"> атындағы</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1995</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640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550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859</w:t>
            </w:r>
          </w:p>
        </w:tc>
      </w:tr>
      <w:tr w:rsidR="008F1895">
        <w:trPr>
          <w:trHeight w:val="90"/>
        </w:trPr>
        <w:tc>
          <w:tcPr>
            <w:tcW w:w="1779" w:type="dxa"/>
            <w:vMerge/>
            <w:tcBorders>
              <w:bottom w:val="nil"/>
            </w:tcBorders>
            <w:vAlign w:val="center"/>
          </w:tcPr>
          <w:p w:rsidR="008F1895" w:rsidRDefault="008F1895">
            <w:pPr>
              <w:spacing w:after="0" w:line="240" w:lineRule="auto"/>
              <w:jc w:val="center"/>
              <w:rPr>
                <w:rFonts w:eastAsia="Times New Roman"/>
                <w:lang w:eastAsia="ru-RU"/>
              </w:rPr>
            </w:pPr>
          </w:p>
        </w:tc>
        <w:tc>
          <w:tcPr>
            <w:tcW w:w="1863" w:type="dxa"/>
            <w:vMerge/>
            <w:tcBorders>
              <w:bottom w:val="nil"/>
            </w:tcBorders>
            <w:vAlign w:val="center"/>
          </w:tcPr>
          <w:p w:rsidR="008F1895" w:rsidRDefault="008F1895">
            <w:pPr>
              <w:spacing w:after="0" w:line="240" w:lineRule="auto"/>
              <w:jc w:val="center"/>
              <w:rPr>
                <w:rFonts w:eastAsia="Times New Roman"/>
                <w:lang w:eastAsia="ru-RU"/>
              </w:rPr>
            </w:pPr>
          </w:p>
        </w:tc>
        <w:tc>
          <w:tcPr>
            <w:tcW w:w="1806" w:type="dxa"/>
            <w:vAlign w:val="center"/>
          </w:tcPr>
          <w:p w:rsidR="008F1895" w:rsidRDefault="00D86CBE">
            <w:pPr>
              <w:spacing w:after="0" w:line="240" w:lineRule="auto"/>
              <w:jc w:val="center"/>
              <w:rPr>
                <w:rFonts w:eastAsia="Times New Roman"/>
                <w:lang w:val="kk-KZ" w:eastAsia="ru-RU"/>
              </w:rPr>
            </w:pPr>
            <w:r>
              <w:rPr>
                <w:rFonts w:eastAsia="Times New Roman"/>
                <w:lang w:val="kk-KZ" w:eastAsia="ru-RU"/>
              </w:rPr>
              <w:t>В</w:t>
            </w:r>
            <w:r>
              <w:rPr>
                <w:rFonts w:eastAsia="Times New Roman"/>
                <w:lang w:eastAsia="ru-RU"/>
              </w:rPr>
              <w:t>. Ленин</w:t>
            </w:r>
            <w:r>
              <w:rPr>
                <w:rFonts w:eastAsia="Times New Roman"/>
                <w:lang w:val="kk-KZ" w:eastAsia="ru-RU"/>
              </w:rPr>
              <w:t xml:space="preserve"> атындағы</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1998</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3250</w:t>
            </w:r>
          </w:p>
          <w:p w:rsidR="008F1895" w:rsidRDefault="00D86CBE">
            <w:pPr>
              <w:spacing w:after="0" w:line="240" w:lineRule="auto"/>
              <w:jc w:val="center"/>
              <w:rPr>
                <w:rFonts w:eastAsia="Times New Roman"/>
                <w:lang w:eastAsia="ru-RU"/>
              </w:rPr>
            </w:pPr>
            <w:r>
              <w:rPr>
                <w:rFonts w:eastAsia="Times New Roman"/>
                <w:lang w:eastAsia="ru-RU"/>
              </w:rPr>
              <w:t>(2650,</w:t>
            </w:r>
          </w:p>
          <w:p w:rsidR="008F1895" w:rsidRDefault="00D86CBE">
            <w:pPr>
              <w:spacing w:after="0" w:line="240" w:lineRule="auto"/>
              <w:jc w:val="center"/>
              <w:rPr>
                <w:rFonts w:eastAsia="Times New Roman"/>
                <w:lang w:eastAsia="ru-RU"/>
              </w:rPr>
            </w:pPr>
            <w:r>
              <w:rPr>
                <w:rFonts w:eastAsia="Times New Roman"/>
                <w:lang w:eastAsia="ru-RU"/>
              </w:rPr>
              <w:t>600)</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1300</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490</w:t>
            </w:r>
          </w:p>
        </w:tc>
      </w:tr>
      <w:tr w:rsidR="008F1895">
        <w:trPr>
          <w:trHeight w:val="90"/>
        </w:trPr>
        <w:tc>
          <w:tcPr>
            <w:tcW w:w="1779" w:type="dxa"/>
            <w:tcBorders>
              <w:top w:val="nil"/>
              <w:left w:val="single" w:sz="4" w:space="0" w:color="auto"/>
              <w:bottom w:val="single" w:sz="4" w:space="0" w:color="auto"/>
              <w:right w:val="single" w:sz="4" w:space="0" w:color="auto"/>
            </w:tcBorders>
            <w:vAlign w:val="center"/>
          </w:tcPr>
          <w:p w:rsidR="008F1895" w:rsidRDefault="008F1895">
            <w:pPr>
              <w:spacing w:after="0" w:line="240" w:lineRule="auto"/>
              <w:jc w:val="center"/>
              <w:rPr>
                <w:rFonts w:eastAsia="Times New Roman"/>
                <w:lang w:eastAsia="ru-RU"/>
              </w:rPr>
            </w:pPr>
          </w:p>
        </w:tc>
        <w:tc>
          <w:tcPr>
            <w:tcW w:w="1863" w:type="dxa"/>
            <w:tcBorders>
              <w:top w:val="nil"/>
              <w:left w:val="single" w:sz="4" w:space="0" w:color="auto"/>
            </w:tcBorders>
            <w:vAlign w:val="center"/>
          </w:tcPr>
          <w:p w:rsidR="008F1895" w:rsidRDefault="008F1895">
            <w:pPr>
              <w:spacing w:after="0" w:line="240" w:lineRule="auto"/>
              <w:jc w:val="center"/>
              <w:rPr>
                <w:rFonts w:eastAsia="Times New Roman"/>
                <w:lang w:eastAsia="ru-RU"/>
              </w:rPr>
            </w:pPr>
          </w:p>
        </w:tc>
        <w:tc>
          <w:tcPr>
            <w:tcW w:w="1806" w:type="dxa"/>
            <w:vAlign w:val="center"/>
          </w:tcPr>
          <w:p w:rsidR="008F1895" w:rsidRDefault="00D86CBE">
            <w:pPr>
              <w:spacing w:after="0" w:line="240" w:lineRule="auto"/>
              <w:jc w:val="center"/>
              <w:rPr>
                <w:rFonts w:eastAsia="Times New Roman"/>
                <w:lang w:eastAsia="ru-RU"/>
              </w:rPr>
            </w:pPr>
            <w:r>
              <w:rPr>
                <w:rFonts w:eastAsia="Times New Roman"/>
                <w:lang w:eastAsia="ru-RU"/>
              </w:rPr>
              <w:t>«Тентек»</w:t>
            </w:r>
          </w:p>
        </w:tc>
        <w:tc>
          <w:tcPr>
            <w:tcW w:w="1003" w:type="dxa"/>
            <w:vAlign w:val="center"/>
          </w:tcPr>
          <w:p w:rsidR="008F1895" w:rsidRDefault="00D86CBE">
            <w:pPr>
              <w:spacing w:after="0" w:line="240" w:lineRule="auto"/>
              <w:jc w:val="center"/>
              <w:rPr>
                <w:rFonts w:eastAsia="Times New Roman"/>
                <w:lang w:eastAsia="ru-RU"/>
              </w:rPr>
            </w:pPr>
            <w:r>
              <w:rPr>
                <w:rFonts w:eastAsia="Times New Roman"/>
                <w:lang w:eastAsia="ru-RU"/>
              </w:rPr>
              <w:t>2008</w:t>
            </w:r>
          </w:p>
        </w:tc>
        <w:tc>
          <w:tcPr>
            <w:tcW w:w="799" w:type="dxa"/>
            <w:vAlign w:val="center"/>
          </w:tcPr>
          <w:p w:rsidR="008F1895" w:rsidRDefault="00D86CBE">
            <w:pPr>
              <w:spacing w:after="0" w:line="240" w:lineRule="auto"/>
              <w:jc w:val="center"/>
              <w:rPr>
                <w:rFonts w:eastAsia="Times New Roman"/>
                <w:lang w:eastAsia="ru-RU"/>
              </w:rPr>
            </w:pPr>
            <w:r>
              <w:rPr>
                <w:rFonts w:eastAsia="Times New Roman"/>
                <w:lang w:eastAsia="ru-RU"/>
              </w:rPr>
              <w:t>1087</w:t>
            </w:r>
          </w:p>
        </w:tc>
        <w:tc>
          <w:tcPr>
            <w:tcW w:w="970" w:type="dxa"/>
            <w:vAlign w:val="center"/>
          </w:tcPr>
          <w:p w:rsidR="008F1895" w:rsidRDefault="00D86CBE">
            <w:pPr>
              <w:spacing w:after="0" w:line="240" w:lineRule="auto"/>
              <w:jc w:val="center"/>
              <w:rPr>
                <w:rFonts w:eastAsia="Times New Roman"/>
                <w:lang w:eastAsia="ru-RU"/>
              </w:rPr>
            </w:pPr>
            <w:r>
              <w:rPr>
                <w:rFonts w:eastAsia="Times New Roman"/>
                <w:lang w:eastAsia="ru-RU"/>
              </w:rPr>
              <w:t>Метан</w:t>
            </w:r>
          </w:p>
        </w:tc>
        <w:tc>
          <w:tcPr>
            <w:tcW w:w="736" w:type="dxa"/>
            <w:vAlign w:val="center"/>
          </w:tcPr>
          <w:p w:rsidR="008F1895" w:rsidRDefault="00D86CBE">
            <w:pPr>
              <w:spacing w:after="0" w:line="240" w:lineRule="auto"/>
              <w:jc w:val="center"/>
              <w:rPr>
                <w:rFonts w:eastAsia="Times New Roman"/>
                <w:lang w:eastAsia="ru-RU"/>
              </w:rPr>
            </w:pPr>
            <w:r>
              <w:rPr>
                <w:rFonts w:eastAsia="Times New Roman"/>
                <w:lang w:eastAsia="ru-RU"/>
              </w:rPr>
              <w:t>414085</w:t>
            </w:r>
          </w:p>
        </w:tc>
        <w:tc>
          <w:tcPr>
            <w:tcW w:w="791" w:type="dxa"/>
            <w:vAlign w:val="center"/>
          </w:tcPr>
          <w:p w:rsidR="008F1895" w:rsidRDefault="00D86CBE">
            <w:pPr>
              <w:spacing w:after="0" w:line="240" w:lineRule="auto"/>
              <w:jc w:val="center"/>
              <w:rPr>
                <w:rFonts w:eastAsia="Times New Roman"/>
                <w:lang w:eastAsia="ru-RU"/>
              </w:rPr>
            </w:pPr>
            <w:r>
              <w:rPr>
                <w:rFonts w:eastAsia="Times New Roman"/>
                <w:lang w:eastAsia="ru-RU"/>
              </w:rPr>
              <w:t>413</w:t>
            </w:r>
          </w:p>
        </w:tc>
      </w:tr>
    </w:tbl>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1.2</w:t>
      </w:r>
      <w:r>
        <w:rPr>
          <w:sz w:val="28"/>
          <w:szCs w:val="28"/>
          <w:lang w:val="kk-KZ"/>
        </w:rPr>
        <w:t xml:space="preserve"> </w:t>
      </w:r>
      <w:r>
        <w:rPr>
          <w:sz w:val="28"/>
          <w:szCs w:val="28"/>
        </w:rPr>
        <w:t xml:space="preserve">кестеде көмір мен газдың кенеттен </w:t>
      </w:r>
      <w:r>
        <w:rPr>
          <w:sz w:val="28"/>
          <w:szCs w:val="28"/>
          <w:lang w:val="kk-KZ"/>
        </w:rPr>
        <w:t>лақтырылыс</w:t>
      </w:r>
      <w:r>
        <w:rPr>
          <w:sz w:val="28"/>
          <w:szCs w:val="28"/>
        </w:rPr>
        <w:t xml:space="preserve">ы кезіндегі кейбір ірі жазатайым оқиғалар келтірілген. Газдинамикалық құбылыстар кезіндегі өлім-жітім саны 100 адамға жетті және одан да көп, олардың себептері жарылыс және өрт, тұншығу, ауаның желдету ағынының төңкерілуі және, әдетте, бұл </w:t>
      </w:r>
      <w:r>
        <w:rPr>
          <w:sz w:val="28"/>
          <w:szCs w:val="28"/>
          <w:lang w:val="kk-KZ"/>
        </w:rPr>
        <w:t>лақтырылысқ</w:t>
      </w:r>
      <w:r>
        <w:rPr>
          <w:sz w:val="28"/>
          <w:szCs w:val="28"/>
        </w:rPr>
        <w:t>а қар</w:t>
      </w:r>
      <w:r>
        <w:rPr>
          <w:sz w:val="28"/>
          <w:szCs w:val="28"/>
        </w:rPr>
        <w:t>сы іс-шараларға қарамастан болды.</w:t>
      </w:r>
    </w:p>
    <w:p w:rsidR="008F1895" w:rsidRDefault="00D86CBE">
      <w:pPr>
        <w:spacing w:after="0" w:line="240" w:lineRule="auto"/>
        <w:ind w:firstLineChars="200" w:firstLine="560"/>
        <w:jc w:val="both"/>
        <w:rPr>
          <w:sz w:val="28"/>
          <w:szCs w:val="28"/>
        </w:rPr>
      </w:pPr>
      <w:r>
        <w:rPr>
          <w:sz w:val="28"/>
          <w:szCs w:val="28"/>
        </w:rPr>
        <w:t xml:space="preserve">Кенет </w:t>
      </w:r>
      <w:r>
        <w:rPr>
          <w:sz w:val="28"/>
          <w:szCs w:val="28"/>
          <w:lang w:val="kk-KZ"/>
        </w:rPr>
        <w:t>лақтырылыст</w:t>
      </w:r>
      <w:r>
        <w:rPr>
          <w:sz w:val="28"/>
          <w:szCs w:val="28"/>
        </w:rPr>
        <w:t>ардан болатын ықтимал геотехникалық тәуекелді өткізгіштігі төмен (10</w:t>
      </w:r>
      <w:r>
        <w:rPr>
          <w:sz w:val="28"/>
          <w:szCs w:val="28"/>
          <w:vertAlign w:val="superscript"/>
        </w:rPr>
        <w:t>-2</w:t>
      </w:r>
      <w:r>
        <w:rPr>
          <w:sz w:val="28"/>
          <w:szCs w:val="28"/>
        </w:rPr>
        <w:t xml:space="preserve"> мД-ден кем) көмірдің газ беруін қарқындату үшін қа</w:t>
      </w:r>
      <w:r>
        <w:rPr>
          <w:sz w:val="28"/>
          <w:szCs w:val="28"/>
        </w:rPr>
        <w:t>т</w:t>
      </w:r>
      <w:r>
        <w:rPr>
          <w:sz w:val="28"/>
          <w:szCs w:val="28"/>
        </w:rPr>
        <w:t>тың гидроразрывы сияқты қымбат тұратын методтарды қолдану туралы шешім қабылдау кез</w:t>
      </w:r>
      <w:r>
        <w:rPr>
          <w:sz w:val="28"/>
          <w:szCs w:val="28"/>
        </w:rPr>
        <w:t>інде, әдетте, өте тиімді емес деп ескеру қажет. Газдың төмендеуі тек ұңғыманың жанында болуы мүмкін. Нәтижесінде, алдын-ала газсызданд</w:t>
      </w:r>
      <w:r>
        <w:rPr>
          <w:sz w:val="28"/>
          <w:szCs w:val="28"/>
        </w:rPr>
        <w:t>ы</w:t>
      </w:r>
      <w:r>
        <w:rPr>
          <w:sz w:val="28"/>
          <w:szCs w:val="28"/>
        </w:rPr>
        <w:t xml:space="preserve">руды жүргізгеннен кейін газдылықта үлкен айырмашылықтарды алуға болады, бұл кейіннен </w:t>
      </w:r>
      <w:r>
        <w:rPr>
          <w:sz w:val="28"/>
          <w:szCs w:val="28"/>
          <w:lang w:val="kk-KZ"/>
        </w:rPr>
        <w:t>лақтырылыст</w:t>
      </w:r>
      <w:r>
        <w:rPr>
          <w:sz w:val="28"/>
          <w:szCs w:val="28"/>
        </w:rPr>
        <w:t>арды дұрыс бағаламауға әк</w:t>
      </w:r>
      <w:r>
        <w:rPr>
          <w:sz w:val="28"/>
          <w:szCs w:val="28"/>
        </w:rPr>
        <w:t xml:space="preserve">елуі мүмкін. </w:t>
      </w:r>
    </w:p>
    <w:p w:rsidR="008F1895" w:rsidRDefault="00D86CBE">
      <w:pPr>
        <w:spacing w:after="0" w:line="240" w:lineRule="auto"/>
        <w:ind w:firstLineChars="200" w:firstLine="560"/>
        <w:jc w:val="both"/>
        <w:rPr>
          <w:sz w:val="28"/>
          <w:szCs w:val="28"/>
        </w:rPr>
      </w:pPr>
      <w:r>
        <w:rPr>
          <w:sz w:val="28"/>
          <w:szCs w:val="28"/>
        </w:rPr>
        <w:lastRenderedPageBreak/>
        <w:t>1.2</w:t>
      </w:r>
      <w:r>
        <w:rPr>
          <w:sz w:val="28"/>
          <w:szCs w:val="28"/>
          <w:lang w:val="kk-KZ"/>
        </w:rPr>
        <w:t xml:space="preserve"> кесте</w:t>
      </w:r>
      <w:r>
        <w:rPr>
          <w:sz w:val="28"/>
          <w:szCs w:val="28"/>
          <w:lang w:val="kk-KZ"/>
        </w:rPr>
        <w:t xml:space="preserve"> </w:t>
      </w:r>
      <w:r w:rsidRPr="00F176F3">
        <w:rPr>
          <w:sz w:val="28"/>
          <w:szCs w:val="28"/>
        </w:rPr>
        <w:t>-</w:t>
      </w:r>
      <w:r>
        <w:rPr>
          <w:sz w:val="28"/>
          <w:szCs w:val="28"/>
          <w:lang w:val="kk-KZ"/>
        </w:rPr>
        <w:t xml:space="preserve"> </w:t>
      </w:r>
      <w:r>
        <w:rPr>
          <w:sz w:val="28"/>
          <w:szCs w:val="28"/>
        </w:rPr>
        <w:t xml:space="preserve">Көмір мен газдың кенеттен </w:t>
      </w:r>
      <w:r>
        <w:rPr>
          <w:sz w:val="28"/>
          <w:szCs w:val="28"/>
          <w:lang w:val="kk-KZ"/>
        </w:rPr>
        <w:t>лақтырылыс</w:t>
      </w:r>
      <w:r>
        <w:rPr>
          <w:sz w:val="28"/>
          <w:szCs w:val="28"/>
        </w:rPr>
        <w:t>ы кезіндегі ірі жаз</w:t>
      </w:r>
      <w:r>
        <w:rPr>
          <w:sz w:val="28"/>
          <w:szCs w:val="28"/>
        </w:rPr>
        <w:t>а</w:t>
      </w:r>
      <w:r>
        <w:rPr>
          <w:sz w:val="28"/>
          <w:szCs w:val="28"/>
        </w:rPr>
        <w:t>тайым оқиғалар</w:t>
      </w:r>
    </w:p>
    <w:p w:rsidR="008F1895" w:rsidRDefault="008F1895">
      <w:pPr>
        <w:spacing w:after="0" w:line="240" w:lineRule="auto"/>
        <w:ind w:firstLineChars="200" w:firstLine="560"/>
        <w:jc w:val="both"/>
        <w:rPr>
          <w:bCs/>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2"/>
        <w:gridCol w:w="1177"/>
        <w:gridCol w:w="727"/>
        <w:gridCol w:w="830"/>
        <w:gridCol w:w="854"/>
        <w:gridCol w:w="1096"/>
        <w:gridCol w:w="1131"/>
        <w:gridCol w:w="2539"/>
      </w:tblGrid>
      <w:tr w:rsidR="008F1895">
        <w:tc>
          <w:tcPr>
            <w:tcW w:w="1252" w:type="dxa"/>
          </w:tcPr>
          <w:p w:rsidR="008F1895" w:rsidRDefault="008F1895">
            <w:pPr>
              <w:spacing w:after="0" w:line="240" w:lineRule="auto"/>
              <w:rPr>
                <w:rFonts w:eastAsia="Times New Roman"/>
                <w:lang w:eastAsia="ru-RU"/>
              </w:rPr>
            </w:pPr>
          </w:p>
          <w:p w:rsidR="008F1895" w:rsidRDefault="00D86CBE">
            <w:pPr>
              <w:spacing w:after="0" w:line="240" w:lineRule="auto"/>
              <w:jc w:val="center"/>
              <w:rPr>
                <w:rFonts w:eastAsia="Times New Roman"/>
                <w:lang w:eastAsia="ru-RU"/>
              </w:rPr>
            </w:pPr>
            <w:r>
              <w:rPr>
                <w:rFonts w:eastAsia="Times New Roman"/>
                <w:lang w:eastAsia="ru-RU"/>
              </w:rPr>
              <w:t>Шахта</w:t>
            </w:r>
          </w:p>
        </w:tc>
        <w:tc>
          <w:tcPr>
            <w:tcW w:w="1177" w:type="dxa"/>
          </w:tcPr>
          <w:p w:rsidR="008F1895" w:rsidRDefault="008F1895">
            <w:pPr>
              <w:spacing w:after="0" w:line="240" w:lineRule="auto"/>
              <w:rPr>
                <w:rFonts w:eastAsia="Times New Roman"/>
                <w:lang w:eastAsia="ru-RU"/>
              </w:rPr>
            </w:pPr>
          </w:p>
          <w:p w:rsidR="008F1895" w:rsidRDefault="00D86CBE">
            <w:pPr>
              <w:spacing w:after="0" w:line="240" w:lineRule="auto"/>
              <w:jc w:val="center"/>
              <w:rPr>
                <w:rFonts w:eastAsia="Times New Roman"/>
                <w:lang w:val="kk-KZ" w:eastAsia="ru-RU"/>
              </w:rPr>
            </w:pPr>
            <w:r>
              <w:rPr>
                <w:rFonts w:eastAsia="Times New Roman"/>
                <w:lang w:val="kk-KZ" w:eastAsia="ru-RU"/>
              </w:rPr>
              <w:t>Ел</w:t>
            </w:r>
          </w:p>
        </w:tc>
        <w:tc>
          <w:tcPr>
            <w:tcW w:w="727" w:type="dxa"/>
          </w:tcPr>
          <w:p w:rsidR="008F1895" w:rsidRDefault="008F1895">
            <w:pPr>
              <w:spacing w:after="0" w:line="240" w:lineRule="auto"/>
              <w:jc w:val="center"/>
              <w:rPr>
                <w:rFonts w:eastAsia="Times New Roman"/>
                <w:lang w:val="kk-KZ" w:eastAsia="ru-RU"/>
              </w:rPr>
            </w:pPr>
          </w:p>
          <w:p w:rsidR="008F1895" w:rsidRDefault="00D86CBE">
            <w:pPr>
              <w:spacing w:after="0" w:line="240" w:lineRule="auto"/>
              <w:jc w:val="center"/>
              <w:rPr>
                <w:rFonts w:eastAsia="Times New Roman"/>
                <w:lang w:val="kk-KZ" w:eastAsia="ru-RU"/>
              </w:rPr>
            </w:pPr>
            <w:r>
              <w:rPr>
                <w:rFonts w:eastAsia="Times New Roman"/>
                <w:lang w:val="kk-KZ" w:eastAsia="ru-RU"/>
              </w:rPr>
              <w:t>Жыл</w:t>
            </w:r>
          </w:p>
        </w:tc>
        <w:tc>
          <w:tcPr>
            <w:tcW w:w="830" w:type="dxa"/>
          </w:tcPr>
          <w:p w:rsidR="008F1895" w:rsidRDefault="008F1895">
            <w:pPr>
              <w:spacing w:after="0" w:line="240" w:lineRule="auto"/>
              <w:rPr>
                <w:rFonts w:eastAsia="Times New Roman"/>
                <w:lang w:eastAsia="ru-RU"/>
              </w:rPr>
            </w:pPr>
          </w:p>
          <w:p w:rsidR="008F1895" w:rsidRDefault="00D86CBE">
            <w:pPr>
              <w:spacing w:after="0" w:line="240" w:lineRule="auto"/>
              <w:jc w:val="center"/>
              <w:rPr>
                <w:rFonts w:eastAsia="Times New Roman"/>
                <w:lang w:eastAsia="ru-RU"/>
              </w:rPr>
            </w:pPr>
            <w:r>
              <w:rPr>
                <w:rFonts w:eastAsia="Times New Roman"/>
                <w:lang w:eastAsia="ru-RU"/>
              </w:rPr>
              <w:t>Газ</w:t>
            </w:r>
          </w:p>
        </w:tc>
        <w:tc>
          <w:tcPr>
            <w:tcW w:w="854" w:type="dxa"/>
          </w:tcPr>
          <w:p w:rsidR="008F1895" w:rsidRDefault="00D86CBE">
            <w:pPr>
              <w:spacing w:after="0" w:line="240" w:lineRule="auto"/>
              <w:jc w:val="center"/>
              <w:rPr>
                <w:rFonts w:eastAsia="Times New Roman"/>
                <w:lang w:eastAsia="ru-RU"/>
              </w:rPr>
            </w:pPr>
            <w:r>
              <w:rPr>
                <w:rFonts w:eastAsia="Times New Roman"/>
                <w:lang w:val="kk-KZ" w:eastAsia="ru-RU"/>
              </w:rPr>
              <w:t>Лақтырылыс көмір</w:t>
            </w:r>
            <w:r>
              <w:rPr>
                <w:rFonts w:eastAsia="Times New Roman"/>
                <w:lang w:eastAsia="ru-RU"/>
              </w:rPr>
              <w:t xml:space="preserve">, </w:t>
            </w:r>
            <w:r>
              <w:rPr>
                <w:position w:val="-6"/>
              </w:rPr>
              <w:object w:dxaOrig="250" w:dyaOrig="213">
                <v:shape id="_x0000_i1031" type="#_x0000_t75" style="width:12.5pt;height:10.65pt" o:ole="">
                  <v:imagedata r:id="rId16" o:title=""/>
                </v:shape>
                <o:OLEObject Type="Embed" ProgID="Equation.3" ShapeID="_x0000_i1031" DrawAspect="Content" ObjectID="_1700037490" r:id="rId25"/>
              </w:object>
            </w:r>
          </w:p>
        </w:tc>
        <w:tc>
          <w:tcPr>
            <w:tcW w:w="1096" w:type="dxa"/>
          </w:tcPr>
          <w:p w:rsidR="008F1895" w:rsidRDefault="00D86CBE">
            <w:pPr>
              <w:spacing w:after="0" w:line="240" w:lineRule="auto"/>
              <w:jc w:val="center"/>
              <w:rPr>
                <w:rFonts w:eastAsia="Times New Roman"/>
                <w:lang w:eastAsia="ru-RU"/>
              </w:rPr>
            </w:pPr>
            <w:r>
              <w:rPr>
                <w:rFonts w:eastAsia="Times New Roman"/>
                <w:lang w:val="kk-KZ" w:eastAsia="ru-RU"/>
              </w:rPr>
              <w:t>Бөлінген газ көлемі</w:t>
            </w:r>
            <w:r>
              <w:rPr>
                <w:rFonts w:eastAsia="Times New Roman"/>
                <w:lang w:eastAsia="ru-RU"/>
              </w:rPr>
              <w:t>,</w:t>
            </w:r>
          </w:p>
          <w:p w:rsidR="008F1895" w:rsidRDefault="00D86CBE">
            <w:pPr>
              <w:spacing w:after="0" w:line="240" w:lineRule="auto"/>
              <w:jc w:val="center"/>
              <w:rPr>
                <w:rFonts w:eastAsia="Times New Roman"/>
                <w:lang w:eastAsia="ru-RU"/>
              </w:rPr>
            </w:pPr>
            <w:r>
              <w:rPr>
                <w:rFonts w:eastAsia="Times New Roman"/>
                <w:position w:val="-6"/>
                <w:lang w:val="kk-KZ" w:eastAsia="ru-RU"/>
              </w:rPr>
              <w:t>мың</w:t>
            </w:r>
            <w:r>
              <w:rPr>
                <w:rFonts w:eastAsia="Times New Roman"/>
                <w:position w:val="-6"/>
                <w:lang w:eastAsia="ru-RU"/>
              </w:rPr>
              <w:t>. м</w:t>
            </w:r>
            <w:r>
              <w:rPr>
                <w:rFonts w:eastAsia="Times New Roman"/>
                <w:position w:val="-6"/>
                <w:vertAlign w:val="superscript"/>
                <w:lang w:eastAsia="ru-RU"/>
              </w:rPr>
              <w:t>3</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Өлім жағда</w:t>
            </w:r>
            <w:r>
              <w:rPr>
                <w:rFonts w:eastAsia="Times New Roman"/>
                <w:lang w:eastAsia="ru-RU"/>
              </w:rPr>
              <w:t>й</w:t>
            </w:r>
            <w:r>
              <w:rPr>
                <w:rFonts w:eastAsia="Times New Roman"/>
                <w:lang w:eastAsia="ru-RU"/>
              </w:rPr>
              <w:t>ларының саны, адам</w:t>
            </w:r>
          </w:p>
        </w:tc>
        <w:tc>
          <w:tcPr>
            <w:tcW w:w="2539" w:type="dxa"/>
          </w:tcPr>
          <w:p w:rsidR="008F1895" w:rsidRDefault="008F1895">
            <w:pPr>
              <w:spacing w:after="0" w:line="240" w:lineRule="auto"/>
              <w:jc w:val="center"/>
              <w:rPr>
                <w:rFonts w:eastAsia="Times New Roman"/>
                <w:lang w:eastAsia="ru-RU"/>
              </w:rPr>
            </w:pPr>
          </w:p>
          <w:p w:rsidR="008F1895" w:rsidRDefault="00D86CBE">
            <w:pPr>
              <w:spacing w:after="0" w:line="240" w:lineRule="auto"/>
              <w:jc w:val="center"/>
              <w:rPr>
                <w:rFonts w:eastAsia="Times New Roman"/>
                <w:lang w:eastAsia="ru-RU"/>
              </w:rPr>
            </w:pPr>
            <w:r>
              <w:rPr>
                <w:rFonts w:eastAsia="Times New Roman"/>
                <w:lang w:eastAsia="ru-RU"/>
              </w:rPr>
              <w:t>Ескертпе</w:t>
            </w: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Аграпп</w:t>
            </w:r>
          </w:p>
        </w:tc>
        <w:tc>
          <w:tcPr>
            <w:tcW w:w="1177" w:type="dxa"/>
          </w:tcPr>
          <w:p w:rsidR="008F1895" w:rsidRDefault="00D86CBE">
            <w:pPr>
              <w:spacing w:after="0" w:line="240" w:lineRule="auto"/>
              <w:rPr>
                <w:rFonts w:eastAsia="Times New Roman"/>
                <w:lang w:eastAsia="ru-RU"/>
              </w:rPr>
            </w:pPr>
            <w:r>
              <w:rPr>
                <w:rFonts w:eastAsia="Times New Roman"/>
                <w:lang w:eastAsia="ru-RU"/>
              </w:rPr>
              <w:t>Франция</w:t>
            </w:r>
          </w:p>
        </w:tc>
        <w:tc>
          <w:tcPr>
            <w:tcW w:w="727" w:type="dxa"/>
          </w:tcPr>
          <w:p w:rsidR="008F1895" w:rsidRDefault="00D86CBE">
            <w:pPr>
              <w:spacing w:after="0" w:line="240" w:lineRule="auto"/>
              <w:rPr>
                <w:rFonts w:eastAsia="Times New Roman"/>
                <w:lang w:eastAsia="ru-RU"/>
              </w:rPr>
            </w:pPr>
            <w:r>
              <w:rPr>
                <w:rFonts w:eastAsia="Times New Roman"/>
                <w:lang w:eastAsia="ru-RU"/>
              </w:rPr>
              <w:t>1879</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32" type="#_x0000_t75" style="width:25.05pt;height:15.65pt" o:ole="">
                  <v:imagedata r:id="rId26" o:title=""/>
                </v:shape>
                <o:OLEObject Type="Embed" ProgID="Equation.3" ShapeID="_x0000_i1032" DrawAspect="Content" ObjectID="_1700037491" r:id="rId27"/>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Д</w:t>
            </w:r>
            <w:r>
              <w:rPr>
                <w:rFonts w:eastAsia="Times New Roman"/>
                <w:lang w:eastAsia="ru-RU"/>
              </w:rPr>
              <w:t>е</w:t>
            </w:r>
            <w:r>
              <w:rPr>
                <w:rFonts w:eastAsia="Times New Roman"/>
                <w:lang w:eastAsia="ru-RU"/>
              </w:rPr>
              <w:t>ректер жоқ</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340000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141</w:t>
            </w:r>
          </w:p>
        </w:tc>
        <w:tc>
          <w:tcPr>
            <w:tcW w:w="2539" w:type="dxa"/>
          </w:tcPr>
          <w:p w:rsidR="008F1895" w:rsidRDefault="00D86CBE">
            <w:pPr>
              <w:spacing w:after="0" w:line="240" w:lineRule="auto"/>
              <w:rPr>
                <w:rFonts w:eastAsia="Times New Roman"/>
                <w:lang w:eastAsia="ru-RU"/>
              </w:rPr>
            </w:pPr>
            <w:r>
              <w:rPr>
                <w:rFonts w:eastAsia="Times New Roman"/>
                <w:lang w:eastAsia="ru-RU"/>
              </w:rPr>
              <w:t>Жарылыс және өрт</w:t>
            </w: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 xml:space="preserve">№1 </w:t>
            </w:r>
            <w:r>
              <w:rPr>
                <w:rFonts w:eastAsia="Times New Roman"/>
                <w:sz w:val="20"/>
                <w:szCs w:val="20"/>
                <w:lang w:eastAsia="ru-RU"/>
              </w:rPr>
              <w:t>«М</w:t>
            </w:r>
            <w:r>
              <w:rPr>
                <w:rFonts w:eastAsia="Times New Roman"/>
                <w:sz w:val="20"/>
                <w:szCs w:val="20"/>
                <w:lang w:eastAsia="ru-RU"/>
              </w:rPr>
              <w:t>о</w:t>
            </w:r>
            <w:r>
              <w:rPr>
                <w:rFonts w:eastAsia="Times New Roman"/>
                <w:sz w:val="20"/>
                <w:szCs w:val="20"/>
                <w:lang w:eastAsia="ru-RU"/>
              </w:rPr>
              <w:t>рисси»</w:t>
            </w:r>
          </w:p>
        </w:tc>
        <w:tc>
          <w:tcPr>
            <w:tcW w:w="1177" w:type="dxa"/>
          </w:tcPr>
          <w:p w:rsidR="008F1895" w:rsidRDefault="00D86CBE">
            <w:pPr>
              <w:spacing w:after="0" w:line="240" w:lineRule="auto"/>
              <w:rPr>
                <w:rFonts w:eastAsia="Times New Roman"/>
                <w:lang w:eastAsia="ru-RU"/>
              </w:rPr>
            </w:pPr>
            <w:r>
              <w:rPr>
                <w:rFonts w:eastAsia="Times New Roman"/>
                <w:lang w:eastAsia="ru-RU"/>
              </w:rPr>
              <w:t>Канада</w:t>
            </w:r>
          </w:p>
        </w:tc>
        <w:tc>
          <w:tcPr>
            <w:tcW w:w="727" w:type="dxa"/>
          </w:tcPr>
          <w:p w:rsidR="008F1895" w:rsidRDefault="00D86CBE">
            <w:pPr>
              <w:spacing w:after="0" w:line="240" w:lineRule="auto"/>
              <w:rPr>
                <w:rFonts w:eastAsia="Times New Roman"/>
                <w:lang w:eastAsia="ru-RU"/>
              </w:rPr>
            </w:pPr>
            <w:r>
              <w:rPr>
                <w:rFonts w:eastAsia="Times New Roman"/>
                <w:lang w:eastAsia="ru-RU"/>
              </w:rPr>
              <w:t>1904</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33" type="#_x0000_t75" style="width:25.05pt;height:15.65pt" o:ole="">
                  <v:imagedata r:id="rId26" o:title=""/>
                </v:shape>
                <o:OLEObject Type="Embed" ProgID="Equation.3" ShapeID="_x0000_i1033" DrawAspect="Content" ObjectID="_1700037492" r:id="rId28"/>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3500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140000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14</w:t>
            </w:r>
          </w:p>
        </w:tc>
        <w:tc>
          <w:tcPr>
            <w:tcW w:w="2539" w:type="dxa"/>
          </w:tcPr>
          <w:p w:rsidR="008F1895" w:rsidRDefault="00D86CBE">
            <w:pPr>
              <w:spacing w:after="0" w:line="240" w:lineRule="auto"/>
              <w:rPr>
                <w:rFonts w:eastAsia="Times New Roman"/>
                <w:lang w:eastAsia="ru-RU"/>
              </w:rPr>
            </w:pPr>
            <w:r>
              <w:rPr>
                <w:rFonts w:eastAsia="Times New Roman"/>
                <w:lang w:eastAsia="ru-RU"/>
              </w:rPr>
              <w:t>Тұншығу салдарынан қайтыс болды</w:t>
            </w:r>
          </w:p>
        </w:tc>
      </w:tr>
      <w:tr w:rsidR="008F1895">
        <w:tc>
          <w:tcPr>
            <w:tcW w:w="1252" w:type="dxa"/>
          </w:tcPr>
          <w:p w:rsidR="008F1895" w:rsidRDefault="00D86CBE">
            <w:pPr>
              <w:spacing w:after="0" w:line="240" w:lineRule="auto"/>
              <w:rPr>
                <w:rFonts w:eastAsia="Times New Roman"/>
                <w:sz w:val="20"/>
                <w:szCs w:val="20"/>
                <w:lang w:eastAsia="ru-RU"/>
              </w:rPr>
            </w:pPr>
            <w:r>
              <w:rPr>
                <w:rFonts w:eastAsia="Times New Roman"/>
                <w:sz w:val="20"/>
                <w:szCs w:val="20"/>
                <w:lang w:eastAsia="ru-RU"/>
              </w:rPr>
              <w:t>Венцеслаус</w:t>
            </w:r>
          </w:p>
        </w:tc>
        <w:tc>
          <w:tcPr>
            <w:tcW w:w="1177" w:type="dxa"/>
          </w:tcPr>
          <w:p w:rsidR="008F1895" w:rsidRDefault="00D86CBE">
            <w:pPr>
              <w:spacing w:after="0" w:line="240" w:lineRule="auto"/>
              <w:rPr>
                <w:rFonts w:eastAsia="Times New Roman"/>
                <w:lang w:eastAsia="ru-RU"/>
              </w:rPr>
            </w:pPr>
            <w:r>
              <w:rPr>
                <w:rFonts w:eastAsia="Times New Roman"/>
                <w:lang w:eastAsia="ru-RU"/>
              </w:rPr>
              <w:t>Польша</w:t>
            </w:r>
          </w:p>
        </w:tc>
        <w:tc>
          <w:tcPr>
            <w:tcW w:w="727" w:type="dxa"/>
          </w:tcPr>
          <w:p w:rsidR="008F1895" w:rsidRDefault="00D86CBE">
            <w:pPr>
              <w:spacing w:after="0" w:line="240" w:lineRule="auto"/>
              <w:rPr>
                <w:rFonts w:eastAsia="Times New Roman"/>
                <w:lang w:eastAsia="ru-RU"/>
              </w:rPr>
            </w:pPr>
            <w:r>
              <w:rPr>
                <w:rFonts w:eastAsia="Times New Roman"/>
                <w:lang w:eastAsia="ru-RU"/>
              </w:rPr>
              <w:t>1930</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34" type="#_x0000_t75" style="width:25.05pt;height:15.65pt" o:ole="">
                  <v:imagedata r:id="rId26" o:title=""/>
                </v:shape>
                <o:OLEObject Type="Embed" ProgID="Equation.3" ShapeID="_x0000_i1034" DrawAspect="Content" ObjectID="_1700037493" r:id="rId29"/>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5000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28000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151</w:t>
            </w:r>
          </w:p>
        </w:tc>
        <w:tc>
          <w:tcPr>
            <w:tcW w:w="2539" w:type="dxa"/>
          </w:tcPr>
          <w:p w:rsidR="008F1895" w:rsidRDefault="00D86CBE">
            <w:pPr>
              <w:spacing w:after="0" w:line="240" w:lineRule="auto"/>
              <w:rPr>
                <w:rFonts w:eastAsia="Times New Roman"/>
                <w:lang w:eastAsia="ru-RU"/>
              </w:rPr>
            </w:pPr>
            <w:r>
              <w:rPr>
                <w:rFonts w:eastAsia="Times New Roman"/>
                <w:lang w:eastAsia="ru-RU"/>
              </w:rPr>
              <w:t>Тұншығу салдарынан қайтыс болды</w:t>
            </w: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Рикард</w:t>
            </w:r>
          </w:p>
        </w:tc>
        <w:tc>
          <w:tcPr>
            <w:tcW w:w="1177" w:type="dxa"/>
          </w:tcPr>
          <w:p w:rsidR="008F1895" w:rsidRDefault="00D86CBE">
            <w:pPr>
              <w:spacing w:after="0" w:line="240" w:lineRule="auto"/>
              <w:rPr>
                <w:rFonts w:eastAsia="Times New Roman"/>
                <w:lang w:eastAsia="ru-RU"/>
              </w:rPr>
            </w:pPr>
            <w:r>
              <w:rPr>
                <w:rFonts w:eastAsia="Times New Roman"/>
                <w:lang w:eastAsia="ru-RU"/>
              </w:rPr>
              <w:t>Франция</w:t>
            </w:r>
          </w:p>
        </w:tc>
        <w:tc>
          <w:tcPr>
            <w:tcW w:w="727" w:type="dxa"/>
          </w:tcPr>
          <w:p w:rsidR="008F1895" w:rsidRDefault="00D86CBE">
            <w:pPr>
              <w:spacing w:after="0" w:line="240" w:lineRule="auto"/>
              <w:rPr>
                <w:rFonts w:eastAsia="Times New Roman"/>
                <w:lang w:eastAsia="ru-RU"/>
              </w:rPr>
            </w:pPr>
            <w:r>
              <w:rPr>
                <w:rFonts w:eastAsia="Times New Roman"/>
                <w:lang w:eastAsia="ru-RU"/>
              </w:rPr>
              <w:t>1938</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35" type="#_x0000_t75" style="width:25.05pt;height:15.65pt" o:ole="">
                  <v:imagedata r:id="rId26" o:title=""/>
                </v:shape>
                <o:OLEObject Type="Embed" ProgID="Equation.3" ShapeID="_x0000_i1035" DrawAspect="Content" ObjectID="_1700037494" r:id="rId30"/>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1270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400000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2</w:t>
            </w:r>
          </w:p>
        </w:tc>
        <w:tc>
          <w:tcPr>
            <w:tcW w:w="2539" w:type="dxa"/>
          </w:tcPr>
          <w:p w:rsidR="008F1895" w:rsidRDefault="00D86CBE">
            <w:pPr>
              <w:spacing w:after="0" w:line="240" w:lineRule="auto"/>
              <w:rPr>
                <w:rFonts w:eastAsia="Times New Roman"/>
                <w:lang w:eastAsia="ru-RU"/>
              </w:rPr>
            </w:pPr>
            <w:r>
              <w:rPr>
                <w:rFonts w:eastAsia="Times New Roman"/>
                <w:lang w:eastAsia="ru-RU"/>
              </w:rPr>
              <w:t>Жарылыс және өрт</w:t>
            </w: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Иштван</w:t>
            </w:r>
          </w:p>
        </w:tc>
        <w:tc>
          <w:tcPr>
            <w:tcW w:w="1177" w:type="dxa"/>
          </w:tcPr>
          <w:p w:rsidR="008F1895" w:rsidRDefault="00D86CBE">
            <w:pPr>
              <w:spacing w:after="0" w:line="240" w:lineRule="auto"/>
              <w:rPr>
                <w:rFonts w:eastAsia="Times New Roman"/>
                <w:lang w:eastAsia="ru-RU"/>
              </w:rPr>
            </w:pPr>
            <w:r>
              <w:rPr>
                <w:rFonts w:eastAsia="Times New Roman"/>
                <w:lang w:eastAsia="ru-RU"/>
              </w:rPr>
              <w:t>Венгрия</w:t>
            </w:r>
          </w:p>
        </w:tc>
        <w:tc>
          <w:tcPr>
            <w:tcW w:w="727" w:type="dxa"/>
          </w:tcPr>
          <w:p w:rsidR="008F1895" w:rsidRDefault="00D86CBE">
            <w:pPr>
              <w:spacing w:after="0" w:line="240" w:lineRule="auto"/>
              <w:rPr>
                <w:rFonts w:eastAsia="Times New Roman"/>
                <w:lang w:eastAsia="ru-RU"/>
              </w:rPr>
            </w:pPr>
            <w:r>
              <w:rPr>
                <w:rFonts w:eastAsia="Times New Roman"/>
                <w:lang w:eastAsia="ru-RU"/>
              </w:rPr>
              <w:t>1957</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36" type="#_x0000_t75" style="width:25.05pt;height:15.65pt" o:ole="">
                  <v:imagedata r:id="rId26" o:title=""/>
                </v:shape>
                <o:OLEObject Type="Embed" ProgID="Equation.3" ShapeID="_x0000_i1036" DrawAspect="Content" ObjectID="_1700037495" r:id="rId31"/>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1400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273000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Деректер жоқ</w:t>
            </w:r>
          </w:p>
        </w:tc>
        <w:tc>
          <w:tcPr>
            <w:tcW w:w="2539" w:type="dxa"/>
          </w:tcPr>
          <w:p w:rsidR="008F1895" w:rsidRDefault="00D86CBE">
            <w:pPr>
              <w:spacing w:after="0" w:line="240" w:lineRule="auto"/>
              <w:rPr>
                <w:rFonts w:eastAsia="Times New Roman"/>
                <w:lang w:eastAsia="ru-RU"/>
              </w:rPr>
            </w:pPr>
            <w:r>
              <w:rPr>
                <w:rFonts w:eastAsia="Times New Roman"/>
                <w:lang w:eastAsia="ru-RU"/>
              </w:rPr>
              <w:t>Ауаның желдету ағысын аудару</w:t>
            </w: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Понтил</w:t>
            </w:r>
          </w:p>
        </w:tc>
        <w:tc>
          <w:tcPr>
            <w:tcW w:w="1177" w:type="dxa"/>
          </w:tcPr>
          <w:p w:rsidR="008F1895" w:rsidRDefault="00D86CBE">
            <w:pPr>
              <w:spacing w:after="0" w:line="240" w:lineRule="auto"/>
              <w:rPr>
                <w:rFonts w:eastAsia="Times New Roman"/>
                <w:lang w:eastAsia="ru-RU"/>
              </w:rPr>
            </w:pPr>
            <w:r>
              <w:rPr>
                <w:rFonts w:eastAsia="Times New Roman"/>
                <w:lang w:eastAsia="ru-RU"/>
              </w:rPr>
              <w:t>Франция</w:t>
            </w:r>
          </w:p>
        </w:tc>
        <w:tc>
          <w:tcPr>
            <w:tcW w:w="727" w:type="dxa"/>
          </w:tcPr>
          <w:p w:rsidR="008F1895" w:rsidRDefault="00D86CBE">
            <w:pPr>
              <w:spacing w:after="0" w:line="240" w:lineRule="auto"/>
              <w:rPr>
                <w:rFonts w:eastAsia="Times New Roman"/>
                <w:lang w:eastAsia="ru-RU"/>
              </w:rPr>
            </w:pPr>
            <w:r>
              <w:rPr>
                <w:rFonts w:eastAsia="Times New Roman"/>
                <w:lang w:eastAsia="ru-RU"/>
              </w:rPr>
              <w:t>1958</w:t>
            </w:r>
          </w:p>
        </w:tc>
        <w:tc>
          <w:tcPr>
            <w:tcW w:w="830" w:type="dxa"/>
          </w:tcPr>
          <w:p w:rsidR="008F1895" w:rsidRDefault="00D86CBE">
            <w:pPr>
              <w:spacing w:after="0" w:line="240" w:lineRule="auto"/>
              <w:rPr>
                <w:rFonts w:eastAsia="Times New Roman"/>
                <w:lang w:val="kk-KZ" w:eastAsia="ru-RU"/>
              </w:rPr>
            </w:pPr>
            <w:r>
              <w:rPr>
                <w:rFonts w:eastAsia="Times New Roman"/>
                <w:lang w:val="kk-KZ" w:eastAsia="ru-RU"/>
              </w:rPr>
              <w:t>Қоспа</w: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210</w:t>
            </w:r>
          </w:p>
        </w:tc>
        <w:tc>
          <w:tcPr>
            <w:tcW w:w="1096" w:type="dxa"/>
          </w:tcPr>
          <w:p w:rsidR="008F1895" w:rsidRDefault="008F1895">
            <w:pPr>
              <w:spacing w:after="0" w:line="240" w:lineRule="auto"/>
              <w:jc w:val="center"/>
              <w:rPr>
                <w:rFonts w:eastAsia="Times New Roman"/>
                <w:lang w:eastAsia="ru-RU"/>
              </w:rPr>
            </w:pP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7</w:t>
            </w:r>
          </w:p>
        </w:tc>
        <w:tc>
          <w:tcPr>
            <w:tcW w:w="2539" w:type="dxa"/>
          </w:tcPr>
          <w:p w:rsidR="008F1895" w:rsidRDefault="00D86CBE">
            <w:pPr>
              <w:spacing w:after="0" w:line="240" w:lineRule="auto"/>
              <w:rPr>
                <w:rFonts w:eastAsia="Times New Roman"/>
                <w:lang w:eastAsia="ru-RU"/>
              </w:rPr>
            </w:pPr>
            <w:r>
              <w:rPr>
                <w:rFonts w:eastAsia="Times New Roman"/>
                <w:lang w:eastAsia="ru-RU"/>
              </w:rPr>
              <w:t>Лавадағы көмірді кесу</w:t>
            </w: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Нова Руда</w:t>
            </w:r>
          </w:p>
        </w:tc>
        <w:tc>
          <w:tcPr>
            <w:tcW w:w="1177" w:type="dxa"/>
          </w:tcPr>
          <w:p w:rsidR="008F1895" w:rsidRDefault="00D86CBE">
            <w:pPr>
              <w:spacing w:after="0" w:line="240" w:lineRule="auto"/>
              <w:rPr>
                <w:rFonts w:eastAsia="Times New Roman"/>
                <w:lang w:eastAsia="ru-RU"/>
              </w:rPr>
            </w:pPr>
            <w:r>
              <w:rPr>
                <w:rFonts w:eastAsia="Times New Roman"/>
                <w:lang w:eastAsia="ru-RU"/>
              </w:rPr>
              <w:t>Польша</w:t>
            </w:r>
          </w:p>
        </w:tc>
        <w:tc>
          <w:tcPr>
            <w:tcW w:w="727" w:type="dxa"/>
          </w:tcPr>
          <w:p w:rsidR="008F1895" w:rsidRDefault="00D86CBE">
            <w:pPr>
              <w:spacing w:after="0" w:line="240" w:lineRule="auto"/>
              <w:rPr>
                <w:rFonts w:eastAsia="Times New Roman"/>
                <w:lang w:eastAsia="ru-RU"/>
              </w:rPr>
            </w:pPr>
            <w:r>
              <w:rPr>
                <w:rFonts w:eastAsia="Times New Roman"/>
                <w:lang w:eastAsia="ru-RU"/>
              </w:rPr>
              <w:t>1958</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37" type="#_x0000_t75" style="width:25.05pt;height:15.65pt" o:ole="">
                  <v:imagedata r:id="rId20" o:title=""/>
                </v:shape>
                <o:OLEObject Type="Embed" ProgID="Equation.3" ShapeID="_x0000_i1037" DrawAspect="Content" ObjectID="_1700037496" r:id="rId32"/>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5000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750000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Деректер жоқ</w:t>
            </w:r>
          </w:p>
        </w:tc>
        <w:tc>
          <w:tcPr>
            <w:tcW w:w="2539" w:type="dxa"/>
          </w:tcPr>
          <w:p w:rsidR="008F1895" w:rsidRDefault="00D86CBE">
            <w:pPr>
              <w:spacing w:after="0" w:line="240" w:lineRule="auto"/>
              <w:rPr>
                <w:rFonts w:eastAsia="Times New Roman"/>
                <w:lang w:eastAsia="ru-RU"/>
              </w:rPr>
            </w:pPr>
            <w:r>
              <w:rPr>
                <w:rFonts w:eastAsia="Times New Roman"/>
                <w:lang w:val="kk-KZ" w:eastAsia="ru-RU"/>
              </w:rPr>
              <w:t>Қабат</w:t>
            </w:r>
            <w:r>
              <w:rPr>
                <w:rFonts w:eastAsia="Times New Roman"/>
                <w:lang w:eastAsia="ru-RU"/>
              </w:rPr>
              <w:t xml:space="preserve"> Фринцишек</w:t>
            </w: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Мари Э</w:t>
            </w:r>
            <w:r>
              <w:rPr>
                <w:rFonts w:eastAsia="Times New Roman"/>
                <w:lang w:eastAsia="ru-RU"/>
              </w:rPr>
              <w:t>н</w:t>
            </w:r>
            <w:r>
              <w:rPr>
                <w:rFonts w:eastAsia="Times New Roman"/>
                <w:lang w:eastAsia="ru-RU"/>
              </w:rPr>
              <w:t>гельс</w:t>
            </w:r>
          </w:p>
        </w:tc>
        <w:tc>
          <w:tcPr>
            <w:tcW w:w="1177" w:type="dxa"/>
          </w:tcPr>
          <w:p w:rsidR="008F1895" w:rsidRDefault="00D86CBE">
            <w:pPr>
              <w:spacing w:after="0" w:line="240" w:lineRule="auto"/>
              <w:rPr>
                <w:rFonts w:eastAsia="Times New Roman"/>
                <w:lang w:eastAsia="ru-RU"/>
              </w:rPr>
            </w:pPr>
            <w:r>
              <w:rPr>
                <w:rFonts w:eastAsia="Times New Roman"/>
                <w:lang w:eastAsia="ru-RU"/>
              </w:rPr>
              <w:t>ГДР</w:t>
            </w:r>
          </w:p>
        </w:tc>
        <w:tc>
          <w:tcPr>
            <w:tcW w:w="727" w:type="dxa"/>
          </w:tcPr>
          <w:p w:rsidR="008F1895" w:rsidRDefault="00D86CBE">
            <w:pPr>
              <w:spacing w:after="0" w:line="240" w:lineRule="auto"/>
              <w:rPr>
                <w:rFonts w:eastAsia="Times New Roman"/>
                <w:lang w:eastAsia="ru-RU"/>
              </w:rPr>
            </w:pPr>
            <w:r>
              <w:rPr>
                <w:rFonts w:eastAsia="Times New Roman"/>
                <w:lang w:eastAsia="ru-RU"/>
              </w:rPr>
              <w:t>1969</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38" type="#_x0000_t75" style="width:25.05pt;height:15.65pt" o:ole="">
                  <v:imagedata r:id="rId33" o:title=""/>
                </v:shape>
                <o:OLEObject Type="Embed" ProgID="Equation.3" ShapeID="_x0000_i1038" DrawAspect="Content" ObjectID="_1700037497" r:id="rId34"/>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14000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Деректер жоқ</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Деректер жоқ</w:t>
            </w:r>
          </w:p>
        </w:tc>
        <w:tc>
          <w:tcPr>
            <w:tcW w:w="2539" w:type="dxa"/>
          </w:tcPr>
          <w:p w:rsidR="008F1895" w:rsidRDefault="00D86CBE">
            <w:pPr>
              <w:spacing w:after="0" w:line="240" w:lineRule="auto"/>
              <w:rPr>
                <w:rFonts w:eastAsia="Times New Roman"/>
                <w:lang w:val="kk-KZ" w:eastAsia="ru-RU"/>
              </w:rPr>
            </w:pPr>
            <w:r>
              <w:rPr>
                <w:rFonts w:eastAsia="Times New Roman"/>
                <w:lang w:val="kk-KZ" w:eastAsia="ru-RU"/>
              </w:rPr>
              <w:t>Тұз</w:t>
            </w: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Валенье</w:t>
            </w:r>
          </w:p>
        </w:tc>
        <w:tc>
          <w:tcPr>
            <w:tcW w:w="1177" w:type="dxa"/>
          </w:tcPr>
          <w:p w:rsidR="008F1895" w:rsidRDefault="00D86CBE">
            <w:pPr>
              <w:spacing w:after="0" w:line="240" w:lineRule="auto"/>
              <w:rPr>
                <w:rFonts w:eastAsia="Times New Roman"/>
                <w:sz w:val="20"/>
                <w:szCs w:val="20"/>
                <w:lang w:eastAsia="ru-RU"/>
              </w:rPr>
            </w:pPr>
            <w:r>
              <w:rPr>
                <w:rFonts w:eastAsia="Times New Roman"/>
                <w:sz w:val="20"/>
                <w:szCs w:val="20"/>
                <w:lang w:eastAsia="ru-RU"/>
              </w:rPr>
              <w:t>Югославия</w:t>
            </w:r>
          </w:p>
        </w:tc>
        <w:tc>
          <w:tcPr>
            <w:tcW w:w="727" w:type="dxa"/>
          </w:tcPr>
          <w:p w:rsidR="008F1895" w:rsidRDefault="00D86CBE">
            <w:pPr>
              <w:spacing w:after="0" w:line="240" w:lineRule="auto"/>
              <w:rPr>
                <w:rFonts w:eastAsia="Times New Roman"/>
                <w:lang w:eastAsia="ru-RU"/>
              </w:rPr>
            </w:pPr>
            <w:r>
              <w:rPr>
                <w:rFonts w:eastAsia="Times New Roman"/>
                <w:lang w:eastAsia="ru-RU"/>
              </w:rPr>
              <w:t>1962</w:t>
            </w:r>
          </w:p>
        </w:tc>
        <w:tc>
          <w:tcPr>
            <w:tcW w:w="830" w:type="dxa"/>
          </w:tcPr>
          <w:p w:rsidR="008F1895" w:rsidRDefault="00D86CBE">
            <w:pPr>
              <w:spacing w:after="0" w:line="240" w:lineRule="auto"/>
              <w:rPr>
                <w:rFonts w:eastAsia="Times New Roman"/>
                <w:lang w:eastAsia="ru-RU"/>
              </w:rPr>
            </w:pPr>
            <w:r>
              <w:rPr>
                <w:rFonts w:eastAsia="Times New Roman"/>
                <w:lang w:val="kk-KZ" w:eastAsia="ru-RU"/>
              </w:rPr>
              <w:t>Қоспа</w: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250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25000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2</w:t>
            </w:r>
          </w:p>
        </w:tc>
        <w:tc>
          <w:tcPr>
            <w:tcW w:w="2539" w:type="dxa"/>
          </w:tcPr>
          <w:p w:rsidR="008F1895" w:rsidRDefault="00D86CBE">
            <w:pPr>
              <w:spacing w:after="0" w:line="240" w:lineRule="auto"/>
              <w:rPr>
                <w:rFonts w:eastAsia="Times New Roman"/>
                <w:lang w:eastAsia="ru-RU"/>
              </w:rPr>
            </w:pPr>
            <w:r>
              <w:rPr>
                <w:rFonts w:eastAsia="Times New Roman"/>
                <w:lang w:eastAsia="ru-RU"/>
              </w:rPr>
              <w:t>Құрамында 45% ұшпа заттар бар Лигнит</w:t>
            </w: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Зобак</w:t>
            </w:r>
          </w:p>
        </w:tc>
        <w:tc>
          <w:tcPr>
            <w:tcW w:w="1177" w:type="dxa"/>
          </w:tcPr>
          <w:p w:rsidR="008F1895" w:rsidRDefault="00D86CBE">
            <w:pPr>
              <w:spacing w:after="0" w:line="240" w:lineRule="auto"/>
              <w:rPr>
                <w:rFonts w:eastAsia="Times New Roman"/>
                <w:lang w:eastAsia="ru-RU"/>
              </w:rPr>
            </w:pPr>
            <w:r>
              <w:rPr>
                <w:rFonts w:eastAsia="Times New Roman"/>
                <w:lang w:eastAsia="ru-RU"/>
              </w:rPr>
              <w:t>Венгрия</w:t>
            </w:r>
          </w:p>
        </w:tc>
        <w:tc>
          <w:tcPr>
            <w:tcW w:w="727" w:type="dxa"/>
          </w:tcPr>
          <w:p w:rsidR="008F1895" w:rsidRDefault="00D86CBE">
            <w:pPr>
              <w:spacing w:after="0" w:line="240" w:lineRule="auto"/>
              <w:rPr>
                <w:rFonts w:eastAsia="Times New Roman"/>
                <w:lang w:eastAsia="ru-RU"/>
              </w:rPr>
            </w:pPr>
            <w:r>
              <w:rPr>
                <w:rFonts w:eastAsia="Times New Roman"/>
                <w:lang w:eastAsia="ru-RU"/>
              </w:rPr>
              <w:t>1969</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39" type="#_x0000_t75" style="width:25.05pt;height:15.65pt" o:ole="">
                  <v:imagedata r:id="rId26" o:title=""/>
                </v:shape>
                <o:OLEObject Type="Embed" ProgID="Equation.3" ShapeID="_x0000_i1039" DrawAspect="Content" ObjectID="_1700037498" r:id="rId35"/>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1500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135000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2</w:t>
            </w:r>
          </w:p>
        </w:tc>
        <w:tc>
          <w:tcPr>
            <w:tcW w:w="2539" w:type="dxa"/>
          </w:tcPr>
          <w:p w:rsidR="008F1895" w:rsidRDefault="00D86CBE">
            <w:pPr>
              <w:spacing w:after="0" w:line="240" w:lineRule="auto"/>
              <w:rPr>
                <w:rFonts w:eastAsia="Times New Roman"/>
                <w:lang w:eastAsia="ru-RU"/>
              </w:rPr>
            </w:pPr>
            <w:r>
              <w:rPr>
                <w:rFonts w:eastAsia="Times New Roman"/>
                <w:lang w:val="kk-KZ" w:eastAsia="ru-RU"/>
              </w:rPr>
              <w:t>Жарылыс</w:t>
            </w:r>
            <w:r>
              <w:rPr>
                <w:rFonts w:eastAsia="Times New Roman"/>
                <w:lang w:eastAsia="ru-RU"/>
              </w:rPr>
              <w:t xml:space="preserve">, </w:t>
            </w:r>
            <w:r>
              <w:rPr>
                <w:rFonts w:eastAsia="Times New Roman"/>
                <w:lang w:val="kk-KZ" w:eastAsia="ru-RU"/>
              </w:rPr>
              <w:t>тереңдік</w:t>
            </w:r>
            <w:r>
              <w:rPr>
                <w:rFonts w:eastAsia="Times New Roman"/>
                <w:lang w:eastAsia="ru-RU"/>
              </w:rPr>
              <w:t xml:space="preserve"> 760 м</w:t>
            </w: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Синхайдре</w:t>
            </w:r>
          </w:p>
        </w:tc>
        <w:tc>
          <w:tcPr>
            <w:tcW w:w="1177" w:type="dxa"/>
          </w:tcPr>
          <w:p w:rsidR="008F1895" w:rsidRDefault="00D86CBE">
            <w:pPr>
              <w:spacing w:after="0" w:line="240" w:lineRule="auto"/>
              <w:rPr>
                <w:rFonts w:eastAsia="Times New Roman"/>
                <w:lang w:eastAsia="ru-RU"/>
              </w:rPr>
            </w:pPr>
            <w:r>
              <w:rPr>
                <w:rFonts w:eastAsia="Times New Roman"/>
                <w:lang w:eastAsia="ru-RU"/>
              </w:rPr>
              <w:t>Англия</w:t>
            </w:r>
          </w:p>
        </w:tc>
        <w:tc>
          <w:tcPr>
            <w:tcW w:w="727" w:type="dxa"/>
          </w:tcPr>
          <w:p w:rsidR="008F1895" w:rsidRDefault="00D86CBE">
            <w:pPr>
              <w:spacing w:after="0" w:line="240" w:lineRule="auto"/>
              <w:rPr>
                <w:rFonts w:eastAsia="Times New Roman"/>
                <w:lang w:eastAsia="ru-RU"/>
              </w:rPr>
            </w:pPr>
            <w:r>
              <w:rPr>
                <w:rFonts w:eastAsia="Times New Roman"/>
                <w:lang w:eastAsia="ru-RU"/>
              </w:rPr>
              <w:t>1971</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40" type="#_x0000_t75" style="width:25.05pt;height:15.65pt" o:ole="">
                  <v:imagedata r:id="rId26" o:title=""/>
                </v:shape>
                <o:OLEObject Type="Embed" ProgID="Equation.3" ShapeID="_x0000_i1040" DrawAspect="Content" ObjectID="_1700037499" r:id="rId36"/>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400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60000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6</w:t>
            </w:r>
          </w:p>
        </w:tc>
        <w:tc>
          <w:tcPr>
            <w:tcW w:w="2539" w:type="dxa"/>
          </w:tcPr>
          <w:p w:rsidR="008F1895" w:rsidRDefault="00D86CBE">
            <w:pPr>
              <w:spacing w:after="0" w:line="240" w:lineRule="auto"/>
              <w:rPr>
                <w:rFonts w:eastAsia="Times New Roman"/>
                <w:lang w:eastAsia="ru-RU"/>
              </w:rPr>
            </w:pPr>
            <w:r>
              <w:rPr>
                <w:rFonts w:eastAsia="Times New Roman"/>
                <w:lang w:eastAsia="ru-RU"/>
              </w:rPr>
              <w:t>Дайындық қазбасының кенжары</w:t>
            </w: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Чжунь-ляншинь</w:t>
            </w:r>
          </w:p>
        </w:tc>
        <w:tc>
          <w:tcPr>
            <w:tcW w:w="1177" w:type="dxa"/>
          </w:tcPr>
          <w:p w:rsidR="008F1895" w:rsidRDefault="00D86CBE">
            <w:pPr>
              <w:spacing w:after="0" w:line="240" w:lineRule="auto"/>
              <w:rPr>
                <w:rFonts w:eastAsia="Times New Roman"/>
                <w:lang w:eastAsia="ru-RU"/>
              </w:rPr>
            </w:pPr>
            <w:r>
              <w:rPr>
                <w:rFonts w:eastAsia="Times New Roman"/>
                <w:lang w:val="kk-KZ" w:eastAsia="ru-RU"/>
              </w:rPr>
              <w:t>Қы</w:t>
            </w:r>
            <w:r>
              <w:rPr>
                <w:rFonts w:eastAsia="Times New Roman"/>
                <w:lang w:eastAsia="ru-RU"/>
              </w:rPr>
              <w:t>тай</w:t>
            </w:r>
          </w:p>
        </w:tc>
        <w:tc>
          <w:tcPr>
            <w:tcW w:w="727" w:type="dxa"/>
          </w:tcPr>
          <w:p w:rsidR="008F1895" w:rsidRDefault="00D86CBE">
            <w:pPr>
              <w:spacing w:after="0" w:line="240" w:lineRule="auto"/>
              <w:rPr>
                <w:rFonts w:eastAsia="Times New Roman"/>
                <w:lang w:eastAsia="ru-RU"/>
              </w:rPr>
            </w:pPr>
            <w:r>
              <w:rPr>
                <w:rFonts w:eastAsia="Times New Roman"/>
                <w:lang w:eastAsia="ru-RU"/>
              </w:rPr>
              <w:t>1973</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41" type="#_x0000_t75" style="width:25.05pt;height:15.65pt" o:ole="">
                  <v:imagedata r:id="rId26" o:title=""/>
                </v:shape>
                <o:OLEObject Type="Embed" ProgID="Equation.3" ShapeID="_x0000_i1041" DrawAspect="Content" ObjectID="_1700037500" r:id="rId37"/>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6000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1200000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Деректер жоқ</w:t>
            </w:r>
          </w:p>
        </w:tc>
        <w:tc>
          <w:tcPr>
            <w:tcW w:w="2539" w:type="dxa"/>
          </w:tcPr>
          <w:p w:rsidR="008F1895" w:rsidRDefault="008F1895">
            <w:pPr>
              <w:spacing w:after="0" w:line="240" w:lineRule="auto"/>
              <w:rPr>
                <w:rFonts w:eastAsia="Times New Roman"/>
                <w:lang w:eastAsia="ru-RU"/>
              </w:rPr>
            </w:pP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Иббен Бюрен</w:t>
            </w:r>
          </w:p>
        </w:tc>
        <w:tc>
          <w:tcPr>
            <w:tcW w:w="1177" w:type="dxa"/>
          </w:tcPr>
          <w:p w:rsidR="008F1895" w:rsidRDefault="00D86CBE">
            <w:pPr>
              <w:spacing w:after="0" w:line="240" w:lineRule="auto"/>
              <w:rPr>
                <w:rFonts w:eastAsia="Times New Roman"/>
                <w:lang w:eastAsia="ru-RU"/>
              </w:rPr>
            </w:pPr>
            <w:r>
              <w:rPr>
                <w:rFonts w:eastAsia="Times New Roman"/>
                <w:lang w:eastAsia="ru-RU"/>
              </w:rPr>
              <w:t>ФРГ</w:t>
            </w:r>
          </w:p>
        </w:tc>
        <w:tc>
          <w:tcPr>
            <w:tcW w:w="727" w:type="dxa"/>
          </w:tcPr>
          <w:p w:rsidR="008F1895" w:rsidRDefault="00D86CBE">
            <w:pPr>
              <w:spacing w:after="0" w:line="240" w:lineRule="auto"/>
              <w:rPr>
                <w:rFonts w:eastAsia="Times New Roman"/>
                <w:lang w:eastAsia="ru-RU"/>
              </w:rPr>
            </w:pPr>
            <w:r>
              <w:rPr>
                <w:rFonts w:eastAsia="Times New Roman"/>
                <w:lang w:eastAsia="ru-RU"/>
              </w:rPr>
              <w:t>1981</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42" type="#_x0000_t75" style="width:25.05pt;height:15.65pt" o:ole="">
                  <v:imagedata r:id="rId26" o:title=""/>
                </v:shape>
                <o:OLEObject Type="Embed" ProgID="Equation.3" ShapeID="_x0000_i1042" DrawAspect="Content" ObjectID="_1700037501" r:id="rId38"/>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750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Деректер жоқ</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Деректер жоқ</w:t>
            </w:r>
          </w:p>
        </w:tc>
        <w:tc>
          <w:tcPr>
            <w:tcW w:w="2539" w:type="dxa"/>
          </w:tcPr>
          <w:p w:rsidR="008F1895" w:rsidRDefault="00D86CBE">
            <w:pPr>
              <w:spacing w:after="0" w:line="240" w:lineRule="auto"/>
              <w:rPr>
                <w:rFonts w:eastAsia="Times New Roman"/>
                <w:lang w:eastAsia="ru-RU"/>
              </w:rPr>
            </w:pPr>
            <w:r>
              <w:rPr>
                <w:rFonts w:eastAsia="Times New Roman"/>
                <w:lang w:eastAsia="ru-RU"/>
              </w:rPr>
              <w:t>Түсіру ұңғымасын бұрғылау</w:t>
            </w: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Нью Юб</w:t>
            </w:r>
            <w:r>
              <w:rPr>
                <w:rFonts w:eastAsia="Times New Roman"/>
                <w:lang w:eastAsia="ru-RU"/>
              </w:rPr>
              <w:t>а</w:t>
            </w:r>
            <w:r>
              <w:rPr>
                <w:rFonts w:eastAsia="Times New Roman"/>
                <w:lang w:eastAsia="ru-RU"/>
              </w:rPr>
              <w:t>ри</w:t>
            </w:r>
          </w:p>
        </w:tc>
        <w:tc>
          <w:tcPr>
            <w:tcW w:w="1177" w:type="dxa"/>
          </w:tcPr>
          <w:p w:rsidR="008F1895" w:rsidRDefault="00D86CBE">
            <w:pPr>
              <w:spacing w:after="0" w:line="240" w:lineRule="auto"/>
              <w:rPr>
                <w:rFonts w:eastAsia="Times New Roman"/>
                <w:lang w:val="kk-KZ" w:eastAsia="ru-RU"/>
              </w:rPr>
            </w:pPr>
            <w:r>
              <w:rPr>
                <w:rFonts w:eastAsia="Times New Roman"/>
                <w:lang w:val="kk-KZ" w:eastAsia="ru-RU"/>
              </w:rPr>
              <w:t>Жапония</w:t>
            </w:r>
          </w:p>
        </w:tc>
        <w:tc>
          <w:tcPr>
            <w:tcW w:w="727" w:type="dxa"/>
          </w:tcPr>
          <w:p w:rsidR="008F1895" w:rsidRDefault="00D86CBE">
            <w:pPr>
              <w:spacing w:after="0" w:line="240" w:lineRule="auto"/>
              <w:rPr>
                <w:rFonts w:eastAsia="Times New Roman"/>
                <w:lang w:eastAsia="ru-RU"/>
              </w:rPr>
            </w:pPr>
            <w:r>
              <w:rPr>
                <w:rFonts w:eastAsia="Times New Roman"/>
                <w:lang w:eastAsia="ru-RU"/>
              </w:rPr>
              <w:t>1981</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43" type="#_x0000_t75" style="width:25.05pt;height:15.65pt" o:ole="">
                  <v:imagedata r:id="rId26" o:title=""/>
                </v:shape>
                <o:OLEObject Type="Embed" ProgID="Equation.3" ShapeID="_x0000_i1043" DrawAspect="Content" ObjectID="_1700037502" r:id="rId39"/>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5000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500000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93</w:t>
            </w:r>
          </w:p>
        </w:tc>
        <w:tc>
          <w:tcPr>
            <w:tcW w:w="2539" w:type="dxa"/>
          </w:tcPr>
          <w:p w:rsidR="008F1895" w:rsidRDefault="00D86CBE">
            <w:pPr>
              <w:spacing w:after="0" w:line="240" w:lineRule="auto"/>
              <w:rPr>
                <w:rFonts w:eastAsia="Times New Roman"/>
                <w:lang w:eastAsia="ru-RU"/>
              </w:rPr>
            </w:pPr>
            <w:r>
              <w:rPr>
                <w:rFonts w:eastAsia="Times New Roman"/>
                <w:lang w:eastAsia="ru-RU"/>
              </w:rPr>
              <w:t>Тұншығу салдарынан қайтыс болды</w:t>
            </w: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Козлу</w:t>
            </w:r>
          </w:p>
        </w:tc>
        <w:tc>
          <w:tcPr>
            <w:tcW w:w="1177" w:type="dxa"/>
          </w:tcPr>
          <w:p w:rsidR="008F1895" w:rsidRDefault="00D86CBE">
            <w:pPr>
              <w:spacing w:after="0" w:line="240" w:lineRule="auto"/>
              <w:rPr>
                <w:rFonts w:eastAsia="Times New Roman"/>
                <w:lang w:val="kk-KZ" w:eastAsia="ru-RU"/>
              </w:rPr>
            </w:pPr>
            <w:r>
              <w:rPr>
                <w:rFonts w:eastAsia="Times New Roman"/>
                <w:lang w:eastAsia="ru-RU"/>
              </w:rPr>
              <w:t>Түрки</w:t>
            </w:r>
            <w:r>
              <w:rPr>
                <w:rFonts w:eastAsia="Times New Roman"/>
                <w:lang w:val="kk-KZ" w:eastAsia="ru-RU"/>
              </w:rPr>
              <w:t>я</w:t>
            </w:r>
          </w:p>
        </w:tc>
        <w:tc>
          <w:tcPr>
            <w:tcW w:w="727" w:type="dxa"/>
          </w:tcPr>
          <w:p w:rsidR="008F1895" w:rsidRDefault="00D86CBE">
            <w:pPr>
              <w:spacing w:after="0" w:line="240" w:lineRule="auto"/>
              <w:rPr>
                <w:rFonts w:eastAsia="Times New Roman"/>
                <w:lang w:eastAsia="ru-RU"/>
              </w:rPr>
            </w:pPr>
            <w:r>
              <w:rPr>
                <w:rFonts w:eastAsia="Times New Roman"/>
                <w:lang w:eastAsia="ru-RU"/>
              </w:rPr>
              <w:t>1983</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44" type="#_x0000_t75" style="width:25.05pt;height:15.65pt" o:ole="">
                  <v:imagedata r:id="rId26" o:title=""/>
                </v:shape>
                <o:OLEObject Type="Embed" ProgID="Equation.3" ShapeID="_x0000_i1044" DrawAspect="Content" ObjectID="_1700037503" r:id="rId40"/>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1100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110000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Деректер жоқ</w:t>
            </w:r>
          </w:p>
        </w:tc>
        <w:tc>
          <w:tcPr>
            <w:tcW w:w="2539" w:type="dxa"/>
          </w:tcPr>
          <w:p w:rsidR="008F1895" w:rsidRDefault="00D86CBE">
            <w:pPr>
              <w:spacing w:after="0" w:line="240" w:lineRule="auto"/>
              <w:jc w:val="center"/>
              <w:rPr>
                <w:rFonts w:eastAsia="Times New Roman"/>
                <w:lang w:eastAsia="ru-RU"/>
              </w:rPr>
            </w:pPr>
            <w:r>
              <w:rPr>
                <w:rFonts w:eastAsia="Times New Roman"/>
                <w:lang w:eastAsia="ru-RU"/>
              </w:rPr>
              <w:t>-</w:t>
            </w:r>
          </w:p>
        </w:tc>
      </w:tr>
      <w:tr w:rsidR="008F1895">
        <w:tc>
          <w:tcPr>
            <w:tcW w:w="1252" w:type="dxa"/>
          </w:tcPr>
          <w:p w:rsidR="008F1895" w:rsidRDefault="00D86CBE">
            <w:pPr>
              <w:spacing w:after="0" w:line="240" w:lineRule="auto"/>
              <w:rPr>
                <w:rFonts w:eastAsia="Times New Roman"/>
                <w:lang w:val="kk-KZ" w:eastAsia="ru-RU"/>
              </w:rPr>
            </w:pPr>
            <w:r>
              <w:rPr>
                <w:rFonts w:eastAsia="Times New Roman"/>
                <w:lang w:eastAsia="ru-RU"/>
              </w:rPr>
              <w:t>Гагарин</w:t>
            </w:r>
            <w:r>
              <w:rPr>
                <w:rFonts w:eastAsia="Times New Roman"/>
                <w:lang w:val="kk-KZ" w:eastAsia="ru-RU"/>
              </w:rPr>
              <w:t xml:space="preserve"> атындағы</w:t>
            </w:r>
          </w:p>
        </w:tc>
        <w:tc>
          <w:tcPr>
            <w:tcW w:w="1177" w:type="dxa"/>
          </w:tcPr>
          <w:p w:rsidR="008F1895" w:rsidRDefault="00D86CBE">
            <w:pPr>
              <w:spacing w:after="0" w:line="240" w:lineRule="auto"/>
              <w:rPr>
                <w:rFonts w:eastAsia="Times New Roman"/>
                <w:lang w:eastAsia="ru-RU"/>
              </w:rPr>
            </w:pPr>
            <w:r>
              <w:rPr>
                <w:rFonts w:eastAsia="Times New Roman"/>
                <w:lang w:eastAsia="ru-RU"/>
              </w:rPr>
              <w:t>Украина</w:t>
            </w:r>
          </w:p>
        </w:tc>
        <w:tc>
          <w:tcPr>
            <w:tcW w:w="727" w:type="dxa"/>
          </w:tcPr>
          <w:p w:rsidR="008F1895" w:rsidRDefault="00D86CBE">
            <w:pPr>
              <w:spacing w:after="0" w:line="240" w:lineRule="auto"/>
              <w:rPr>
                <w:rFonts w:eastAsia="Times New Roman"/>
                <w:lang w:eastAsia="ru-RU"/>
              </w:rPr>
            </w:pPr>
            <w:r>
              <w:rPr>
                <w:rFonts w:eastAsia="Times New Roman"/>
                <w:lang w:eastAsia="ru-RU"/>
              </w:rPr>
              <w:t>1969</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45" type="#_x0000_t75" style="width:25.05pt;height:15.65pt" o:ole="">
                  <v:imagedata r:id="rId26" o:title=""/>
                </v:shape>
                <o:OLEObject Type="Embed" ProgID="Equation.3" ShapeID="_x0000_i1045" DrawAspect="Content" ObjectID="_1700037504" r:id="rId41"/>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14000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250000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Деректер жоқ</w:t>
            </w:r>
          </w:p>
        </w:tc>
        <w:tc>
          <w:tcPr>
            <w:tcW w:w="2539" w:type="dxa"/>
          </w:tcPr>
          <w:p w:rsidR="008F1895" w:rsidRDefault="00D86CBE">
            <w:pPr>
              <w:spacing w:after="0" w:line="240" w:lineRule="auto"/>
              <w:jc w:val="center"/>
              <w:rPr>
                <w:rFonts w:eastAsia="Times New Roman"/>
                <w:lang w:eastAsia="ru-RU"/>
              </w:rPr>
            </w:pPr>
            <w:r>
              <w:rPr>
                <w:rFonts w:eastAsia="Times New Roman"/>
                <w:lang w:eastAsia="ru-RU"/>
              </w:rPr>
              <w:t>-</w:t>
            </w:r>
          </w:p>
        </w:tc>
      </w:tr>
      <w:tr w:rsidR="008F1895">
        <w:tc>
          <w:tcPr>
            <w:tcW w:w="1252" w:type="dxa"/>
          </w:tcPr>
          <w:p w:rsidR="008F1895" w:rsidRDefault="00D86CBE">
            <w:pPr>
              <w:spacing w:after="0" w:line="240" w:lineRule="auto"/>
              <w:rPr>
                <w:rFonts w:eastAsia="Times New Roman"/>
                <w:lang w:val="kk-KZ" w:eastAsia="ru-RU"/>
              </w:rPr>
            </w:pPr>
            <w:r>
              <w:rPr>
                <w:rFonts w:eastAsia="Times New Roman"/>
                <w:lang w:eastAsia="ru-RU"/>
              </w:rPr>
              <w:t>Скочин-ск</w:t>
            </w:r>
            <w:r>
              <w:rPr>
                <w:rFonts w:eastAsia="Times New Roman"/>
                <w:lang w:val="kk-KZ" w:eastAsia="ru-RU"/>
              </w:rPr>
              <w:t>ий</w:t>
            </w:r>
            <w:r>
              <w:rPr>
                <w:rFonts w:eastAsia="Times New Roman"/>
                <w:lang w:val="kk-KZ" w:eastAsia="ru-RU"/>
              </w:rPr>
              <w:t xml:space="preserve"> атындағы</w:t>
            </w:r>
          </w:p>
        </w:tc>
        <w:tc>
          <w:tcPr>
            <w:tcW w:w="1177" w:type="dxa"/>
          </w:tcPr>
          <w:p w:rsidR="008F1895" w:rsidRDefault="00D86CBE">
            <w:pPr>
              <w:spacing w:after="0" w:line="240" w:lineRule="auto"/>
              <w:rPr>
                <w:rFonts w:eastAsia="Times New Roman"/>
                <w:lang w:eastAsia="ru-RU"/>
              </w:rPr>
            </w:pPr>
            <w:r>
              <w:rPr>
                <w:rFonts w:eastAsia="Times New Roman"/>
                <w:lang w:eastAsia="ru-RU"/>
              </w:rPr>
              <w:t>Украина</w:t>
            </w:r>
          </w:p>
        </w:tc>
        <w:tc>
          <w:tcPr>
            <w:tcW w:w="727" w:type="dxa"/>
          </w:tcPr>
          <w:p w:rsidR="008F1895" w:rsidRDefault="00D86CBE">
            <w:pPr>
              <w:spacing w:after="0" w:line="240" w:lineRule="auto"/>
              <w:rPr>
                <w:rFonts w:eastAsia="Times New Roman"/>
                <w:lang w:eastAsia="ru-RU"/>
              </w:rPr>
            </w:pPr>
            <w:r>
              <w:rPr>
                <w:rFonts w:eastAsia="Times New Roman"/>
                <w:lang w:eastAsia="ru-RU"/>
              </w:rPr>
              <w:t>1980</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46" type="#_x0000_t75" style="width:25.05pt;height:15.65pt" o:ole="">
                  <v:imagedata r:id="rId26" o:title=""/>
                </v:shape>
                <o:OLEObject Type="Embed" ProgID="Equation.3" ShapeID="_x0000_i1046" DrawAspect="Content" ObjectID="_1700037505" r:id="rId42"/>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2000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130000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Деректер жоқ</w:t>
            </w:r>
          </w:p>
        </w:tc>
        <w:tc>
          <w:tcPr>
            <w:tcW w:w="2539" w:type="dxa"/>
          </w:tcPr>
          <w:p w:rsidR="008F1895" w:rsidRDefault="00D86CBE">
            <w:pPr>
              <w:spacing w:after="0" w:line="240" w:lineRule="auto"/>
              <w:jc w:val="center"/>
              <w:rPr>
                <w:rFonts w:eastAsia="Times New Roman"/>
                <w:lang w:eastAsia="ru-RU"/>
              </w:rPr>
            </w:pPr>
            <w:r>
              <w:rPr>
                <w:rFonts w:eastAsia="Times New Roman"/>
                <w:lang w:eastAsia="ru-RU"/>
              </w:rPr>
              <w:t>-</w:t>
            </w:r>
          </w:p>
        </w:tc>
      </w:tr>
      <w:tr w:rsidR="008F1895">
        <w:tc>
          <w:tcPr>
            <w:tcW w:w="1252" w:type="dxa"/>
          </w:tcPr>
          <w:p w:rsidR="008F1895" w:rsidRDefault="00D86CBE">
            <w:pPr>
              <w:spacing w:after="0" w:line="240" w:lineRule="auto"/>
              <w:rPr>
                <w:rFonts w:eastAsia="Times New Roman"/>
                <w:lang w:eastAsia="ru-RU"/>
              </w:rPr>
            </w:pPr>
            <w:r>
              <w:rPr>
                <w:rFonts w:eastAsia="Times New Roman"/>
                <w:lang w:eastAsia="ru-RU"/>
              </w:rPr>
              <w:t>«</w:t>
            </w:r>
            <w:r>
              <w:rPr>
                <w:rFonts w:eastAsia="Times New Roman"/>
                <w:lang w:val="kk-KZ" w:eastAsia="ru-RU"/>
              </w:rPr>
              <w:t>Қазақстандық</w:t>
            </w:r>
            <w:r>
              <w:rPr>
                <w:rFonts w:eastAsia="Times New Roman"/>
                <w:lang w:eastAsia="ru-RU"/>
              </w:rPr>
              <w:t>»</w:t>
            </w:r>
          </w:p>
        </w:tc>
        <w:tc>
          <w:tcPr>
            <w:tcW w:w="1177" w:type="dxa"/>
          </w:tcPr>
          <w:p w:rsidR="008F1895" w:rsidRDefault="00D86CBE">
            <w:pPr>
              <w:spacing w:after="0" w:line="240" w:lineRule="auto"/>
              <w:rPr>
                <w:rFonts w:eastAsia="Times New Roman"/>
                <w:lang w:val="kk-KZ" w:eastAsia="ru-RU"/>
              </w:rPr>
            </w:pPr>
            <w:r>
              <w:rPr>
                <w:rFonts w:eastAsia="Times New Roman"/>
                <w:lang w:val="kk-KZ" w:eastAsia="ru-RU"/>
              </w:rPr>
              <w:t>Қазақстан</w:t>
            </w:r>
          </w:p>
        </w:tc>
        <w:tc>
          <w:tcPr>
            <w:tcW w:w="727" w:type="dxa"/>
          </w:tcPr>
          <w:p w:rsidR="008F1895" w:rsidRDefault="00D86CBE">
            <w:pPr>
              <w:spacing w:after="0" w:line="240" w:lineRule="auto"/>
              <w:rPr>
                <w:rFonts w:eastAsia="Times New Roman"/>
                <w:lang w:eastAsia="ru-RU"/>
              </w:rPr>
            </w:pPr>
            <w:r>
              <w:rPr>
                <w:rFonts w:eastAsia="Times New Roman"/>
                <w:lang w:eastAsia="ru-RU"/>
              </w:rPr>
              <w:t>1989</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47" type="#_x0000_t75" style="width:25.05pt;height:15.65pt" o:ole="">
                  <v:imagedata r:id="rId26" o:title=""/>
                </v:shape>
                <o:OLEObject Type="Embed" ProgID="Equation.3" ShapeID="_x0000_i1047" DrawAspect="Content" ObjectID="_1700037506" r:id="rId43"/>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1200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250000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4</w:t>
            </w:r>
          </w:p>
        </w:tc>
        <w:tc>
          <w:tcPr>
            <w:tcW w:w="2539" w:type="dxa"/>
          </w:tcPr>
          <w:p w:rsidR="008F1895" w:rsidRDefault="00D86CBE">
            <w:pPr>
              <w:spacing w:after="0" w:line="240" w:lineRule="auto"/>
              <w:rPr>
                <w:rFonts w:eastAsia="Times New Roman"/>
                <w:lang w:eastAsia="ru-RU"/>
              </w:rPr>
            </w:pPr>
            <w:r>
              <w:rPr>
                <w:rFonts w:eastAsia="Times New Roman"/>
                <w:lang w:eastAsia="ru-RU"/>
              </w:rPr>
              <w:t>Тұншығу, желдету ағ</w:t>
            </w:r>
            <w:r>
              <w:rPr>
                <w:rFonts w:eastAsia="Times New Roman"/>
                <w:lang w:eastAsia="ru-RU"/>
              </w:rPr>
              <w:t>ы</w:t>
            </w:r>
            <w:r>
              <w:rPr>
                <w:rFonts w:eastAsia="Times New Roman"/>
                <w:lang w:eastAsia="ru-RU"/>
              </w:rPr>
              <w:t xml:space="preserve">нының </w:t>
            </w:r>
            <w:r>
              <w:rPr>
                <w:rFonts w:eastAsia="Times New Roman"/>
                <w:lang w:eastAsia="ru-RU"/>
              </w:rPr>
              <w:t>құлауы салд</w:t>
            </w:r>
            <w:r>
              <w:rPr>
                <w:rFonts w:eastAsia="Times New Roman"/>
                <w:lang w:eastAsia="ru-RU"/>
              </w:rPr>
              <w:t>а</w:t>
            </w:r>
            <w:r>
              <w:rPr>
                <w:rFonts w:eastAsia="Times New Roman"/>
                <w:lang w:eastAsia="ru-RU"/>
              </w:rPr>
              <w:t>рынан қайтыс болды</w:t>
            </w:r>
          </w:p>
        </w:tc>
      </w:tr>
      <w:tr w:rsidR="008F1895">
        <w:trPr>
          <w:trHeight w:val="278"/>
        </w:trPr>
        <w:tc>
          <w:tcPr>
            <w:tcW w:w="1252" w:type="dxa"/>
          </w:tcPr>
          <w:p w:rsidR="008F1895" w:rsidRDefault="00D86CBE">
            <w:pPr>
              <w:spacing w:after="0" w:line="240" w:lineRule="auto"/>
              <w:rPr>
                <w:rFonts w:eastAsia="Times New Roman"/>
                <w:lang w:val="kk-KZ" w:eastAsia="ru-RU"/>
              </w:rPr>
            </w:pPr>
            <w:r>
              <w:rPr>
                <w:rFonts w:eastAsia="Times New Roman"/>
                <w:lang w:eastAsia="ru-RU"/>
              </w:rPr>
              <w:t>Ленин</w:t>
            </w:r>
            <w:r>
              <w:rPr>
                <w:rFonts w:eastAsia="Times New Roman"/>
                <w:lang w:val="kk-KZ" w:eastAsia="ru-RU"/>
              </w:rPr>
              <w:t xml:space="preserve"> атындағы</w:t>
            </w:r>
          </w:p>
        </w:tc>
        <w:tc>
          <w:tcPr>
            <w:tcW w:w="1177" w:type="dxa"/>
          </w:tcPr>
          <w:p w:rsidR="008F1895" w:rsidRDefault="00D86CBE">
            <w:pPr>
              <w:spacing w:after="0" w:line="240" w:lineRule="auto"/>
              <w:rPr>
                <w:rFonts w:eastAsia="Times New Roman"/>
                <w:lang w:val="kk-KZ" w:eastAsia="ru-RU"/>
              </w:rPr>
            </w:pPr>
            <w:r>
              <w:rPr>
                <w:rFonts w:eastAsia="Times New Roman"/>
                <w:lang w:val="kk-KZ" w:eastAsia="ru-RU"/>
              </w:rPr>
              <w:t>Қазақстан</w:t>
            </w:r>
          </w:p>
        </w:tc>
        <w:tc>
          <w:tcPr>
            <w:tcW w:w="727" w:type="dxa"/>
          </w:tcPr>
          <w:p w:rsidR="008F1895" w:rsidRDefault="00D86CBE">
            <w:pPr>
              <w:spacing w:after="0" w:line="240" w:lineRule="auto"/>
              <w:rPr>
                <w:rFonts w:eastAsia="Times New Roman"/>
                <w:lang w:eastAsia="ru-RU"/>
              </w:rPr>
            </w:pPr>
            <w:r>
              <w:rPr>
                <w:rFonts w:eastAsia="Times New Roman"/>
                <w:lang w:eastAsia="ru-RU"/>
              </w:rPr>
              <w:t>1995</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48" type="#_x0000_t75" style="width:25.05pt;height:15.65pt" o:ole="">
                  <v:imagedata r:id="rId26" o:title=""/>
                </v:shape>
                <o:OLEObject Type="Embed" ProgID="Equation.3" ShapeID="_x0000_i1048" DrawAspect="Content" ObjectID="_1700037507" r:id="rId44"/>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640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550000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13</w:t>
            </w:r>
          </w:p>
        </w:tc>
        <w:tc>
          <w:tcPr>
            <w:tcW w:w="2539" w:type="dxa"/>
          </w:tcPr>
          <w:p w:rsidR="008F1895" w:rsidRDefault="00D86CBE">
            <w:pPr>
              <w:spacing w:after="0" w:line="240" w:lineRule="auto"/>
              <w:rPr>
                <w:rFonts w:eastAsia="Times New Roman"/>
                <w:lang w:eastAsia="ru-RU"/>
              </w:rPr>
            </w:pPr>
            <w:r>
              <w:rPr>
                <w:rFonts w:eastAsia="Times New Roman"/>
                <w:lang w:eastAsia="ru-RU"/>
              </w:rPr>
              <w:t>Тұншығу, желдету ағ</w:t>
            </w:r>
            <w:r>
              <w:rPr>
                <w:rFonts w:eastAsia="Times New Roman"/>
                <w:lang w:eastAsia="ru-RU"/>
              </w:rPr>
              <w:t>ы</w:t>
            </w:r>
            <w:r>
              <w:rPr>
                <w:rFonts w:eastAsia="Times New Roman"/>
                <w:lang w:eastAsia="ru-RU"/>
              </w:rPr>
              <w:t>нының құлауы салд</w:t>
            </w:r>
            <w:r>
              <w:rPr>
                <w:rFonts w:eastAsia="Times New Roman"/>
                <w:lang w:eastAsia="ru-RU"/>
              </w:rPr>
              <w:t>а</w:t>
            </w:r>
            <w:r>
              <w:rPr>
                <w:rFonts w:eastAsia="Times New Roman"/>
                <w:lang w:eastAsia="ru-RU"/>
              </w:rPr>
              <w:t>рынан қайтыс болды</w:t>
            </w:r>
          </w:p>
        </w:tc>
      </w:tr>
      <w:tr w:rsidR="008F1895">
        <w:trPr>
          <w:trHeight w:val="277"/>
        </w:trPr>
        <w:tc>
          <w:tcPr>
            <w:tcW w:w="1252" w:type="dxa"/>
          </w:tcPr>
          <w:p w:rsidR="008F1895" w:rsidRDefault="00D86CBE">
            <w:pPr>
              <w:spacing w:after="0" w:line="240" w:lineRule="auto"/>
              <w:rPr>
                <w:rFonts w:eastAsia="Times New Roman"/>
                <w:lang w:eastAsia="ru-RU"/>
              </w:rPr>
            </w:pPr>
            <w:r>
              <w:rPr>
                <w:rFonts w:eastAsia="Times New Roman"/>
                <w:lang w:eastAsia="ru-RU"/>
              </w:rPr>
              <w:t>Ленин</w:t>
            </w:r>
            <w:r>
              <w:rPr>
                <w:rFonts w:eastAsia="Times New Roman"/>
                <w:lang w:val="kk-KZ" w:eastAsia="ru-RU"/>
              </w:rPr>
              <w:t xml:space="preserve"> атындағы</w:t>
            </w:r>
          </w:p>
        </w:tc>
        <w:tc>
          <w:tcPr>
            <w:tcW w:w="1177" w:type="dxa"/>
          </w:tcPr>
          <w:p w:rsidR="008F1895" w:rsidRDefault="00D86CBE">
            <w:pPr>
              <w:spacing w:after="0" w:line="240" w:lineRule="auto"/>
              <w:rPr>
                <w:rFonts w:eastAsia="Times New Roman"/>
                <w:lang w:val="kk-KZ" w:eastAsia="ru-RU"/>
              </w:rPr>
            </w:pPr>
            <w:r>
              <w:rPr>
                <w:rFonts w:eastAsia="Times New Roman"/>
                <w:lang w:val="kk-KZ" w:eastAsia="ru-RU"/>
              </w:rPr>
              <w:t>Қазақстан</w:t>
            </w:r>
          </w:p>
        </w:tc>
        <w:tc>
          <w:tcPr>
            <w:tcW w:w="727" w:type="dxa"/>
          </w:tcPr>
          <w:p w:rsidR="008F1895" w:rsidRDefault="00D86CBE">
            <w:pPr>
              <w:spacing w:after="0" w:line="240" w:lineRule="auto"/>
              <w:rPr>
                <w:rFonts w:eastAsia="Times New Roman"/>
                <w:lang w:eastAsia="ru-RU"/>
              </w:rPr>
            </w:pPr>
            <w:r>
              <w:rPr>
                <w:rFonts w:eastAsia="Times New Roman"/>
                <w:lang w:eastAsia="ru-RU"/>
              </w:rPr>
              <w:t>1998</w:t>
            </w:r>
          </w:p>
        </w:tc>
        <w:tc>
          <w:tcPr>
            <w:tcW w:w="830" w:type="dxa"/>
          </w:tcPr>
          <w:p w:rsidR="008F1895" w:rsidRDefault="00D86CBE">
            <w:pPr>
              <w:spacing w:after="0" w:line="240" w:lineRule="auto"/>
              <w:rPr>
                <w:rFonts w:eastAsia="Times New Roman"/>
                <w:lang w:eastAsia="ru-RU"/>
              </w:rPr>
            </w:pPr>
            <w:r>
              <w:rPr>
                <w:rFonts w:eastAsia="Times New Roman"/>
                <w:lang w:eastAsia="ru-RU"/>
              </w:rPr>
              <w:object w:dxaOrig="501" w:dyaOrig="313">
                <v:shape id="_x0000_i1049" type="#_x0000_t75" style="width:25.05pt;height:15.65pt" o:ole="">
                  <v:imagedata r:id="rId26" o:title=""/>
                </v:shape>
                <o:OLEObject Type="Embed" ProgID="Equation.3" ShapeID="_x0000_i1049" DrawAspect="Content" ObjectID="_1700037508" r:id="rId45"/>
              </w:object>
            </w:r>
          </w:p>
        </w:tc>
        <w:tc>
          <w:tcPr>
            <w:tcW w:w="854" w:type="dxa"/>
          </w:tcPr>
          <w:p w:rsidR="008F1895" w:rsidRDefault="00D86CBE">
            <w:pPr>
              <w:spacing w:after="0" w:line="240" w:lineRule="auto"/>
              <w:jc w:val="center"/>
              <w:rPr>
                <w:rFonts w:eastAsia="Times New Roman"/>
                <w:lang w:eastAsia="ru-RU"/>
              </w:rPr>
            </w:pPr>
            <w:r>
              <w:rPr>
                <w:rFonts w:eastAsia="Times New Roman"/>
                <w:lang w:eastAsia="ru-RU"/>
              </w:rPr>
              <w:t>3250</w:t>
            </w:r>
          </w:p>
        </w:tc>
        <w:tc>
          <w:tcPr>
            <w:tcW w:w="1096" w:type="dxa"/>
          </w:tcPr>
          <w:p w:rsidR="008F1895" w:rsidRDefault="00D86CBE">
            <w:pPr>
              <w:spacing w:after="0" w:line="240" w:lineRule="auto"/>
              <w:jc w:val="center"/>
              <w:rPr>
                <w:rFonts w:eastAsia="Times New Roman"/>
                <w:lang w:eastAsia="ru-RU"/>
              </w:rPr>
            </w:pPr>
            <w:r>
              <w:rPr>
                <w:rFonts w:eastAsia="Times New Roman"/>
                <w:lang w:eastAsia="ru-RU"/>
              </w:rPr>
              <w:t>1300000</w:t>
            </w:r>
          </w:p>
        </w:tc>
        <w:tc>
          <w:tcPr>
            <w:tcW w:w="1131" w:type="dxa"/>
          </w:tcPr>
          <w:p w:rsidR="008F1895" w:rsidRDefault="00D86CBE">
            <w:pPr>
              <w:spacing w:after="0" w:line="240" w:lineRule="auto"/>
              <w:jc w:val="center"/>
              <w:rPr>
                <w:rFonts w:eastAsia="Times New Roman"/>
                <w:lang w:eastAsia="ru-RU"/>
              </w:rPr>
            </w:pPr>
            <w:r>
              <w:rPr>
                <w:rFonts w:eastAsia="Times New Roman"/>
                <w:lang w:eastAsia="ru-RU"/>
              </w:rPr>
              <w:t>3</w:t>
            </w:r>
          </w:p>
        </w:tc>
        <w:tc>
          <w:tcPr>
            <w:tcW w:w="2539" w:type="dxa"/>
          </w:tcPr>
          <w:p w:rsidR="008F1895" w:rsidRDefault="00D86CBE">
            <w:pPr>
              <w:spacing w:after="0" w:line="240" w:lineRule="auto"/>
              <w:rPr>
                <w:rFonts w:eastAsia="Times New Roman"/>
                <w:lang w:eastAsia="ru-RU"/>
              </w:rPr>
            </w:pPr>
            <w:r>
              <w:rPr>
                <w:rFonts w:eastAsia="Times New Roman"/>
                <w:lang w:eastAsia="ru-RU"/>
              </w:rPr>
              <w:t>Тұншығу салдарынан қайтыс болды</w:t>
            </w:r>
          </w:p>
        </w:tc>
      </w:tr>
      <w:tr w:rsidR="008F1895">
        <w:trPr>
          <w:trHeight w:val="277"/>
        </w:trPr>
        <w:tc>
          <w:tcPr>
            <w:tcW w:w="1252" w:type="dxa"/>
          </w:tcPr>
          <w:p w:rsidR="008F1895" w:rsidRDefault="00D86CBE">
            <w:pPr>
              <w:spacing w:after="0" w:line="240" w:lineRule="auto"/>
              <w:rPr>
                <w:rFonts w:eastAsia="Times New Roman"/>
                <w:lang w:eastAsia="ru-RU"/>
              </w:rPr>
            </w:pPr>
            <w:r>
              <w:rPr>
                <w:rFonts w:eastAsia="Times New Roman"/>
                <w:lang w:eastAsia="ru-RU"/>
              </w:rPr>
              <w:t>«Тентек»</w:t>
            </w:r>
          </w:p>
        </w:tc>
        <w:tc>
          <w:tcPr>
            <w:tcW w:w="1177" w:type="dxa"/>
          </w:tcPr>
          <w:p w:rsidR="008F1895" w:rsidRDefault="00D86CBE">
            <w:pPr>
              <w:spacing w:after="0" w:line="240" w:lineRule="auto"/>
              <w:rPr>
                <w:rFonts w:eastAsia="Times New Roman"/>
                <w:lang w:val="kk-KZ" w:eastAsia="ru-RU"/>
              </w:rPr>
            </w:pPr>
            <w:r>
              <w:rPr>
                <w:rFonts w:eastAsia="Times New Roman"/>
                <w:lang w:val="kk-KZ" w:eastAsia="ru-RU"/>
              </w:rPr>
              <w:t>Қазақстан</w:t>
            </w:r>
          </w:p>
        </w:tc>
        <w:tc>
          <w:tcPr>
            <w:tcW w:w="727" w:type="dxa"/>
          </w:tcPr>
          <w:p w:rsidR="008F1895" w:rsidRDefault="00D86CBE">
            <w:pPr>
              <w:spacing w:after="0" w:line="240" w:lineRule="auto"/>
              <w:rPr>
                <w:rFonts w:eastAsia="Times New Roman"/>
                <w:lang w:eastAsia="ru-RU"/>
              </w:rPr>
            </w:pPr>
            <w:r>
              <w:rPr>
                <w:rFonts w:eastAsia="Times New Roman"/>
                <w:lang w:eastAsia="ru-RU"/>
              </w:rPr>
              <w:t>2008</w:t>
            </w:r>
          </w:p>
        </w:tc>
        <w:tc>
          <w:tcPr>
            <w:tcW w:w="830" w:type="dxa"/>
          </w:tcPr>
          <w:p w:rsidR="008F1895" w:rsidRDefault="00D86CBE">
            <w:pPr>
              <w:spacing w:after="0" w:line="240" w:lineRule="auto"/>
              <w:rPr>
                <w:rFonts w:eastAsia="Times New Roman"/>
                <w:i/>
                <w:iCs/>
                <w:lang w:eastAsia="ru-RU"/>
              </w:rPr>
            </w:pPr>
            <w:r>
              <w:rPr>
                <w:rFonts w:eastAsia="Times New Roman"/>
                <w:lang w:eastAsia="ru-RU"/>
              </w:rPr>
              <w:object w:dxaOrig="501" w:dyaOrig="313">
                <v:shape id="_x0000_i1050" type="#_x0000_t75" style="width:25.05pt;height:15.65pt" o:ole="">
                  <v:imagedata r:id="rId26" o:title=""/>
                </v:shape>
                <o:OLEObject Type="Embed" ProgID="Equation.3" ShapeID="_x0000_i1050" DrawAspect="Content" ObjectID="_1700037509" r:id="rId46"/>
              </w:object>
            </w:r>
          </w:p>
        </w:tc>
        <w:tc>
          <w:tcPr>
            <w:tcW w:w="854" w:type="dxa"/>
          </w:tcPr>
          <w:p w:rsidR="008F1895" w:rsidRDefault="00D86CBE">
            <w:pPr>
              <w:spacing w:after="0" w:line="240" w:lineRule="auto"/>
              <w:jc w:val="center"/>
              <w:rPr>
                <w:rFonts w:eastAsia="Times New Roman"/>
                <w:lang w:val="en-US" w:eastAsia="ru-RU"/>
              </w:rPr>
            </w:pPr>
            <w:r>
              <w:rPr>
                <w:rFonts w:eastAsia="Times New Roman"/>
                <w:lang w:val="en-US" w:eastAsia="ru-RU"/>
              </w:rPr>
              <w:t>1087</w:t>
            </w:r>
          </w:p>
        </w:tc>
        <w:tc>
          <w:tcPr>
            <w:tcW w:w="1096" w:type="dxa"/>
          </w:tcPr>
          <w:p w:rsidR="008F1895" w:rsidRDefault="00D86CBE">
            <w:pPr>
              <w:spacing w:after="0" w:line="240" w:lineRule="auto"/>
              <w:jc w:val="center"/>
              <w:rPr>
                <w:rFonts w:eastAsia="Times New Roman"/>
                <w:lang w:val="en-US" w:eastAsia="ru-RU"/>
              </w:rPr>
            </w:pPr>
            <w:r>
              <w:rPr>
                <w:rFonts w:eastAsia="Times New Roman"/>
                <w:lang w:val="en-US" w:eastAsia="ru-RU"/>
              </w:rPr>
              <w:t>414085</w:t>
            </w:r>
          </w:p>
        </w:tc>
        <w:tc>
          <w:tcPr>
            <w:tcW w:w="1131" w:type="dxa"/>
          </w:tcPr>
          <w:p w:rsidR="008F1895" w:rsidRDefault="00D86CBE">
            <w:pPr>
              <w:spacing w:after="0" w:line="240" w:lineRule="auto"/>
              <w:jc w:val="center"/>
              <w:rPr>
                <w:rFonts w:eastAsia="Times New Roman"/>
                <w:lang w:val="en-US" w:eastAsia="ru-RU"/>
              </w:rPr>
            </w:pPr>
            <w:r>
              <w:rPr>
                <w:rFonts w:eastAsia="Times New Roman"/>
                <w:lang w:val="en-US" w:eastAsia="ru-RU"/>
              </w:rPr>
              <w:t>5</w:t>
            </w:r>
          </w:p>
        </w:tc>
        <w:tc>
          <w:tcPr>
            <w:tcW w:w="2539" w:type="dxa"/>
          </w:tcPr>
          <w:p w:rsidR="008F1895" w:rsidRDefault="00D86CBE">
            <w:pPr>
              <w:spacing w:after="0" w:line="240" w:lineRule="auto"/>
              <w:rPr>
                <w:rFonts w:eastAsia="Times New Roman"/>
                <w:lang w:eastAsia="ru-RU"/>
              </w:rPr>
            </w:pPr>
            <w:r>
              <w:rPr>
                <w:rFonts w:eastAsia="Times New Roman"/>
                <w:lang w:eastAsia="ru-RU"/>
              </w:rPr>
              <w:t>Тұншығу салдарынан қайтыс болды</w:t>
            </w:r>
          </w:p>
        </w:tc>
      </w:tr>
    </w:tbl>
    <w:p w:rsidR="008F1895" w:rsidRDefault="00D86CBE">
      <w:pPr>
        <w:tabs>
          <w:tab w:val="left" w:pos="1134"/>
        </w:tabs>
        <w:spacing w:after="0" w:line="240" w:lineRule="auto"/>
        <w:ind w:firstLineChars="200" w:firstLine="560"/>
        <w:jc w:val="both"/>
        <w:rPr>
          <w:sz w:val="28"/>
          <w:szCs w:val="28"/>
        </w:rPr>
      </w:pPr>
      <w:r>
        <w:rPr>
          <w:sz w:val="28"/>
          <w:szCs w:val="28"/>
        </w:rPr>
        <w:t xml:space="preserve">  Сондықтан </w:t>
      </w:r>
      <w:r>
        <w:rPr>
          <w:sz w:val="28"/>
          <w:szCs w:val="28"/>
          <w:lang w:val="kk-KZ"/>
        </w:rPr>
        <w:t>лақтырылыст</w:t>
      </w:r>
      <w:r>
        <w:rPr>
          <w:sz w:val="28"/>
          <w:szCs w:val="28"/>
        </w:rPr>
        <w:t>арды болжаудың жергілікті әдістерін қолдану сөзсіз болып қала береді. Газ бен көмірдің кенеттен лақтырылыс</w:t>
      </w:r>
      <w:r>
        <w:rPr>
          <w:sz w:val="28"/>
          <w:szCs w:val="28"/>
        </w:rPr>
        <w:t xml:space="preserve"> қаупін болжау </w:t>
      </w:r>
      <w:r>
        <w:rPr>
          <w:sz w:val="28"/>
          <w:szCs w:val="28"/>
        </w:rPr>
        <w:lastRenderedPageBreak/>
        <w:t>және алдын алу жөніндегі қазіргі іс-шаралар терең және жан-жақты болып т</w:t>
      </w:r>
      <w:r>
        <w:rPr>
          <w:sz w:val="28"/>
          <w:szCs w:val="28"/>
        </w:rPr>
        <w:t>а</w:t>
      </w:r>
      <w:r>
        <w:rPr>
          <w:sz w:val="28"/>
          <w:szCs w:val="28"/>
        </w:rPr>
        <w:t>былады. Жұмыстарды аяқтаудың жалпы процестері келесі категорияларға бөлінеді: қабаттарды ашу, қабаттарды қазу және тектоникалық бұзылыстарды кесіп өту. Қабаттарды ашу к</w:t>
      </w:r>
      <w:r>
        <w:rPr>
          <w:sz w:val="28"/>
          <w:szCs w:val="28"/>
        </w:rPr>
        <w:t>езінде қабаттан белгілі бір қашықтықта (әдетте 20 м) алдымен қабаттардың контурын анықтау үшін алдын ала барлау ұңғымалары бұрғыланады, содан кейін көмір сынамаларын алу және газ қысымын өлшеу жүргізіледі; газ қысымы, көмірдің беріктігі және газдың бастапқ</w:t>
      </w:r>
      <w:r>
        <w:rPr>
          <w:sz w:val="28"/>
          <w:szCs w:val="28"/>
        </w:rPr>
        <w:t>ы жылдамдығы сияқты бірқатар параметрлер анықталады.</w:t>
      </w:r>
    </w:p>
    <w:p w:rsidR="008F1895" w:rsidRDefault="00D86CBE">
      <w:pPr>
        <w:spacing w:after="0" w:line="240" w:lineRule="auto"/>
        <w:ind w:firstLineChars="200" w:firstLine="560"/>
        <w:jc w:val="both"/>
        <w:rPr>
          <w:sz w:val="28"/>
          <w:szCs w:val="28"/>
        </w:rPr>
      </w:pPr>
      <w:r>
        <w:rPr>
          <w:sz w:val="28"/>
          <w:szCs w:val="28"/>
        </w:rPr>
        <w:t>Алынған параметрлерді талдағаннан кейін түсіру ұңғымаларын бұрғылау жүргізіледі. Ұңғыманың диаметрі 130 мм немесе 200 мм болуы мүмкін.кейбір жағдайларда алдымен диаметрі 80 мм ұңғыма бұрғыланады, содан к</w:t>
      </w:r>
      <w:r>
        <w:rPr>
          <w:sz w:val="28"/>
          <w:szCs w:val="28"/>
        </w:rPr>
        <w:t>ейін үлкен диаметрге бұрғыланады. Түсіру ұңғымалары қолданылатын аймақта үңгілеу кезінде әрбір 4 м үңгілеуге ұзындығы 5,5 м және диаметрі 42 мм теспелерді бұрғылау жолымен ағымдағы болжам жүргізіледі. Бұл параметрлер түсіру бұрғылауының тиімділігін бағалау</w:t>
      </w:r>
      <w:r>
        <w:rPr>
          <w:sz w:val="28"/>
          <w:szCs w:val="28"/>
        </w:rPr>
        <w:t xml:space="preserve"> үшін талданады.</w:t>
      </w:r>
    </w:p>
    <w:p w:rsidR="008F1895" w:rsidRDefault="00D86CBE">
      <w:pPr>
        <w:spacing w:after="0" w:line="240" w:lineRule="auto"/>
        <w:ind w:firstLineChars="200" w:firstLine="560"/>
        <w:jc w:val="both"/>
        <w:rPr>
          <w:sz w:val="28"/>
          <w:szCs w:val="28"/>
        </w:rPr>
      </w:pPr>
      <w:r>
        <w:rPr>
          <w:sz w:val="28"/>
          <w:szCs w:val="28"/>
        </w:rPr>
        <w:t>Қазбаларды</w:t>
      </w:r>
      <w:r>
        <w:rPr>
          <w:sz w:val="28"/>
          <w:szCs w:val="28"/>
        </w:rPr>
        <w:t xml:space="preserve"> қабат бойынша ұңғылау кезінде алдымен қаттың контурын нақтылау және потенциалды тектоникалық бұзылуларды анықтау үшін барлау ұңғымаларын бұрғылау жүргізіледі, содан кейін диаметрі 130 немесе 200 мм түсіру ұңғымалары бұрғыланады </w:t>
      </w:r>
      <w:r>
        <w:rPr>
          <w:sz w:val="28"/>
          <w:szCs w:val="28"/>
        </w:rPr>
        <w:t>және жоғарыда сипатталған әдістеме бойы</w:t>
      </w:r>
      <w:r>
        <w:rPr>
          <w:sz w:val="28"/>
          <w:szCs w:val="28"/>
        </w:rPr>
        <w:t>н</w:t>
      </w:r>
      <w:r>
        <w:rPr>
          <w:sz w:val="28"/>
          <w:szCs w:val="28"/>
        </w:rPr>
        <w:t xml:space="preserve">ша ағымдағы болжам жүргізіледі. Егер болжам кенеттен </w:t>
      </w:r>
      <w:r>
        <w:rPr>
          <w:sz w:val="28"/>
          <w:szCs w:val="28"/>
          <w:lang w:val="kk-KZ"/>
        </w:rPr>
        <w:t>лақтырылыс</w:t>
      </w:r>
      <w:r>
        <w:rPr>
          <w:sz w:val="28"/>
          <w:szCs w:val="28"/>
        </w:rPr>
        <w:t>дың ықтимал қауіптілігін көрсетсе, түсіру ұңғымаларының қосымша санын бұрғ</w:t>
      </w:r>
      <w:r>
        <w:rPr>
          <w:sz w:val="28"/>
          <w:szCs w:val="28"/>
        </w:rPr>
        <w:t>ы</w:t>
      </w:r>
      <w:r>
        <w:rPr>
          <w:sz w:val="28"/>
          <w:szCs w:val="28"/>
        </w:rPr>
        <w:t>лау жүргізіледі.</w:t>
      </w:r>
    </w:p>
    <w:p w:rsidR="008F1895" w:rsidRDefault="00D86CBE">
      <w:pPr>
        <w:spacing w:after="0" w:line="240" w:lineRule="auto"/>
        <w:ind w:firstLineChars="200" w:firstLine="560"/>
        <w:jc w:val="both"/>
        <w:rPr>
          <w:sz w:val="28"/>
          <w:szCs w:val="28"/>
        </w:rPr>
      </w:pPr>
      <w:r>
        <w:rPr>
          <w:sz w:val="28"/>
          <w:szCs w:val="28"/>
        </w:rPr>
        <w:t>Зерттеулер Қарағанды көмір бассейнінің шарттарына қатысты оры</w:t>
      </w:r>
      <w:r>
        <w:rPr>
          <w:sz w:val="28"/>
          <w:szCs w:val="28"/>
        </w:rPr>
        <w:t>ндалды, оны "АрселорМиттал Теміртау" АҚ Көмір департаментінің сегіз шахтасы әзі</w:t>
      </w:r>
      <w:r>
        <w:rPr>
          <w:sz w:val="28"/>
          <w:szCs w:val="28"/>
        </w:rPr>
        <w:t>р</w:t>
      </w:r>
      <w:r>
        <w:rPr>
          <w:sz w:val="28"/>
          <w:szCs w:val="28"/>
        </w:rPr>
        <w:t>лейді, жалпы өндіру көлемі жылына шамамен 11 млн.</w:t>
      </w:r>
      <w:r>
        <w:rPr>
          <w:sz w:val="28"/>
          <w:szCs w:val="28"/>
          <w:lang w:val="kk-KZ"/>
        </w:rPr>
        <w:t xml:space="preserve"> </w:t>
      </w:r>
      <w:r>
        <w:rPr>
          <w:sz w:val="28"/>
          <w:szCs w:val="28"/>
        </w:rPr>
        <w:t>т</w:t>
      </w:r>
      <w:r>
        <w:rPr>
          <w:sz w:val="28"/>
          <w:szCs w:val="28"/>
          <w:lang w:val="kk-KZ"/>
        </w:rPr>
        <w:t>онна</w:t>
      </w:r>
      <w:r>
        <w:rPr>
          <w:sz w:val="28"/>
          <w:szCs w:val="28"/>
        </w:rPr>
        <w:t xml:space="preserve">. </w:t>
      </w:r>
    </w:p>
    <w:p w:rsidR="008F1895" w:rsidRDefault="00D86CBE">
      <w:pPr>
        <w:spacing w:after="0" w:line="240" w:lineRule="auto"/>
        <w:ind w:firstLineChars="200" w:firstLine="560"/>
        <w:jc w:val="both"/>
        <w:rPr>
          <w:sz w:val="28"/>
          <w:szCs w:val="28"/>
        </w:rPr>
      </w:pPr>
      <w:r>
        <w:rPr>
          <w:sz w:val="28"/>
          <w:szCs w:val="28"/>
        </w:rPr>
        <w:t>Көмір қабаттарының газдылығы 25-30 м</w:t>
      </w:r>
      <w:r>
        <w:rPr>
          <w:sz w:val="28"/>
          <w:szCs w:val="28"/>
          <w:vertAlign w:val="superscript"/>
        </w:rPr>
        <w:t>3</w:t>
      </w:r>
      <w:r>
        <w:rPr>
          <w:sz w:val="28"/>
          <w:szCs w:val="28"/>
        </w:rPr>
        <w:t>/т</w:t>
      </w:r>
      <w:r w:rsidRPr="00F176F3">
        <w:rPr>
          <w:sz w:val="28"/>
          <w:szCs w:val="28"/>
        </w:rPr>
        <w:t>-</w:t>
      </w:r>
      <w:r>
        <w:rPr>
          <w:sz w:val="28"/>
          <w:szCs w:val="28"/>
        </w:rPr>
        <w:t>ға</w:t>
      </w:r>
      <w:r>
        <w:rPr>
          <w:sz w:val="28"/>
          <w:szCs w:val="28"/>
        </w:rPr>
        <w:t xml:space="preserve"> жетеді, көмірдің өткізгіштігі 10-2 мД-ден төмен. Осының нәтижесінде алдын а</w:t>
      </w:r>
      <w:r>
        <w:rPr>
          <w:sz w:val="28"/>
          <w:szCs w:val="28"/>
        </w:rPr>
        <w:t>ла газсыздандыру жеткіліксіз тиімді болып шығады; дегенмен, шахталарда қолданылады; эксперименттік р</w:t>
      </w:r>
      <w:r>
        <w:rPr>
          <w:sz w:val="28"/>
          <w:szCs w:val="28"/>
        </w:rPr>
        <w:t>е</w:t>
      </w:r>
      <w:r>
        <w:rPr>
          <w:sz w:val="28"/>
          <w:szCs w:val="28"/>
        </w:rPr>
        <w:t>жимде гидроразлендеу әдісі қолданылады. Барлық шахталар кенеттен лақт</w:t>
      </w:r>
      <w:r>
        <w:rPr>
          <w:sz w:val="28"/>
          <w:szCs w:val="28"/>
        </w:rPr>
        <w:t>ы</w:t>
      </w:r>
      <w:r>
        <w:rPr>
          <w:sz w:val="28"/>
          <w:szCs w:val="28"/>
        </w:rPr>
        <w:t xml:space="preserve">рылыс қаупі бар. 1959 жылдан бастап Қарағандыда көмір мен газдың кенеттен </w:t>
      </w:r>
      <w:r>
        <w:rPr>
          <w:sz w:val="28"/>
          <w:szCs w:val="28"/>
          <w:lang w:val="kk-KZ"/>
        </w:rPr>
        <w:t>лақтырылыст</w:t>
      </w:r>
      <w:r>
        <w:rPr>
          <w:sz w:val="28"/>
          <w:szCs w:val="28"/>
        </w:rPr>
        <w:t xml:space="preserve">ары орын алды және жалпы кен орны шегінде көмірдің кенеттен 60 </w:t>
      </w:r>
      <w:r>
        <w:rPr>
          <w:sz w:val="28"/>
          <w:szCs w:val="28"/>
          <w:lang w:val="kk-KZ"/>
        </w:rPr>
        <w:t>лақтырылыст</w:t>
      </w:r>
      <w:r>
        <w:rPr>
          <w:sz w:val="28"/>
          <w:szCs w:val="28"/>
        </w:rPr>
        <w:t xml:space="preserve">ары ресми түрде тіркелді. Олардың ішінде әлемдегі ең қуатты кенеттен </w:t>
      </w:r>
      <w:r>
        <w:rPr>
          <w:sz w:val="28"/>
          <w:szCs w:val="28"/>
          <w:lang w:val="kk-KZ"/>
        </w:rPr>
        <w:t>лақтырылыст</w:t>
      </w:r>
      <w:r>
        <w:rPr>
          <w:sz w:val="28"/>
          <w:szCs w:val="28"/>
        </w:rPr>
        <w:t>ар, оның барысында 1,3 млн. м</w:t>
      </w:r>
      <w:r>
        <w:rPr>
          <w:sz w:val="28"/>
          <w:szCs w:val="28"/>
          <w:vertAlign w:val="superscript"/>
        </w:rPr>
        <w:t>3</w:t>
      </w:r>
      <w:r>
        <w:rPr>
          <w:sz w:val="28"/>
          <w:szCs w:val="28"/>
        </w:rPr>
        <w:t xml:space="preserve"> метан газы және 2000 тоннаға дейін көмір массасы лақтырылды. Сондай-ақ </w:t>
      </w:r>
      <w:r>
        <w:rPr>
          <w:sz w:val="28"/>
          <w:szCs w:val="28"/>
        </w:rPr>
        <w:t>80-нен астам газдинам</w:t>
      </w:r>
      <w:r>
        <w:rPr>
          <w:sz w:val="28"/>
          <w:szCs w:val="28"/>
        </w:rPr>
        <w:t>и</w:t>
      </w:r>
      <w:r>
        <w:rPr>
          <w:sz w:val="28"/>
          <w:szCs w:val="28"/>
        </w:rPr>
        <w:t xml:space="preserve">калық құбылыстар, оның ішінде қойнауқат </w:t>
      </w:r>
      <w:r>
        <w:rPr>
          <w:sz w:val="28"/>
          <w:szCs w:val="28"/>
          <w:lang w:val="kk-KZ"/>
        </w:rPr>
        <w:t>табан</w:t>
      </w:r>
      <w:r>
        <w:rPr>
          <w:sz w:val="28"/>
          <w:szCs w:val="28"/>
        </w:rPr>
        <w:t>нан газдың кенеттен жарылуы орын алды.</w:t>
      </w:r>
    </w:p>
    <w:p w:rsidR="008F1895" w:rsidRDefault="008F1895">
      <w:pPr>
        <w:tabs>
          <w:tab w:val="left" w:pos="1134"/>
        </w:tabs>
        <w:spacing w:after="0" w:line="240" w:lineRule="auto"/>
        <w:ind w:firstLineChars="200" w:firstLine="560"/>
        <w:jc w:val="both"/>
        <w:rPr>
          <w:sz w:val="28"/>
          <w:szCs w:val="28"/>
        </w:rPr>
      </w:pPr>
    </w:p>
    <w:p w:rsidR="008F1895" w:rsidRDefault="00D86CBE">
      <w:pPr>
        <w:tabs>
          <w:tab w:val="left" w:pos="1134"/>
        </w:tabs>
        <w:spacing w:after="0" w:line="240" w:lineRule="auto"/>
        <w:ind w:firstLineChars="200" w:firstLine="560"/>
        <w:jc w:val="both"/>
        <w:rPr>
          <w:sz w:val="28"/>
          <w:szCs w:val="28"/>
        </w:rPr>
      </w:pPr>
      <w:r>
        <w:rPr>
          <w:sz w:val="28"/>
          <w:szCs w:val="28"/>
        </w:rPr>
        <w:t xml:space="preserve">   </w:t>
      </w:r>
    </w:p>
    <w:p w:rsidR="008F1895" w:rsidRDefault="00D86CBE">
      <w:pPr>
        <w:rPr>
          <w:sz w:val="28"/>
          <w:szCs w:val="28"/>
        </w:rPr>
      </w:pPr>
      <w:r>
        <w:rPr>
          <w:sz w:val="28"/>
          <w:szCs w:val="28"/>
        </w:rPr>
        <w:br w:type="page"/>
      </w:r>
    </w:p>
    <w:p w:rsidR="008F1895" w:rsidRDefault="00D86CBE">
      <w:pPr>
        <w:tabs>
          <w:tab w:val="left" w:pos="1134"/>
        </w:tabs>
        <w:spacing w:after="0" w:line="240" w:lineRule="auto"/>
        <w:ind w:firstLineChars="200" w:firstLine="560"/>
        <w:jc w:val="both"/>
        <w:rPr>
          <w:sz w:val="28"/>
          <w:szCs w:val="28"/>
        </w:rPr>
      </w:pPr>
      <w:r>
        <w:rPr>
          <w:sz w:val="28"/>
          <w:szCs w:val="28"/>
        </w:rPr>
        <w:lastRenderedPageBreak/>
        <w:t xml:space="preserve">1.2  </w:t>
      </w:r>
      <w:r>
        <w:rPr>
          <w:bCs/>
          <w:iCs/>
          <w:sz w:val="28"/>
          <w:szCs w:val="28"/>
        </w:rPr>
        <w:t xml:space="preserve">Көмір шахталарында тау-кен жұмыстарын жүргізу кезінде көмір мен газдың кенеттен </w:t>
      </w:r>
      <w:r>
        <w:rPr>
          <w:bCs/>
          <w:iCs/>
          <w:sz w:val="28"/>
          <w:szCs w:val="28"/>
          <w:lang w:val="kk-KZ"/>
        </w:rPr>
        <w:t>лақтырылыст</w:t>
      </w:r>
      <w:r>
        <w:rPr>
          <w:bCs/>
          <w:iCs/>
          <w:sz w:val="28"/>
          <w:szCs w:val="28"/>
        </w:rPr>
        <w:t>арының пайда болу жағдайлары</w:t>
      </w:r>
    </w:p>
    <w:p w:rsidR="008F1895" w:rsidRDefault="008F1895">
      <w:pPr>
        <w:spacing w:after="0" w:line="240" w:lineRule="auto"/>
        <w:ind w:firstLineChars="200" w:firstLine="562"/>
        <w:jc w:val="both"/>
        <w:rPr>
          <w:b/>
          <w:sz w:val="28"/>
          <w:szCs w:val="28"/>
        </w:rPr>
      </w:pPr>
    </w:p>
    <w:p w:rsidR="008F1895" w:rsidRDefault="00D86CBE">
      <w:pPr>
        <w:spacing w:after="0" w:line="240" w:lineRule="auto"/>
        <w:ind w:firstLineChars="200" w:firstLine="560"/>
        <w:jc w:val="both"/>
        <w:rPr>
          <w:sz w:val="28"/>
          <w:szCs w:val="28"/>
        </w:rPr>
      </w:pPr>
      <w:r>
        <w:rPr>
          <w:sz w:val="28"/>
          <w:szCs w:val="28"/>
        </w:rPr>
        <w:t xml:space="preserve">"...Көмір кен </w:t>
      </w:r>
      <w:r>
        <w:rPr>
          <w:sz w:val="28"/>
          <w:szCs w:val="28"/>
        </w:rPr>
        <w:t>орындарын игеру кезінде кездесетін әртүрлі қауіптердің ішінде олар өздігінен өте қорқынышты, сонымен бірге осы уақытқа дейін ж</w:t>
      </w:r>
      <w:r>
        <w:rPr>
          <w:sz w:val="28"/>
          <w:szCs w:val="28"/>
        </w:rPr>
        <w:t>а</w:t>
      </w:r>
      <w:r>
        <w:rPr>
          <w:sz w:val="28"/>
          <w:szCs w:val="28"/>
        </w:rPr>
        <w:t>рылған газ бен көмірқышқыл газының кенеттен шығуы әлі де аз анықталған...", акад. А. А. Скочинский, 1928 ж. [1, 2].</w:t>
      </w:r>
    </w:p>
    <w:p w:rsidR="008F1895" w:rsidRDefault="00D86CBE">
      <w:pPr>
        <w:spacing w:after="0" w:line="240" w:lineRule="auto"/>
        <w:ind w:firstLineChars="200" w:firstLine="560"/>
        <w:jc w:val="both"/>
        <w:rPr>
          <w:sz w:val="28"/>
          <w:szCs w:val="28"/>
        </w:rPr>
      </w:pPr>
      <w:r>
        <w:rPr>
          <w:sz w:val="28"/>
          <w:szCs w:val="28"/>
        </w:rPr>
        <w:t>Қарағандыда</w:t>
      </w:r>
      <w:r>
        <w:rPr>
          <w:sz w:val="28"/>
          <w:szCs w:val="28"/>
        </w:rPr>
        <w:t xml:space="preserve"> қ</w:t>
      </w:r>
      <w:r>
        <w:rPr>
          <w:sz w:val="28"/>
          <w:szCs w:val="28"/>
        </w:rPr>
        <w:t>азіргі уақытта әзірленіп жатқан 26 к</w:t>
      </w:r>
      <w:r>
        <w:rPr>
          <w:sz w:val="28"/>
          <w:szCs w:val="28"/>
          <w:lang w:val="kk-KZ"/>
        </w:rPr>
        <w:t>өмір</w:t>
      </w:r>
      <w:r>
        <w:rPr>
          <w:sz w:val="28"/>
          <w:szCs w:val="28"/>
          <w:lang w:val="kk-KZ"/>
        </w:rPr>
        <w:t xml:space="preserve"> қабат</w:t>
      </w:r>
      <w:r>
        <w:rPr>
          <w:sz w:val="28"/>
          <w:szCs w:val="28"/>
        </w:rPr>
        <w:t>: 13 – қауіпті, 12 – қауіп төндіретін және 1</w:t>
      </w:r>
      <w:r>
        <w:rPr>
          <w:sz w:val="28"/>
          <w:szCs w:val="28"/>
        </w:rPr>
        <w:t xml:space="preserve"> </w:t>
      </w:r>
      <w:r>
        <w:rPr>
          <w:sz w:val="28"/>
          <w:szCs w:val="28"/>
        </w:rPr>
        <w:t>–</w:t>
      </w:r>
      <w:r>
        <w:rPr>
          <w:sz w:val="28"/>
          <w:szCs w:val="28"/>
        </w:rPr>
        <w:t xml:space="preserve"> </w:t>
      </w:r>
      <w:r>
        <w:rPr>
          <w:sz w:val="28"/>
          <w:szCs w:val="28"/>
        </w:rPr>
        <w:t>аса</w:t>
      </w:r>
      <w:r>
        <w:rPr>
          <w:sz w:val="28"/>
          <w:szCs w:val="28"/>
        </w:rPr>
        <w:t xml:space="preserve"> </w:t>
      </w:r>
      <w:r>
        <w:rPr>
          <w:sz w:val="28"/>
          <w:szCs w:val="28"/>
        </w:rPr>
        <w:t>қауіпті</w:t>
      </w:r>
      <w:r>
        <w:rPr>
          <w:sz w:val="28"/>
          <w:szCs w:val="28"/>
        </w:rPr>
        <w:t xml:space="preserve"> болып табылады. Қарағанды көмір бассейнінің шахталарын пайдалану кезінде </w:t>
      </w:r>
      <w:r>
        <w:rPr>
          <w:sz w:val="28"/>
          <w:szCs w:val="28"/>
        </w:rPr>
        <w:t>60</w:t>
      </w:r>
      <w:r>
        <w:rPr>
          <w:sz w:val="28"/>
          <w:szCs w:val="28"/>
        </w:rPr>
        <w:t xml:space="preserve"> кенеттен </w:t>
      </w:r>
      <w:r>
        <w:rPr>
          <w:sz w:val="28"/>
          <w:szCs w:val="28"/>
          <w:lang w:val="kk-KZ"/>
        </w:rPr>
        <w:t>лақтырылыст</w:t>
      </w:r>
      <w:r>
        <w:rPr>
          <w:sz w:val="28"/>
          <w:szCs w:val="28"/>
        </w:rPr>
        <w:t>ар болды, оның ішінде Қарағанды ауданында: өнеркәсіп уч</w:t>
      </w:r>
      <w:r>
        <w:rPr>
          <w:sz w:val="28"/>
          <w:szCs w:val="28"/>
        </w:rPr>
        <w:t xml:space="preserve">аскесі - 19 (36%) Саран </w:t>
      </w:r>
      <w:r>
        <w:rPr>
          <w:sz w:val="28"/>
          <w:szCs w:val="28"/>
        </w:rPr>
        <w:t xml:space="preserve">- </w:t>
      </w:r>
      <w:r>
        <w:rPr>
          <w:sz w:val="28"/>
          <w:szCs w:val="28"/>
        </w:rPr>
        <w:t xml:space="preserve">16 (30%) ауданына; Тентек ауданы </w:t>
      </w:r>
      <w:r>
        <w:rPr>
          <w:sz w:val="28"/>
          <w:szCs w:val="28"/>
        </w:rPr>
        <w:t xml:space="preserve">- </w:t>
      </w:r>
      <w:r>
        <w:rPr>
          <w:sz w:val="28"/>
          <w:szCs w:val="28"/>
        </w:rPr>
        <w:t xml:space="preserve">16 (28%) және Шерубай-Нұра ауданы </w:t>
      </w:r>
      <w:r>
        <w:rPr>
          <w:sz w:val="28"/>
          <w:szCs w:val="28"/>
        </w:rPr>
        <w:t xml:space="preserve">- </w:t>
      </w:r>
      <w:r>
        <w:rPr>
          <w:sz w:val="28"/>
          <w:szCs w:val="28"/>
        </w:rPr>
        <w:t>3 (6%). Тентек және Шерубай</w:t>
      </w:r>
      <w:r>
        <w:rPr>
          <w:sz w:val="28"/>
          <w:szCs w:val="28"/>
        </w:rPr>
        <w:t>-</w:t>
      </w:r>
      <w:r>
        <w:rPr>
          <w:sz w:val="28"/>
          <w:szCs w:val="28"/>
        </w:rPr>
        <w:t>Нұра аудандарында шығарылған көмір мен метан газының саны бойынша ең жоғары тиісінше 396,7 және 129,0 тонна көмір/</w:t>
      </w:r>
      <w:r>
        <w:rPr>
          <w:sz w:val="28"/>
          <w:szCs w:val="28"/>
          <w:lang w:val="kk-KZ"/>
        </w:rPr>
        <w:t>лақтырылыс</w:t>
      </w:r>
      <w:r>
        <w:rPr>
          <w:sz w:val="28"/>
          <w:szCs w:val="28"/>
        </w:rPr>
        <w:t xml:space="preserve"> және 1</w:t>
      </w:r>
      <w:r>
        <w:rPr>
          <w:sz w:val="28"/>
          <w:szCs w:val="28"/>
        </w:rPr>
        <w:t>49,4 және 10,4 мың м</w:t>
      </w:r>
      <w:r>
        <w:rPr>
          <w:sz w:val="28"/>
          <w:szCs w:val="28"/>
          <w:vertAlign w:val="superscript"/>
        </w:rPr>
        <w:t>3</w:t>
      </w:r>
      <w:r>
        <w:rPr>
          <w:sz w:val="28"/>
          <w:szCs w:val="28"/>
        </w:rPr>
        <w:t xml:space="preserve"> метан/</w:t>
      </w:r>
      <w:r>
        <w:rPr>
          <w:sz w:val="28"/>
          <w:szCs w:val="28"/>
          <w:lang w:val="kk-KZ"/>
        </w:rPr>
        <w:t>лақтырылыс</w:t>
      </w:r>
      <w:r>
        <w:rPr>
          <w:sz w:val="28"/>
          <w:szCs w:val="28"/>
        </w:rPr>
        <w:t>[3].</w:t>
      </w:r>
    </w:p>
    <w:p w:rsidR="008F1895" w:rsidRDefault="00D86CBE">
      <w:pPr>
        <w:spacing w:after="0" w:line="240" w:lineRule="auto"/>
        <w:ind w:firstLineChars="200" w:firstLine="560"/>
        <w:jc w:val="both"/>
        <w:rPr>
          <w:sz w:val="28"/>
          <w:szCs w:val="28"/>
        </w:rPr>
      </w:pPr>
      <w:r>
        <w:rPr>
          <w:sz w:val="28"/>
          <w:szCs w:val="28"/>
        </w:rPr>
        <w:t>Л</w:t>
      </w:r>
      <w:r>
        <w:rPr>
          <w:sz w:val="28"/>
          <w:szCs w:val="28"/>
          <w:lang w:val="kk-KZ"/>
        </w:rPr>
        <w:t>ақтырылыст</w:t>
      </w:r>
      <w:r>
        <w:rPr>
          <w:sz w:val="28"/>
          <w:szCs w:val="28"/>
        </w:rPr>
        <w:t>ар көбінесе жоғары қуатты (к</w:t>
      </w:r>
      <w:r>
        <w:rPr>
          <w:sz w:val="28"/>
          <w:szCs w:val="28"/>
          <w:vertAlign w:val="subscript"/>
        </w:rPr>
        <w:t>12</w:t>
      </w:r>
      <w:r>
        <w:rPr>
          <w:sz w:val="28"/>
          <w:szCs w:val="28"/>
        </w:rPr>
        <w:t>, к</w:t>
      </w:r>
      <w:r>
        <w:rPr>
          <w:sz w:val="28"/>
          <w:szCs w:val="28"/>
          <w:vertAlign w:val="subscript"/>
        </w:rPr>
        <w:t>10</w:t>
      </w:r>
      <w:r>
        <w:rPr>
          <w:sz w:val="28"/>
          <w:szCs w:val="28"/>
        </w:rPr>
        <w:t>, д</w:t>
      </w:r>
      <w:r>
        <w:rPr>
          <w:sz w:val="28"/>
          <w:szCs w:val="28"/>
          <w:vertAlign w:val="subscript"/>
        </w:rPr>
        <w:t>6</w:t>
      </w:r>
      <w:r>
        <w:rPr>
          <w:sz w:val="28"/>
          <w:szCs w:val="28"/>
        </w:rPr>
        <w:t>) көмір қабаттары бойынша дайындық қазбаларын жүргізу кезінде пайда болады. Қабаттарды ашу кезінде көмір мен газдың 10 шығуы орын алды, оның үстіне қуатты (к</w:t>
      </w:r>
      <w:r>
        <w:rPr>
          <w:sz w:val="28"/>
          <w:szCs w:val="28"/>
          <w:vertAlign w:val="subscript"/>
        </w:rPr>
        <w:t>12</w:t>
      </w:r>
      <w:r>
        <w:rPr>
          <w:sz w:val="28"/>
          <w:szCs w:val="28"/>
        </w:rPr>
        <w:t>, к</w:t>
      </w:r>
      <w:r>
        <w:rPr>
          <w:sz w:val="28"/>
          <w:szCs w:val="28"/>
          <w:vertAlign w:val="subscript"/>
        </w:rPr>
        <w:t>10</w:t>
      </w:r>
      <w:r>
        <w:rPr>
          <w:sz w:val="28"/>
          <w:szCs w:val="28"/>
        </w:rPr>
        <w:t>, д</w:t>
      </w:r>
      <w:r>
        <w:rPr>
          <w:sz w:val="28"/>
          <w:szCs w:val="28"/>
          <w:vertAlign w:val="subscript"/>
        </w:rPr>
        <w:t>6</w:t>
      </w:r>
      <w:r>
        <w:rPr>
          <w:sz w:val="28"/>
          <w:szCs w:val="28"/>
        </w:rPr>
        <w:t>) және қуаты аз қабаттарда (к</w:t>
      </w:r>
      <w:r>
        <w:rPr>
          <w:sz w:val="28"/>
          <w:szCs w:val="28"/>
          <w:vertAlign w:val="subscript"/>
        </w:rPr>
        <w:t>18</w:t>
      </w:r>
      <w:r>
        <w:rPr>
          <w:sz w:val="28"/>
          <w:szCs w:val="28"/>
        </w:rPr>
        <w:t>, к</w:t>
      </w:r>
      <w:r>
        <w:rPr>
          <w:sz w:val="28"/>
          <w:szCs w:val="28"/>
          <w:vertAlign w:val="subscript"/>
        </w:rPr>
        <w:t>18</w:t>
      </w:r>
      <w:r>
        <w:rPr>
          <w:sz w:val="28"/>
          <w:szCs w:val="28"/>
          <w:vertAlign w:val="subscript"/>
        </w:rPr>
        <w:t>-</w:t>
      </w:r>
      <w:r>
        <w:rPr>
          <w:sz w:val="28"/>
          <w:szCs w:val="28"/>
          <w:vertAlign w:val="subscript"/>
        </w:rPr>
        <w:t>1</w:t>
      </w:r>
      <w:r>
        <w:rPr>
          <w:sz w:val="28"/>
          <w:szCs w:val="28"/>
        </w:rPr>
        <w:t>, д</w:t>
      </w:r>
      <w:r>
        <w:rPr>
          <w:sz w:val="28"/>
          <w:szCs w:val="28"/>
          <w:vertAlign w:val="subscript"/>
        </w:rPr>
        <w:t>1</w:t>
      </w:r>
      <w:r>
        <w:rPr>
          <w:sz w:val="28"/>
          <w:szCs w:val="28"/>
        </w:rPr>
        <w:t>-д</w:t>
      </w:r>
      <w:r>
        <w:rPr>
          <w:sz w:val="28"/>
          <w:szCs w:val="28"/>
          <w:vertAlign w:val="subscript"/>
        </w:rPr>
        <w:t>2</w:t>
      </w:r>
      <w:r>
        <w:rPr>
          <w:sz w:val="28"/>
          <w:szCs w:val="28"/>
        </w:rPr>
        <w:t>). Тазарту қазбаларында көмір мен га</w:t>
      </w:r>
      <w:r>
        <w:rPr>
          <w:sz w:val="28"/>
          <w:szCs w:val="28"/>
        </w:rPr>
        <w:t>з</w:t>
      </w:r>
      <w:r>
        <w:rPr>
          <w:sz w:val="28"/>
          <w:szCs w:val="28"/>
        </w:rPr>
        <w:t xml:space="preserve">дың кенеттен </w:t>
      </w:r>
      <w:r>
        <w:rPr>
          <w:sz w:val="28"/>
          <w:szCs w:val="28"/>
          <w:lang w:val="kk-KZ"/>
        </w:rPr>
        <w:t>лақтырылыст</w:t>
      </w:r>
      <w:r>
        <w:rPr>
          <w:sz w:val="28"/>
          <w:szCs w:val="28"/>
        </w:rPr>
        <w:t>ары байқалмады</w:t>
      </w:r>
      <w:r>
        <w:rPr>
          <w:sz w:val="28"/>
          <w:szCs w:val="28"/>
          <w:lang w:val="kk-KZ"/>
        </w:rPr>
        <w:t>Лақтырылыст</w:t>
      </w:r>
      <w:r>
        <w:rPr>
          <w:sz w:val="28"/>
          <w:szCs w:val="28"/>
        </w:rPr>
        <w:t>ар тіркелген ең төменгі тереңдік өнеркәсіптік учаскеде жер бетінен 356 м, Саран учаскесінде – 200 м, Шерубай-Нұра аудан</w:t>
      </w:r>
      <w:r>
        <w:rPr>
          <w:sz w:val="28"/>
          <w:szCs w:val="28"/>
        </w:rPr>
        <w:t>ында – 300 м, тентек ауданында – 320 м құрайды [4-5].</w:t>
      </w:r>
    </w:p>
    <w:p w:rsidR="008F1895" w:rsidRDefault="00D86CBE">
      <w:pPr>
        <w:widowControl w:val="0"/>
        <w:shd w:val="clear" w:color="auto" w:fill="FFFFFF"/>
        <w:spacing w:after="0" w:line="240" w:lineRule="auto"/>
        <w:ind w:firstLineChars="200" w:firstLine="560"/>
        <w:jc w:val="both"/>
        <w:rPr>
          <w:rFonts w:eastAsia="Times New Roman"/>
          <w:sz w:val="28"/>
          <w:szCs w:val="28"/>
        </w:rPr>
      </w:pPr>
      <w:r>
        <w:rPr>
          <w:rFonts w:eastAsia="Times New Roman"/>
          <w:sz w:val="28"/>
          <w:szCs w:val="28"/>
        </w:rPr>
        <w:t>Шахталарда көмір мен газдың кенеттен лақтырылысы бойынша қауіпті және қауіп төндіретін көмір қабаттарын қазу кезіндегі жұмыстардың қауіпсіздігін қамтамасыз ету үшін олардың ықтимал көрініс орындарын (қа</w:t>
      </w:r>
      <w:r>
        <w:rPr>
          <w:rFonts w:eastAsia="Times New Roman"/>
          <w:sz w:val="28"/>
          <w:szCs w:val="28"/>
        </w:rPr>
        <w:t>уіпті аймақтар) болжау қажет.</w:t>
      </w:r>
    </w:p>
    <w:p w:rsidR="008F1895" w:rsidRDefault="00D86CBE">
      <w:pPr>
        <w:widowControl w:val="0"/>
        <w:shd w:val="clear" w:color="auto" w:fill="FFFFFF"/>
        <w:spacing w:after="0" w:line="240" w:lineRule="auto"/>
        <w:ind w:firstLineChars="200" w:firstLine="560"/>
        <w:jc w:val="both"/>
        <w:rPr>
          <w:sz w:val="28"/>
          <w:szCs w:val="28"/>
        </w:rPr>
      </w:pPr>
      <w:r>
        <w:rPr>
          <w:rFonts w:eastAsia="Times New Roman"/>
          <w:sz w:val="28"/>
          <w:szCs w:val="28"/>
        </w:rPr>
        <w:t>Болжаудың келесі әдістері бар: аймақтық (</w:t>
      </w:r>
      <w:r>
        <w:rPr>
          <w:rFonts w:eastAsia="Times New Roman"/>
          <w:sz w:val="28"/>
          <w:szCs w:val="28"/>
          <w:lang w:val="kk-KZ"/>
        </w:rPr>
        <w:t>лақтырылыст</w:t>
      </w:r>
      <w:r>
        <w:rPr>
          <w:rFonts w:eastAsia="Times New Roman"/>
          <w:sz w:val="28"/>
          <w:szCs w:val="28"/>
        </w:rPr>
        <w:t>ардың пайда б</w:t>
      </w:r>
      <w:r>
        <w:rPr>
          <w:rFonts w:eastAsia="Times New Roman"/>
          <w:sz w:val="28"/>
          <w:szCs w:val="28"/>
        </w:rPr>
        <w:t>о</w:t>
      </w:r>
      <w:r>
        <w:rPr>
          <w:rFonts w:eastAsia="Times New Roman"/>
          <w:sz w:val="28"/>
          <w:szCs w:val="28"/>
        </w:rPr>
        <w:t xml:space="preserve">луының сыни тереңдігін анықтау), жергілікті (көмір қабатындағы ықтимал </w:t>
      </w:r>
      <w:r>
        <w:rPr>
          <w:rFonts w:eastAsia="Times New Roman"/>
          <w:sz w:val="28"/>
          <w:szCs w:val="28"/>
          <w:lang w:val="kk-KZ"/>
        </w:rPr>
        <w:t>лақтырылыст</w:t>
      </w:r>
      <w:r>
        <w:rPr>
          <w:rFonts w:eastAsia="Times New Roman"/>
          <w:sz w:val="28"/>
          <w:szCs w:val="28"/>
        </w:rPr>
        <w:t xml:space="preserve">ар аймақтарын анықтау) және ағымдағы (резервуардағы қауіпті және қауіпті емес </w:t>
      </w:r>
      <w:r>
        <w:rPr>
          <w:rFonts w:eastAsia="Times New Roman"/>
          <w:sz w:val="28"/>
          <w:szCs w:val="28"/>
        </w:rPr>
        <w:t>аймақтарды анықтау) [6].</w:t>
      </w:r>
    </w:p>
    <w:p w:rsidR="008F1895" w:rsidRDefault="00D86CBE">
      <w:pPr>
        <w:spacing w:after="0" w:line="240" w:lineRule="auto"/>
        <w:ind w:firstLineChars="200" w:firstLine="560"/>
        <w:jc w:val="both"/>
        <w:rPr>
          <w:sz w:val="28"/>
          <w:szCs w:val="28"/>
        </w:rPr>
      </w:pPr>
      <w:r>
        <w:rPr>
          <w:sz w:val="28"/>
          <w:szCs w:val="28"/>
        </w:rPr>
        <w:t xml:space="preserve">Кенеттен </w:t>
      </w:r>
      <w:r>
        <w:rPr>
          <w:sz w:val="28"/>
          <w:szCs w:val="28"/>
          <w:lang w:val="kk-KZ"/>
        </w:rPr>
        <w:t>лақтырылыст</w:t>
      </w:r>
      <w:r>
        <w:rPr>
          <w:sz w:val="28"/>
          <w:szCs w:val="28"/>
        </w:rPr>
        <w:t>ардың көріністеріне көмірлі жыныстардың геолог</w:t>
      </w:r>
      <w:r>
        <w:rPr>
          <w:sz w:val="28"/>
          <w:szCs w:val="28"/>
        </w:rPr>
        <w:t>и</w:t>
      </w:r>
      <w:r>
        <w:rPr>
          <w:sz w:val="28"/>
          <w:szCs w:val="28"/>
        </w:rPr>
        <w:t>ялық жасы, қабаттардың жалпы және максималды қуаты, көмір қабаттарының бұзылуының құрылымдық формалары, көмірдің метаморфизмі мен маркасы, метан газының мөлшері әсе</w:t>
      </w:r>
      <w:r>
        <w:rPr>
          <w:sz w:val="28"/>
          <w:szCs w:val="28"/>
        </w:rPr>
        <w:t>р етеді. 1.3</w:t>
      </w:r>
      <w:r>
        <w:rPr>
          <w:sz w:val="28"/>
          <w:szCs w:val="28"/>
        </w:rPr>
        <w:t xml:space="preserve"> </w:t>
      </w:r>
      <w:r>
        <w:rPr>
          <w:sz w:val="28"/>
          <w:szCs w:val="28"/>
        </w:rPr>
        <w:t xml:space="preserve">кестеде тау-кен жұмыстарын жүргізу кезінде жоғары </w:t>
      </w:r>
      <w:r>
        <w:rPr>
          <w:sz w:val="28"/>
          <w:szCs w:val="28"/>
          <w:lang w:val="kk-KZ"/>
        </w:rPr>
        <w:t>лақтырылыс</w:t>
      </w:r>
      <w:r>
        <w:rPr>
          <w:sz w:val="28"/>
          <w:szCs w:val="28"/>
        </w:rPr>
        <w:t xml:space="preserve"> қаупімен сипатталатын әлемнің көмір кен орынд</w:t>
      </w:r>
      <w:r>
        <w:rPr>
          <w:sz w:val="28"/>
          <w:szCs w:val="28"/>
        </w:rPr>
        <w:t>а</w:t>
      </w:r>
      <w:r>
        <w:rPr>
          <w:sz w:val="28"/>
          <w:szCs w:val="28"/>
        </w:rPr>
        <w:t xml:space="preserve">рының геологиялық параметрлерінің салыстырмалы сипаттамасы берілген. </w:t>
      </w:r>
    </w:p>
    <w:p w:rsidR="008F1895" w:rsidRDefault="008F1895">
      <w:pPr>
        <w:spacing w:after="0" w:line="240" w:lineRule="auto"/>
        <w:ind w:firstLineChars="200" w:firstLine="560"/>
        <w:jc w:val="both"/>
        <w:rPr>
          <w:sz w:val="28"/>
          <w:szCs w:val="28"/>
        </w:rPr>
      </w:pPr>
    </w:p>
    <w:p w:rsidR="008F1895" w:rsidRDefault="00D86CBE">
      <w:pPr>
        <w:rPr>
          <w:sz w:val="28"/>
          <w:szCs w:val="28"/>
        </w:rPr>
      </w:pPr>
      <w:r>
        <w:rPr>
          <w:sz w:val="28"/>
          <w:szCs w:val="28"/>
        </w:rPr>
        <w:br w:type="page"/>
      </w:r>
    </w:p>
    <w:p w:rsidR="008F1895" w:rsidRDefault="00D86CBE">
      <w:pPr>
        <w:spacing w:after="0" w:line="240" w:lineRule="auto"/>
        <w:ind w:firstLineChars="200" w:firstLine="560"/>
        <w:jc w:val="both"/>
        <w:rPr>
          <w:sz w:val="28"/>
          <w:szCs w:val="28"/>
          <w:lang w:val="kk-KZ"/>
        </w:rPr>
      </w:pPr>
      <w:r>
        <w:rPr>
          <w:sz w:val="28"/>
          <w:szCs w:val="28"/>
        </w:rPr>
        <w:lastRenderedPageBreak/>
        <w:t>1.3</w:t>
      </w:r>
      <w:r>
        <w:rPr>
          <w:sz w:val="28"/>
          <w:szCs w:val="28"/>
          <w:lang w:val="kk-KZ"/>
        </w:rPr>
        <w:t xml:space="preserve"> кесте</w:t>
      </w:r>
      <w:r>
        <w:rPr>
          <w:sz w:val="28"/>
          <w:szCs w:val="28"/>
        </w:rPr>
        <w:t xml:space="preserve"> - </w:t>
      </w:r>
      <w:r>
        <w:rPr>
          <w:sz w:val="28"/>
          <w:szCs w:val="28"/>
          <w:lang w:val="kk-KZ"/>
        </w:rPr>
        <w:t>Әлемнің</w:t>
      </w:r>
      <w:r>
        <w:rPr>
          <w:sz w:val="28"/>
          <w:szCs w:val="28"/>
          <w:lang w:val="kk-KZ"/>
        </w:rPr>
        <w:t xml:space="preserve"> көмір кен орындарының геологиялық параметрл</w:t>
      </w:r>
      <w:r>
        <w:rPr>
          <w:sz w:val="28"/>
          <w:szCs w:val="28"/>
          <w:lang w:val="kk-KZ"/>
        </w:rPr>
        <w:t>ерінің салыстырмалы кестесі</w:t>
      </w:r>
    </w:p>
    <w:p w:rsidR="008F1895" w:rsidRDefault="008F1895">
      <w:pPr>
        <w:spacing w:after="0" w:line="240" w:lineRule="auto"/>
        <w:ind w:firstLineChars="200" w:firstLine="560"/>
        <w:jc w:val="both"/>
        <w:rPr>
          <w:sz w:val="28"/>
          <w:szCs w:val="28"/>
          <w:lang w:val="kk-KZ"/>
        </w:rPr>
      </w:pPr>
    </w:p>
    <w:tbl>
      <w:tblPr>
        <w:tblW w:w="97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43"/>
        <w:gridCol w:w="1276"/>
        <w:gridCol w:w="1417"/>
        <w:gridCol w:w="1276"/>
        <w:gridCol w:w="1134"/>
        <w:gridCol w:w="1276"/>
        <w:gridCol w:w="1417"/>
      </w:tblGrid>
      <w:tr w:rsidR="008F1895">
        <w:trPr>
          <w:trHeight w:val="765"/>
        </w:trPr>
        <w:tc>
          <w:tcPr>
            <w:tcW w:w="1943" w:type="dxa"/>
            <w:shd w:val="clear" w:color="auto" w:fill="FFFFFF"/>
            <w:tcMar>
              <w:top w:w="15" w:type="dxa"/>
              <w:left w:w="100" w:type="dxa"/>
              <w:bottom w:w="0" w:type="dxa"/>
              <w:right w:w="100" w:type="dxa"/>
            </w:tcMar>
            <w:vAlign w:val="center"/>
          </w:tcPr>
          <w:p w:rsidR="008F1895" w:rsidRDefault="00D86CBE">
            <w:pPr>
              <w:spacing w:after="0" w:line="240" w:lineRule="auto"/>
              <w:jc w:val="center"/>
            </w:pPr>
            <w:r>
              <w:rPr>
                <w:bCs/>
              </w:rPr>
              <w:t>Геологиялық п</w:t>
            </w:r>
            <w:r>
              <w:rPr>
                <w:bCs/>
              </w:rPr>
              <w:t>а</w:t>
            </w:r>
            <w:r>
              <w:rPr>
                <w:bCs/>
              </w:rPr>
              <w:t>раметрлер / ба</w:t>
            </w:r>
            <w:r>
              <w:rPr>
                <w:bCs/>
              </w:rPr>
              <w:t>с</w:t>
            </w:r>
            <w:r>
              <w:rPr>
                <w:bCs/>
              </w:rPr>
              <w:t>сейн, ел</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rPr>
                <w:bCs/>
              </w:rPr>
              <w:t>Қарағанды</w:t>
            </w:r>
            <w:r>
              <w:rPr>
                <w:bCs/>
              </w:rPr>
              <w:t xml:space="preserve"> бассейні</w:t>
            </w:r>
          </w:p>
        </w:tc>
        <w:tc>
          <w:tcPr>
            <w:tcW w:w="1417" w:type="dxa"/>
            <w:shd w:val="clear" w:color="auto" w:fill="FFFFFF"/>
            <w:tcMar>
              <w:top w:w="15" w:type="dxa"/>
              <w:left w:w="100" w:type="dxa"/>
              <w:bottom w:w="0" w:type="dxa"/>
              <w:right w:w="100" w:type="dxa"/>
            </w:tcMar>
            <w:vAlign w:val="center"/>
          </w:tcPr>
          <w:p w:rsidR="008F1895" w:rsidRDefault="00D86CBE">
            <w:pPr>
              <w:spacing w:after="0" w:line="240" w:lineRule="auto"/>
              <w:jc w:val="center"/>
            </w:pPr>
            <w:r>
              <w:rPr>
                <w:bCs/>
              </w:rPr>
              <w:t>Блэк Во</w:t>
            </w:r>
            <w:r>
              <w:rPr>
                <w:bCs/>
              </w:rPr>
              <w:t>р</w:t>
            </w:r>
            <w:r>
              <w:rPr>
                <w:bCs/>
              </w:rPr>
              <w:t>риор</w:t>
            </w:r>
          </w:p>
          <w:p w:rsidR="008F1895" w:rsidRDefault="00D86CBE">
            <w:pPr>
              <w:spacing w:after="0" w:line="240" w:lineRule="auto"/>
              <w:jc w:val="center"/>
            </w:pPr>
            <w:r>
              <w:rPr>
                <w:bCs/>
              </w:rPr>
              <w:t>(США)</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rPr>
                <w:bCs/>
                <w:lang w:val="kk-KZ"/>
              </w:rPr>
              <w:t>Ұлы</w:t>
            </w:r>
            <w:r>
              <w:rPr>
                <w:bCs/>
              </w:rPr>
              <w:t>брит</w:t>
            </w:r>
            <w:r>
              <w:rPr>
                <w:bCs/>
              </w:rPr>
              <w:t>а</w:t>
            </w:r>
            <w:r>
              <w:rPr>
                <w:bCs/>
              </w:rPr>
              <w:t>ния</w:t>
            </w:r>
          </w:p>
        </w:tc>
        <w:tc>
          <w:tcPr>
            <w:tcW w:w="1134" w:type="dxa"/>
            <w:shd w:val="clear" w:color="auto" w:fill="FFFFFF"/>
            <w:tcMar>
              <w:top w:w="15" w:type="dxa"/>
              <w:left w:w="100" w:type="dxa"/>
              <w:bottom w:w="0" w:type="dxa"/>
              <w:right w:w="100" w:type="dxa"/>
            </w:tcMar>
            <w:vAlign w:val="center"/>
          </w:tcPr>
          <w:p w:rsidR="008F1895" w:rsidRDefault="00D86CBE">
            <w:pPr>
              <w:spacing w:after="0" w:line="240" w:lineRule="auto"/>
              <w:jc w:val="center"/>
            </w:pPr>
            <w:r>
              <w:rPr>
                <w:bCs/>
              </w:rPr>
              <w:t>Франция</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rPr>
                <w:bCs/>
              </w:rPr>
              <w:t>Германия</w:t>
            </w:r>
          </w:p>
        </w:tc>
        <w:tc>
          <w:tcPr>
            <w:tcW w:w="1417" w:type="dxa"/>
            <w:shd w:val="clear" w:color="auto" w:fill="FFFFFF"/>
            <w:tcMar>
              <w:top w:w="15" w:type="dxa"/>
              <w:left w:w="100" w:type="dxa"/>
              <w:bottom w:w="0" w:type="dxa"/>
              <w:right w:w="100" w:type="dxa"/>
            </w:tcMar>
            <w:vAlign w:val="center"/>
          </w:tcPr>
          <w:p w:rsidR="008F1895" w:rsidRDefault="00D86CBE">
            <w:pPr>
              <w:spacing w:after="0" w:line="240" w:lineRule="auto"/>
              <w:jc w:val="center"/>
            </w:pPr>
            <w:r>
              <w:rPr>
                <w:bCs/>
              </w:rPr>
              <w:t>Польша</w:t>
            </w:r>
          </w:p>
        </w:tc>
      </w:tr>
      <w:tr w:rsidR="008F1895">
        <w:trPr>
          <w:trHeight w:val="480"/>
        </w:trPr>
        <w:tc>
          <w:tcPr>
            <w:tcW w:w="1943"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Көмірлі жын</w:t>
            </w:r>
            <w:r>
              <w:t>ы</w:t>
            </w:r>
            <w:r>
              <w:t>стардың геолог</w:t>
            </w:r>
            <w:r>
              <w:t>и</w:t>
            </w:r>
            <w:r>
              <w:t>ялық жасы</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Төменгі-жоғарғы карбон</w:t>
            </w:r>
          </w:p>
        </w:tc>
        <w:tc>
          <w:tcPr>
            <w:tcW w:w="1417"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Төменгі-жоғарғы карбон</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Карбон</w:t>
            </w:r>
          </w:p>
        </w:tc>
        <w:tc>
          <w:tcPr>
            <w:tcW w:w="1134" w:type="dxa"/>
            <w:shd w:val="clear" w:color="auto" w:fill="FFFFFF"/>
            <w:tcMar>
              <w:top w:w="15" w:type="dxa"/>
              <w:left w:w="100" w:type="dxa"/>
              <w:bottom w:w="0" w:type="dxa"/>
              <w:right w:w="100" w:type="dxa"/>
            </w:tcMar>
            <w:vAlign w:val="center"/>
          </w:tcPr>
          <w:p w:rsidR="008F1895" w:rsidRDefault="00D86CBE">
            <w:pPr>
              <w:spacing w:after="0" w:line="240" w:lineRule="auto"/>
              <w:jc w:val="center"/>
            </w:pPr>
            <w:r>
              <w:rPr>
                <w:lang w:val="kk-KZ"/>
              </w:rPr>
              <w:t>Төменгі</w:t>
            </w:r>
            <w:r>
              <w:t xml:space="preserve"> карбон</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Карбон</w:t>
            </w:r>
          </w:p>
        </w:tc>
        <w:tc>
          <w:tcPr>
            <w:tcW w:w="1417"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Карбон</w:t>
            </w:r>
          </w:p>
        </w:tc>
      </w:tr>
      <w:tr w:rsidR="008F1895">
        <w:trPr>
          <w:trHeight w:val="1037"/>
        </w:trPr>
        <w:tc>
          <w:tcPr>
            <w:tcW w:w="1943"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Қабаттардың</w:t>
            </w:r>
            <w:r>
              <w:t xml:space="preserve"> жиынтық және максималды қ</w:t>
            </w:r>
            <w:r>
              <w:t>у</w:t>
            </w:r>
            <w:r>
              <w:t>аты, м</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45</w:t>
            </w:r>
          </w:p>
          <w:p w:rsidR="008F1895" w:rsidRDefault="008F1895">
            <w:pPr>
              <w:spacing w:after="0" w:line="240" w:lineRule="auto"/>
              <w:jc w:val="center"/>
            </w:pPr>
          </w:p>
          <w:p w:rsidR="008F1895" w:rsidRDefault="00D86CBE">
            <w:pPr>
              <w:spacing w:after="0" w:line="240" w:lineRule="auto"/>
              <w:jc w:val="center"/>
            </w:pPr>
            <w:r>
              <w:t>8,8</w:t>
            </w:r>
          </w:p>
        </w:tc>
        <w:tc>
          <w:tcPr>
            <w:tcW w:w="1417"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7,6</w:t>
            </w:r>
          </w:p>
          <w:p w:rsidR="008F1895" w:rsidRDefault="008F1895">
            <w:pPr>
              <w:spacing w:after="0" w:line="240" w:lineRule="auto"/>
              <w:jc w:val="center"/>
            </w:pPr>
          </w:p>
          <w:p w:rsidR="008F1895" w:rsidRDefault="00D86CBE">
            <w:pPr>
              <w:spacing w:after="0" w:line="240" w:lineRule="auto"/>
              <w:jc w:val="center"/>
            </w:pPr>
            <w:r>
              <w:t>1,5</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6-24</w:t>
            </w:r>
          </w:p>
          <w:p w:rsidR="008F1895" w:rsidRDefault="008F1895">
            <w:pPr>
              <w:spacing w:after="0" w:line="240" w:lineRule="auto"/>
              <w:jc w:val="center"/>
            </w:pPr>
          </w:p>
          <w:p w:rsidR="008F1895" w:rsidRDefault="00D86CBE">
            <w:pPr>
              <w:spacing w:after="0" w:line="240" w:lineRule="auto"/>
              <w:jc w:val="center"/>
            </w:pPr>
            <w:r>
              <w:t>1,5-2</w:t>
            </w:r>
          </w:p>
        </w:tc>
        <w:tc>
          <w:tcPr>
            <w:tcW w:w="1134"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45</w:t>
            </w:r>
          </w:p>
          <w:p w:rsidR="008F1895" w:rsidRDefault="008F1895">
            <w:pPr>
              <w:spacing w:after="0" w:line="240" w:lineRule="auto"/>
              <w:jc w:val="center"/>
            </w:pPr>
          </w:p>
          <w:p w:rsidR="008F1895" w:rsidRDefault="00D86CBE">
            <w:pPr>
              <w:spacing w:after="0" w:line="240" w:lineRule="auto"/>
              <w:jc w:val="center"/>
            </w:pPr>
            <w:r>
              <w:t>1,5-5</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6-24</w:t>
            </w:r>
          </w:p>
          <w:p w:rsidR="008F1895" w:rsidRDefault="008F1895">
            <w:pPr>
              <w:spacing w:after="0" w:line="240" w:lineRule="auto"/>
              <w:jc w:val="center"/>
            </w:pPr>
          </w:p>
          <w:p w:rsidR="008F1895" w:rsidRDefault="00D86CBE">
            <w:pPr>
              <w:spacing w:after="0" w:line="240" w:lineRule="auto"/>
              <w:jc w:val="center"/>
            </w:pPr>
            <w:r>
              <w:t>1,5-2</w:t>
            </w:r>
          </w:p>
        </w:tc>
        <w:tc>
          <w:tcPr>
            <w:tcW w:w="1417"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20-70</w:t>
            </w:r>
          </w:p>
          <w:p w:rsidR="008F1895" w:rsidRDefault="008F1895">
            <w:pPr>
              <w:spacing w:after="0" w:line="240" w:lineRule="auto"/>
              <w:jc w:val="center"/>
            </w:pPr>
          </w:p>
          <w:p w:rsidR="008F1895" w:rsidRDefault="00D86CBE">
            <w:pPr>
              <w:spacing w:after="0" w:line="240" w:lineRule="auto"/>
              <w:jc w:val="center"/>
            </w:pPr>
            <w:r>
              <w:t>24</w:t>
            </w:r>
          </w:p>
        </w:tc>
      </w:tr>
      <w:tr w:rsidR="008F1895">
        <w:trPr>
          <w:trHeight w:val="249"/>
        </w:trPr>
        <w:tc>
          <w:tcPr>
            <w:tcW w:w="1943"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Құрылымдық</w:t>
            </w:r>
            <w:r>
              <w:t xml:space="preserve"> формалар бұзылған-көмір қабаттарының пайда болуы т</w:t>
            </w:r>
            <w:r>
              <w:t>у</w:t>
            </w:r>
            <w:r>
              <w:t>ралы жаңалықтар</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Жарылу бұзылул</w:t>
            </w:r>
            <w:r>
              <w:t>а</w:t>
            </w:r>
            <w:r>
              <w:t>ры ант</w:t>
            </w:r>
            <w:r>
              <w:t>и</w:t>
            </w:r>
            <w:r>
              <w:t>клинальді қатпарлар,</w:t>
            </w:r>
          </w:p>
          <w:p w:rsidR="008F1895" w:rsidRDefault="00D86CBE">
            <w:pPr>
              <w:spacing w:after="0" w:line="240" w:lineRule="auto"/>
              <w:jc w:val="center"/>
            </w:pPr>
            <w:r>
              <w:t xml:space="preserve">тереңдігі 1800м </w:t>
            </w:r>
            <w:r>
              <w:t>дейін</w:t>
            </w:r>
          </w:p>
        </w:tc>
        <w:tc>
          <w:tcPr>
            <w:tcW w:w="1417"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Дауыссыз үзік бұзуш</w:t>
            </w:r>
            <w:r>
              <w:t>ы</w:t>
            </w:r>
            <w:r>
              <w:t>лықтар, а</w:t>
            </w:r>
            <w:r>
              <w:t>н</w:t>
            </w:r>
            <w:r>
              <w:t>тиклинал</w:t>
            </w:r>
            <w:r>
              <w:t>ь</w:t>
            </w:r>
            <w:r>
              <w:t>дар</w:t>
            </w:r>
          </w:p>
          <w:p w:rsidR="008F1895" w:rsidRDefault="00D86CBE">
            <w:pPr>
              <w:spacing w:after="0" w:line="240" w:lineRule="auto"/>
              <w:jc w:val="center"/>
            </w:pPr>
            <w:r>
              <w:t>тереңдігі 1500м дейін</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2000м дейін қолайлы, үзілуге бұзылуы тереңдігі</w:t>
            </w:r>
          </w:p>
        </w:tc>
        <w:tc>
          <w:tcPr>
            <w:tcW w:w="1134"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Ж</w:t>
            </w:r>
            <w:r>
              <w:t>а</w:t>
            </w:r>
            <w:r>
              <w:t>рылғыш бұзыл</w:t>
            </w:r>
            <w:r>
              <w:t>у</w:t>
            </w:r>
            <w:r>
              <w:t>лар, т</w:t>
            </w:r>
            <w:r>
              <w:t>е</w:t>
            </w:r>
            <w:r>
              <w:t>реңдігі 2000 м дейін</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Жарылғыш бұзылулар, тереңдігі 2000 м дейін</w:t>
            </w:r>
          </w:p>
        </w:tc>
        <w:tc>
          <w:tcPr>
            <w:tcW w:w="1417"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Жарылғыш бұзылулар, тереңдігі 2000 м дейін</w:t>
            </w:r>
          </w:p>
        </w:tc>
      </w:tr>
      <w:tr w:rsidR="008F1895">
        <w:trPr>
          <w:trHeight w:val="480"/>
        </w:trPr>
        <w:tc>
          <w:tcPr>
            <w:tcW w:w="1943"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Көмірдің</w:t>
            </w:r>
            <w:r>
              <w:t xml:space="preserve"> мет</w:t>
            </w:r>
            <w:r>
              <w:t>а</w:t>
            </w:r>
            <w:r>
              <w:t>морфизмі (марк</w:t>
            </w:r>
            <w:r>
              <w:t>а</w:t>
            </w:r>
            <w:r>
              <w:t>сы)</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Г-Т</w:t>
            </w:r>
          </w:p>
        </w:tc>
        <w:tc>
          <w:tcPr>
            <w:tcW w:w="1417"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Ж-Т</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Д-А</w:t>
            </w:r>
          </w:p>
        </w:tc>
        <w:tc>
          <w:tcPr>
            <w:tcW w:w="1134"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Ж-К</w:t>
            </w:r>
          </w:p>
        </w:tc>
        <w:tc>
          <w:tcPr>
            <w:tcW w:w="1276"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Ж-А</w:t>
            </w:r>
          </w:p>
        </w:tc>
        <w:tc>
          <w:tcPr>
            <w:tcW w:w="1417"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Д-Ж</w:t>
            </w:r>
          </w:p>
        </w:tc>
      </w:tr>
      <w:tr w:rsidR="008F1895">
        <w:trPr>
          <w:trHeight w:val="759"/>
        </w:trPr>
        <w:tc>
          <w:tcPr>
            <w:tcW w:w="1943" w:type="dxa"/>
            <w:shd w:val="clear" w:color="auto" w:fill="FFFFFF"/>
            <w:tcMar>
              <w:top w:w="15" w:type="dxa"/>
              <w:left w:w="100" w:type="dxa"/>
              <w:bottom w:w="0" w:type="dxa"/>
              <w:right w:w="100" w:type="dxa"/>
            </w:tcMar>
            <w:vAlign w:val="center"/>
          </w:tcPr>
          <w:p w:rsidR="008F1895" w:rsidRDefault="00D86CBE">
            <w:pPr>
              <w:spacing w:after="0" w:line="240" w:lineRule="auto"/>
              <w:jc w:val="center"/>
            </w:pPr>
            <w:r>
              <w:t>Метан газының құрамы, м</w:t>
            </w:r>
            <w:r>
              <w:rPr>
                <w:vertAlign w:val="superscript"/>
              </w:rPr>
              <w:t>3</w:t>
            </w:r>
            <w:r>
              <w:t>/т</w:t>
            </w:r>
          </w:p>
        </w:tc>
        <w:tc>
          <w:tcPr>
            <w:tcW w:w="1276" w:type="dxa"/>
            <w:shd w:val="clear" w:color="auto" w:fill="FFFFFF"/>
            <w:tcMar>
              <w:top w:w="15" w:type="dxa"/>
              <w:left w:w="100" w:type="dxa"/>
              <w:bottom w:w="0" w:type="dxa"/>
              <w:right w:w="100" w:type="dxa"/>
            </w:tcMar>
          </w:tcPr>
          <w:p w:rsidR="008F1895" w:rsidRDefault="00D86CBE">
            <w:pPr>
              <w:spacing w:after="0" w:line="240" w:lineRule="auto"/>
              <w:jc w:val="center"/>
            </w:pPr>
            <w:r>
              <w:t>0-33</w:t>
            </w:r>
          </w:p>
          <w:p w:rsidR="008F1895" w:rsidRDefault="00D86CBE">
            <w:pPr>
              <w:spacing w:after="0" w:line="240" w:lineRule="auto"/>
              <w:jc w:val="center"/>
            </w:pPr>
            <w:r>
              <w:t>(</w:t>
            </w:r>
            <w:r>
              <w:rPr>
                <w:lang w:val="kk-KZ"/>
              </w:rPr>
              <w:t xml:space="preserve">орташа </w:t>
            </w:r>
            <w:r>
              <w:t>-21)</w:t>
            </w:r>
          </w:p>
        </w:tc>
        <w:tc>
          <w:tcPr>
            <w:tcW w:w="1417" w:type="dxa"/>
            <w:shd w:val="clear" w:color="auto" w:fill="FFFFFF"/>
            <w:tcMar>
              <w:top w:w="15" w:type="dxa"/>
              <w:left w:w="100" w:type="dxa"/>
              <w:bottom w:w="0" w:type="dxa"/>
              <w:right w:w="100" w:type="dxa"/>
            </w:tcMar>
          </w:tcPr>
          <w:p w:rsidR="008F1895" w:rsidRDefault="00D86CBE">
            <w:pPr>
              <w:spacing w:after="0" w:line="240" w:lineRule="auto"/>
              <w:jc w:val="center"/>
            </w:pPr>
            <w:r>
              <w:t>0-17</w:t>
            </w:r>
          </w:p>
          <w:p w:rsidR="008F1895" w:rsidRDefault="00D86CBE">
            <w:pPr>
              <w:spacing w:after="0" w:line="240" w:lineRule="auto"/>
              <w:jc w:val="center"/>
            </w:pPr>
            <w:r>
              <w:t>(</w:t>
            </w:r>
            <w:r>
              <w:rPr>
                <w:lang w:val="kk-KZ"/>
              </w:rPr>
              <w:t>орташа</w:t>
            </w:r>
            <w:r>
              <w:t xml:space="preserve"> –11)</w:t>
            </w:r>
          </w:p>
        </w:tc>
        <w:tc>
          <w:tcPr>
            <w:tcW w:w="1276" w:type="dxa"/>
            <w:shd w:val="clear" w:color="auto" w:fill="FFFFFF"/>
            <w:tcMar>
              <w:top w:w="15" w:type="dxa"/>
              <w:left w:w="100" w:type="dxa"/>
              <w:bottom w:w="0" w:type="dxa"/>
              <w:right w:w="100" w:type="dxa"/>
            </w:tcMar>
          </w:tcPr>
          <w:p w:rsidR="008F1895" w:rsidRDefault="00D86CBE">
            <w:pPr>
              <w:spacing w:after="0" w:line="240" w:lineRule="auto"/>
              <w:jc w:val="center"/>
            </w:pPr>
            <w:r>
              <w:t>0-17</w:t>
            </w:r>
          </w:p>
          <w:p w:rsidR="008F1895" w:rsidRDefault="00D86CBE">
            <w:pPr>
              <w:spacing w:after="0" w:line="240" w:lineRule="auto"/>
              <w:jc w:val="center"/>
            </w:pPr>
            <w:r>
              <w:t>(</w:t>
            </w:r>
            <w:r>
              <w:rPr>
                <w:lang w:val="kk-KZ"/>
              </w:rPr>
              <w:t>орташа</w:t>
            </w:r>
            <w:r>
              <w:t xml:space="preserve"> –11)</w:t>
            </w:r>
          </w:p>
        </w:tc>
        <w:tc>
          <w:tcPr>
            <w:tcW w:w="1134" w:type="dxa"/>
            <w:shd w:val="clear" w:color="auto" w:fill="FFFFFF"/>
            <w:tcMar>
              <w:top w:w="15" w:type="dxa"/>
              <w:left w:w="100" w:type="dxa"/>
              <w:bottom w:w="0" w:type="dxa"/>
              <w:right w:w="100" w:type="dxa"/>
            </w:tcMar>
          </w:tcPr>
          <w:p w:rsidR="008F1895" w:rsidRDefault="00D86CBE">
            <w:pPr>
              <w:spacing w:after="0" w:line="240" w:lineRule="auto"/>
              <w:jc w:val="center"/>
            </w:pPr>
            <w:r>
              <w:rPr>
                <w:lang w:val="kk-KZ"/>
              </w:rPr>
              <w:t>орташа</w:t>
            </w:r>
            <w:r>
              <w:t>-7,3</w:t>
            </w:r>
          </w:p>
          <w:p w:rsidR="008F1895" w:rsidRDefault="008F1895">
            <w:pPr>
              <w:spacing w:after="0" w:line="240" w:lineRule="auto"/>
              <w:jc w:val="center"/>
            </w:pPr>
          </w:p>
        </w:tc>
        <w:tc>
          <w:tcPr>
            <w:tcW w:w="1276" w:type="dxa"/>
            <w:shd w:val="clear" w:color="auto" w:fill="FFFFFF"/>
            <w:tcMar>
              <w:top w:w="15" w:type="dxa"/>
              <w:left w:w="100" w:type="dxa"/>
              <w:bottom w:w="0" w:type="dxa"/>
              <w:right w:w="100" w:type="dxa"/>
            </w:tcMar>
          </w:tcPr>
          <w:p w:rsidR="008F1895" w:rsidRDefault="00D86CBE">
            <w:pPr>
              <w:spacing w:after="0" w:line="240" w:lineRule="auto"/>
              <w:jc w:val="center"/>
            </w:pPr>
            <w:r>
              <w:t>0-18</w:t>
            </w:r>
          </w:p>
          <w:p w:rsidR="008F1895" w:rsidRDefault="00D86CBE">
            <w:pPr>
              <w:spacing w:after="0" w:line="240" w:lineRule="auto"/>
              <w:jc w:val="center"/>
            </w:pPr>
            <w:r>
              <w:t>(</w:t>
            </w:r>
            <w:r>
              <w:rPr>
                <w:lang w:val="kk-KZ"/>
              </w:rPr>
              <w:t>орташа</w:t>
            </w:r>
            <w:r>
              <w:t>-6,3)</w:t>
            </w:r>
          </w:p>
        </w:tc>
        <w:tc>
          <w:tcPr>
            <w:tcW w:w="1417" w:type="dxa"/>
            <w:shd w:val="clear" w:color="auto" w:fill="FFFFFF"/>
            <w:tcMar>
              <w:top w:w="15" w:type="dxa"/>
              <w:left w:w="100" w:type="dxa"/>
              <w:bottom w:w="0" w:type="dxa"/>
              <w:right w:w="100" w:type="dxa"/>
            </w:tcMar>
          </w:tcPr>
          <w:p w:rsidR="008F1895" w:rsidRDefault="00D86CBE">
            <w:pPr>
              <w:spacing w:after="0" w:line="240" w:lineRule="auto"/>
              <w:jc w:val="center"/>
            </w:pPr>
            <w:r>
              <w:t>1-7</w:t>
            </w:r>
          </w:p>
          <w:p w:rsidR="008F1895" w:rsidRDefault="008F1895">
            <w:pPr>
              <w:spacing w:after="0" w:line="240" w:lineRule="auto"/>
              <w:jc w:val="center"/>
            </w:pPr>
          </w:p>
        </w:tc>
      </w:tr>
    </w:tbl>
    <w:p w:rsidR="008F1895" w:rsidRDefault="008F1895">
      <w:pPr>
        <w:spacing w:after="0" w:line="240" w:lineRule="auto"/>
        <w:ind w:firstLineChars="200" w:firstLine="560"/>
        <w:jc w:val="both"/>
        <w:rPr>
          <w:sz w:val="28"/>
          <w:szCs w:val="28"/>
          <w:lang w:val="kk-KZ"/>
        </w:rPr>
      </w:pP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Осы кестеде келтірілген деректерді талдау қолданбалы мәні бар осы фа</w:t>
      </w:r>
      <w:r w:rsidRPr="00F176F3">
        <w:rPr>
          <w:sz w:val="28"/>
          <w:szCs w:val="28"/>
          <w:lang w:val="kk-KZ"/>
        </w:rPr>
        <w:t>к</w:t>
      </w:r>
      <w:r w:rsidRPr="00F176F3">
        <w:rPr>
          <w:sz w:val="28"/>
          <w:szCs w:val="28"/>
          <w:lang w:val="kk-KZ"/>
        </w:rPr>
        <w:t>торлардың әсері бойынша мынадай қорытынды жасауға мүмкіндік береді: ма</w:t>
      </w:r>
      <w:r w:rsidRPr="00F176F3">
        <w:rPr>
          <w:sz w:val="28"/>
          <w:szCs w:val="28"/>
          <w:lang w:val="kk-KZ"/>
        </w:rPr>
        <w:t>с</w:t>
      </w:r>
      <w:r w:rsidRPr="00F176F3">
        <w:rPr>
          <w:sz w:val="28"/>
          <w:szCs w:val="28"/>
          <w:lang w:val="kk-KZ"/>
        </w:rPr>
        <w:t>сивтердің геологиялық жасы әдетте карбонға жатады; жиынтық (6-дан 40 м-ге дейін ауытқулармен) және 1,5-тен 24 м-ге д</w:t>
      </w:r>
      <w:r w:rsidRPr="00F176F3">
        <w:rPr>
          <w:sz w:val="28"/>
          <w:szCs w:val="28"/>
          <w:lang w:val="kk-KZ"/>
        </w:rPr>
        <w:t>ейінгі диапазондағы қабаттардың максималды алынатын қуатымен; көмір қабаттарының бұзылуының құр</w:t>
      </w:r>
      <w:r w:rsidRPr="00F176F3">
        <w:rPr>
          <w:sz w:val="28"/>
          <w:szCs w:val="28"/>
          <w:lang w:val="kk-KZ"/>
        </w:rPr>
        <w:t>ы</w:t>
      </w:r>
      <w:r w:rsidRPr="00F176F3">
        <w:rPr>
          <w:sz w:val="28"/>
          <w:szCs w:val="28"/>
          <w:lang w:val="kk-KZ"/>
        </w:rPr>
        <w:t xml:space="preserve">лымдық формалары, негізінен, жарылғыш антиклинальды қатпарлар; көмірдің метаморфизмі және маркасы: көмір мен газдың </w:t>
      </w:r>
      <w:r>
        <w:rPr>
          <w:sz w:val="28"/>
          <w:szCs w:val="28"/>
          <w:lang w:val="kk-KZ"/>
        </w:rPr>
        <w:t>лақтырылыст</w:t>
      </w:r>
      <w:r w:rsidRPr="00F176F3">
        <w:rPr>
          <w:sz w:val="28"/>
          <w:szCs w:val="28"/>
          <w:lang w:val="kk-KZ"/>
        </w:rPr>
        <w:t>ары Д, Г, Ж, К, ОС, Т және А марк</w:t>
      </w:r>
      <w:r w:rsidRPr="00F176F3">
        <w:rPr>
          <w:sz w:val="28"/>
          <w:szCs w:val="28"/>
          <w:lang w:val="kk-KZ"/>
        </w:rPr>
        <w:t xml:space="preserve">алы әр түрлі көмір қабаттарын игеру кезінде пайда болады, сонымен қатар ең көп </w:t>
      </w:r>
      <w:r>
        <w:rPr>
          <w:sz w:val="28"/>
          <w:szCs w:val="28"/>
          <w:lang w:val="kk-KZ"/>
        </w:rPr>
        <w:t>лақтырылыст</w:t>
      </w:r>
      <w:r w:rsidRPr="00F176F3">
        <w:rPr>
          <w:sz w:val="28"/>
          <w:szCs w:val="28"/>
          <w:lang w:val="kk-KZ"/>
        </w:rPr>
        <w:t>ар - ең құнды кокстеуші көмірдің қабатт</w:t>
      </w:r>
      <w:r w:rsidRPr="00F176F3">
        <w:rPr>
          <w:sz w:val="28"/>
          <w:szCs w:val="28"/>
          <w:lang w:val="kk-KZ"/>
        </w:rPr>
        <w:t>а</w:t>
      </w:r>
      <w:r w:rsidRPr="00F176F3">
        <w:rPr>
          <w:sz w:val="28"/>
          <w:szCs w:val="28"/>
          <w:lang w:val="kk-KZ"/>
        </w:rPr>
        <w:t xml:space="preserve">ры, көбінесе Ж маркалы; көмір қабаттарындағы метан газының мөлшері жоғарылаған кезде олардың </w:t>
      </w:r>
      <w:r>
        <w:rPr>
          <w:sz w:val="28"/>
          <w:szCs w:val="28"/>
          <w:lang w:val="kk-KZ"/>
        </w:rPr>
        <w:t>лақтырылыст</w:t>
      </w:r>
      <w:r w:rsidRPr="00F176F3">
        <w:rPr>
          <w:sz w:val="28"/>
          <w:szCs w:val="28"/>
          <w:lang w:val="kk-KZ"/>
        </w:rPr>
        <w:t>ары ең жоғары деңгейге</w:t>
      </w:r>
      <w:r w:rsidRPr="00F176F3">
        <w:rPr>
          <w:sz w:val="28"/>
          <w:szCs w:val="28"/>
          <w:lang w:val="kk-KZ"/>
        </w:rPr>
        <w:t xml:space="preserve"> 33 м</w:t>
      </w:r>
      <w:r w:rsidRPr="00F176F3">
        <w:rPr>
          <w:sz w:val="28"/>
          <w:szCs w:val="28"/>
          <w:vertAlign w:val="superscript"/>
          <w:lang w:val="kk-KZ"/>
        </w:rPr>
        <w:t>3</w:t>
      </w:r>
      <w:r w:rsidRPr="00F176F3">
        <w:rPr>
          <w:sz w:val="28"/>
          <w:szCs w:val="28"/>
          <w:lang w:val="kk-KZ"/>
        </w:rPr>
        <w:t>/т</w:t>
      </w:r>
      <w:r w:rsidRPr="00F176F3">
        <w:rPr>
          <w:sz w:val="28"/>
          <w:szCs w:val="28"/>
          <w:lang w:val="kk-KZ"/>
        </w:rPr>
        <w:t xml:space="preserve"> </w:t>
      </w:r>
      <w:r w:rsidRPr="00F176F3">
        <w:rPr>
          <w:sz w:val="28"/>
          <w:szCs w:val="28"/>
          <w:lang w:val="kk-KZ"/>
        </w:rPr>
        <w:t>дейін өседі.</w:t>
      </w:r>
    </w:p>
    <w:p w:rsidR="008F1895" w:rsidRPr="00F176F3" w:rsidRDefault="00D86CBE">
      <w:pPr>
        <w:tabs>
          <w:tab w:val="left" w:pos="1134"/>
        </w:tabs>
        <w:spacing w:after="0" w:line="240" w:lineRule="auto"/>
        <w:ind w:firstLineChars="200" w:firstLine="560"/>
        <w:jc w:val="both"/>
        <w:rPr>
          <w:sz w:val="28"/>
          <w:szCs w:val="28"/>
          <w:lang w:val="kk-KZ"/>
        </w:rPr>
      </w:pPr>
      <w:r w:rsidRPr="00F176F3">
        <w:rPr>
          <w:sz w:val="28"/>
          <w:szCs w:val="28"/>
          <w:lang w:val="kk-KZ"/>
        </w:rPr>
        <w:t>1.</w:t>
      </w:r>
      <w:r w:rsidRPr="00F176F3">
        <w:rPr>
          <w:sz w:val="28"/>
          <w:szCs w:val="28"/>
          <w:lang w:val="kk-KZ"/>
        </w:rPr>
        <w:t>4-</w:t>
      </w:r>
      <w:r w:rsidRPr="00F176F3">
        <w:rPr>
          <w:sz w:val="28"/>
          <w:szCs w:val="28"/>
          <w:lang w:val="kk-KZ"/>
        </w:rPr>
        <w:t>1.6</w:t>
      </w:r>
      <w:r w:rsidRPr="00F176F3">
        <w:rPr>
          <w:sz w:val="28"/>
          <w:szCs w:val="28"/>
          <w:lang w:val="kk-KZ"/>
        </w:rPr>
        <w:t xml:space="preserve"> </w:t>
      </w:r>
      <w:r w:rsidRPr="00F176F3">
        <w:rPr>
          <w:sz w:val="28"/>
          <w:szCs w:val="28"/>
          <w:lang w:val="kk-KZ"/>
        </w:rPr>
        <w:t>кестелерде көмір шахталарын пайдаланудың қазақстандық тәжір</w:t>
      </w:r>
      <w:r w:rsidRPr="00F176F3">
        <w:rPr>
          <w:sz w:val="28"/>
          <w:szCs w:val="28"/>
          <w:lang w:val="kk-KZ"/>
        </w:rPr>
        <w:t>и</w:t>
      </w:r>
      <w:r w:rsidRPr="00F176F3">
        <w:rPr>
          <w:sz w:val="28"/>
          <w:szCs w:val="28"/>
          <w:lang w:val="kk-KZ"/>
        </w:rPr>
        <w:t xml:space="preserve">бесімен салыстырғанда өнеркәсіптің көмір саласы дамыған әртүрлі тау-кен өндіруші елдердегі көмірдің тау-кен геологиялық жағдайлары мен газдылығы, өңдеу және </w:t>
      </w:r>
      <w:r w:rsidRPr="00F176F3">
        <w:rPr>
          <w:sz w:val="28"/>
          <w:szCs w:val="28"/>
          <w:lang w:val="kk-KZ"/>
        </w:rPr>
        <w:t>газсыздандыру тәсілдері, қауіпсіздік ережелері және жобалау пра</w:t>
      </w:r>
      <w:r w:rsidRPr="00F176F3">
        <w:rPr>
          <w:sz w:val="28"/>
          <w:szCs w:val="28"/>
          <w:lang w:val="kk-KZ"/>
        </w:rPr>
        <w:t>к</w:t>
      </w:r>
      <w:r w:rsidRPr="00F176F3">
        <w:rPr>
          <w:sz w:val="28"/>
          <w:szCs w:val="28"/>
          <w:lang w:val="kk-KZ"/>
        </w:rPr>
        <w:t>тикасы көрсетілген.</w:t>
      </w:r>
    </w:p>
    <w:p w:rsidR="008F1895" w:rsidRPr="00F176F3" w:rsidRDefault="008F1895">
      <w:pPr>
        <w:tabs>
          <w:tab w:val="left" w:pos="1134"/>
        </w:tabs>
        <w:spacing w:after="0" w:line="240" w:lineRule="auto"/>
        <w:ind w:firstLineChars="200" w:firstLine="560"/>
        <w:jc w:val="both"/>
        <w:rPr>
          <w:sz w:val="28"/>
          <w:szCs w:val="28"/>
          <w:lang w:val="kk-KZ"/>
        </w:rPr>
      </w:pPr>
    </w:p>
    <w:p w:rsidR="008F1895" w:rsidRDefault="008F1895">
      <w:pPr>
        <w:spacing w:after="0" w:line="240" w:lineRule="auto"/>
        <w:ind w:firstLineChars="200" w:firstLine="560"/>
        <w:jc w:val="both"/>
        <w:rPr>
          <w:bCs/>
          <w:sz w:val="28"/>
          <w:szCs w:val="28"/>
          <w:lang w:val="kk-KZ"/>
        </w:rPr>
      </w:pPr>
    </w:p>
    <w:p w:rsidR="008F1895" w:rsidRDefault="008F1895">
      <w:pPr>
        <w:spacing w:after="0" w:line="240" w:lineRule="auto"/>
        <w:ind w:firstLineChars="200" w:firstLine="560"/>
        <w:jc w:val="both"/>
        <w:rPr>
          <w:bCs/>
          <w:sz w:val="28"/>
          <w:szCs w:val="28"/>
          <w:lang w:val="kk-KZ"/>
        </w:rPr>
      </w:pPr>
    </w:p>
    <w:p w:rsidR="008F1895" w:rsidRDefault="008F1895">
      <w:pPr>
        <w:spacing w:after="0" w:line="240" w:lineRule="auto"/>
        <w:ind w:firstLineChars="200" w:firstLine="560"/>
        <w:jc w:val="both"/>
        <w:rPr>
          <w:bCs/>
          <w:sz w:val="28"/>
          <w:szCs w:val="28"/>
          <w:lang w:val="kk-KZ"/>
        </w:rPr>
      </w:pPr>
    </w:p>
    <w:p w:rsidR="008F1895" w:rsidRDefault="008F1895">
      <w:pPr>
        <w:spacing w:after="0" w:line="240" w:lineRule="auto"/>
        <w:ind w:firstLineChars="200" w:firstLine="560"/>
        <w:jc w:val="both"/>
        <w:rPr>
          <w:bCs/>
          <w:sz w:val="28"/>
          <w:szCs w:val="28"/>
          <w:lang w:val="kk-KZ"/>
        </w:rPr>
      </w:pPr>
    </w:p>
    <w:p w:rsidR="008F1895" w:rsidRDefault="008F1895">
      <w:pPr>
        <w:spacing w:after="0" w:line="240" w:lineRule="auto"/>
        <w:ind w:firstLineChars="200" w:firstLine="560"/>
        <w:jc w:val="both"/>
        <w:rPr>
          <w:bCs/>
          <w:sz w:val="28"/>
          <w:szCs w:val="28"/>
          <w:lang w:val="kk-KZ"/>
        </w:rPr>
      </w:pPr>
    </w:p>
    <w:p w:rsidR="008F1895" w:rsidRDefault="00D86CBE">
      <w:pPr>
        <w:spacing w:after="0" w:line="240" w:lineRule="auto"/>
        <w:ind w:firstLineChars="200" w:firstLine="560"/>
        <w:jc w:val="both"/>
        <w:rPr>
          <w:bCs/>
          <w:sz w:val="28"/>
          <w:szCs w:val="28"/>
          <w:lang w:val="kk-KZ"/>
        </w:rPr>
      </w:pPr>
      <w:r>
        <w:rPr>
          <w:bCs/>
          <w:sz w:val="28"/>
          <w:szCs w:val="28"/>
          <w:lang w:val="kk-KZ"/>
        </w:rPr>
        <w:t xml:space="preserve">1.4 кесте </w:t>
      </w:r>
      <w:r w:rsidRPr="00F176F3">
        <w:rPr>
          <w:bCs/>
          <w:sz w:val="28"/>
          <w:szCs w:val="28"/>
          <w:lang w:val="kk-KZ"/>
        </w:rPr>
        <w:t xml:space="preserve">- </w:t>
      </w:r>
      <w:r>
        <w:rPr>
          <w:bCs/>
          <w:sz w:val="28"/>
          <w:szCs w:val="28"/>
          <w:lang w:val="kk-KZ"/>
        </w:rPr>
        <w:t>Тау-кен геологиялық жағдайлары және көмірдің газдылығы</w:t>
      </w:r>
    </w:p>
    <w:p w:rsidR="008F1895" w:rsidRDefault="008F1895">
      <w:pPr>
        <w:spacing w:after="0" w:line="240" w:lineRule="auto"/>
        <w:ind w:firstLineChars="200" w:firstLine="560"/>
        <w:jc w:val="both"/>
        <w:rPr>
          <w:sz w:val="28"/>
          <w:szCs w:val="28"/>
          <w:lang w:val="kk-KZ"/>
        </w:rPr>
      </w:pPr>
    </w:p>
    <w:tbl>
      <w:tblPr>
        <w:tblW w:w="9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562"/>
        <w:gridCol w:w="1134"/>
        <w:gridCol w:w="1701"/>
        <w:gridCol w:w="1417"/>
        <w:gridCol w:w="1324"/>
        <w:gridCol w:w="1086"/>
        <w:gridCol w:w="1418"/>
      </w:tblGrid>
      <w:tr w:rsidR="008F1895">
        <w:trPr>
          <w:trHeight w:val="489"/>
        </w:trPr>
        <w:tc>
          <w:tcPr>
            <w:tcW w:w="1562" w:type="dxa"/>
            <w:shd w:val="clear" w:color="auto" w:fill="FFFFFF"/>
            <w:tcMar>
              <w:top w:w="72" w:type="dxa"/>
              <w:left w:w="144" w:type="dxa"/>
              <w:bottom w:w="72" w:type="dxa"/>
              <w:right w:w="144" w:type="dxa"/>
            </w:tcMar>
          </w:tcPr>
          <w:p w:rsidR="008F1895" w:rsidRDefault="00D86CBE">
            <w:pPr>
              <w:spacing w:after="0" w:line="240" w:lineRule="auto"/>
              <w:jc w:val="center"/>
            </w:pPr>
            <w:r>
              <w:t>Ел / пар</w:t>
            </w:r>
            <w:r>
              <w:t>а</w:t>
            </w:r>
            <w:r>
              <w:t>метр</w:t>
            </w:r>
          </w:p>
        </w:tc>
        <w:tc>
          <w:tcPr>
            <w:tcW w:w="1134" w:type="dxa"/>
            <w:shd w:val="clear" w:color="auto" w:fill="FFFFFF"/>
            <w:tcMar>
              <w:top w:w="72" w:type="dxa"/>
              <w:left w:w="144" w:type="dxa"/>
              <w:bottom w:w="72" w:type="dxa"/>
              <w:right w:w="144" w:type="dxa"/>
            </w:tcMar>
          </w:tcPr>
          <w:p w:rsidR="008F1895" w:rsidRDefault="00D86CBE">
            <w:pPr>
              <w:spacing w:after="0" w:line="240" w:lineRule="auto"/>
              <w:jc w:val="center"/>
            </w:pPr>
            <w:r>
              <w:t>Герма</w:t>
            </w:r>
          </w:p>
          <w:p w:rsidR="008F1895" w:rsidRDefault="00D86CBE">
            <w:pPr>
              <w:spacing w:after="0" w:line="240" w:lineRule="auto"/>
              <w:jc w:val="center"/>
            </w:pPr>
            <w:r>
              <w:t>ния</w:t>
            </w:r>
          </w:p>
        </w:tc>
        <w:tc>
          <w:tcPr>
            <w:tcW w:w="1701"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t>Рес</w:t>
            </w:r>
            <w:r>
              <w:rPr>
                <w:lang w:val="kk-KZ"/>
              </w:rPr>
              <w:t>ей</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pPr>
            <w:r>
              <w:t>Австралия</w:t>
            </w:r>
          </w:p>
        </w:tc>
        <w:tc>
          <w:tcPr>
            <w:tcW w:w="1324"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Қазақстан</w:t>
            </w:r>
          </w:p>
        </w:tc>
        <w:tc>
          <w:tcPr>
            <w:tcW w:w="1086" w:type="dxa"/>
            <w:shd w:val="clear" w:color="auto" w:fill="FFFFFF"/>
            <w:tcMar>
              <w:top w:w="72" w:type="dxa"/>
              <w:left w:w="144" w:type="dxa"/>
              <w:bottom w:w="72" w:type="dxa"/>
              <w:right w:w="144" w:type="dxa"/>
            </w:tcMar>
          </w:tcPr>
          <w:p w:rsidR="008F1895" w:rsidRDefault="00D86CBE">
            <w:pPr>
              <w:spacing w:after="0" w:line="240" w:lineRule="auto"/>
              <w:jc w:val="center"/>
            </w:pPr>
            <w:r>
              <w:rPr>
                <w:lang w:val="kk-KZ"/>
              </w:rPr>
              <w:t>Қы</w:t>
            </w:r>
            <w:r>
              <w:t>тай</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pPr>
            <w:r>
              <w:t>США</w:t>
            </w:r>
          </w:p>
        </w:tc>
      </w:tr>
      <w:tr w:rsidR="008F1895">
        <w:trPr>
          <w:trHeight w:val="555"/>
        </w:trPr>
        <w:tc>
          <w:tcPr>
            <w:tcW w:w="1562" w:type="dxa"/>
            <w:shd w:val="clear" w:color="auto" w:fill="FFFFFF"/>
            <w:tcMar>
              <w:top w:w="72" w:type="dxa"/>
              <w:left w:w="144" w:type="dxa"/>
              <w:bottom w:w="72" w:type="dxa"/>
              <w:right w:w="144" w:type="dxa"/>
            </w:tcMar>
          </w:tcPr>
          <w:p w:rsidR="008F1895" w:rsidRDefault="00D86CBE">
            <w:pPr>
              <w:spacing w:after="0" w:line="240" w:lineRule="auto"/>
              <w:jc w:val="center"/>
            </w:pPr>
            <w:r>
              <w:t>Өңдеу</w:t>
            </w:r>
            <w:r>
              <w:t xml:space="preserve"> т</w:t>
            </w:r>
            <w:r>
              <w:t>е</w:t>
            </w:r>
            <w:r>
              <w:t>реңдігі, м</w:t>
            </w:r>
          </w:p>
        </w:tc>
        <w:tc>
          <w:tcPr>
            <w:tcW w:w="1134" w:type="dxa"/>
            <w:shd w:val="clear" w:color="auto" w:fill="FFFFFF"/>
            <w:tcMar>
              <w:top w:w="72" w:type="dxa"/>
              <w:left w:w="144" w:type="dxa"/>
              <w:bottom w:w="72" w:type="dxa"/>
              <w:right w:w="144" w:type="dxa"/>
            </w:tcMar>
          </w:tcPr>
          <w:p w:rsidR="008F1895" w:rsidRDefault="00D86CBE">
            <w:pPr>
              <w:spacing w:after="0" w:line="240" w:lineRule="auto"/>
              <w:jc w:val="center"/>
            </w:pPr>
            <w:r>
              <w:t>1000-</w:t>
            </w:r>
          </w:p>
          <w:p w:rsidR="008F1895" w:rsidRDefault="00D86CBE">
            <w:pPr>
              <w:spacing w:after="0" w:line="240" w:lineRule="auto"/>
              <w:jc w:val="center"/>
            </w:pPr>
            <w:r>
              <w:t>1500</w:t>
            </w:r>
          </w:p>
        </w:tc>
        <w:tc>
          <w:tcPr>
            <w:tcW w:w="1701" w:type="dxa"/>
            <w:shd w:val="clear" w:color="auto" w:fill="FFFFFF"/>
            <w:tcMar>
              <w:top w:w="72" w:type="dxa"/>
              <w:left w:w="144" w:type="dxa"/>
              <w:bottom w:w="72" w:type="dxa"/>
              <w:right w:w="144" w:type="dxa"/>
            </w:tcMar>
          </w:tcPr>
          <w:p w:rsidR="008F1895" w:rsidRDefault="00D86CBE">
            <w:pPr>
              <w:spacing w:after="0" w:line="240" w:lineRule="auto"/>
              <w:jc w:val="center"/>
            </w:pPr>
            <w:r>
              <w:t xml:space="preserve">200 – </w:t>
            </w:r>
            <w:r>
              <w:t>800</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pPr>
            <w:r>
              <w:t>150 – 600</w:t>
            </w:r>
          </w:p>
        </w:tc>
        <w:tc>
          <w:tcPr>
            <w:tcW w:w="1324" w:type="dxa"/>
            <w:shd w:val="clear" w:color="auto" w:fill="FFFFFF"/>
            <w:tcMar>
              <w:top w:w="72" w:type="dxa"/>
              <w:left w:w="144" w:type="dxa"/>
              <w:bottom w:w="72" w:type="dxa"/>
              <w:right w:w="144" w:type="dxa"/>
            </w:tcMar>
          </w:tcPr>
          <w:p w:rsidR="008F1895" w:rsidRDefault="00D86CBE">
            <w:pPr>
              <w:spacing w:after="0" w:line="240" w:lineRule="auto"/>
              <w:jc w:val="center"/>
            </w:pPr>
            <w:r>
              <w:t>200 – 800</w:t>
            </w:r>
          </w:p>
        </w:tc>
        <w:tc>
          <w:tcPr>
            <w:tcW w:w="1086" w:type="dxa"/>
            <w:shd w:val="clear" w:color="auto" w:fill="FFFFFF"/>
            <w:tcMar>
              <w:top w:w="72" w:type="dxa"/>
              <w:left w:w="144" w:type="dxa"/>
              <w:bottom w:w="72" w:type="dxa"/>
              <w:right w:w="144" w:type="dxa"/>
            </w:tcMar>
          </w:tcPr>
          <w:p w:rsidR="008F1895" w:rsidRDefault="00D86CBE">
            <w:pPr>
              <w:spacing w:after="0" w:line="240" w:lineRule="auto"/>
              <w:jc w:val="center"/>
            </w:pPr>
            <w:r>
              <w:t>&lt; 1000</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pPr>
            <w:r>
              <w:t>150 – 800</w:t>
            </w:r>
          </w:p>
        </w:tc>
      </w:tr>
      <w:tr w:rsidR="008F1895">
        <w:trPr>
          <w:trHeight w:val="757"/>
        </w:trPr>
        <w:tc>
          <w:tcPr>
            <w:tcW w:w="1562" w:type="dxa"/>
            <w:shd w:val="clear" w:color="auto" w:fill="FFFFFF"/>
            <w:tcMar>
              <w:top w:w="72" w:type="dxa"/>
              <w:left w:w="144" w:type="dxa"/>
              <w:bottom w:w="72" w:type="dxa"/>
              <w:right w:w="144" w:type="dxa"/>
            </w:tcMar>
          </w:tcPr>
          <w:p w:rsidR="008F1895" w:rsidRDefault="00D86CBE">
            <w:pPr>
              <w:spacing w:after="0" w:line="240" w:lineRule="auto"/>
              <w:jc w:val="center"/>
            </w:pPr>
            <w:r>
              <w:t>Қабаттардың</w:t>
            </w:r>
            <w:r>
              <w:t xml:space="preserve"> өткізгіштігі</w:t>
            </w:r>
          </w:p>
        </w:tc>
        <w:tc>
          <w:tcPr>
            <w:tcW w:w="1134"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Жоғары емес</w:t>
            </w:r>
          </w:p>
        </w:tc>
        <w:tc>
          <w:tcPr>
            <w:tcW w:w="1701"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Жоғары емес</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 xml:space="preserve">Жоғары </w:t>
            </w:r>
          </w:p>
        </w:tc>
        <w:tc>
          <w:tcPr>
            <w:tcW w:w="1324"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Төмен</w:t>
            </w:r>
          </w:p>
        </w:tc>
        <w:tc>
          <w:tcPr>
            <w:tcW w:w="1086" w:type="dxa"/>
            <w:shd w:val="clear" w:color="auto" w:fill="FFFFFF"/>
            <w:tcMar>
              <w:top w:w="72" w:type="dxa"/>
              <w:left w:w="144" w:type="dxa"/>
              <w:bottom w:w="72" w:type="dxa"/>
              <w:right w:w="144" w:type="dxa"/>
            </w:tcMar>
          </w:tcPr>
          <w:p w:rsidR="008F1895" w:rsidRDefault="00D86CBE">
            <w:pPr>
              <w:spacing w:after="0" w:line="240" w:lineRule="auto"/>
              <w:jc w:val="center"/>
            </w:pPr>
            <w:r>
              <w:t>жоғары емес-жоғары</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pPr>
            <w:r>
              <w:t>жоғары емес-жоғары</w:t>
            </w:r>
          </w:p>
        </w:tc>
      </w:tr>
      <w:tr w:rsidR="008F1895">
        <w:trPr>
          <w:trHeight w:val="589"/>
        </w:trPr>
        <w:tc>
          <w:tcPr>
            <w:tcW w:w="1562" w:type="dxa"/>
            <w:shd w:val="clear" w:color="auto" w:fill="FFFFFF"/>
            <w:tcMar>
              <w:top w:w="72" w:type="dxa"/>
              <w:left w:w="144" w:type="dxa"/>
              <w:bottom w:w="72" w:type="dxa"/>
              <w:right w:w="144" w:type="dxa"/>
            </w:tcMar>
          </w:tcPr>
          <w:p w:rsidR="008F1895" w:rsidRDefault="00D86CBE">
            <w:pPr>
              <w:spacing w:after="0" w:line="240" w:lineRule="auto"/>
              <w:jc w:val="center"/>
            </w:pPr>
            <w:r>
              <w:t>Газдылық,  м</w:t>
            </w:r>
            <w:r>
              <w:rPr>
                <w:vertAlign w:val="superscript"/>
              </w:rPr>
              <w:t>3</w:t>
            </w:r>
            <w:r>
              <w:t>/т</w:t>
            </w:r>
          </w:p>
        </w:tc>
        <w:tc>
          <w:tcPr>
            <w:tcW w:w="1134" w:type="dxa"/>
            <w:shd w:val="clear" w:color="auto" w:fill="FFFFFF"/>
            <w:tcMar>
              <w:top w:w="72" w:type="dxa"/>
              <w:left w:w="144" w:type="dxa"/>
              <w:bottom w:w="72" w:type="dxa"/>
              <w:right w:w="144" w:type="dxa"/>
            </w:tcMar>
          </w:tcPr>
          <w:p w:rsidR="008F1895" w:rsidRDefault="00D86CBE">
            <w:pPr>
              <w:spacing w:after="0" w:line="240" w:lineRule="auto"/>
              <w:jc w:val="center"/>
            </w:pPr>
            <w:r>
              <w:t>&lt;30</w:t>
            </w:r>
          </w:p>
        </w:tc>
        <w:tc>
          <w:tcPr>
            <w:tcW w:w="1701" w:type="dxa"/>
            <w:shd w:val="clear" w:color="auto" w:fill="FFFFFF"/>
            <w:tcMar>
              <w:top w:w="72" w:type="dxa"/>
              <w:left w:w="144" w:type="dxa"/>
              <w:bottom w:w="72" w:type="dxa"/>
              <w:right w:w="144" w:type="dxa"/>
            </w:tcMar>
          </w:tcPr>
          <w:p w:rsidR="008F1895" w:rsidRDefault="00D86CBE">
            <w:pPr>
              <w:spacing w:after="0" w:line="240" w:lineRule="auto"/>
              <w:jc w:val="center"/>
            </w:pPr>
            <w:r>
              <w:t>до 30</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pPr>
            <w:r>
              <w:t>&lt;30</w:t>
            </w:r>
          </w:p>
        </w:tc>
        <w:tc>
          <w:tcPr>
            <w:tcW w:w="1324" w:type="dxa"/>
            <w:shd w:val="clear" w:color="auto" w:fill="FFFFFF"/>
            <w:tcMar>
              <w:top w:w="72" w:type="dxa"/>
              <w:left w:w="144" w:type="dxa"/>
              <w:bottom w:w="72" w:type="dxa"/>
              <w:right w:w="144" w:type="dxa"/>
            </w:tcMar>
          </w:tcPr>
          <w:p w:rsidR="008F1895" w:rsidRDefault="00D86CBE">
            <w:pPr>
              <w:spacing w:after="0" w:line="240" w:lineRule="auto"/>
              <w:jc w:val="center"/>
            </w:pPr>
            <w:r>
              <w:t>25-30</w:t>
            </w:r>
          </w:p>
        </w:tc>
        <w:tc>
          <w:tcPr>
            <w:tcW w:w="1086" w:type="dxa"/>
            <w:shd w:val="clear" w:color="auto" w:fill="FFFFFF"/>
            <w:tcMar>
              <w:top w:w="72" w:type="dxa"/>
              <w:left w:w="144" w:type="dxa"/>
              <w:bottom w:w="72" w:type="dxa"/>
              <w:right w:w="144" w:type="dxa"/>
            </w:tcMar>
          </w:tcPr>
          <w:p w:rsidR="008F1895" w:rsidRDefault="00D86CBE">
            <w:pPr>
              <w:spacing w:after="0" w:line="240" w:lineRule="auto"/>
              <w:jc w:val="center"/>
            </w:pPr>
            <w:r>
              <w:t>&lt;30</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pPr>
            <w:r>
              <w:t>&lt;30</w:t>
            </w:r>
          </w:p>
        </w:tc>
      </w:tr>
      <w:tr w:rsidR="008F1895">
        <w:trPr>
          <w:trHeight w:val="589"/>
        </w:trPr>
        <w:tc>
          <w:tcPr>
            <w:tcW w:w="1562" w:type="dxa"/>
            <w:shd w:val="clear" w:color="auto" w:fill="FFFFFF"/>
            <w:tcMar>
              <w:top w:w="72" w:type="dxa"/>
              <w:left w:w="144" w:type="dxa"/>
              <w:bottom w:w="72" w:type="dxa"/>
              <w:right w:w="144" w:type="dxa"/>
            </w:tcMar>
          </w:tcPr>
          <w:p w:rsidR="008F1895" w:rsidRDefault="00D86CBE">
            <w:pPr>
              <w:spacing w:after="0" w:line="240" w:lineRule="auto"/>
              <w:jc w:val="center"/>
            </w:pPr>
            <w:r>
              <w:t>Тектоник</w:t>
            </w:r>
            <w:r>
              <w:t>а</w:t>
            </w:r>
            <w:r>
              <w:t>лық бұзылу</w:t>
            </w:r>
          </w:p>
        </w:tc>
        <w:tc>
          <w:tcPr>
            <w:tcW w:w="1134"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 xml:space="preserve">Жоғары </w:t>
            </w:r>
          </w:p>
        </w:tc>
        <w:tc>
          <w:tcPr>
            <w:tcW w:w="1701"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 xml:space="preserve">Жоғары </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Төменнен орташаға дейін</w:t>
            </w:r>
          </w:p>
        </w:tc>
        <w:tc>
          <w:tcPr>
            <w:tcW w:w="1324"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жоғары</w:t>
            </w:r>
          </w:p>
        </w:tc>
        <w:tc>
          <w:tcPr>
            <w:tcW w:w="1086"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жоғары</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төмен</w:t>
            </w:r>
          </w:p>
        </w:tc>
      </w:tr>
    </w:tbl>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lang w:val="kk-KZ"/>
        </w:rPr>
      </w:pPr>
      <w:r>
        <w:rPr>
          <w:sz w:val="28"/>
          <w:szCs w:val="28"/>
          <w:lang w:val="kk-KZ"/>
        </w:rPr>
        <w:t>1.4</w:t>
      </w:r>
      <w:r>
        <w:rPr>
          <w:sz w:val="28"/>
          <w:szCs w:val="28"/>
          <w:lang w:val="kk-KZ"/>
        </w:rPr>
        <w:t xml:space="preserve"> </w:t>
      </w:r>
      <w:r>
        <w:rPr>
          <w:sz w:val="28"/>
          <w:szCs w:val="28"/>
          <w:lang w:val="kk-KZ"/>
        </w:rPr>
        <w:t>кестеде келтірілген ақпарат әр түрлі көмір өндіруші елдерде тау-кен жұмыстарын жүргізу шарттарының, құрылымдық нысандардың, тектоникалық бұзылулардың және басқа параметрлердің бір типтілігін салыстырмалы түрде көрсетеді. Сондықтан көмір шахталарында тау-ке</w:t>
      </w:r>
      <w:r>
        <w:rPr>
          <w:sz w:val="28"/>
          <w:szCs w:val="28"/>
          <w:lang w:val="kk-KZ"/>
        </w:rPr>
        <w:t xml:space="preserve">н жұмыстарын жүргізу кезінде көмір мен газдың кенеттен </w:t>
      </w:r>
      <w:r w:rsidRPr="00F176F3">
        <w:rPr>
          <w:sz w:val="28"/>
          <w:szCs w:val="28"/>
          <w:lang w:val="kk-KZ"/>
        </w:rPr>
        <w:t>лақтырылыс</w:t>
      </w:r>
      <w:r>
        <w:rPr>
          <w:sz w:val="28"/>
          <w:szCs w:val="28"/>
          <w:lang w:val="kk-KZ"/>
        </w:rPr>
        <w:t>ымен күресудің оң тәжірибесін қолдануға болады. Бұл жағдайда қауіпсіздік ережелерін және шахталарды пайдалану кезінде жобалау тәжірибесін ескеру қажет.</w:t>
      </w:r>
    </w:p>
    <w:p w:rsidR="008F1895" w:rsidRDefault="00D86CBE">
      <w:pPr>
        <w:spacing w:after="0" w:line="240" w:lineRule="auto"/>
        <w:ind w:firstLineChars="200" w:firstLine="560"/>
        <w:jc w:val="both"/>
        <w:rPr>
          <w:iCs/>
          <w:sz w:val="28"/>
          <w:szCs w:val="28"/>
          <w:lang w:val="kk-KZ"/>
        </w:rPr>
      </w:pPr>
      <w:r>
        <w:rPr>
          <w:iCs/>
          <w:sz w:val="28"/>
          <w:szCs w:val="28"/>
          <w:lang w:val="kk-KZ"/>
        </w:rPr>
        <w:t>Игерудің қазіргі тереңдігінде көмір қаб</w:t>
      </w:r>
      <w:r>
        <w:rPr>
          <w:iCs/>
          <w:sz w:val="28"/>
          <w:szCs w:val="28"/>
          <w:lang w:val="kk-KZ"/>
        </w:rPr>
        <w:t>аттары өте төмен газ өткізгіштікке ие (3÷5·10</w:t>
      </w:r>
      <w:r>
        <w:rPr>
          <w:iCs/>
          <w:sz w:val="28"/>
          <w:szCs w:val="28"/>
          <w:vertAlign w:val="superscript"/>
          <w:lang w:val="kk-KZ"/>
        </w:rPr>
        <w:t>-3</w:t>
      </w:r>
      <w:r>
        <w:rPr>
          <w:iCs/>
          <w:sz w:val="28"/>
          <w:szCs w:val="28"/>
          <w:lang w:val="kk-KZ"/>
        </w:rPr>
        <w:t xml:space="preserve"> мД): жоғары газ өткізгіш көмір қабаттары</w:t>
      </w:r>
      <w:r>
        <w:rPr>
          <w:iCs/>
          <w:sz w:val="28"/>
          <w:szCs w:val="28"/>
          <w:lang w:val="kk-KZ"/>
        </w:rPr>
        <w:t xml:space="preserve"> </w:t>
      </w:r>
      <w:r>
        <w:rPr>
          <w:iCs/>
          <w:sz w:val="28"/>
          <w:szCs w:val="28"/>
          <w:lang w:val="kk-KZ"/>
        </w:rPr>
        <w:t>-</w:t>
      </w:r>
      <w:r>
        <w:rPr>
          <w:iCs/>
          <w:sz w:val="28"/>
          <w:szCs w:val="28"/>
          <w:lang w:val="kk-KZ"/>
        </w:rPr>
        <w:t xml:space="preserve"> </w:t>
      </w:r>
      <w:r>
        <w:rPr>
          <w:iCs/>
          <w:sz w:val="28"/>
          <w:szCs w:val="28"/>
        </w:rPr>
        <w:t>λ</w:t>
      </w:r>
      <w:r>
        <w:rPr>
          <w:iCs/>
          <w:sz w:val="28"/>
          <w:szCs w:val="28"/>
          <w:lang w:val="kk-KZ"/>
        </w:rPr>
        <w:t xml:space="preserve"> &gt; 2</w:t>
      </w:r>
      <w:r w:rsidRPr="00F176F3">
        <w:rPr>
          <w:iCs/>
          <w:sz w:val="28"/>
          <w:szCs w:val="28"/>
          <w:lang w:val="kk-KZ"/>
        </w:rPr>
        <w:t>-</w:t>
      </w:r>
      <w:r>
        <w:rPr>
          <w:iCs/>
          <w:sz w:val="28"/>
          <w:szCs w:val="28"/>
          <w:lang w:val="kk-KZ"/>
        </w:rPr>
        <w:t>3·10</w:t>
      </w:r>
      <w:r>
        <w:rPr>
          <w:iCs/>
          <w:sz w:val="28"/>
          <w:szCs w:val="28"/>
          <w:vertAlign w:val="superscript"/>
          <w:lang w:val="kk-KZ"/>
        </w:rPr>
        <w:t>ˉ3</w:t>
      </w:r>
      <w:r>
        <w:rPr>
          <w:iCs/>
          <w:sz w:val="28"/>
          <w:szCs w:val="28"/>
          <w:lang w:val="kk-KZ"/>
        </w:rPr>
        <w:t xml:space="preserve"> мД; орташа газ өткізгіштігі - </w:t>
      </w:r>
      <w:r>
        <w:rPr>
          <w:iCs/>
          <w:sz w:val="28"/>
          <w:szCs w:val="28"/>
        </w:rPr>
        <w:t>λ</w:t>
      </w:r>
      <w:r>
        <w:rPr>
          <w:iCs/>
          <w:sz w:val="28"/>
          <w:szCs w:val="28"/>
          <w:lang w:val="kk-KZ"/>
        </w:rPr>
        <w:t xml:space="preserve"> = 1-2·10 </w:t>
      </w:r>
      <w:r>
        <w:rPr>
          <w:iCs/>
          <w:sz w:val="28"/>
          <w:szCs w:val="28"/>
          <w:vertAlign w:val="superscript"/>
          <w:lang w:val="kk-KZ"/>
        </w:rPr>
        <w:t>ˉ3</w:t>
      </w:r>
      <w:r>
        <w:rPr>
          <w:iCs/>
          <w:sz w:val="28"/>
          <w:szCs w:val="28"/>
          <w:lang w:val="kk-KZ"/>
        </w:rPr>
        <w:t xml:space="preserve"> мД; төмен газ өткізгіштігі</w:t>
      </w:r>
      <w:r w:rsidRPr="00F176F3">
        <w:rPr>
          <w:iCs/>
          <w:sz w:val="28"/>
          <w:szCs w:val="28"/>
          <w:lang w:val="kk-KZ"/>
        </w:rPr>
        <w:t xml:space="preserve"> </w:t>
      </w:r>
      <w:r>
        <w:rPr>
          <w:iCs/>
          <w:sz w:val="28"/>
          <w:szCs w:val="28"/>
          <w:lang w:val="kk-KZ"/>
        </w:rPr>
        <w:t>-</w:t>
      </w:r>
      <w:r w:rsidRPr="00F176F3">
        <w:rPr>
          <w:iCs/>
          <w:sz w:val="28"/>
          <w:szCs w:val="28"/>
          <w:lang w:val="kk-KZ"/>
        </w:rPr>
        <w:t xml:space="preserve"> </w:t>
      </w:r>
      <w:r>
        <w:rPr>
          <w:iCs/>
          <w:sz w:val="28"/>
          <w:szCs w:val="28"/>
        </w:rPr>
        <w:t>λ</w:t>
      </w:r>
      <w:r>
        <w:rPr>
          <w:iCs/>
          <w:sz w:val="28"/>
          <w:szCs w:val="28"/>
          <w:lang w:val="kk-KZ"/>
        </w:rPr>
        <w:t xml:space="preserve"> &lt; 1 * 10 </w:t>
      </w:r>
      <w:r>
        <w:rPr>
          <w:iCs/>
          <w:sz w:val="28"/>
          <w:szCs w:val="28"/>
          <w:vertAlign w:val="superscript"/>
          <w:lang w:val="kk-KZ"/>
        </w:rPr>
        <w:t>ˉ3</w:t>
      </w:r>
      <w:r>
        <w:rPr>
          <w:iCs/>
          <w:sz w:val="28"/>
          <w:szCs w:val="28"/>
          <w:lang w:val="kk-KZ"/>
        </w:rPr>
        <w:t xml:space="preserve"> мД.</w:t>
      </w:r>
    </w:p>
    <w:p w:rsidR="008F1895" w:rsidRPr="00F176F3" w:rsidRDefault="00D86CBE">
      <w:pPr>
        <w:spacing w:after="0" w:line="240" w:lineRule="auto"/>
        <w:ind w:firstLineChars="200" w:firstLine="560"/>
        <w:jc w:val="both"/>
        <w:rPr>
          <w:bCs/>
          <w:sz w:val="28"/>
          <w:szCs w:val="28"/>
          <w:lang w:val="kk-KZ"/>
        </w:rPr>
      </w:pPr>
      <w:r w:rsidRPr="00F176F3">
        <w:rPr>
          <w:sz w:val="28"/>
          <w:szCs w:val="28"/>
          <w:lang w:val="kk-KZ"/>
        </w:rPr>
        <w:t>1.</w:t>
      </w:r>
      <w:r w:rsidRPr="00F176F3">
        <w:rPr>
          <w:sz w:val="28"/>
          <w:szCs w:val="28"/>
          <w:lang w:val="kk-KZ"/>
        </w:rPr>
        <w:t xml:space="preserve">5 </w:t>
      </w:r>
      <w:r w:rsidRPr="00F176F3">
        <w:rPr>
          <w:sz w:val="28"/>
          <w:szCs w:val="28"/>
          <w:lang w:val="kk-KZ"/>
        </w:rPr>
        <w:t>кестеде газ бұрышты кен орындарын игеру кезінде өңдеу және газсы</w:t>
      </w:r>
      <w:r w:rsidRPr="00F176F3">
        <w:rPr>
          <w:sz w:val="28"/>
          <w:szCs w:val="28"/>
          <w:lang w:val="kk-KZ"/>
        </w:rPr>
        <w:t>з</w:t>
      </w:r>
      <w:r w:rsidRPr="00F176F3">
        <w:rPr>
          <w:sz w:val="28"/>
          <w:szCs w:val="28"/>
          <w:lang w:val="kk-KZ"/>
        </w:rPr>
        <w:t>дандыру тәсілдері туралы деректер келтірілген, бұл тазарту жұмыстарының (ұзын кенжарлардың) параметрлері оларды алдын ала газсыздандыру тәсі</w:t>
      </w:r>
      <w:r w:rsidRPr="00F176F3">
        <w:rPr>
          <w:sz w:val="28"/>
          <w:szCs w:val="28"/>
          <w:lang w:val="kk-KZ"/>
        </w:rPr>
        <w:t>л</w:t>
      </w:r>
      <w:r w:rsidRPr="00F176F3">
        <w:rPr>
          <w:sz w:val="28"/>
          <w:szCs w:val="28"/>
          <w:lang w:val="kk-KZ"/>
        </w:rPr>
        <w:t>дерінің кешенін қолдана отырып, өңделетін қабаттар</w:t>
      </w:r>
      <w:r w:rsidRPr="00F176F3">
        <w:rPr>
          <w:sz w:val="28"/>
          <w:szCs w:val="28"/>
          <w:lang w:val="kk-KZ"/>
        </w:rPr>
        <w:t xml:space="preserve">дың </w:t>
      </w:r>
      <w:r>
        <w:rPr>
          <w:sz w:val="28"/>
          <w:szCs w:val="28"/>
          <w:lang w:val="kk-KZ"/>
        </w:rPr>
        <w:t>лақтырылыс</w:t>
      </w:r>
      <w:r w:rsidRPr="00F176F3">
        <w:rPr>
          <w:sz w:val="28"/>
          <w:szCs w:val="28"/>
          <w:lang w:val="kk-KZ"/>
        </w:rPr>
        <w:t xml:space="preserve"> қаупіне болмашы әсер етеді: аралас қазбалардан жер асты қазбалары немесе қабат бойынша бағытталған бұрғылау (Ресей, Қазақстан, Қытай, АҚШ); пайдал</w:t>
      </w:r>
      <w:r w:rsidRPr="00F176F3">
        <w:rPr>
          <w:sz w:val="28"/>
          <w:szCs w:val="28"/>
          <w:lang w:val="kk-KZ"/>
        </w:rPr>
        <w:t>а</w:t>
      </w:r>
      <w:r w:rsidRPr="00F176F3">
        <w:rPr>
          <w:sz w:val="28"/>
          <w:szCs w:val="28"/>
          <w:lang w:val="kk-KZ"/>
        </w:rPr>
        <w:t xml:space="preserve">нылған кеңістікті газсыздандыру (жабын және </w:t>
      </w:r>
      <w:r>
        <w:rPr>
          <w:sz w:val="28"/>
          <w:szCs w:val="28"/>
          <w:lang w:val="kk-KZ"/>
        </w:rPr>
        <w:t>табан</w:t>
      </w:r>
      <w:r w:rsidRPr="00F176F3">
        <w:rPr>
          <w:sz w:val="28"/>
          <w:szCs w:val="28"/>
          <w:lang w:val="kk-KZ"/>
        </w:rPr>
        <w:t xml:space="preserve"> бойынша), негізінен қа</w:t>
      </w:r>
      <w:r w:rsidRPr="00F176F3">
        <w:rPr>
          <w:sz w:val="28"/>
          <w:szCs w:val="28"/>
          <w:lang w:val="kk-KZ"/>
        </w:rPr>
        <w:t>з</w:t>
      </w:r>
      <w:r w:rsidRPr="00F176F3">
        <w:rPr>
          <w:sz w:val="28"/>
          <w:szCs w:val="28"/>
          <w:lang w:val="kk-KZ"/>
        </w:rPr>
        <w:t>балардан.</w:t>
      </w:r>
    </w:p>
    <w:p w:rsidR="008F1895" w:rsidRDefault="008F1895">
      <w:pPr>
        <w:spacing w:after="0" w:line="240" w:lineRule="auto"/>
        <w:ind w:firstLineChars="200" w:firstLine="560"/>
        <w:jc w:val="both"/>
        <w:rPr>
          <w:iCs/>
          <w:sz w:val="28"/>
          <w:szCs w:val="28"/>
          <w:lang w:val="kk-KZ"/>
        </w:rPr>
      </w:pPr>
    </w:p>
    <w:p w:rsidR="008F1895" w:rsidRPr="00F176F3" w:rsidRDefault="008F1895">
      <w:pPr>
        <w:spacing w:after="0" w:line="240" w:lineRule="auto"/>
        <w:ind w:firstLineChars="200" w:firstLine="560"/>
        <w:jc w:val="both"/>
        <w:rPr>
          <w:bCs/>
          <w:sz w:val="28"/>
          <w:szCs w:val="28"/>
          <w:lang w:val="kk-KZ"/>
        </w:rPr>
      </w:pPr>
    </w:p>
    <w:p w:rsidR="008F1895" w:rsidRPr="00F176F3" w:rsidRDefault="008F1895">
      <w:pPr>
        <w:spacing w:after="0" w:line="240" w:lineRule="auto"/>
        <w:ind w:firstLineChars="200" w:firstLine="560"/>
        <w:jc w:val="both"/>
        <w:rPr>
          <w:bCs/>
          <w:sz w:val="28"/>
          <w:szCs w:val="28"/>
          <w:lang w:val="kk-KZ"/>
        </w:rPr>
      </w:pPr>
    </w:p>
    <w:p w:rsidR="008F1895" w:rsidRPr="00F176F3" w:rsidRDefault="008F1895">
      <w:pPr>
        <w:spacing w:after="0" w:line="240" w:lineRule="auto"/>
        <w:ind w:firstLineChars="200" w:firstLine="560"/>
        <w:jc w:val="both"/>
        <w:rPr>
          <w:bCs/>
          <w:sz w:val="28"/>
          <w:szCs w:val="28"/>
          <w:lang w:val="kk-KZ"/>
        </w:rPr>
      </w:pPr>
    </w:p>
    <w:p w:rsidR="008F1895" w:rsidRPr="00F176F3" w:rsidRDefault="008F1895">
      <w:pPr>
        <w:spacing w:after="0" w:line="240" w:lineRule="auto"/>
        <w:ind w:firstLineChars="200" w:firstLine="560"/>
        <w:jc w:val="both"/>
        <w:rPr>
          <w:bCs/>
          <w:sz w:val="28"/>
          <w:szCs w:val="28"/>
          <w:lang w:val="kk-KZ"/>
        </w:rPr>
      </w:pPr>
    </w:p>
    <w:p w:rsidR="008F1895" w:rsidRPr="00F176F3" w:rsidRDefault="008F1895">
      <w:pPr>
        <w:spacing w:after="0" w:line="240" w:lineRule="auto"/>
        <w:ind w:firstLineChars="200" w:firstLine="560"/>
        <w:jc w:val="both"/>
        <w:rPr>
          <w:bCs/>
          <w:sz w:val="28"/>
          <w:szCs w:val="28"/>
          <w:lang w:val="kk-KZ"/>
        </w:rPr>
      </w:pPr>
    </w:p>
    <w:p w:rsidR="008F1895" w:rsidRPr="00F176F3" w:rsidRDefault="008F1895">
      <w:pPr>
        <w:spacing w:after="0" w:line="240" w:lineRule="auto"/>
        <w:ind w:firstLineChars="200" w:firstLine="560"/>
        <w:jc w:val="both"/>
        <w:rPr>
          <w:bCs/>
          <w:sz w:val="28"/>
          <w:szCs w:val="28"/>
          <w:lang w:val="kk-KZ"/>
        </w:rPr>
      </w:pPr>
    </w:p>
    <w:p w:rsidR="008F1895" w:rsidRPr="00F176F3" w:rsidRDefault="00D86CBE">
      <w:pPr>
        <w:spacing w:after="0" w:line="240" w:lineRule="auto"/>
        <w:ind w:firstLineChars="200" w:firstLine="560"/>
        <w:jc w:val="both"/>
        <w:rPr>
          <w:sz w:val="28"/>
          <w:szCs w:val="28"/>
          <w:lang w:val="kk-KZ"/>
        </w:rPr>
      </w:pPr>
      <w:r w:rsidRPr="00F176F3">
        <w:rPr>
          <w:bCs/>
          <w:sz w:val="28"/>
          <w:szCs w:val="28"/>
          <w:lang w:val="kk-KZ"/>
        </w:rPr>
        <w:t>1.5</w:t>
      </w:r>
      <w:r>
        <w:rPr>
          <w:bCs/>
          <w:sz w:val="28"/>
          <w:szCs w:val="28"/>
          <w:lang w:val="kk-KZ"/>
        </w:rPr>
        <w:t xml:space="preserve"> кесте</w:t>
      </w:r>
      <w:r w:rsidRPr="00F176F3">
        <w:rPr>
          <w:bCs/>
          <w:sz w:val="28"/>
          <w:szCs w:val="28"/>
          <w:lang w:val="kk-KZ"/>
        </w:rPr>
        <w:t xml:space="preserve"> </w:t>
      </w:r>
      <w:r w:rsidRPr="00F176F3">
        <w:rPr>
          <w:bCs/>
          <w:sz w:val="28"/>
          <w:szCs w:val="28"/>
          <w:lang w:val="kk-KZ"/>
        </w:rPr>
        <w:t>-</w:t>
      </w:r>
      <w:r>
        <w:rPr>
          <w:bCs/>
          <w:sz w:val="28"/>
          <w:szCs w:val="28"/>
          <w:lang w:val="kk-KZ"/>
        </w:rPr>
        <w:t xml:space="preserve"> </w:t>
      </w:r>
      <w:r w:rsidRPr="00F176F3">
        <w:rPr>
          <w:bCs/>
          <w:sz w:val="28"/>
          <w:szCs w:val="28"/>
          <w:lang w:val="kk-KZ"/>
        </w:rPr>
        <w:t>Газ бұрышты кен орындарын игеру кезінде өңдеу және газсы</w:t>
      </w:r>
      <w:r w:rsidRPr="00F176F3">
        <w:rPr>
          <w:bCs/>
          <w:sz w:val="28"/>
          <w:szCs w:val="28"/>
          <w:lang w:val="kk-KZ"/>
        </w:rPr>
        <w:t>з</w:t>
      </w:r>
      <w:r w:rsidRPr="00F176F3">
        <w:rPr>
          <w:bCs/>
          <w:sz w:val="28"/>
          <w:szCs w:val="28"/>
          <w:lang w:val="kk-KZ"/>
        </w:rPr>
        <w:t>дандыру тәсілі</w:t>
      </w:r>
    </w:p>
    <w:p w:rsidR="008F1895" w:rsidRPr="00F176F3" w:rsidRDefault="008F1895">
      <w:pPr>
        <w:spacing w:after="0" w:line="240" w:lineRule="auto"/>
        <w:ind w:firstLineChars="200" w:firstLine="560"/>
        <w:jc w:val="both"/>
        <w:rPr>
          <w:sz w:val="28"/>
          <w:szCs w:val="28"/>
          <w:lang w:val="kk-KZ"/>
        </w:rPr>
      </w:pPr>
    </w:p>
    <w:tbl>
      <w:tblPr>
        <w:tblW w:w="9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4"/>
        <w:gridCol w:w="992"/>
        <w:gridCol w:w="1417"/>
        <w:gridCol w:w="1276"/>
        <w:gridCol w:w="1276"/>
        <w:gridCol w:w="1417"/>
        <w:gridCol w:w="1418"/>
      </w:tblGrid>
      <w:tr w:rsidR="008F1895">
        <w:trPr>
          <w:trHeight w:val="449"/>
        </w:trPr>
        <w:tc>
          <w:tcPr>
            <w:tcW w:w="1704" w:type="dxa"/>
            <w:shd w:val="clear" w:color="auto" w:fill="FFFFFF"/>
            <w:tcMar>
              <w:top w:w="72" w:type="dxa"/>
              <w:left w:w="144" w:type="dxa"/>
              <w:bottom w:w="72" w:type="dxa"/>
              <w:right w:w="144" w:type="dxa"/>
            </w:tcMar>
          </w:tcPr>
          <w:p w:rsidR="008F1895" w:rsidRDefault="00D86CBE">
            <w:pPr>
              <w:spacing w:after="0" w:line="240" w:lineRule="auto"/>
              <w:jc w:val="center"/>
            </w:pPr>
            <w:r>
              <w:t>Ел / параметр</w:t>
            </w:r>
          </w:p>
        </w:tc>
        <w:tc>
          <w:tcPr>
            <w:tcW w:w="992" w:type="dxa"/>
            <w:shd w:val="clear" w:color="auto" w:fill="FFFFFF"/>
            <w:tcMar>
              <w:top w:w="72" w:type="dxa"/>
              <w:left w:w="144" w:type="dxa"/>
              <w:bottom w:w="72" w:type="dxa"/>
              <w:right w:w="144" w:type="dxa"/>
            </w:tcMar>
          </w:tcPr>
          <w:p w:rsidR="008F1895" w:rsidRDefault="00D86CBE">
            <w:pPr>
              <w:spacing w:after="0" w:line="240" w:lineRule="auto"/>
              <w:jc w:val="center"/>
            </w:pPr>
            <w:r>
              <w:t>Герм</w:t>
            </w:r>
            <w:r>
              <w:t>а</w:t>
            </w:r>
            <w:r>
              <w:t>ния</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t>Р</w:t>
            </w:r>
            <w:r>
              <w:rPr>
                <w:lang w:val="kk-KZ"/>
              </w:rPr>
              <w:t>есей</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Австра</w:t>
            </w:r>
          </w:p>
          <w:p w:rsidR="008F1895" w:rsidRDefault="00D86CBE">
            <w:pPr>
              <w:spacing w:after="0" w:line="240" w:lineRule="auto"/>
              <w:jc w:val="center"/>
            </w:pPr>
            <w:r>
              <w:t>лия</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Қазақстан</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Қытай</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АҚШ</w:t>
            </w:r>
          </w:p>
        </w:tc>
      </w:tr>
      <w:tr w:rsidR="008F1895">
        <w:trPr>
          <w:trHeight w:val="793"/>
        </w:trPr>
        <w:tc>
          <w:tcPr>
            <w:tcW w:w="1704" w:type="dxa"/>
            <w:shd w:val="clear" w:color="auto" w:fill="FFFFFF"/>
            <w:tcMar>
              <w:top w:w="72" w:type="dxa"/>
              <w:left w:w="144" w:type="dxa"/>
              <w:bottom w:w="72" w:type="dxa"/>
              <w:right w:w="144" w:type="dxa"/>
            </w:tcMar>
          </w:tcPr>
          <w:p w:rsidR="008F1895" w:rsidRDefault="00D86CBE">
            <w:pPr>
              <w:spacing w:after="0" w:line="240" w:lineRule="auto"/>
              <w:jc w:val="center"/>
            </w:pPr>
            <w:r>
              <w:t>Өндіру</w:t>
            </w:r>
            <w:r>
              <w:t xml:space="preserve"> әдістері</w:t>
            </w:r>
          </w:p>
        </w:tc>
        <w:tc>
          <w:tcPr>
            <w:tcW w:w="992" w:type="dxa"/>
            <w:shd w:val="clear" w:color="auto" w:fill="FFFFFF"/>
            <w:tcMar>
              <w:top w:w="72" w:type="dxa"/>
              <w:left w:w="144" w:type="dxa"/>
              <w:bottom w:w="72" w:type="dxa"/>
              <w:right w:w="144" w:type="dxa"/>
            </w:tcMar>
          </w:tcPr>
          <w:p w:rsidR="008F1895" w:rsidRDefault="00D86CBE">
            <w:pPr>
              <w:spacing w:after="0" w:line="240" w:lineRule="auto"/>
              <w:jc w:val="center"/>
            </w:pPr>
            <w:r>
              <w:t>лава &gt; 250 м</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pPr>
            <w:r>
              <w:t xml:space="preserve">лава 200-250 м, ішінара </w:t>
            </w:r>
            <w:r>
              <w:rPr>
                <w:i/>
              </w:rPr>
              <w:t>КСО</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 xml:space="preserve">лава </w:t>
            </w:r>
            <w:r>
              <w:rPr>
                <w:lang w:val="kk-KZ"/>
              </w:rPr>
              <w:t>және</w:t>
            </w:r>
            <w:r>
              <w:t xml:space="preserve"> </w:t>
            </w:r>
            <w:r>
              <w:rPr>
                <w:i/>
              </w:rPr>
              <w:t>КСО</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лава 200-250 м</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pPr>
            <w:r>
              <w:t>лава 250-300 м</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pPr>
            <w:r>
              <w:t xml:space="preserve">лава </w:t>
            </w:r>
            <w:r>
              <w:rPr>
                <w:lang w:val="kk-KZ"/>
              </w:rPr>
              <w:t>және</w:t>
            </w:r>
            <w:r>
              <w:t xml:space="preserve"> </w:t>
            </w:r>
            <w:r>
              <w:rPr>
                <w:i/>
              </w:rPr>
              <w:t>КСО</w:t>
            </w:r>
          </w:p>
        </w:tc>
      </w:tr>
      <w:tr w:rsidR="008F1895">
        <w:trPr>
          <w:trHeight w:val="949"/>
        </w:trPr>
        <w:tc>
          <w:tcPr>
            <w:tcW w:w="1704" w:type="dxa"/>
            <w:shd w:val="clear" w:color="auto" w:fill="FFFFFF"/>
            <w:tcMar>
              <w:top w:w="72" w:type="dxa"/>
              <w:left w:w="144" w:type="dxa"/>
              <w:bottom w:w="72" w:type="dxa"/>
              <w:right w:w="144" w:type="dxa"/>
            </w:tcMar>
          </w:tcPr>
          <w:p w:rsidR="008F1895" w:rsidRDefault="00D86CBE">
            <w:pPr>
              <w:spacing w:after="0" w:line="240" w:lineRule="auto"/>
              <w:jc w:val="center"/>
            </w:pPr>
            <w:r>
              <w:t>Қойнауқа</w:t>
            </w:r>
            <w:r>
              <w:t>т</w:t>
            </w:r>
            <w:r>
              <w:t>тарды өңдеу немесе саны</w:t>
            </w:r>
          </w:p>
        </w:tc>
        <w:tc>
          <w:tcPr>
            <w:tcW w:w="992" w:type="dxa"/>
            <w:shd w:val="clear" w:color="auto" w:fill="FFFFFF"/>
            <w:tcMar>
              <w:top w:w="72" w:type="dxa"/>
              <w:left w:w="144" w:type="dxa"/>
              <w:bottom w:w="72" w:type="dxa"/>
              <w:right w:w="144" w:type="dxa"/>
            </w:tcMar>
          </w:tcPr>
          <w:p w:rsidR="008F1895" w:rsidRDefault="00D86CBE">
            <w:pPr>
              <w:spacing w:after="0" w:line="240" w:lineRule="auto"/>
              <w:jc w:val="center"/>
            </w:pPr>
            <w:r>
              <w:t>10</w:t>
            </w:r>
            <w:r>
              <w:rPr>
                <w:lang w:val="kk-KZ"/>
              </w:rPr>
              <w:t xml:space="preserve"> дейін</w:t>
            </w:r>
            <w:r>
              <w:t xml:space="preserve"> </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pPr>
            <w:r>
              <w:t>4-5</w:t>
            </w:r>
            <w:r>
              <w:rPr>
                <w:lang w:val="kk-KZ"/>
              </w:rPr>
              <w:t xml:space="preserve"> дейін</w:t>
            </w:r>
            <w:r>
              <w:t xml:space="preserve"> </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сирек</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4-5</w:t>
            </w:r>
            <w:r>
              <w:rPr>
                <w:lang w:val="kk-KZ"/>
              </w:rPr>
              <w:t xml:space="preserve"> дейін</w:t>
            </w:r>
            <w:r>
              <w:t xml:space="preserve"> </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ия</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сирек</w:t>
            </w:r>
          </w:p>
        </w:tc>
      </w:tr>
      <w:tr w:rsidR="008F1895">
        <w:trPr>
          <w:trHeight w:val="202"/>
        </w:trPr>
        <w:tc>
          <w:tcPr>
            <w:tcW w:w="1704" w:type="dxa"/>
            <w:shd w:val="clear" w:color="auto" w:fill="FFFFFF"/>
            <w:tcMar>
              <w:top w:w="72" w:type="dxa"/>
              <w:left w:w="144" w:type="dxa"/>
              <w:bottom w:w="72" w:type="dxa"/>
              <w:right w:w="144" w:type="dxa"/>
            </w:tcMar>
          </w:tcPr>
          <w:p w:rsidR="008F1895" w:rsidRDefault="00D86CBE">
            <w:pPr>
              <w:spacing w:after="0" w:line="240" w:lineRule="auto"/>
              <w:jc w:val="center"/>
            </w:pPr>
            <w:r>
              <w:t>Қуатты</w:t>
            </w:r>
            <w:r>
              <w:t xml:space="preserve"> қаба</w:t>
            </w:r>
            <w:r>
              <w:t>т</w:t>
            </w:r>
            <w:r>
              <w:t>тарды өңдеу</w:t>
            </w:r>
          </w:p>
        </w:tc>
        <w:tc>
          <w:tcPr>
            <w:tcW w:w="992"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жоқ</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pPr>
            <w:r>
              <w:t>қабатталған</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rPr>
                <w:lang w:val="kk-KZ"/>
              </w:rPr>
              <w:t>өндірілсе</w:t>
            </w:r>
            <w:r>
              <w:t xml:space="preserve">,  </w:t>
            </w:r>
            <w:r>
              <w:rPr>
                <w:i/>
              </w:rPr>
              <w:t>LTCC</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қаба</w:t>
            </w:r>
            <w:r>
              <w:t>т</w:t>
            </w:r>
            <w:r>
              <w:t>талған</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pPr>
            <w:r>
              <w:t>қабатталған</w:t>
            </w:r>
            <w:r>
              <w:t xml:space="preserve"> </w:t>
            </w:r>
            <w:r>
              <w:rPr>
                <w:lang w:val="kk-KZ"/>
              </w:rPr>
              <w:t>немесе</w:t>
            </w:r>
            <w:r>
              <w:t xml:space="preserve"> </w:t>
            </w:r>
            <w:r>
              <w:rPr>
                <w:i/>
              </w:rPr>
              <w:t>LTCC</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Өнделмейді</w:t>
            </w:r>
          </w:p>
        </w:tc>
      </w:tr>
      <w:tr w:rsidR="008F1895">
        <w:trPr>
          <w:trHeight w:val="497"/>
        </w:trPr>
        <w:tc>
          <w:tcPr>
            <w:tcW w:w="1704" w:type="dxa"/>
            <w:shd w:val="clear" w:color="auto" w:fill="FFFFFF"/>
            <w:tcMar>
              <w:top w:w="72" w:type="dxa"/>
              <w:left w:w="144" w:type="dxa"/>
              <w:bottom w:w="72" w:type="dxa"/>
              <w:right w:w="144" w:type="dxa"/>
            </w:tcMar>
          </w:tcPr>
          <w:p w:rsidR="008F1895" w:rsidRDefault="00D86CBE">
            <w:pPr>
              <w:spacing w:after="0" w:line="240" w:lineRule="auto"/>
              <w:jc w:val="center"/>
            </w:pPr>
            <w:r>
              <w:t>Алдын ала газсыздандыру әдістері</w:t>
            </w:r>
          </w:p>
        </w:tc>
        <w:tc>
          <w:tcPr>
            <w:tcW w:w="992" w:type="dxa"/>
            <w:shd w:val="clear" w:color="auto" w:fill="FFFFFF"/>
            <w:tcMar>
              <w:top w:w="72" w:type="dxa"/>
              <w:left w:w="144" w:type="dxa"/>
              <w:bottom w:w="72" w:type="dxa"/>
              <w:right w:w="144" w:type="dxa"/>
            </w:tcMar>
          </w:tcPr>
          <w:p w:rsidR="008F1895" w:rsidRDefault="00D86CBE">
            <w:pPr>
              <w:spacing w:after="0" w:line="240" w:lineRule="auto"/>
              <w:jc w:val="center"/>
            </w:pPr>
            <w:r>
              <w:t>аралас қазб</w:t>
            </w:r>
            <w:r>
              <w:t>а</w:t>
            </w:r>
            <w:r>
              <w:t>лардан жер асты</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pPr>
            <w:r>
              <w:t>аралас қа</w:t>
            </w:r>
            <w:r>
              <w:t>з</w:t>
            </w:r>
            <w:r>
              <w:t>балардан жер асты</w:t>
            </w:r>
          </w:p>
          <w:p w:rsidR="008F1895" w:rsidRDefault="00D86CBE">
            <w:pPr>
              <w:spacing w:after="0" w:line="240" w:lineRule="auto"/>
              <w:jc w:val="center"/>
            </w:pPr>
            <w:r>
              <w:t>немесе бағы</w:t>
            </w:r>
            <w:r>
              <w:t>т</w:t>
            </w:r>
            <w:r>
              <w:t>талған бұрғылау (сирек)</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жер бетінен немесе жер асты қазбал</w:t>
            </w:r>
            <w:r>
              <w:t>а</w:t>
            </w:r>
            <w:r>
              <w:t>рынан бағы</w:t>
            </w:r>
            <w:r>
              <w:t>т</w:t>
            </w:r>
            <w:r>
              <w:t>талған бұрғылау</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аралас қазбала</w:t>
            </w:r>
            <w:r>
              <w:t>р</w:t>
            </w:r>
            <w:r>
              <w:t>дан жер асты</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pPr>
            <w:r>
              <w:t>аралас қа</w:t>
            </w:r>
            <w:r>
              <w:t>з</w:t>
            </w:r>
            <w:r>
              <w:t>балардан жер асты</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pPr>
            <w:r>
              <w:t>жер бетінен немесе жер асты қазб</w:t>
            </w:r>
            <w:r>
              <w:t>а</w:t>
            </w:r>
            <w:r>
              <w:t>ларынан бағы</w:t>
            </w:r>
            <w:r>
              <w:t>т</w:t>
            </w:r>
            <w:r>
              <w:t>талған бұрғылау</w:t>
            </w:r>
          </w:p>
        </w:tc>
      </w:tr>
      <w:tr w:rsidR="008F1895">
        <w:trPr>
          <w:trHeight w:val="983"/>
        </w:trPr>
        <w:tc>
          <w:tcPr>
            <w:tcW w:w="1704" w:type="dxa"/>
            <w:shd w:val="clear" w:color="auto" w:fill="FFFFFF"/>
            <w:tcMar>
              <w:top w:w="72" w:type="dxa"/>
              <w:left w:w="144" w:type="dxa"/>
              <w:bottom w:w="72" w:type="dxa"/>
              <w:right w:w="144" w:type="dxa"/>
            </w:tcMar>
          </w:tcPr>
          <w:p w:rsidR="008F1895" w:rsidRDefault="00D86CBE">
            <w:pPr>
              <w:spacing w:after="0" w:line="240" w:lineRule="auto"/>
              <w:jc w:val="center"/>
            </w:pPr>
            <w:r>
              <w:t xml:space="preserve">Алдын ала </w:t>
            </w:r>
            <w:r>
              <w:t>газсызданд</w:t>
            </w:r>
            <w:r>
              <w:t>ы</w:t>
            </w:r>
            <w:r>
              <w:t>руды жүргізу,  м</w:t>
            </w:r>
            <w:r>
              <w:rPr>
                <w:vertAlign w:val="superscript"/>
              </w:rPr>
              <w:t>3</w:t>
            </w:r>
            <w:r>
              <w:t>/т</w:t>
            </w:r>
          </w:p>
        </w:tc>
        <w:tc>
          <w:tcPr>
            <w:tcW w:w="992"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жоқ</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pPr>
            <w:r>
              <w:rPr>
                <w:lang w:val="kk-KZ"/>
              </w:rPr>
              <w:t>газдылық</w:t>
            </w:r>
            <w:r>
              <w:t xml:space="preserve"> &gt; 12</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rPr>
                <w:lang w:val="kk-KZ"/>
              </w:rPr>
              <w:t>газдылық</w:t>
            </w:r>
            <w:r>
              <w:t xml:space="preserve"> &gt; 9</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жоқ</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жоқ</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жоқ</w:t>
            </w:r>
          </w:p>
        </w:tc>
      </w:tr>
      <w:tr w:rsidR="008F1895">
        <w:trPr>
          <w:trHeight w:val="788"/>
        </w:trPr>
        <w:tc>
          <w:tcPr>
            <w:tcW w:w="1704" w:type="dxa"/>
            <w:shd w:val="clear" w:color="auto" w:fill="FFFFFF"/>
            <w:tcMar>
              <w:top w:w="72" w:type="dxa"/>
              <w:left w:w="144" w:type="dxa"/>
              <w:bottom w:w="72" w:type="dxa"/>
              <w:right w:w="144" w:type="dxa"/>
            </w:tcMar>
          </w:tcPr>
          <w:p w:rsidR="008F1895" w:rsidRDefault="00D86CBE">
            <w:pPr>
              <w:spacing w:after="0" w:line="240" w:lineRule="auto"/>
              <w:jc w:val="center"/>
            </w:pPr>
            <w:r>
              <w:t>Пайдал</w:t>
            </w:r>
            <w:r>
              <w:t>а</w:t>
            </w:r>
            <w:r>
              <w:t>нылған кеңістікті га</w:t>
            </w:r>
            <w:r>
              <w:t>з</w:t>
            </w:r>
            <w:r>
              <w:t>сыздандыру (</w:t>
            </w:r>
            <w:r>
              <w:rPr>
                <w:lang w:val="kk-KZ"/>
              </w:rPr>
              <w:t>төбе</w:t>
            </w:r>
            <w:r>
              <w:t xml:space="preserve"> және </w:t>
            </w:r>
            <w:r>
              <w:rPr>
                <w:lang w:val="kk-KZ"/>
              </w:rPr>
              <w:t>табан</w:t>
            </w:r>
            <w:r>
              <w:t xml:space="preserve"> бойы</w:t>
            </w:r>
            <w:r>
              <w:t>н</w:t>
            </w:r>
            <w:r>
              <w:t>ша)</w:t>
            </w:r>
          </w:p>
        </w:tc>
        <w:tc>
          <w:tcPr>
            <w:tcW w:w="992"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қазбадан</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pPr>
            <w:r>
              <w:t>жер бетінен және қа</w:t>
            </w:r>
            <w:r>
              <w:t>з</w:t>
            </w:r>
            <w:r>
              <w:t>балардан</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жер бетінен және қа</w:t>
            </w:r>
            <w:r>
              <w:t>з</w:t>
            </w:r>
            <w:r>
              <w:t>балардан</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 xml:space="preserve">жер бетінен </w:t>
            </w:r>
          </w:p>
        </w:tc>
        <w:tc>
          <w:tcPr>
            <w:tcW w:w="1417" w:type="dxa"/>
            <w:shd w:val="clear" w:color="auto" w:fill="FFFFFF"/>
            <w:tcMar>
              <w:top w:w="72" w:type="dxa"/>
              <w:left w:w="144" w:type="dxa"/>
              <w:bottom w:w="72" w:type="dxa"/>
              <w:right w:w="144" w:type="dxa"/>
            </w:tcMar>
          </w:tcPr>
          <w:p w:rsidR="008F1895" w:rsidRDefault="00D86CBE">
            <w:pPr>
              <w:spacing w:after="0" w:line="240" w:lineRule="auto"/>
              <w:jc w:val="center"/>
            </w:pPr>
            <w:r>
              <w:t>жер бетінен және қа</w:t>
            </w:r>
            <w:r>
              <w:t>з</w:t>
            </w:r>
            <w:r>
              <w:t>балардан</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pPr>
            <w:r>
              <w:t xml:space="preserve">жер бетінен </w:t>
            </w:r>
          </w:p>
        </w:tc>
      </w:tr>
    </w:tbl>
    <w:p w:rsidR="008F1895" w:rsidRDefault="008F1895">
      <w:pPr>
        <w:spacing w:after="0" w:line="240" w:lineRule="auto"/>
        <w:ind w:firstLineChars="200" w:firstLine="480"/>
        <w:jc w:val="both"/>
        <w:rPr>
          <w:i/>
          <w:sz w:val="24"/>
          <w:szCs w:val="24"/>
        </w:rPr>
      </w:pPr>
    </w:p>
    <w:p w:rsidR="008F1895" w:rsidRDefault="00D86CBE">
      <w:pPr>
        <w:spacing w:after="0" w:line="240" w:lineRule="auto"/>
        <w:ind w:firstLineChars="200" w:firstLine="480"/>
        <w:jc w:val="both"/>
        <w:rPr>
          <w:i/>
          <w:sz w:val="24"/>
          <w:szCs w:val="24"/>
        </w:rPr>
      </w:pPr>
      <w:r>
        <w:rPr>
          <w:i/>
          <w:sz w:val="24"/>
          <w:szCs w:val="24"/>
        </w:rPr>
        <w:t>КСО-камералық-бағандық игеру жүйелері; LTCC - ұзақ тазалау кенжарларымен әзірлеу жүйелері.</w:t>
      </w:r>
    </w:p>
    <w:p w:rsidR="008F1895" w:rsidRDefault="008F1895">
      <w:pPr>
        <w:spacing w:after="0" w:line="240" w:lineRule="auto"/>
        <w:ind w:firstLineChars="200" w:firstLine="560"/>
        <w:jc w:val="both"/>
        <w:rPr>
          <w:sz w:val="28"/>
          <w:szCs w:val="28"/>
        </w:rPr>
      </w:pP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bCs/>
          <w:sz w:val="28"/>
          <w:szCs w:val="28"/>
        </w:rPr>
      </w:pPr>
      <w:r>
        <w:rPr>
          <w:bCs/>
          <w:sz w:val="28"/>
          <w:szCs w:val="28"/>
        </w:rPr>
        <w:t>1.6</w:t>
      </w:r>
      <w:r w:rsidRPr="00F176F3">
        <w:rPr>
          <w:bCs/>
          <w:sz w:val="28"/>
          <w:szCs w:val="28"/>
        </w:rPr>
        <w:t xml:space="preserve"> </w:t>
      </w:r>
      <w:r>
        <w:rPr>
          <w:bCs/>
          <w:sz w:val="28"/>
          <w:szCs w:val="28"/>
        </w:rPr>
        <w:t xml:space="preserve">кестеде көмір шахталарын пайдалану кезінде қолданылатын қауіпсіздік ережелері мен жобалау практикасы туралы ақпарат берілген: </w:t>
      </w:r>
      <w:r>
        <w:rPr>
          <w:bCs/>
          <w:sz w:val="28"/>
          <w:szCs w:val="28"/>
          <w:lang w:val="kk-KZ"/>
        </w:rPr>
        <w:t>ГДҚ</w:t>
      </w:r>
      <w:r>
        <w:rPr>
          <w:bCs/>
          <w:sz w:val="28"/>
          <w:szCs w:val="28"/>
        </w:rPr>
        <w:t xml:space="preserve"> бойынша қауіпті бағалау бойынша - газдылық, тектоника, тау қысымының шамасы бойынша; бағалау </w:t>
      </w:r>
      <w:r>
        <w:rPr>
          <w:bCs/>
          <w:sz w:val="28"/>
          <w:szCs w:val="28"/>
          <w:lang w:val="kk-KZ"/>
        </w:rPr>
        <w:t>қ</w:t>
      </w:r>
      <w:r>
        <w:rPr>
          <w:bCs/>
          <w:sz w:val="28"/>
          <w:szCs w:val="28"/>
        </w:rPr>
        <w:t>ұралдары</w:t>
      </w:r>
      <w:r>
        <w:rPr>
          <w:bCs/>
          <w:sz w:val="28"/>
          <w:szCs w:val="28"/>
        </w:rPr>
        <w:t xml:space="preserve"> - қазіргі заманғы газ зертханалары, мониторинг жүйелері, болжамды бұрғылау, геофизикалық өлшеулер (қабаттық сейсмика).</w:t>
      </w:r>
    </w:p>
    <w:p w:rsidR="008F1895" w:rsidRDefault="008F1895">
      <w:pPr>
        <w:spacing w:after="0" w:line="240" w:lineRule="auto"/>
        <w:ind w:firstLineChars="200" w:firstLine="560"/>
        <w:jc w:val="both"/>
        <w:rPr>
          <w:bCs/>
          <w:sz w:val="28"/>
          <w:szCs w:val="28"/>
        </w:rPr>
      </w:pPr>
    </w:p>
    <w:p w:rsidR="008F1895" w:rsidRDefault="008F1895">
      <w:pPr>
        <w:spacing w:after="0" w:line="240" w:lineRule="auto"/>
        <w:ind w:firstLineChars="200" w:firstLine="560"/>
        <w:jc w:val="both"/>
        <w:rPr>
          <w:bCs/>
          <w:sz w:val="28"/>
          <w:szCs w:val="28"/>
        </w:rPr>
      </w:pPr>
    </w:p>
    <w:p w:rsidR="008F1895" w:rsidRDefault="008F1895">
      <w:pPr>
        <w:spacing w:after="0" w:line="240" w:lineRule="auto"/>
        <w:ind w:firstLineChars="200" w:firstLine="560"/>
        <w:jc w:val="both"/>
        <w:rPr>
          <w:bCs/>
          <w:sz w:val="28"/>
          <w:szCs w:val="28"/>
        </w:rPr>
      </w:pPr>
    </w:p>
    <w:p w:rsidR="008F1895" w:rsidRDefault="00D86CBE">
      <w:pPr>
        <w:spacing w:after="0" w:line="240" w:lineRule="auto"/>
        <w:ind w:firstLineChars="200" w:firstLine="560"/>
        <w:jc w:val="both"/>
        <w:rPr>
          <w:bCs/>
          <w:sz w:val="28"/>
          <w:szCs w:val="28"/>
        </w:rPr>
      </w:pPr>
      <w:r>
        <w:rPr>
          <w:bCs/>
          <w:sz w:val="28"/>
          <w:szCs w:val="28"/>
        </w:rPr>
        <w:t>1.6</w:t>
      </w:r>
      <w:r>
        <w:rPr>
          <w:bCs/>
          <w:sz w:val="28"/>
          <w:szCs w:val="28"/>
          <w:lang w:val="kk-KZ"/>
        </w:rPr>
        <w:t xml:space="preserve"> кесте</w:t>
      </w:r>
      <w:r>
        <w:rPr>
          <w:bCs/>
          <w:sz w:val="28"/>
          <w:szCs w:val="28"/>
        </w:rPr>
        <w:t xml:space="preserve"> </w:t>
      </w:r>
      <w:r w:rsidRPr="00F176F3">
        <w:rPr>
          <w:bCs/>
          <w:sz w:val="28"/>
          <w:szCs w:val="28"/>
        </w:rPr>
        <w:t xml:space="preserve">- </w:t>
      </w:r>
      <w:r>
        <w:rPr>
          <w:bCs/>
          <w:sz w:val="28"/>
          <w:szCs w:val="28"/>
        </w:rPr>
        <w:t xml:space="preserve">Көмір шахталарын </w:t>
      </w:r>
      <w:r>
        <w:rPr>
          <w:bCs/>
          <w:sz w:val="28"/>
          <w:szCs w:val="28"/>
        </w:rPr>
        <w:t>пайдалану кезіндегі қауіпсіздік ережелері және жобалау практикасы</w:t>
      </w:r>
    </w:p>
    <w:p w:rsidR="008F1895" w:rsidRDefault="008F1895">
      <w:pPr>
        <w:spacing w:after="0" w:line="240" w:lineRule="auto"/>
        <w:ind w:firstLineChars="200" w:firstLine="560"/>
        <w:jc w:val="both"/>
        <w:rPr>
          <w:sz w:val="28"/>
          <w:szCs w:val="28"/>
        </w:rPr>
      </w:pPr>
    </w:p>
    <w:tbl>
      <w:tblPr>
        <w:tblW w:w="9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420"/>
        <w:gridCol w:w="1701"/>
        <w:gridCol w:w="1276"/>
        <w:gridCol w:w="1276"/>
        <w:gridCol w:w="1559"/>
        <w:gridCol w:w="1418"/>
        <w:gridCol w:w="992"/>
      </w:tblGrid>
      <w:tr w:rsidR="008F1895">
        <w:trPr>
          <w:trHeight w:val="607"/>
        </w:trPr>
        <w:tc>
          <w:tcPr>
            <w:tcW w:w="1420" w:type="dxa"/>
            <w:shd w:val="clear" w:color="auto" w:fill="FFFFFF"/>
            <w:tcMar>
              <w:top w:w="72" w:type="dxa"/>
              <w:left w:w="144" w:type="dxa"/>
              <w:bottom w:w="72" w:type="dxa"/>
              <w:right w:w="144" w:type="dxa"/>
            </w:tcMar>
          </w:tcPr>
          <w:p w:rsidR="008F1895" w:rsidRDefault="00D86CBE">
            <w:pPr>
              <w:spacing w:after="0" w:line="240" w:lineRule="auto"/>
              <w:jc w:val="center"/>
            </w:pPr>
            <w:r>
              <w:t>Ел / пар</w:t>
            </w:r>
            <w:r>
              <w:t>а</w:t>
            </w:r>
            <w:r>
              <w:t>метр</w:t>
            </w:r>
          </w:p>
        </w:tc>
        <w:tc>
          <w:tcPr>
            <w:tcW w:w="1701" w:type="dxa"/>
            <w:shd w:val="clear" w:color="auto" w:fill="FFFFFF"/>
            <w:tcMar>
              <w:top w:w="72" w:type="dxa"/>
              <w:left w:w="144" w:type="dxa"/>
              <w:bottom w:w="72" w:type="dxa"/>
              <w:right w:w="144" w:type="dxa"/>
            </w:tcMar>
          </w:tcPr>
          <w:p w:rsidR="008F1895" w:rsidRDefault="00D86CBE">
            <w:pPr>
              <w:spacing w:after="0" w:line="240" w:lineRule="auto"/>
              <w:jc w:val="center"/>
            </w:pPr>
            <w:r>
              <w:t>Германия</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Ресей</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Австра</w:t>
            </w:r>
          </w:p>
          <w:p w:rsidR="008F1895" w:rsidRDefault="00D86CBE">
            <w:pPr>
              <w:spacing w:after="0" w:line="240" w:lineRule="auto"/>
              <w:jc w:val="center"/>
            </w:pPr>
            <w:r>
              <w:t>лия</w:t>
            </w:r>
          </w:p>
        </w:tc>
        <w:tc>
          <w:tcPr>
            <w:tcW w:w="1559"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Қазақстан</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Қытай</w:t>
            </w:r>
          </w:p>
        </w:tc>
        <w:tc>
          <w:tcPr>
            <w:tcW w:w="992"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АҚШ</w:t>
            </w:r>
          </w:p>
        </w:tc>
      </w:tr>
      <w:tr w:rsidR="008F1895">
        <w:trPr>
          <w:trHeight w:val="793"/>
        </w:trPr>
        <w:tc>
          <w:tcPr>
            <w:tcW w:w="1420" w:type="dxa"/>
            <w:shd w:val="clear" w:color="auto" w:fill="FFFFFF"/>
            <w:tcMar>
              <w:top w:w="72" w:type="dxa"/>
              <w:left w:w="144" w:type="dxa"/>
              <w:bottom w:w="72" w:type="dxa"/>
              <w:right w:w="144" w:type="dxa"/>
            </w:tcMar>
          </w:tcPr>
          <w:p w:rsidR="008F1895" w:rsidRDefault="00D86CBE">
            <w:pPr>
              <w:spacing w:after="0" w:line="240" w:lineRule="auto"/>
              <w:jc w:val="center"/>
            </w:pPr>
            <w:r>
              <w:rPr>
                <w:lang w:val="kk-KZ"/>
              </w:rPr>
              <w:t>ГДҚ</w:t>
            </w:r>
            <w:r>
              <w:t xml:space="preserve"> бойынша қауіпті бағалау</w:t>
            </w:r>
          </w:p>
        </w:tc>
        <w:tc>
          <w:tcPr>
            <w:tcW w:w="1701" w:type="dxa"/>
            <w:shd w:val="clear" w:color="auto" w:fill="FFFFFF"/>
            <w:tcMar>
              <w:top w:w="72" w:type="dxa"/>
              <w:left w:w="144" w:type="dxa"/>
              <w:bottom w:w="72" w:type="dxa"/>
              <w:right w:w="144" w:type="dxa"/>
            </w:tcMar>
          </w:tcPr>
          <w:p w:rsidR="008F1895" w:rsidRDefault="00D86CBE">
            <w:pPr>
              <w:spacing w:after="0" w:line="240" w:lineRule="auto"/>
              <w:jc w:val="center"/>
            </w:pPr>
            <w:r>
              <w:t>газдылықта, тектоникада, тау қысым</w:t>
            </w:r>
            <w:r>
              <w:t>ы</w:t>
            </w:r>
            <w:r>
              <w:t>ның шам</w:t>
            </w:r>
            <w:r>
              <w:t>а</w:t>
            </w:r>
            <w:r>
              <w:t>сында әрбір нақты жағдай қарастырыл</w:t>
            </w:r>
            <w:r>
              <w:t>а</w:t>
            </w:r>
            <w:r>
              <w:t>ды</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қабатта</w:t>
            </w:r>
            <w:r>
              <w:t>р</w:t>
            </w:r>
            <w:r>
              <w:t xml:space="preserve">дың </w:t>
            </w:r>
            <w:r>
              <w:t>т</w:t>
            </w:r>
            <w:r>
              <w:t>е</w:t>
            </w:r>
            <w:r>
              <w:t>реңдігінде өте жалпы және субъе</w:t>
            </w:r>
            <w:r>
              <w:t>к</w:t>
            </w:r>
            <w:r>
              <w:t>тивті</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газдылық пен те</w:t>
            </w:r>
            <w:r>
              <w:t>к</w:t>
            </w:r>
            <w:r>
              <w:t>тоникада</w:t>
            </w:r>
          </w:p>
        </w:tc>
        <w:tc>
          <w:tcPr>
            <w:tcW w:w="1559" w:type="dxa"/>
            <w:shd w:val="clear" w:color="auto" w:fill="FFFFFF"/>
            <w:tcMar>
              <w:top w:w="72" w:type="dxa"/>
              <w:left w:w="144" w:type="dxa"/>
              <w:bottom w:w="72" w:type="dxa"/>
              <w:right w:w="144" w:type="dxa"/>
            </w:tcMar>
          </w:tcPr>
          <w:p w:rsidR="008F1895" w:rsidRDefault="00D86CBE">
            <w:pPr>
              <w:spacing w:after="0" w:line="240" w:lineRule="auto"/>
              <w:jc w:val="center"/>
            </w:pPr>
            <w:r>
              <w:t>жатыс т</w:t>
            </w:r>
            <w:r>
              <w:t>е</w:t>
            </w:r>
            <w:r>
              <w:t xml:space="preserve">реңдігінде қойнауқат толығымен </w:t>
            </w:r>
            <w:r>
              <w:rPr>
                <w:lang w:val="kk-KZ"/>
              </w:rPr>
              <w:t>лақтырылыс</w:t>
            </w:r>
            <w:r>
              <w:t xml:space="preserve"> қауіпті б</w:t>
            </w:r>
            <w:r>
              <w:t>о</w:t>
            </w:r>
            <w:r>
              <w:t>лып жікт</w:t>
            </w:r>
            <w:r>
              <w:t>е</w:t>
            </w:r>
            <w:r>
              <w:t>леді</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pPr>
            <w:r>
              <w:t>газ қыс</w:t>
            </w:r>
            <w:r>
              <w:t>ы</w:t>
            </w:r>
            <w:r>
              <w:t>мы, көмір күші, га</w:t>
            </w:r>
            <w:r>
              <w:t>з</w:t>
            </w:r>
            <w:r>
              <w:t>сызданд</w:t>
            </w:r>
            <w:r>
              <w:t>ы</w:t>
            </w:r>
            <w:r>
              <w:t>ру және тектоника нәтижелері, қатаң ер</w:t>
            </w:r>
            <w:r>
              <w:t>е</w:t>
            </w:r>
            <w:r>
              <w:t>желер</w:t>
            </w:r>
          </w:p>
        </w:tc>
        <w:tc>
          <w:tcPr>
            <w:tcW w:w="992" w:type="dxa"/>
            <w:shd w:val="clear" w:color="auto" w:fill="FFFFFF"/>
            <w:tcMar>
              <w:top w:w="72" w:type="dxa"/>
              <w:left w:w="144" w:type="dxa"/>
              <w:bottom w:w="72" w:type="dxa"/>
              <w:right w:w="144" w:type="dxa"/>
            </w:tcMar>
          </w:tcPr>
          <w:p w:rsidR="008F1895" w:rsidRDefault="00D86CBE">
            <w:pPr>
              <w:spacing w:after="0" w:line="240" w:lineRule="auto"/>
              <w:jc w:val="center"/>
            </w:pPr>
            <w:r>
              <w:t>Белгілі тәу</w:t>
            </w:r>
            <w:r>
              <w:t>е</w:t>
            </w:r>
            <w:r>
              <w:t>келдер жоқ</w:t>
            </w:r>
          </w:p>
        </w:tc>
      </w:tr>
      <w:tr w:rsidR="008F1895">
        <w:trPr>
          <w:trHeight w:val="505"/>
        </w:trPr>
        <w:tc>
          <w:tcPr>
            <w:tcW w:w="1420" w:type="dxa"/>
            <w:shd w:val="clear" w:color="auto" w:fill="FFFFFF"/>
            <w:tcMar>
              <w:top w:w="72" w:type="dxa"/>
              <w:left w:w="144" w:type="dxa"/>
              <w:bottom w:w="72" w:type="dxa"/>
              <w:right w:w="144" w:type="dxa"/>
            </w:tcMar>
          </w:tcPr>
          <w:p w:rsidR="008F1895" w:rsidRDefault="00D86CBE">
            <w:pPr>
              <w:spacing w:after="0" w:line="240" w:lineRule="auto"/>
              <w:jc w:val="center"/>
            </w:pPr>
            <w:r>
              <w:t xml:space="preserve">Бағалау </w:t>
            </w:r>
            <w:r>
              <w:t>процесі</w:t>
            </w:r>
          </w:p>
        </w:tc>
        <w:tc>
          <w:tcPr>
            <w:tcW w:w="1701" w:type="dxa"/>
            <w:shd w:val="clear" w:color="auto" w:fill="FFFFFF"/>
            <w:tcMar>
              <w:top w:w="72" w:type="dxa"/>
              <w:left w:w="144" w:type="dxa"/>
              <w:bottom w:w="72" w:type="dxa"/>
              <w:right w:w="144" w:type="dxa"/>
            </w:tcMar>
          </w:tcPr>
          <w:p w:rsidR="008F1895" w:rsidRDefault="00D86CBE">
            <w:pPr>
              <w:spacing w:after="0" w:line="240" w:lineRule="auto"/>
              <w:jc w:val="center"/>
            </w:pPr>
            <w:r>
              <w:t>шахта, қадағалау және с</w:t>
            </w:r>
            <w:r>
              <w:t>а</w:t>
            </w:r>
            <w:r>
              <w:t>рапшылар арасындағы консенсус</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авторла</w:t>
            </w:r>
            <w:r>
              <w:t>н</w:t>
            </w:r>
            <w:r>
              <w:t>дырылған институ</w:t>
            </w:r>
            <w:r>
              <w:t>т</w:t>
            </w:r>
            <w:r>
              <w:t>тардың қор</w:t>
            </w:r>
            <w:r>
              <w:t>ы</w:t>
            </w:r>
            <w:r>
              <w:t>тындысы бойынша</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қадағалаумен</w:t>
            </w:r>
            <w:r>
              <w:t xml:space="preserve"> келісіледі</w:t>
            </w:r>
          </w:p>
        </w:tc>
        <w:tc>
          <w:tcPr>
            <w:tcW w:w="1559" w:type="dxa"/>
            <w:shd w:val="clear" w:color="auto" w:fill="FFFFFF"/>
            <w:tcMar>
              <w:top w:w="72" w:type="dxa"/>
              <w:left w:w="144" w:type="dxa"/>
              <w:bottom w:w="72" w:type="dxa"/>
              <w:right w:w="144" w:type="dxa"/>
            </w:tcMar>
          </w:tcPr>
          <w:p w:rsidR="008F1895" w:rsidRDefault="00D86CBE">
            <w:pPr>
              <w:spacing w:after="0" w:line="240" w:lineRule="auto"/>
              <w:jc w:val="center"/>
            </w:pPr>
            <w:r>
              <w:t>тиісті инст</w:t>
            </w:r>
            <w:r>
              <w:t>и</w:t>
            </w:r>
            <w:r>
              <w:t>туттардың қор</w:t>
            </w:r>
            <w:r>
              <w:t>ы</w:t>
            </w:r>
            <w:r>
              <w:t>тындысы бойынша ережелер</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pPr>
            <w:r>
              <w:t>қауіпсіздік</w:t>
            </w:r>
            <w:r>
              <w:t xml:space="preserve"> ереж</w:t>
            </w:r>
            <w:r>
              <w:t>е</w:t>
            </w:r>
            <w:r>
              <w:t>лерінде</w:t>
            </w:r>
          </w:p>
        </w:tc>
        <w:tc>
          <w:tcPr>
            <w:tcW w:w="992" w:type="dxa"/>
            <w:shd w:val="clear" w:color="auto" w:fill="FFFFFF"/>
            <w:tcMar>
              <w:top w:w="72" w:type="dxa"/>
              <w:left w:w="144" w:type="dxa"/>
              <w:bottom w:w="72" w:type="dxa"/>
              <w:right w:w="144" w:type="dxa"/>
            </w:tcMar>
          </w:tcPr>
          <w:p w:rsidR="008F1895" w:rsidRDefault="00D86CBE">
            <w:pPr>
              <w:spacing w:after="0" w:line="240" w:lineRule="auto"/>
              <w:jc w:val="center"/>
            </w:pPr>
            <w:r>
              <w:t>жоқ</w:t>
            </w:r>
          </w:p>
        </w:tc>
      </w:tr>
      <w:tr w:rsidR="008F1895">
        <w:trPr>
          <w:trHeight w:val="949"/>
        </w:trPr>
        <w:tc>
          <w:tcPr>
            <w:tcW w:w="1420" w:type="dxa"/>
            <w:shd w:val="clear" w:color="auto" w:fill="FFFFFF"/>
            <w:tcMar>
              <w:top w:w="72" w:type="dxa"/>
              <w:left w:w="144" w:type="dxa"/>
              <w:bottom w:w="72" w:type="dxa"/>
              <w:right w:w="144" w:type="dxa"/>
            </w:tcMar>
          </w:tcPr>
          <w:p w:rsidR="008F1895" w:rsidRDefault="00D86CBE">
            <w:pPr>
              <w:spacing w:after="0" w:line="240" w:lineRule="auto"/>
              <w:jc w:val="center"/>
            </w:pPr>
            <w:r>
              <w:t xml:space="preserve">Бағалау </w:t>
            </w:r>
            <w:r>
              <w:rPr>
                <w:lang w:val="kk-KZ"/>
              </w:rPr>
              <w:t>қ</w:t>
            </w:r>
            <w:r>
              <w:t>ұралдары</w:t>
            </w:r>
          </w:p>
        </w:tc>
        <w:tc>
          <w:tcPr>
            <w:tcW w:w="1701" w:type="dxa"/>
            <w:shd w:val="clear" w:color="auto" w:fill="FFFFFF"/>
            <w:tcMar>
              <w:top w:w="72" w:type="dxa"/>
              <w:left w:w="144" w:type="dxa"/>
              <w:bottom w:w="72" w:type="dxa"/>
              <w:right w:w="144" w:type="dxa"/>
            </w:tcMar>
          </w:tcPr>
          <w:p w:rsidR="008F1895" w:rsidRDefault="00D86CBE">
            <w:pPr>
              <w:spacing w:after="0" w:line="240" w:lineRule="auto"/>
              <w:jc w:val="center"/>
            </w:pPr>
            <w:r>
              <w:t xml:space="preserve"> газ зертхан</w:t>
            </w:r>
            <w:r>
              <w:t>а</w:t>
            </w:r>
            <w:r>
              <w:t>сы, монит</w:t>
            </w:r>
            <w:r>
              <w:t>о</w:t>
            </w:r>
            <w:r>
              <w:t>ринг жүйелері, болжамды бұрғылау, геофизикалық өлшеулер (қабаттық се</w:t>
            </w:r>
            <w:r>
              <w:t>й</w:t>
            </w:r>
            <w:r>
              <w:t>смика)</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эмпир</w:t>
            </w:r>
            <w:r>
              <w:t>и</w:t>
            </w:r>
            <w:r>
              <w:t>калық формул</w:t>
            </w:r>
            <w:r>
              <w:t>а</w:t>
            </w:r>
            <w:r>
              <w:t>лар, ге</w:t>
            </w:r>
            <w:r>
              <w:t>о</w:t>
            </w:r>
            <w:r>
              <w:t>акустика, монит</w:t>
            </w:r>
            <w:r>
              <w:t>о</w:t>
            </w:r>
            <w:r>
              <w:t>ринг жүйелері</w:t>
            </w:r>
          </w:p>
        </w:tc>
        <w:tc>
          <w:tcPr>
            <w:tcW w:w="1276" w:type="dxa"/>
            <w:shd w:val="clear" w:color="auto" w:fill="FFFFFF"/>
            <w:tcMar>
              <w:top w:w="72" w:type="dxa"/>
              <w:left w:w="144" w:type="dxa"/>
              <w:bottom w:w="72" w:type="dxa"/>
              <w:right w:w="144" w:type="dxa"/>
            </w:tcMar>
          </w:tcPr>
          <w:p w:rsidR="008F1895" w:rsidRDefault="00D86CBE">
            <w:pPr>
              <w:spacing w:after="0" w:line="240" w:lineRule="auto"/>
              <w:jc w:val="center"/>
            </w:pPr>
            <w:r>
              <w:t>газ зер</w:t>
            </w:r>
            <w:r>
              <w:t>т</w:t>
            </w:r>
            <w:r>
              <w:t>ханасы</w:t>
            </w:r>
          </w:p>
        </w:tc>
        <w:tc>
          <w:tcPr>
            <w:tcW w:w="1559" w:type="dxa"/>
            <w:shd w:val="clear" w:color="auto" w:fill="FFFFFF"/>
            <w:tcMar>
              <w:top w:w="72" w:type="dxa"/>
              <w:left w:w="144" w:type="dxa"/>
              <w:bottom w:w="72" w:type="dxa"/>
              <w:right w:w="144" w:type="dxa"/>
            </w:tcMar>
          </w:tcPr>
          <w:p w:rsidR="008F1895" w:rsidRDefault="00D86CBE">
            <w:pPr>
              <w:spacing w:after="0" w:line="240" w:lineRule="auto"/>
              <w:jc w:val="center"/>
            </w:pPr>
            <w:r>
              <w:t>эмпирикалық формулалар, газ зертхан</w:t>
            </w:r>
            <w:r>
              <w:t>а</w:t>
            </w:r>
            <w:r>
              <w:t>сы, қабат сейсмикасы</w:t>
            </w:r>
          </w:p>
        </w:tc>
        <w:tc>
          <w:tcPr>
            <w:tcW w:w="1418" w:type="dxa"/>
            <w:shd w:val="clear" w:color="auto" w:fill="FFFFFF"/>
            <w:tcMar>
              <w:top w:w="72" w:type="dxa"/>
              <w:left w:w="144" w:type="dxa"/>
              <w:bottom w:w="72" w:type="dxa"/>
              <w:right w:w="144" w:type="dxa"/>
            </w:tcMar>
          </w:tcPr>
          <w:p w:rsidR="008F1895" w:rsidRDefault="00D86CBE">
            <w:pPr>
              <w:spacing w:after="0" w:line="240" w:lineRule="auto"/>
              <w:jc w:val="center"/>
            </w:pPr>
            <w:r>
              <w:t>эмпирик</w:t>
            </w:r>
            <w:r>
              <w:t>а</w:t>
            </w:r>
            <w:r>
              <w:t>лық фо</w:t>
            </w:r>
            <w:r>
              <w:t>р</w:t>
            </w:r>
            <w:r>
              <w:t>мулалар, әртү</w:t>
            </w:r>
            <w:r>
              <w:t>рлі экспер</w:t>
            </w:r>
            <w:r>
              <w:t>и</w:t>
            </w:r>
            <w:r>
              <w:t>менттік әдістер</w:t>
            </w:r>
          </w:p>
        </w:tc>
        <w:tc>
          <w:tcPr>
            <w:tcW w:w="992" w:type="dxa"/>
            <w:shd w:val="clear" w:color="auto" w:fill="FFFFFF"/>
            <w:tcMar>
              <w:top w:w="72" w:type="dxa"/>
              <w:left w:w="144" w:type="dxa"/>
              <w:bottom w:w="72" w:type="dxa"/>
              <w:right w:w="144" w:type="dxa"/>
            </w:tcMar>
          </w:tcPr>
          <w:p w:rsidR="008F1895" w:rsidRDefault="00D86CBE">
            <w:pPr>
              <w:spacing w:after="0" w:line="240" w:lineRule="auto"/>
              <w:jc w:val="center"/>
              <w:rPr>
                <w:lang w:val="kk-KZ"/>
              </w:rPr>
            </w:pPr>
            <w:r>
              <w:rPr>
                <w:lang w:val="kk-KZ"/>
              </w:rPr>
              <w:t>жоқ</w:t>
            </w:r>
          </w:p>
        </w:tc>
      </w:tr>
    </w:tbl>
    <w:p w:rsidR="008F1895" w:rsidRDefault="008F1895">
      <w:pPr>
        <w:spacing w:after="0" w:line="240" w:lineRule="auto"/>
        <w:ind w:firstLineChars="200" w:firstLine="560"/>
        <w:jc w:val="both"/>
        <w:rPr>
          <w:sz w:val="28"/>
          <w:szCs w:val="28"/>
          <w:lang w:val="en-US"/>
        </w:rPr>
      </w:pPr>
    </w:p>
    <w:p w:rsidR="008F1895" w:rsidRDefault="00D86CBE">
      <w:pPr>
        <w:spacing w:after="0" w:line="240" w:lineRule="auto"/>
        <w:ind w:firstLineChars="200" w:firstLine="560"/>
        <w:jc w:val="both"/>
        <w:rPr>
          <w:i/>
          <w:iCs/>
          <w:sz w:val="28"/>
          <w:szCs w:val="28"/>
          <w:lang w:val="en-US"/>
        </w:rPr>
      </w:pPr>
      <w:r>
        <w:rPr>
          <w:sz w:val="28"/>
          <w:szCs w:val="28"/>
        </w:rPr>
        <w:t>Қолдану</w:t>
      </w:r>
      <w:r>
        <w:rPr>
          <w:sz w:val="28"/>
          <w:szCs w:val="28"/>
          <w:lang w:val="en-US"/>
        </w:rPr>
        <w:t xml:space="preserve"> </w:t>
      </w:r>
      <w:r>
        <w:rPr>
          <w:sz w:val="28"/>
          <w:szCs w:val="28"/>
        </w:rPr>
        <w:t>шарттары</w:t>
      </w:r>
      <w:r>
        <w:rPr>
          <w:sz w:val="28"/>
          <w:szCs w:val="28"/>
          <w:lang w:val="en-US"/>
        </w:rPr>
        <w:t xml:space="preserve">: </w:t>
      </w:r>
      <w:r>
        <w:rPr>
          <w:sz w:val="28"/>
          <w:szCs w:val="28"/>
        </w:rPr>
        <w:t>көмір</w:t>
      </w:r>
      <w:r>
        <w:rPr>
          <w:sz w:val="28"/>
          <w:szCs w:val="28"/>
          <w:lang w:val="en-US"/>
        </w:rPr>
        <w:t xml:space="preserve"> </w:t>
      </w:r>
      <w:r>
        <w:rPr>
          <w:sz w:val="28"/>
          <w:szCs w:val="28"/>
        </w:rPr>
        <w:t>қабаттарының</w:t>
      </w:r>
      <w:r>
        <w:rPr>
          <w:sz w:val="28"/>
          <w:szCs w:val="28"/>
          <w:lang w:val="en-US"/>
        </w:rPr>
        <w:t xml:space="preserve"> </w:t>
      </w:r>
      <w:r>
        <w:rPr>
          <w:sz w:val="28"/>
          <w:szCs w:val="28"/>
        </w:rPr>
        <w:t>өткізгіштігі</w:t>
      </w:r>
      <w:r>
        <w:rPr>
          <w:sz w:val="28"/>
          <w:szCs w:val="28"/>
          <w:lang w:val="en-US"/>
        </w:rPr>
        <w:t xml:space="preserve"> - 10</w:t>
      </w:r>
      <w:r>
        <w:rPr>
          <w:sz w:val="28"/>
          <w:szCs w:val="28"/>
          <w:vertAlign w:val="superscript"/>
          <w:lang w:val="en-US"/>
        </w:rPr>
        <w:t>-1</w:t>
      </w:r>
      <w:r>
        <w:rPr>
          <w:sz w:val="28"/>
          <w:szCs w:val="28"/>
          <w:lang w:val="en-US"/>
        </w:rPr>
        <w:t>-10</w:t>
      </w:r>
      <w:r>
        <w:rPr>
          <w:sz w:val="28"/>
          <w:szCs w:val="28"/>
          <w:vertAlign w:val="superscript"/>
          <w:lang w:val="en-US"/>
        </w:rPr>
        <w:t>-3</w:t>
      </w:r>
      <w:r>
        <w:rPr>
          <w:sz w:val="28"/>
          <w:szCs w:val="28"/>
        </w:rPr>
        <w:t>мД</w:t>
      </w:r>
      <w:r>
        <w:rPr>
          <w:sz w:val="28"/>
          <w:szCs w:val="28"/>
          <w:lang w:val="en-US"/>
        </w:rPr>
        <w:t xml:space="preserve">; </w:t>
      </w:r>
      <w:r>
        <w:rPr>
          <w:sz w:val="28"/>
          <w:szCs w:val="28"/>
        </w:rPr>
        <w:t>кеуектілігі</w:t>
      </w:r>
      <w:r>
        <w:rPr>
          <w:sz w:val="28"/>
          <w:szCs w:val="28"/>
          <w:lang w:val="en-US"/>
        </w:rPr>
        <w:t xml:space="preserve"> 2-5 %, </w:t>
      </w:r>
      <w:r>
        <w:rPr>
          <w:sz w:val="28"/>
          <w:szCs w:val="28"/>
        </w:rPr>
        <w:t>бұл</w:t>
      </w:r>
      <w:r>
        <w:rPr>
          <w:sz w:val="28"/>
          <w:szCs w:val="28"/>
          <w:lang w:val="en-US"/>
        </w:rPr>
        <w:t xml:space="preserve"> </w:t>
      </w:r>
      <w:r>
        <w:rPr>
          <w:sz w:val="28"/>
          <w:szCs w:val="28"/>
        </w:rPr>
        <w:t>ретте</w:t>
      </w:r>
      <w:r>
        <w:rPr>
          <w:sz w:val="28"/>
          <w:szCs w:val="28"/>
          <w:lang w:val="en-US"/>
        </w:rPr>
        <w:t xml:space="preserve"> </w:t>
      </w:r>
      <w:r>
        <w:rPr>
          <w:sz w:val="28"/>
          <w:szCs w:val="28"/>
        </w:rPr>
        <w:t>метанның</w:t>
      </w:r>
      <w:r>
        <w:rPr>
          <w:sz w:val="28"/>
          <w:szCs w:val="28"/>
          <w:lang w:val="en-US"/>
        </w:rPr>
        <w:t xml:space="preserve"> 85-90% </w:t>
      </w:r>
      <w:r>
        <w:rPr>
          <w:sz w:val="28"/>
          <w:szCs w:val="28"/>
        </w:rPr>
        <w:t>байланысқан</w:t>
      </w:r>
      <w:r>
        <w:rPr>
          <w:sz w:val="28"/>
          <w:szCs w:val="28"/>
          <w:lang w:val="en-US"/>
        </w:rPr>
        <w:t xml:space="preserve"> </w:t>
      </w:r>
      <w:r>
        <w:rPr>
          <w:sz w:val="28"/>
          <w:szCs w:val="28"/>
        </w:rPr>
        <w:t>күйде</w:t>
      </w:r>
      <w:r>
        <w:rPr>
          <w:sz w:val="28"/>
          <w:szCs w:val="28"/>
          <w:lang w:val="en-US"/>
        </w:rPr>
        <w:t xml:space="preserve"> </w:t>
      </w:r>
      <w:r>
        <w:rPr>
          <w:sz w:val="28"/>
          <w:szCs w:val="28"/>
        </w:rPr>
        <w:t>болады</w:t>
      </w:r>
      <w:r>
        <w:rPr>
          <w:sz w:val="28"/>
          <w:szCs w:val="28"/>
          <w:lang w:val="en-US"/>
        </w:rPr>
        <w:t>.</w:t>
      </w:r>
      <w:r>
        <w:rPr>
          <w:i/>
          <w:iCs/>
          <w:sz w:val="28"/>
          <w:szCs w:val="28"/>
          <w:lang w:val="en-US"/>
        </w:rPr>
        <w:t xml:space="preserve"> </w:t>
      </w:r>
    </w:p>
    <w:p w:rsidR="008F1895" w:rsidRDefault="00D86CBE">
      <w:pPr>
        <w:spacing w:after="0" w:line="240" w:lineRule="auto"/>
        <w:ind w:firstLineChars="200" w:firstLine="560"/>
        <w:jc w:val="both"/>
        <w:rPr>
          <w:i/>
          <w:iCs/>
          <w:sz w:val="28"/>
          <w:szCs w:val="28"/>
          <w:lang w:val="en-US"/>
        </w:rPr>
      </w:pPr>
      <w:r>
        <w:rPr>
          <w:iCs/>
          <w:sz w:val="28"/>
          <w:szCs w:val="28"/>
        </w:rPr>
        <w:t>Технологияны</w:t>
      </w:r>
      <w:r>
        <w:rPr>
          <w:iCs/>
          <w:sz w:val="28"/>
          <w:szCs w:val="28"/>
          <w:lang w:val="en-US"/>
        </w:rPr>
        <w:t xml:space="preserve"> </w:t>
      </w:r>
      <w:r>
        <w:rPr>
          <w:iCs/>
          <w:sz w:val="28"/>
          <w:szCs w:val="28"/>
        </w:rPr>
        <w:t>дамытудың</w:t>
      </w:r>
      <w:r>
        <w:rPr>
          <w:iCs/>
          <w:sz w:val="28"/>
          <w:szCs w:val="28"/>
          <w:lang w:val="en-US"/>
        </w:rPr>
        <w:t xml:space="preserve"> </w:t>
      </w:r>
      <w:r>
        <w:rPr>
          <w:iCs/>
          <w:sz w:val="28"/>
          <w:szCs w:val="28"/>
        </w:rPr>
        <w:t>негізгі</w:t>
      </w:r>
      <w:r>
        <w:rPr>
          <w:iCs/>
          <w:sz w:val="28"/>
          <w:szCs w:val="28"/>
          <w:lang w:val="en-US"/>
        </w:rPr>
        <w:t xml:space="preserve"> </w:t>
      </w:r>
      <w:r>
        <w:rPr>
          <w:iCs/>
          <w:sz w:val="28"/>
          <w:szCs w:val="28"/>
        </w:rPr>
        <w:t>бағыттары</w:t>
      </w:r>
      <w:r>
        <w:rPr>
          <w:iCs/>
          <w:sz w:val="28"/>
          <w:szCs w:val="28"/>
          <w:lang w:val="en-US"/>
        </w:rPr>
        <w:t xml:space="preserve">: </w:t>
      </w:r>
      <w:r>
        <w:rPr>
          <w:iCs/>
          <w:sz w:val="28"/>
          <w:szCs w:val="28"/>
        </w:rPr>
        <w:t>оны</w:t>
      </w:r>
      <w:r>
        <w:rPr>
          <w:iCs/>
          <w:sz w:val="28"/>
          <w:szCs w:val="28"/>
          <w:lang w:val="en-US"/>
        </w:rPr>
        <w:t xml:space="preserve"> </w:t>
      </w:r>
      <w:r>
        <w:rPr>
          <w:iCs/>
          <w:sz w:val="28"/>
          <w:szCs w:val="28"/>
        </w:rPr>
        <w:t>іске</w:t>
      </w:r>
      <w:r>
        <w:rPr>
          <w:iCs/>
          <w:sz w:val="28"/>
          <w:szCs w:val="28"/>
          <w:lang w:val="en-US"/>
        </w:rPr>
        <w:t xml:space="preserve"> </w:t>
      </w:r>
      <w:r>
        <w:rPr>
          <w:iCs/>
          <w:sz w:val="28"/>
          <w:szCs w:val="28"/>
        </w:rPr>
        <w:t>асыруға</w:t>
      </w:r>
      <w:r>
        <w:rPr>
          <w:iCs/>
          <w:sz w:val="28"/>
          <w:szCs w:val="28"/>
          <w:lang w:val="en-US"/>
        </w:rPr>
        <w:t xml:space="preserve"> </w:t>
      </w:r>
      <w:r>
        <w:rPr>
          <w:iCs/>
          <w:sz w:val="28"/>
          <w:szCs w:val="28"/>
        </w:rPr>
        <w:t>шығында</w:t>
      </w:r>
      <w:r>
        <w:rPr>
          <w:iCs/>
          <w:sz w:val="28"/>
          <w:szCs w:val="28"/>
        </w:rPr>
        <w:t>р</w:t>
      </w:r>
      <w:r>
        <w:rPr>
          <w:iCs/>
          <w:sz w:val="28"/>
          <w:szCs w:val="28"/>
        </w:rPr>
        <w:t>ды</w:t>
      </w:r>
      <w:r>
        <w:rPr>
          <w:iCs/>
          <w:sz w:val="28"/>
          <w:szCs w:val="28"/>
          <w:lang w:val="en-US"/>
        </w:rPr>
        <w:t xml:space="preserve"> </w:t>
      </w:r>
      <w:r>
        <w:rPr>
          <w:iCs/>
          <w:sz w:val="28"/>
          <w:szCs w:val="28"/>
        </w:rPr>
        <w:t>азайту</w:t>
      </w:r>
      <w:r>
        <w:rPr>
          <w:iCs/>
          <w:sz w:val="28"/>
          <w:szCs w:val="28"/>
          <w:lang w:val="en-US"/>
        </w:rPr>
        <w:t xml:space="preserve">; </w:t>
      </w:r>
      <w:r>
        <w:rPr>
          <w:iCs/>
          <w:sz w:val="28"/>
          <w:szCs w:val="28"/>
        </w:rPr>
        <w:t>шахталардың</w:t>
      </w:r>
      <w:r>
        <w:rPr>
          <w:iCs/>
          <w:sz w:val="28"/>
          <w:szCs w:val="28"/>
          <w:lang w:val="en-US"/>
        </w:rPr>
        <w:t xml:space="preserve"> </w:t>
      </w:r>
      <w:r>
        <w:rPr>
          <w:iCs/>
          <w:sz w:val="28"/>
          <w:szCs w:val="28"/>
        </w:rPr>
        <w:t>қолданыстағы</w:t>
      </w:r>
      <w:r>
        <w:rPr>
          <w:iCs/>
          <w:sz w:val="28"/>
          <w:szCs w:val="28"/>
          <w:lang w:val="en-US"/>
        </w:rPr>
        <w:t xml:space="preserve"> </w:t>
      </w:r>
      <w:r>
        <w:rPr>
          <w:iCs/>
          <w:sz w:val="28"/>
          <w:szCs w:val="28"/>
        </w:rPr>
        <w:t>горизонттары</w:t>
      </w:r>
      <w:r>
        <w:rPr>
          <w:iCs/>
          <w:sz w:val="28"/>
          <w:szCs w:val="28"/>
          <w:lang w:val="en-US"/>
        </w:rPr>
        <w:t xml:space="preserve"> </w:t>
      </w:r>
      <w:r>
        <w:rPr>
          <w:iCs/>
          <w:sz w:val="28"/>
          <w:szCs w:val="28"/>
        </w:rPr>
        <w:t>жағдайында</w:t>
      </w:r>
      <w:r>
        <w:rPr>
          <w:iCs/>
          <w:sz w:val="28"/>
          <w:szCs w:val="28"/>
          <w:lang w:val="en-US"/>
        </w:rPr>
        <w:t xml:space="preserve"> </w:t>
      </w:r>
      <w:r>
        <w:rPr>
          <w:iCs/>
          <w:sz w:val="28"/>
          <w:szCs w:val="28"/>
        </w:rPr>
        <w:t>қабаттарды</w:t>
      </w:r>
      <w:r>
        <w:rPr>
          <w:iCs/>
          <w:sz w:val="28"/>
          <w:szCs w:val="28"/>
          <w:lang w:val="en-US"/>
        </w:rPr>
        <w:t xml:space="preserve"> </w:t>
      </w:r>
      <w:r>
        <w:rPr>
          <w:iCs/>
          <w:sz w:val="28"/>
          <w:szCs w:val="28"/>
        </w:rPr>
        <w:t>газсыздандыру</w:t>
      </w:r>
      <w:r>
        <w:rPr>
          <w:iCs/>
          <w:sz w:val="28"/>
          <w:szCs w:val="28"/>
          <w:lang w:val="en-US"/>
        </w:rPr>
        <w:t xml:space="preserve"> </w:t>
      </w:r>
      <w:r>
        <w:rPr>
          <w:iCs/>
          <w:sz w:val="28"/>
          <w:szCs w:val="28"/>
        </w:rPr>
        <w:t>уақытын</w:t>
      </w:r>
      <w:r>
        <w:rPr>
          <w:iCs/>
          <w:sz w:val="28"/>
          <w:szCs w:val="28"/>
          <w:lang w:val="en-US"/>
        </w:rPr>
        <w:t xml:space="preserve"> </w:t>
      </w:r>
      <w:r>
        <w:rPr>
          <w:iCs/>
          <w:sz w:val="28"/>
          <w:szCs w:val="28"/>
        </w:rPr>
        <w:t>қысқарту</w:t>
      </w:r>
      <w:r>
        <w:rPr>
          <w:iCs/>
          <w:sz w:val="28"/>
          <w:szCs w:val="28"/>
          <w:lang w:val="en-US"/>
        </w:rPr>
        <w:t xml:space="preserve">; </w:t>
      </w:r>
      <w:r>
        <w:rPr>
          <w:iCs/>
          <w:sz w:val="28"/>
          <w:szCs w:val="28"/>
        </w:rPr>
        <w:t>алдын</w:t>
      </w:r>
      <w:r>
        <w:rPr>
          <w:iCs/>
          <w:sz w:val="28"/>
          <w:szCs w:val="28"/>
          <w:lang w:val="en-US"/>
        </w:rPr>
        <w:t xml:space="preserve"> </w:t>
      </w:r>
      <w:r>
        <w:rPr>
          <w:iCs/>
          <w:sz w:val="28"/>
          <w:szCs w:val="28"/>
        </w:rPr>
        <w:t>ала</w:t>
      </w:r>
      <w:r>
        <w:rPr>
          <w:iCs/>
          <w:sz w:val="28"/>
          <w:szCs w:val="28"/>
          <w:lang w:val="en-US"/>
        </w:rPr>
        <w:t xml:space="preserve"> </w:t>
      </w:r>
      <w:r>
        <w:rPr>
          <w:iCs/>
          <w:sz w:val="28"/>
          <w:szCs w:val="28"/>
        </w:rPr>
        <w:t>газсыздандыруға</w:t>
      </w:r>
      <w:r>
        <w:rPr>
          <w:iCs/>
          <w:sz w:val="28"/>
          <w:szCs w:val="28"/>
          <w:lang w:val="en-US"/>
        </w:rPr>
        <w:t xml:space="preserve"> </w:t>
      </w:r>
      <w:r>
        <w:rPr>
          <w:iCs/>
          <w:sz w:val="28"/>
          <w:szCs w:val="28"/>
        </w:rPr>
        <w:t>дайындық</w:t>
      </w:r>
      <w:r>
        <w:rPr>
          <w:iCs/>
          <w:sz w:val="28"/>
          <w:szCs w:val="28"/>
          <w:lang w:val="en-US"/>
        </w:rPr>
        <w:t xml:space="preserve"> </w:t>
      </w:r>
      <w:r>
        <w:rPr>
          <w:iCs/>
          <w:sz w:val="28"/>
          <w:szCs w:val="28"/>
        </w:rPr>
        <w:t>және</w:t>
      </w:r>
      <w:r>
        <w:rPr>
          <w:iCs/>
          <w:sz w:val="28"/>
          <w:szCs w:val="28"/>
          <w:lang w:val="en-US"/>
        </w:rPr>
        <w:t xml:space="preserve"> </w:t>
      </w:r>
      <w:r>
        <w:rPr>
          <w:iCs/>
          <w:sz w:val="28"/>
          <w:szCs w:val="28"/>
        </w:rPr>
        <w:t>көмір</w:t>
      </w:r>
      <w:r>
        <w:rPr>
          <w:iCs/>
          <w:sz w:val="28"/>
          <w:szCs w:val="28"/>
          <w:lang w:val="en-US"/>
        </w:rPr>
        <w:t xml:space="preserve"> </w:t>
      </w:r>
      <w:r>
        <w:rPr>
          <w:iCs/>
          <w:sz w:val="28"/>
          <w:szCs w:val="28"/>
        </w:rPr>
        <w:t>мен</w:t>
      </w:r>
      <w:r>
        <w:rPr>
          <w:iCs/>
          <w:sz w:val="28"/>
          <w:szCs w:val="28"/>
          <w:lang w:val="en-US"/>
        </w:rPr>
        <w:t xml:space="preserve"> </w:t>
      </w:r>
      <w:r>
        <w:rPr>
          <w:iCs/>
          <w:sz w:val="28"/>
          <w:szCs w:val="28"/>
        </w:rPr>
        <w:t>газдың</w:t>
      </w:r>
      <w:r>
        <w:rPr>
          <w:iCs/>
          <w:sz w:val="28"/>
          <w:szCs w:val="28"/>
          <w:lang w:val="en-US"/>
        </w:rPr>
        <w:t xml:space="preserve"> </w:t>
      </w:r>
      <w:r>
        <w:rPr>
          <w:iCs/>
          <w:sz w:val="28"/>
          <w:szCs w:val="28"/>
        </w:rPr>
        <w:t>кенеттен</w:t>
      </w:r>
      <w:r>
        <w:rPr>
          <w:iCs/>
          <w:sz w:val="28"/>
          <w:szCs w:val="28"/>
          <w:lang w:val="en-US"/>
        </w:rPr>
        <w:t xml:space="preserve"> </w:t>
      </w:r>
      <w:r>
        <w:rPr>
          <w:iCs/>
          <w:sz w:val="28"/>
          <w:szCs w:val="28"/>
        </w:rPr>
        <w:t>лақтырылысын</w:t>
      </w:r>
      <w:r>
        <w:rPr>
          <w:iCs/>
          <w:sz w:val="28"/>
          <w:szCs w:val="28"/>
          <w:lang w:val="en-US"/>
        </w:rPr>
        <w:t xml:space="preserve"> </w:t>
      </w:r>
      <w:r>
        <w:rPr>
          <w:iCs/>
          <w:sz w:val="28"/>
          <w:szCs w:val="28"/>
        </w:rPr>
        <w:t>болдырмау</w:t>
      </w:r>
      <w:r>
        <w:rPr>
          <w:iCs/>
          <w:sz w:val="28"/>
          <w:szCs w:val="28"/>
          <w:lang w:val="en-US"/>
        </w:rPr>
        <w:t xml:space="preserve">; </w:t>
      </w:r>
      <w:r>
        <w:rPr>
          <w:iCs/>
          <w:sz w:val="28"/>
          <w:szCs w:val="28"/>
        </w:rPr>
        <w:t>әсер</w:t>
      </w:r>
      <w:r>
        <w:rPr>
          <w:iCs/>
          <w:sz w:val="28"/>
          <w:szCs w:val="28"/>
          <w:lang w:val="en-US"/>
        </w:rPr>
        <w:t xml:space="preserve"> </w:t>
      </w:r>
      <w:r>
        <w:rPr>
          <w:iCs/>
          <w:sz w:val="28"/>
          <w:szCs w:val="28"/>
        </w:rPr>
        <w:t>ету</w:t>
      </w:r>
      <w:r>
        <w:rPr>
          <w:iCs/>
          <w:sz w:val="28"/>
          <w:szCs w:val="28"/>
          <w:lang w:val="en-US"/>
        </w:rPr>
        <w:t xml:space="preserve"> </w:t>
      </w:r>
      <w:r>
        <w:rPr>
          <w:iCs/>
          <w:sz w:val="28"/>
          <w:szCs w:val="28"/>
        </w:rPr>
        <w:t>технологиясын</w:t>
      </w:r>
      <w:r>
        <w:rPr>
          <w:iCs/>
          <w:sz w:val="28"/>
          <w:szCs w:val="28"/>
          <w:lang w:val="en-US"/>
        </w:rPr>
        <w:t xml:space="preserve"> </w:t>
      </w:r>
      <w:r>
        <w:rPr>
          <w:iCs/>
          <w:sz w:val="28"/>
          <w:szCs w:val="28"/>
        </w:rPr>
        <w:t>жетілдіру</w:t>
      </w:r>
      <w:r>
        <w:rPr>
          <w:iCs/>
          <w:sz w:val="28"/>
          <w:szCs w:val="28"/>
          <w:lang w:val="en-US"/>
        </w:rPr>
        <w:t>.</w:t>
      </w:r>
    </w:p>
    <w:p w:rsidR="008F1895" w:rsidRDefault="00D86CBE">
      <w:pPr>
        <w:spacing w:after="0" w:line="240" w:lineRule="auto"/>
        <w:ind w:firstLineChars="200" w:firstLine="560"/>
        <w:jc w:val="both"/>
        <w:rPr>
          <w:sz w:val="28"/>
          <w:szCs w:val="28"/>
          <w:lang w:val="en-US"/>
        </w:rPr>
      </w:pPr>
      <w:r>
        <w:rPr>
          <w:sz w:val="28"/>
          <w:szCs w:val="28"/>
        </w:rPr>
        <w:t>Қазіргі</w:t>
      </w:r>
      <w:r>
        <w:rPr>
          <w:sz w:val="28"/>
          <w:szCs w:val="28"/>
          <w:lang w:val="en-US"/>
        </w:rPr>
        <w:t xml:space="preserve"> </w:t>
      </w:r>
      <w:r>
        <w:rPr>
          <w:sz w:val="28"/>
          <w:szCs w:val="28"/>
        </w:rPr>
        <w:t>уақытта</w:t>
      </w:r>
      <w:r>
        <w:rPr>
          <w:sz w:val="28"/>
          <w:szCs w:val="28"/>
          <w:lang w:val="en-US"/>
        </w:rPr>
        <w:t xml:space="preserve"> </w:t>
      </w:r>
      <w:r>
        <w:rPr>
          <w:sz w:val="28"/>
          <w:szCs w:val="28"/>
        </w:rPr>
        <w:t>бассейннің</w:t>
      </w:r>
      <w:r>
        <w:rPr>
          <w:sz w:val="28"/>
          <w:szCs w:val="28"/>
          <w:lang w:val="en-US"/>
        </w:rPr>
        <w:t xml:space="preserve"> </w:t>
      </w:r>
      <w:r>
        <w:rPr>
          <w:sz w:val="28"/>
          <w:szCs w:val="28"/>
        </w:rPr>
        <w:t>шахталарында</w:t>
      </w:r>
      <w:r>
        <w:rPr>
          <w:sz w:val="28"/>
          <w:szCs w:val="28"/>
          <w:lang w:val="en-US"/>
        </w:rPr>
        <w:t xml:space="preserve"> </w:t>
      </w:r>
      <w:r>
        <w:rPr>
          <w:sz w:val="28"/>
          <w:szCs w:val="28"/>
        </w:rPr>
        <w:t>Қарағанды</w:t>
      </w:r>
      <w:r>
        <w:rPr>
          <w:sz w:val="28"/>
          <w:szCs w:val="28"/>
          <w:lang w:val="en-US"/>
        </w:rPr>
        <w:t xml:space="preserve"> </w:t>
      </w:r>
      <w:r>
        <w:rPr>
          <w:sz w:val="28"/>
          <w:szCs w:val="28"/>
        </w:rPr>
        <w:t>және</w:t>
      </w:r>
      <w:r>
        <w:rPr>
          <w:sz w:val="28"/>
          <w:szCs w:val="28"/>
          <w:lang w:val="en-US"/>
        </w:rPr>
        <w:t xml:space="preserve"> </w:t>
      </w:r>
      <w:r>
        <w:rPr>
          <w:sz w:val="28"/>
          <w:szCs w:val="28"/>
        </w:rPr>
        <w:t>Долинка</w:t>
      </w:r>
      <w:r>
        <w:rPr>
          <w:sz w:val="28"/>
          <w:szCs w:val="28"/>
          <w:lang w:val="en-US"/>
        </w:rPr>
        <w:t xml:space="preserve"> </w:t>
      </w:r>
      <w:r>
        <w:rPr>
          <w:sz w:val="28"/>
          <w:szCs w:val="28"/>
        </w:rPr>
        <w:t>свит</w:t>
      </w:r>
      <w:r>
        <w:rPr>
          <w:sz w:val="28"/>
          <w:szCs w:val="28"/>
        </w:rPr>
        <w:t>а</w:t>
      </w:r>
      <w:r>
        <w:rPr>
          <w:sz w:val="28"/>
          <w:szCs w:val="28"/>
        </w:rPr>
        <w:t>ларының</w:t>
      </w:r>
      <w:r>
        <w:rPr>
          <w:sz w:val="28"/>
          <w:szCs w:val="28"/>
          <w:lang w:val="en-US"/>
        </w:rPr>
        <w:t xml:space="preserve"> </w:t>
      </w:r>
      <w:r>
        <w:rPr>
          <w:sz w:val="28"/>
          <w:szCs w:val="28"/>
        </w:rPr>
        <w:t>көмір</w:t>
      </w:r>
      <w:r>
        <w:rPr>
          <w:sz w:val="28"/>
          <w:szCs w:val="28"/>
          <w:lang w:val="en-US"/>
        </w:rPr>
        <w:t xml:space="preserve"> </w:t>
      </w:r>
      <w:r>
        <w:rPr>
          <w:sz w:val="28"/>
          <w:szCs w:val="28"/>
        </w:rPr>
        <w:t>қабаттарын</w:t>
      </w:r>
      <w:r>
        <w:rPr>
          <w:sz w:val="28"/>
          <w:szCs w:val="28"/>
          <w:lang w:val="en-US"/>
        </w:rPr>
        <w:t xml:space="preserve"> 500-700 </w:t>
      </w:r>
      <w:r>
        <w:rPr>
          <w:sz w:val="28"/>
          <w:szCs w:val="28"/>
        </w:rPr>
        <w:t>м</w:t>
      </w:r>
      <w:r>
        <w:rPr>
          <w:sz w:val="28"/>
          <w:szCs w:val="28"/>
          <w:lang w:val="en-US"/>
        </w:rPr>
        <w:t xml:space="preserve"> </w:t>
      </w:r>
      <w:r>
        <w:rPr>
          <w:sz w:val="28"/>
          <w:szCs w:val="28"/>
        </w:rPr>
        <w:t>және</w:t>
      </w:r>
      <w:r>
        <w:rPr>
          <w:sz w:val="28"/>
          <w:szCs w:val="28"/>
          <w:lang w:val="en-US"/>
        </w:rPr>
        <w:t xml:space="preserve"> </w:t>
      </w:r>
      <w:r>
        <w:rPr>
          <w:sz w:val="28"/>
          <w:szCs w:val="28"/>
        </w:rPr>
        <w:t>одан</w:t>
      </w:r>
      <w:r>
        <w:rPr>
          <w:sz w:val="28"/>
          <w:szCs w:val="28"/>
          <w:lang w:val="en-US"/>
        </w:rPr>
        <w:t xml:space="preserve"> </w:t>
      </w:r>
      <w:r>
        <w:rPr>
          <w:sz w:val="28"/>
          <w:szCs w:val="28"/>
        </w:rPr>
        <w:t>да</w:t>
      </w:r>
      <w:r>
        <w:rPr>
          <w:sz w:val="28"/>
          <w:szCs w:val="28"/>
          <w:lang w:val="en-US"/>
        </w:rPr>
        <w:t xml:space="preserve"> </w:t>
      </w:r>
      <w:r>
        <w:rPr>
          <w:sz w:val="28"/>
          <w:szCs w:val="28"/>
        </w:rPr>
        <w:t>терең</w:t>
      </w:r>
      <w:r>
        <w:rPr>
          <w:sz w:val="28"/>
          <w:szCs w:val="28"/>
          <w:lang w:val="en-US"/>
        </w:rPr>
        <w:t xml:space="preserve"> </w:t>
      </w:r>
      <w:r>
        <w:rPr>
          <w:sz w:val="28"/>
          <w:szCs w:val="28"/>
        </w:rPr>
        <w:t>тереңдікте</w:t>
      </w:r>
      <w:r>
        <w:rPr>
          <w:sz w:val="28"/>
          <w:szCs w:val="28"/>
          <w:lang w:val="en-US"/>
        </w:rPr>
        <w:t xml:space="preserve"> </w:t>
      </w:r>
      <w:r>
        <w:rPr>
          <w:sz w:val="28"/>
          <w:szCs w:val="28"/>
        </w:rPr>
        <w:t>қазу</w:t>
      </w:r>
      <w:r>
        <w:rPr>
          <w:sz w:val="28"/>
          <w:szCs w:val="28"/>
          <w:lang w:val="en-US"/>
        </w:rPr>
        <w:t xml:space="preserve"> </w:t>
      </w:r>
      <w:r>
        <w:rPr>
          <w:sz w:val="28"/>
          <w:szCs w:val="28"/>
        </w:rPr>
        <w:t>жүргізіледі</w:t>
      </w:r>
      <w:r>
        <w:rPr>
          <w:sz w:val="28"/>
          <w:szCs w:val="28"/>
          <w:lang w:val="en-US"/>
        </w:rPr>
        <w:t xml:space="preserve">, </w:t>
      </w:r>
      <w:r>
        <w:rPr>
          <w:sz w:val="28"/>
          <w:szCs w:val="28"/>
        </w:rPr>
        <w:t>олардың</w:t>
      </w:r>
      <w:r>
        <w:rPr>
          <w:sz w:val="28"/>
          <w:szCs w:val="28"/>
          <w:lang w:val="en-US"/>
        </w:rPr>
        <w:t xml:space="preserve"> </w:t>
      </w:r>
      <w:r>
        <w:rPr>
          <w:sz w:val="28"/>
          <w:szCs w:val="28"/>
        </w:rPr>
        <w:t>табиғи</w:t>
      </w:r>
      <w:r>
        <w:rPr>
          <w:sz w:val="28"/>
          <w:szCs w:val="28"/>
          <w:lang w:val="en-US"/>
        </w:rPr>
        <w:t xml:space="preserve"> </w:t>
      </w:r>
      <w:r>
        <w:rPr>
          <w:sz w:val="28"/>
          <w:szCs w:val="28"/>
        </w:rPr>
        <w:t>газдылығы</w:t>
      </w:r>
      <w:r>
        <w:rPr>
          <w:sz w:val="28"/>
          <w:szCs w:val="28"/>
          <w:lang w:val="en-US"/>
        </w:rPr>
        <w:t xml:space="preserve"> 17-19 </w:t>
      </w:r>
      <w:r>
        <w:rPr>
          <w:sz w:val="28"/>
          <w:szCs w:val="28"/>
        </w:rPr>
        <w:t>м</w:t>
      </w:r>
      <w:r>
        <w:rPr>
          <w:sz w:val="28"/>
          <w:szCs w:val="28"/>
          <w:vertAlign w:val="superscript"/>
          <w:lang w:val="en-US"/>
        </w:rPr>
        <w:t>3</w:t>
      </w:r>
      <w:r>
        <w:rPr>
          <w:sz w:val="28"/>
          <w:szCs w:val="28"/>
          <w:lang w:val="en-US"/>
        </w:rPr>
        <w:t>/</w:t>
      </w:r>
      <w:r>
        <w:rPr>
          <w:sz w:val="28"/>
          <w:szCs w:val="28"/>
        </w:rPr>
        <w:t>т</w:t>
      </w:r>
      <w:r>
        <w:rPr>
          <w:sz w:val="28"/>
          <w:szCs w:val="28"/>
          <w:lang w:val="en-US"/>
        </w:rPr>
        <w:t xml:space="preserve"> - </w:t>
      </w:r>
      <w:r>
        <w:rPr>
          <w:sz w:val="28"/>
          <w:szCs w:val="28"/>
        </w:rPr>
        <w:t>ға</w:t>
      </w:r>
      <w:r>
        <w:rPr>
          <w:sz w:val="28"/>
          <w:szCs w:val="28"/>
          <w:lang w:val="en-US"/>
        </w:rPr>
        <w:t xml:space="preserve"> </w:t>
      </w:r>
      <w:r>
        <w:rPr>
          <w:sz w:val="28"/>
          <w:szCs w:val="28"/>
        </w:rPr>
        <w:t>жетеді</w:t>
      </w:r>
      <w:r>
        <w:rPr>
          <w:sz w:val="28"/>
          <w:szCs w:val="28"/>
          <w:lang w:val="en-US"/>
        </w:rPr>
        <w:t>.</w:t>
      </w:r>
      <w:r>
        <w:rPr>
          <w:sz w:val="28"/>
          <w:szCs w:val="28"/>
          <w:lang w:val="en-US"/>
        </w:rPr>
        <w:t xml:space="preserve"> </w:t>
      </w:r>
      <w:r>
        <w:rPr>
          <w:sz w:val="28"/>
          <w:szCs w:val="28"/>
          <w:lang w:val="kk-KZ"/>
        </w:rPr>
        <w:t>К</w:t>
      </w:r>
      <w:r>
        <w:rPr>
          <w:sz w:val="28"/>
          <w:szCs w:val="28"/>
        </w:rPr>
        <w:t>өмірді</w:t>
      </w:r>
      <w:r>
        <w:rPr>
          <w:sz w:val="28"/>
          <w:szCs w:val="28"/>
          <w:lang w:val="en-US"/>
        </w:rPr>
        <w:t xml:space="preserve"> </w:t>
      </w:r>
      <w:r>
        <w:rPr>
          <w:sz w:val="28"/>
          <w:szCs w:val="28"/>
        </w:rPr>
        <w:t>қазудың</w:t>
      </w:r>
      <w:r>
        <w:rPr>
          <w:sz w:val="28"/>
          <w:szCs w:val="28"/>
          <w:lang w:val="en-US"/>
        </w:rPr>
        <w:t xml:space="preserve"> </w:t>
      </w:r>
      <w:r>
        <w:rPr>
          <w:sz w:val="28"/>
          <w:szCs w:val="28"/>
        </w:rPr>
        <w:t>қабылданған</w:t>
      </w:r>
      <w:r>
        <w:rPr>
          <w:sz w:val="28"/>
          <w:szCs w:val="28"/>
          <w:lang w:val="en-US"/>
        </w:rPr>
        <w:t xml:space="preserve"> </w:t>
      </w:r>
      <w:r>
        <w:rPr>
          <w:sz w:val="28"/>
          <w:szCs w:val="28"/>
        </w:rPr>
        <w:t>технологиясымен</w:t>
      </w:r>
      <w:r>
        <w:rPr>
          <w:sz w:val="28"/>
          <w:szCs w:val="28"/>
          <w:lang w:val="en-US"/>
        </w:rPr>
        <w:t xml:space="preserve"> </w:t>
      </w:r>
      <w:r>
        <w:rPr>
          <w:sz w:val="28"/>
          <w:szCs w:val="28"/>
        </w:rPr>
        <w:t>тазалау</w:t>
      </w:r>
      <w:r>
        <w:rPr>
          <w:sz w:val="28"/>
          <w:szCs w:val="28"/>
          <w:lang w:val="en-US"/>
        </w:rPr>
        <w:t xml:space="preserve"> </w:t>
      </w:r>
      <w:r>
        <w:rPr>
          <w:sz w:val="28"/>
          <w:szCs w:val="28"/>
        </w:rPr>
        <w:t>кенжарларының</w:t>
      </w:r>
      <w:r>
        <w:rPr>
          <w:sz w:val="28"/>
          <w:szCs w:val="28"/>
          <w:lang w:val="en-US"/>
        </w:rPr>
        <w:t xml:space="preserve"> </w:t>
      </w:r>
      <w:r>
        <w:rPr>
          <w:sz w:val="28"/>
          <w:szCs w:val="28"/>
        </w:rPr>
        <w:t>газ</w:t>
      </w:r>
      <w:r>
        <w:rPr>
          <w:sz w:val="28"/>
          <w:szCs w:val="28"/>
          <w:lang w:val="en-US"/>
        </w:rPr>
        <w:t xml:space="preserve"> </w:t>
      </w:r>
      <w:r>
        <w:rPr>
          <w:sz w:val="28"/>
          <w:szCs w:val="28"/>
          <w:lang w:val="kk-KZ"/>
        </w:rPr>
        <w:t>молшылығы</w:t>
      </w:r>
      <w:r>
        <w:rPr>
          <w:sz w:val="28"/>
          <w:szCs w:val="28"/>
          <w:lang w:val="en-US"/>
        </w:rPr>
        <w:t xml:space="preserve"> 50-120 </w:t>
      </w:r>
      <w:r>
        <w:rPr>
          <w:sz w:val="28"/>
          <w:szCs w:val="28"/>
        </w:rPr>
        <w:t>м</w:t>
      </w:r>
      <w:r>
        <w:rPr>
          <w:sz w:val="28"/>
          <w:szCs w:val="28"/>
          <w:vertAlign w:val="superscript"/>
          <w:lang w:val="en-US"/>
        </w:rPr>
        <w:t>3</w:t>
      </w:r>
      <w:r>
        <w:rPr>
          <w:sz w:val="28"/>
          <w:szCs w:val="28"/>
          <w:lang w:val="en-US"/>
        </w:rPr>
        <w:t>/</w:t>
      </w:r>
      <w:r>
        <w:rPr>
          <w:sz w:val="28"/>
          <w:szCs w:val="28"/>
        </w:rPr>
        <w:t>мин</w:t>
      </w:r>
      <w:r>
        <w:rPr>
          <w:sz w:val="28"/>
          <w:szCs w:val="28"/>
          <w:lang w:val="en-US"/>
        </w:rPr>
        <w:t xml:space="preserve"> </w:t>
      </w:r>
      <w:r>
        <w:rPr>
          <w:sz w:val="28"/>
          <w:szCs w:val="28"/>
        </w:rPr>
        <w:t>құрайды</w:t>
      </w:r>
      <w:r>
        <w:rPr>
          <w:sz w:val="28"/>
          <w:szCs w:val="28"/>
          <w:lang w:val="en-US"/>
        </w:rPr>
        <w:t>.</w:t>
      </w:r>
    </w:p>
    <w:p w:rsidR="008F1895" w:rsidRDefault="00D86CBE">
      <w:pPr>
        <w:spacing w:after="0" w:line="240" w:lineRule="auto"/>
        <w:ind w:firstLineChars="200" w:firstLine="560"/>
        <w:jc w:val="both"/>
        <w:rPr>
          <w:iCs/>
          <w:sz w:val="28"/>
          <w:szCs w:val="28"/>
          <w:lang w:val="en-US"/>
        </w:rPr>
      </w:pPr>
      <w:r>
        <w:rPr>
          <w:iCs/>
          <w:sz w:val="28"/>
          <w:szCs w:val="28"/>
          <w:lang w:val="en-US"/>
        </w:rPr>
        <w:t>"</w:t>
      </w:r>
      <w:r>
        <w:rPr>
          <w:iCs/>
          <w:sz w:val="28"/>
          <w:szCs w:val="28"/>
        </w:rPr>
        <w:t>АрселорМиттал</w:t>
      </w:r>
      <w:r>
        <w:rPr>
          <w:iCs/>
          <w:sz w:val="28"/>
          <w:szCs w:val="28"/>
          <w:lang w:val="en-US"/>
        </w:rPr>
        <w:t xml:space="preserve"> </w:t>
      </w:r>
      <w:r>
        <w:rPr>
          <w:iCs/>
          <w:sz w:val="28"/>
          <w:szCs w:val="28"/>
        </w:rPr>
        <w:t>Теміртау</w:t>
      </w:r>
      <w:r>
        <w:rPr>
          <w:iCs/>
          <w:sz w:val="28"/>
          <w:szCs w:val="28"/>
          <w:lang w:val="en-US"/>
        </w:rPr>
        <w:t xml:space="preserve">" </w:t>
      </w:r>
      <w:r>
        <w:rPr>
          <w:iCs/>
          <w:sz w:val="28"/>
          <w:szCs w:val="28"/>
        </w:rPr>
        <w:t>АҚ</w:t>
      </w:r>
      <w:r>
        <w:rPr>
          <w:iCs/>
          <w:sz w:val="28"/>
          <w:szCs w:val="28"/>
          <w:lang w:val="en-US"/>
        </w:rPr>
        <w:t xml:space="preserve"> </w:t>
      </w:r>
      <w:r>
        <w:rPr>
          <w:iCs/>
          <w:sz w:val="28"/>
          <w:szCs w:val="28"/>
        </w:rPr>
        <w:t>Көмір</w:t>
      </w:r>
      <w:r>
        <w:rPr>
          <w:iCs/>
          <w:sz w:val="28"/>
          <w:szCs w:val="28"/>
          <w:lang w:val="en-US"/>
        </w:rPr>
        <w:t xml:space="preserve"> </w:t>
      </w:r>
      <w:r>
        <w:rPr>
          <w:iCs/>
          <w:sz w:val="28"/>
          <w:szCs w:val="28"/>
        </w:rPr>
        <w:t>департаментінің</w:t>
      </w:r>
      <w:r>
        <w:rPr>
          <w:iCs/>
          <w:sz w:val="28"/>
          <w:szCs w:val="28"/>
          <w:lang w:val="en-US"/>
        </w:rPr>
        <w:t xml:space="preserve"> </w:t>
      </w:r>
      <w:r>
        <w:rPr>
          <w:iCs/>
          <w:sz w:val="28"/>
          <w:szCs w:val="28"/>
        </w:rPr>
        <w:t>көмір</w:t>
      </w:r>
      <w:r>
        <w:rPr>
          <w:iCs/>
          <w:sz w:val="28"/>
          <w:szCs w:val="28"/>
          <w:lang w:val="en-US"/>
        </w:rPr>
        <w:t xml:space="preserve"> </w:t>
      </w:r>
      <w:r>
        <w:rPr>
          <w:iCs/>
          <w:sz w:val="28"/>
          <w:szCs w:val="28"/>
        </w:rPr>
        <w:t>шахталары</w:t>
      </w:r>
      <w:r>
        <w:rPr>
          <w:iCs/>
          <w:sz w:val="28"/>
          <w:szCs w:val="28"/>
          <w:lang w:val="en-US"/>
        </w:rPr>
        <w:t xml:space="preserve"> </w:t>
      </w:r>
      <w:r>
        <w:rPr>
          <w:iCs/>
          <w:sz w:val="28"/>
          <w:szCs w:val="28"/>
        </w:rPr>
        <w:t>әлемдегі</w:t>
      </w:r>
      <w:r>
        <w:rPr>
          <w:iCs/>
          <w:sz w:val="28"/>
          <w:szCs w:val="28"/>
          <w:lang w:val="en-US"/>
        </w:rPr>
        <w:t xml:space="preserve"> </w:t>
      </w:r>
      <w:r>
        <w:rPr>
          <w:iCs/>
          <w:sz w:val="28"/>
          <w:szCs w:val="28"/>
        </w:rPr>
        <w:t>көмір</w:t>
      </w:r>
      <w:r>
        <w:rPr>
          <w:iCs/>
          <w:sz w:val="28"/>
          <w:szCs w:val="28"/>
          <w:lang w:val="en-US"/>
        </w:rPr>
        <w:t xml:space="preserve"> </w:t>
      </w:r>
      <w:r>
        <w:rPr>
          <w:iCs/>
          <w:sz w:val="28"/>
          <w:szCs w:val="28"/>
        </w:rPr>
        <w:t>өндіруші</w:t>
      </w:r>
      <w:r>
        <w:rPr>
          <w:iCs/>
          <w:sz w:val="28"/>
          <w:szCs w:val="28"/>
          <w:lang w:val="en-US"/>
        </w:rPr>
        <w:t xml:space="preserve"> </w:t>
      </w:r>
      <w:r>
        <w:rPr>
          <w:iCs/>
          <w:sz w:val="28"/>
          <w:szCs w:val="28"/>
        </w:rPr>
        <w:t>кәсіпорындардың</w:t>
      </w:r>
      <w:r>
        <w:rPr>
          <w:iCs/>
          <w:sz w:val="28"/>
          <w:szCs w:val="28"/>
          <w:lang w:val="en-US"/>
        </w:rPr>
        <w:t xml:space="preserve"> </w:t>
      </w:r>
      <w:r>
        <w:rPr>
          <w:iCs/>
          <w:sz w:val="28"/>
          <w:szCs w:val="28"/>
        </w:rPr>
        <w:t>ішіндегі</w:t>
      </w:r>
      <w:r>
        <w:rPr>
          <w:iCs/>
          <w:sz w:val="28"/>
          <w:szCs w:val="28"/>
          <w:lang w:val="en-US"/>
        </w:rPr>
        <w:t xml:space="preserve"> </w:t>
      </w:r>
      <w:r>
        <w:rPr>
          <w:iCs/>
          <w:sz w:val="28"/>
          <w:szCs w:val="28"/>
        </w:rPr>
        <w:t>ең</w:t>
      </w:r>
      <w:r>
        <w:rPr>
          <w:iCs/>
          <w:sz w:val="28"/>
          <w:szCs w:val="28"/>
          <w:lang w:val="en-US"/>
        </w:rPr>
        <w:t xml:space="preserve"> </w:t>
      </w:r>
      <w:r>
        <w:rPr>
          <w:iCs/>
          <w:sz w:val="28"/>
          <w:szCs w:val="28"/>
        </w:rPr>
        <w:t>газтұтқыр</w:t>
      </w:r>
      <w:r>
        <w:rPr>
          <w:iCs/>
          <w:sz w:val="28"/>
          <w:szCs w:val="28"/>
          <w:lang w:val="en-US"/>
        </w:rPr>
        <w:t xml:space="preserve"> </w:t>
      </w:r>
      <w:r>
        <w:rPr>
          <w:iCs/>
          <w:sz w:val="28"/>
          <w:szCs w:val="28"/>
        </w:rPr>
        <w:t>шахталарға</w:t>
      </w:r>
      <w:r>
        <w:rPr>
          <w:iCs/>
          <w:sz w:val="28"/>
          <w:szCs w:val="28"/>
          <w:lang w:val="en-US"/>
        </w:rPr>
        <w:t xml:space="preserve"> </w:t>
      </w:r>
      <w:r>
        <w:rPr>
          <w:iCs/>
          <w:sz w:val="28"/>
          <w:szCs w:val="28"/>
        </w:rPr>
        <w:t>жатады</w:t>
      </w:r>
      <w:r>
        <w:rPr>
          <w:iCs/>
          <w:sz w:val="28"/>
          <w:szCs w:val="28"/>
          <w:lang w:val="en-US"/>
        </w:rPr>
        <w:t xml:space="preserve">. </w:t>
      </w:r>
      <w:r>
        <w:rPr>
          <w:iCs/>
          <w:sz w:val="28"/>
          <w:szCs w:val="28"/>
        </w:rPr>
        <w:t>Көмір</w:t>
      </w:r>
      <w:r>
        <w:rPr>
          <w:iCs/>
          <w:sz w:val="28"/>
          <w:szCs w:val="28"/>
          <w:lang w:val="en-US"/>
        </w:rPr>
        <w:t xml:space="preserve"> </w:t>
      </w:r>
      <w:r>
        <w:rPr>
          <w:iCs/>
          <w:sz w:val="28"/>
          <w:szCs w:val="28"/>
        </w:rPr>
        <w:t>шахталарының</w:t>
      </w:r>
      <w:r>
        <w:rPr>
          <w:iCs/>
          <w:sz w:val="28"/>
          <w:szCs w:val="28"/>
          <w:lang w:val="en-US"/>
        </w:rPr>
        <w:t xml:space="preserve"> </w:t>
      </w:r>
      <w:r>
        <w:rPr>
          <w:iCs/>
          <w:sz w:val="28"/>
          <w:szCs w:val="28"/>
        </w:rPr>
        <w:t>газдылығы</w:t>
      </w:r>
      <w:r>
        <w:rPr>
          <w:iCs/>
          <w:sz w:val="28"/>
          <w:szCs w:val="28"/>
          <w:lang w:val="en-US"/>
        </w:rPr>
        <w:t xml:space="preserve"> 18-25 </w:t>
      </w:r>
      <w:r>
        <w:rPr>
          <w:iCs/>
          <w:sz w:val="28"/>
          <w:szCs w:val="28"/>
        </w:rPr>
        <w:t>м</w:t>
      </w:r>
      <w:r>
        <w:rPr>
          <w:iCs/>
          <w:sz w:val="28"/>
          <w:szCs w:val="28"/>
          <w:vertAlign w:val="superscript"/>
          <w:lang w:val="en-US"/>
        </w:rPr>
        <w:t>3</w:t>
      </w:r>
      <w:r>
        <w:rPr>
          <w:iCs/>
          <w:sz w:val="28"/>
          <w:szCs w:val="28"/>
          <w:lang w:val="en-US"/>
        </w:rPr>
        <w:t>/</w:t>
      </w:r>
      <w:r>
        <w:rPr>
          <w:iCs/>
          <w:sz w:val="28"/>
          <w:szCs w:val="28"/>
        </w:rPr>
        <w:t>т</w:t>
      </w:r>
      <w:r>
        <w:rPr>
          <w:iCs/>
          <w:sz w:val="28"/>
          <w:szCs w:val="28"/>
          <w:lang w:val="en-US"/>
        </w:rPr>
        <w:t xml:space="preserve"> </w:t>
      </w:r>
      <w:r>
        <w:rPr>
          <w:iCs/>
          <w:sz w:val="28"/>
          <w:szCs w:val="28"/>
        </w:rPr>
        <w:t>құрайды</w:t>
      </w:r>
      <w:r>
        <w:rPr>
          <w:iCs/>
          <w:sz w:val="28"/>
          <w:szCs w:val="28"/>
          <w:lang w:val="en-US"/>
        </w:rPr>
        <w:t xml:space="preserve">, </w:t>
      </w:r>
      <w:r>
        <w:rPr>
          <w:iCs/>
          <w:sz w:val="28"/>
          <w:szCs w:val="28"/>
        </w:rPr>
        <w:t>ал</w:t>
      </w:r>
      <w:r>
        <w:rPr>
          <w:iCs/>
          <w:sz w:val="28"/>
          <w:szCs w:val="28"/>
          <w:lang w:val="en-US"/>
        </w:rPr>
        <w:t xml:space="preserve"> </w:t>
      </w:r>
      <w:r>
        <w:rPr>
          <w:iCs/>
          <w:sz w:val="28"/>
          <w:szCs w:val="28"/>
        </w:rPr>
        <w:t>кен</w:t>
      </w:r>
      <w:r>
        <w:rPr>
          <w:iCs/>
          <w:sz w:val="28"/>
          <w:szCs w:val="28"/>
          <w:lang w:val="en-US"/>
        </w:rPr>
        <w:t xml:space="preserve"> </w:t>
      </w:r>
      <w:r>
        <w:rPr>
          <w:iCs/>
          <w:sz w:val="28"/>
          <w:szCs w:val="28"/>
        </w:rPr>
        <w:t>алу</w:t>
      </w:r>
      <w:r>
        <w:rPr>
          <w:iCs/>
          <w:sz w:val="28"/>
          <w:szCs w:val="28"/>
          <w:lang w:val="en-US"/>
        </w:rPr>
        <w:t xml:space="preserve"> </w:t>
      </w:r>
      <w:r>
        <w:rPr>
          <w:iCs/>
          <w:sz w:val="28"/>
          <w:szCs w:val="28"/>
        </w:rPr>
        <w:t>учаскелерінде</w:t>
      </w:r>
      <w:r>
        <w:rPr>
          <w:iCs/>
          <w:sz w:val="28"/>
          <w:szCs w:val="28"/>
          <w:lang w:val="en-US"/>
        </w:rPr>
        <w:t xml:space="preserve"> </w:t>
      </w:r>
      <w:r>
        <w:rPr>
          <w:iCs/>
          <w:sz w:val="28"/>
          <w:szCs w:val="28"/>
        </w:rPr>
        <w:t>газ</w:t>
      </w:r>
      <w:r>
        <w:rPr>
          <w:iCs/>
          <w:sz w:val="28"/>
          <w:szCs w:val="28"/>
          <w:lang w:val="en-US"/>
        </w:rPr>
        <w:t xml:space="preserve"> </w:t>
      </w:r>
      <w:r>
        <w:rPr>
          <w:iCs/>
          <w:sz w:val="28"/>
          <w:szCs w:val="28"/>
        </w:rPr>
        <w:t>бөлу</w:t>
      </w:r>
      <w:r>
        <w:rPr>
          <w:iCs/>
          <w:sz w:val="28"/>
          <w:szCs w:val="28"/>
          <w:lang w:val="en-US"/>
        </w:rPr>
        <w:t xml:space="preserve"> </w:t>
      </w:r>
      <w:r>
        <w:rPr>
          <w:iCs/>
          <w:sz w:val="28"/>
          <w:szCs w:val="28"/>
        </w:rPr>
        <w:t>кейде</w:t>
      </w:r>
      <w:r>
        <w:rPr>
          <w:iCs/>
          <w:sz w:val="28"/>
          <w:szCs w:val="28"/>
          <w:lang w:val="en-US"/>
        </w:rPr>
        <w:t xml:space="preserve"> 150 </w:t>
      </w:r>
      <w:r>
        <w:rPr>
          <w:iCs/>
          <w:sz w:val="28"/>
          <w:szCs w:val="28"/>
        </w:rPr>
        <w:t>м</w:t>
      </w:r>
      <w:r>
        <w:rPr>
          <w:iCs/>
          <w:sz w:val="28"/>
          <w:szCs w:val="28"/>
          <w:vertAlign w:val="superscript"/>
          <w:lang w:val="en-US"/>
        </w:rPr>
        <w:t>3</w:t>
      </w:r>
      <w:r>
        <w:rPr>
          <w:iCs/>
          <w:sz w:val="28"/>
          <w:szCs w:val="28"/>
          <w:lang w:val="en-US"/>
        </w:rPr>
        <w:t>/</w:t>
      </w:r>
      <w:r>
        <w:rPr>
          <w:iCs/>
          <w:sz w:val="28"/>
          <w:szCs w:val="28"/>
        </w:rPr>
        <w:t>мин</w:t>
      </w:r>
      <w:r>
        <w:rPr>
          <w:iCs/>
          <w:sz w:val="28"/>
          <w:szCs w:val="28"/>
          <w:lang w:val="en-US"/>
        </w:rPr>
        <w:t>-</w:t>
      </w:r>
      <w:r>
        <w:rPr>
          <w:iCs/>
          <w:sz w:val="28"/>
          <w:szCs w:val="28"/>
        </w:rPr>
        <w:t>ге</w:t>
      </w:r>
      <w:r>
        <w:rPr>
          <w:iCs/>
          <w:sz w:val="28"/>
          <w:szCs w:val="28"/>
          <w:lang w:val="en-US"/>
        </w:rPr>
        <w:t xml:space="preserve"> </w:t>
      </w:r>
      <w:r>
        <w:rPr>
          <w:iCs/>
          <w:sz w:val="28"/>
          <w:szCs w:val="28"/>
        </w:rPr>
        <w:t>дейін</w:t>
      </w:r>
      <w:r>
        <w:rPr>
          <w:iCs/>
          <w:sz w:val="28"/>
          <w:szCs w:val="28"/>
          <w:lang w:val="en-US"/>
        </w:rPr>
        <w:t xml:space="preserve"> </w:t>
      </w:r>
      <w:r>
        <w:rPr>
          <w:iCs/>
          <w:sz w:val="28"/>
          <w:szCs w:val="28"/>
        </w:rPr>
        <w:t>жетеді</w:t>
      </w:r>
      <w:r>
        <w:rPr>
          <w:iCs/>
          <w:sz w:val="28"/>
          <w:szCs w:val="28"/>
          <w:lang w:val="en-US"/>
        </w:rPr>
        <w:t xml:space="preserve">, </w:t>
      </w:r>
      <w:r>
        <w:rPr>
          <w:iCs/>
          <w:sz w:val="28"/>
          <w:szCs w:val="28"/>
        </w:rPr>
        <w:t>өйткені</w:t>
      </w:r>
      <w:r>
        <w:rPr>
          <w:iCs/>
          <w:sz w:val="28"/>
          <w:szCs w:val="28"/>
          <w:lang w:val="en-US"/>
        </w:rPr>
        <w:t xml:space="preserve"> </w:t>
      </w:r>
      <w:r>
        <w:rPr>
          <w:iCs/>
          <w:sz w:val="28"/>
          <w:szCs w:val="28"/>
        </w:rPr>
        <w:t>көмір</w:t>
      </w:r>
      <w:r>
        <w:rPr>
          <w:iCs/>
          <w:sz w:val="28"/>
          <w:szCs w:val="28"/>
          <w:lang w:val="en-US"/>
        </w:rPr>
        <w:t xml:space="preserve"> </w:t>
      </w:r>
      <w:r>
        <w:rPr>
          <w:iCs/>
          <w:sz w:val="28"/>
          <w:szCs w:val="28"/>
        </w:rPr>
        <w:t>қаба</w:t>
      </w:r>
      <w:r>
        <w:rPr>
          <w:iCs/>
          <w:sz w:val="28"/>
          <w:szCs w:val="28"/>
        </w:rPr>
        <w:t>т</w:t>
      </w:r>
      <w:r>
        <w:rPr>
          <w:iCs/>
          <w:sz w:val="28"/>
          <w:szCs w:val="28"/>
        </w:rPr>
        <w:t>тарының</w:t>
      </w:r>
      <w:r>
        <w:rPr>
          <w:iCs/>
          <w:sz w:val="28"/>
          <w:szCs w:val="28"/>
          <w:lang w:val="en-US"/>
        </w:rPr>
        <w:t xml:space="preserve"> </w:t>
      </w:r>
      <w:r>
        <w:rPr>
          <w:iCs/>
          <w:sz w:val="28"/>
          <w:szCs w:val="28"/>
        </w:rPr>
        <w:t>көп</w:t>
      </w:r>
      <w:r>
        <w:rPr>
          <w:iCs/>
          <w:sz w:val="28"/>
          <w:szCs w:val="28"/>
          <w:lang w:val="en-US"/>
        </w:rPr>
        <w:t xml:space="preserve"> </w:t>
      </w:r>
      <w:r>
        <w:rPr>
          <w:iCs/>
          <w:sz w:val="28"/>
          <w:szCs w:val="28"/>
        </w:rPr>
        <w:t>мөлшерде</w:t>
      </w:r>
      <w:r>
        <w:rPr>
          <w:iCs/>
          <w:sz w:val="28"/>
          <w:szCs w:val="28"/>
          <w:lang w:val="en-US"/>
        </w:rPr>
        <w:t xml:space="preserve"> </w:t>
      </w:r>
      <w:r>
        <w:rPr>
          <w:iCs/>
          <w:sz w:val="28"/>
          <w:szCs w:val="28"/>
        </w:rPr>
        <w:t>қанығуына</w:t>
      </w:r>
      <w:r>
        <w:rPr>
          <w:iCs/>
          <w:sz w:val="28"/>
          <w:szCs w:val="28"/>
          <w:lang w:val="en-US"/>
        </w:rPr>
        <w:t xml:space="preserve"> </w:t>
      </w:r>
      <w:r>
        <w:rPr>
          <w:iCs/>
          <w:sz w:val="28"/>
          <w:szCs w:val="28"/>
        </w:rPr>
        <w:t>байланысты</w:t>
      </w:r>
      <w:r>
        <w:rPr>
          <w:iCs/>
          <w:sz w:val="28"/>
          <w:szCs w:val="28"/>
          <w:lang w:val="en-US"/>
        </w:rPr>
        <w:t xml:space="preserve">. </w:t>
      </w:r>
      <w:r>
        <w:rPr>
          <w:iCs/>
          <w:sz w:val="28"/>
          <w:szCs w:val="28"/>
        </w:rPr>
        <w:t>Игерудің</w:t>
      </w:r>
      <w:r>
        <w:rPr>
          <w:iCs/>
          <w:sz w:val="28"/>
          <w:szCs w:val="28"/>
          <w:lang w:val="en-US"/>
        </w:rPr>
        <w:t xml:space="preserve"> </w:t>
      </w:r>
      <w:r>
        <w:rPr>
          <w:iCs/>
          <w:sz w:val="28"/>
          <w:szCs w:val="28"/>
        </w:rPr>
        <w:t>қазіргі</w:t>
      </w:r>
      <w:r>
        <w:rPr>
          <w:iCs/>
          <w:sz w:val="28"/>
          <w:szCs w:val="28"/>
          <w:lang w:val="en-US"/>
        </w:rPr>
        <w:t xml:space="preserve"> </w:t>
      </w:r>
      <w:r>
        <w:rPr>
          <w:iCs/>
          <w:sz w:val="28"/>
          <w:szCs w:val="28"/>
        </w:rPr>
        <w:t>тереңдігінде</w:t>
      </w:r>
      <w:r>
        <w:rPr>
          <w:iCs/>
          <w:sz w:val="28"/>
          <w:szCs w:val="28"/>
          <w:lang w:val="en-US"/>
        </w:rPr>
        <w:t xml:space="preserve"> </w:t>
      </w:r>
      <w:r>
        <w:rPr>
          <w:iCs/>
          <w:sz w:val="28"/>
          <w:szCs w:val="28"/>
        </w:rPr>
        <w:t>көмір</w:t>
      </w:r>
      <w:r>
        <w:rPr>
          <w:iCs/>
          <w:sz w:val="28"/>
          <w:szCs w:val="28"/>
          <w:lang w:val="en-US"/>
        </w:rPr>
        <w:t xml:space="preserve"> </w:t>
      </w:r>
      <w:r>
        <w:rPr>
          <w:iCs/>
          <w:sz w:val="28"/>
          <w:szCs w:val="28"/>
        </w:rPr>
        <w:t>қабаттарының</w:t>
      </w:r>
      <w:r>
        <w:rPr>
          <w:iCs/>
          <w:sz w:val="28"/>
          <w:szCs w:val="28"/>
          <w:lang w:val="en-US"/>
        </w:rPr>
        <w:t xml:space="preserve"> </w:t>
      </w:r>
      <w:r>
        <w:rPr>
          <w:iCs/>
          <w:sz w:val="28"/>
          <w:szCs w:val="28"/>
        </w:rPr>
        <w:t>газ</w:t>
      </w:r>
      <w:r>
        <w:rPr>
          <w:iCs/>
          <w:sz w:val="28"/>
          <w:szCs w:val="28"/>
          <w:lang w:val="en-US"/>
        </w:rPr>
        <w:t xml:space="preserve"> </w:t>
      </w:r>
      <w:r>
        <w:rPr>
          <w:iCs/>
          <w:sz w:val="28"/>
          <w:szCs w:val="28"/>
        </w:rPr>
        <w:t>өткізгіштігі</w:t>
      </w:r>
      <w:r>
        <w:rPr>
          <w:iCs/>
          <w:sz w:val="28"/>
          <w:szCs w:val="28"/>
          <w:lang w:val="en-US"/>
        </w:rPr>
        <w:t xml:space="preserve"> </w:t>
      </w:r>
      <w:r>
        <w:rPr>
          <w:iCs/>
          <w:sz w:val="28"/>
          <w:szCs w:val="28"/>
        </w:rPr>
        <w:t>өте</w:t>
      </w:r>
      <w:r>
        <w:rPr>
          <w:iCs/>
          <w:sz w:val="28"/>
          <w:szCs w:val="28"/>
          <w:lang w:val="en-US"/>
        </w:rPr>
        <w:t xml:space="preserve"> </w:t>
      </w:r>
      <w:r>
        <w:rPr>
          <w:iCs/>
          <w:sz w:val="28"/>
          <w:szCs w:val="28"/>
        </w:rPr>
        <w:t>төмен</w:t>
      </w:r>
      <w:r>
        <w:rPr>
          <w:iCs/>
          <w:sz w:val="28"/>
          <w:szCs w:val="28"/>
          <w:lang w:val="en-US"/>
        </w:rPr>
        <w:t xml:space="preserve"> (3÷5·10</w:t>
      </w:r>
      <w:r>
        <w:rPr>
          <w:iCs/>
          <w:sz w:val="28"/>
          <w:szCs w:val="28"/>
          <w:vertAlign w:val="superscript"/>
          <w:lang w:val="en-US"/>
        </w:rPr>
        <w:t>-3</w:t>
      </w:r>
      <w:r>
        <w:rPr>
          <w:iCs/>
          <w:sz w:val="28"/>
          <w:szCs w:val="28"/>
          <w:lang w:val="en-US"/>
        </w:rPr>
        <w:t xml:space="preserve"> </w:t>
      </w:r>
      <w:r>
        <w:rPr>
          <w:iCs/>
          <w:sz w:val="28"/>
          <w:szCs w:val="28"/>
        </w:rPr>
        <w:t>мД</w:t>
      </w:r>
      <w:r>
        <w:rPr>
          <w:iCs/>
          <w:sz w:val="28"/>
          <w:szCs w:val="28"/>
          <w:lang w:val="en-US"/>
        </w:rPr>
        <w:t>).</w:t>
      </w:r>
    </w:p>
    <w:p w:rsidR="008F1895" w:rsidRDefault="00D86CBE">
      <w:pPr>
        <w:spacing w:after="0" w:line="240" w:lineRule="auto"/>
        <w:ind w:firstLineChars="200" w:firstLine="560"/>
        <w:jc w:val="both"/>
        <w:rPr>
          <w:iCs/>
          <w:sz w:val="28"/>
          <w:szCs w:val="28"/>
          <w:lang w:val="en-US"/>
        </w:rPr>
      </w:pPr>
      <w:r>
        <w:rPr>
          <w:iCs/>
          <w:sz w:val="28"/>
          <w:szCs w:val="28"/>
        </w:rPr>
        <w:lastRenderedPageBreak/>
        <w:t>Табиғи</w:t>
      </w:r>
      <w:r>
        <w:rPr>
          <w:iCs/>
          <w:sz w:val="28"/>
          <w:szCs w:val="28"/>
          <w:lang w:val="en-US"/>
        </w:rPr>
        <w:t xml:space="preserve"> </w:t>
      </w:r>
      <w:r>
        <w:rPr>
          <w:iCs/>
          <w:sz w:val="28"/>
          <w:szCs w:val="28"/>
        </w:rPr>
        <w:t>жағдайда</w:t>
      </w:r>
      <w:r>
        <w:rPr>
          <w:iCs/>
          <w:sz w:val="28"/>
          <w:szCs w:val="28"/>
          <w:lang w:val="en-US"/>
        </w:rPr>
        <w:t xml:space="preserve"> </w:t>
      </w:r>
      <w:r>
        <w:rPr>
          <w:iCs/>
          <w:sz w:val="28"/>
          <w:szCs w:val="28"/>
        </w:rPr>
        <w:t>қазбалы</w:t>
      </w:r>
      <w:r>
        <w:rPr>
          <w:iCs/>
          <w:sz w:val="28"/>
          <w:szCs w:val="28"/>
          <w:lang w:val="en-US"/>
        </w:rPr>
        <w:t xml:space="preserve"> </w:t>
      </w:r>
      <w:r>
        <w:rPr>
          <w:iCs/>
          <w:sz w:val="28"/>
          <w:szCs w:val="28"/>
        </w:rPr>
        <w:t>көмірдің</w:t>
      </w:r>
      <w:r>
        <w:rPr>
          <w:iCs/>
          <w:sz w:val="28"/>
          <w:szCs w:val="28"/>
          <w:lang w:val="en-US"/>
        </w:rPr>
        <w:t xml:space="preserve"> </w:t>
      </w:r>
      <w:r>
        <w:rPr>
          <w:iCs/>
          <w:sz w:val="28"/>
          <w:szCs w:val="28"/>
        </w:rPr>
        <w:t>газ</w:t>
      </w:r>
      <w:r>
        <w:rPr>
          <w:iCs/>
          <w:sz w:val="28"/>
          <w:szCs w:val="28"/>
          <w:lang w:val="en-US"/>
        </w:rPr>
        <w:t xml:space="preserve"> </w:t>
      </w:r>
      <w:r>
        <w:rPr>
          <w:iCs/>
          <w:sz w:val="28"/>
          <w:szCs w:val="28"/>
        </w:rPr>
        <w:t>өткізгіштігі</w:t>
      </w:r>
      <w:r>
        <w:rPr>
          <w:iCs/>
          <w:sz w:val="28"/>
          <w:szCs w:val="28"/>
          <w:lang w:val="en-US"/>
        </w:rPr>
        <w:t xml:space="preserve"> </w:t>
      </w:r>
      <w:r>
        <w:rPr>
          <w:iCs/>
          <w:sz w:val="28"/>
          <w:szCs w:val="28"/>
        </w:rPr>
        <w:t>көмір</w:t>
      </w:r>
      <w:r>
        <w:rPr>
          <w:iCs/>
          <w:sz w:val="28"/>
          <w:szCs w:val="28"/>
          <w:lang w:val="en-US"/>
        </w:rPr>
        <w:t xml:space="preserve"> </w:t>
      </w:r>
      <w:r>
        <w:rPr>
          <w:iCs/>
          <w:sz w:val="28"/>
          <w:szCs w:val="28"/>
        </w:rPr>
        <w:t>қабатының</w:t>
      </w:r>
      <w:r>
        <w:rPr>
          <w:iCs/>
          <w:sz w:val="28"/>
          <w:szCs w:val="28"/>
          <w:lang w:val="en-US"/>
        </w:rPr>
        <w:t xml:space="preserve"> </w:t>
      </w:r>
      <w:r>
        <w:rPr>
          <w:iCs/>
          <w:sz w:val="28"/>
          <w:szCs w:val="28"/>
        </w:rPr>
        <w:t>ма</w:t>
      </w:r>
      <w:r>
        <w:rPr>
          <w:iCs/>
          <w:sz w:val="28"/>
          <w:szCs w:val="28"/>
        </w:rPr>
        <w:t>к</w:t>
      </w:r>
      <w:r>
        <w:rPr>
          <w:iCs/>
          <w:sz w:val="28"/>
          <w:szCs w:val="28"/>
        </w:rPr>
        <w:t>роқұрылымына</w:t>
      </w:r>
      <w:r>
        <w:rPr>
          <w:iCs/>
          <w:sz w:val="28"/>
          <w:szCs w:val="28"/>
          <w:lang w:val="en-US"/>
        </w:rPr>
        <w:t xml:space="preserve">, </w:t>
      </w:r>
      <w:r>
        <w:rPr>
          <w:iCs/>
          <w:sz w:val="28"/>
          <w:szCs w:val="28"/>
        </w:rPr>
        <w:t>кеуектердің</w:t>
      </w:r>
      <w:r>
        <w:rPr>
          <w:iCs/>
          <w:sz w:val="28"/>
          <w:szCs w:val="28"/>
          <w:lang w:val="en-US"/>
        </w:rPr>
        <w:t xml:space="preserve"> </w:t>
      </w:r>
      <w:r>
        <w:rPr>
          <w:iCs/>
          <w:sz w:val="28"/>
          <w:szCs w:val="28"/>
        </w:rPr>
        <w:t>Сүзгіш</w:t>
      </w:r>
      <w:r>
        <w:rPr>
          <w:iCs/>
          <w:sz w:val="28"/>
          <w:szCs w:val="28"/>
          <w:lang w:val="en-US"/>
        </w:rPr>
        <w:t xml:space="preserve"> </w:t>
      </w:r>
      <w:r>
        <w:rPr>
          <w:iCs/>
          <w:sz w:val="28"/>
          <w:szCs w:val="28"/>
        </w:rPr>
        <w:t>көлемін</w:t>
      </w:r>
      <w:r>
        <w:rPr>
          <w:iCs/>
          <w:sz w:val="28"/>
          <w:szCs w:val="28"/>
          <w:lang w:val="en-US"/>
        </w:rPr>
        <w:t xml:space="preserve"> </w:t>
      </w:r>
      <w:r>
        <w:rPr>
          <w:iCs/>
          <w:sz w:val="28"/>
          <w:szCs w:val="28"/>
        </w:rPr>
        <w:t>табиғи</w:t>
      </w:r>
      <w:r>
        <w:rPr>
          <w:iCs/>
          <w:sz w:val="28"/>
          <w:szCs w:val="28"/>
          <w:lang w:val="en-US"/>
        </w:rPr>
        <w:t xml:space="preserve"> </w:t>
      </w:r>
      <w:r>
        <w:rPr>
          <w:iCs/>
          <w:sz w:val="28"/>
          <w:szCs w:val="28"/>
        </w:rPr>
        <w:t>ылғалмен</w:t>
      </w:r>
      <w:r>
        <w:rPr>
          <w:iCs/>
          <w:sz w:val="28"/>
          <w:szCs w:val="28"/>
          <w:lang w:val="en-US"/>
        </w:rPr>
        <w:t xml:space="preserve"> </w:t>
      </w:r>
      <w:r>
        <w:rPr>
          <w:iCs/>
          <w:sz w:val="28"/>
          <w:szCs w:val="28"/>
        </w:rPr>
        <w:t>толтыру</w:t>
      </w:r>
      <w:r>
        <w:rPr>
          <w:iCs/>
          <w:sz w:val="28"/>
          <w:szCs w:val="28"/>
          <w:lang w:val="en-US"/>
        </w:rPr>
        <w:t xml:space="preserve"> </w:t>
      </w:r>
      <w:r>
        <w:rPr>
          <w:iCs/>
          <w:sz w:val="28"/>
          <w:szCs w:val="28"/>
        </w:rPr>
        <w:t>дәрежесі</w:t>
      </w:r>
      <w:r>
        <w:rPr>
          <w:iCs/>
          <w:sz w:val="28"/>
          <w:szCs w:val="28"/>
          <w:lang w:val="en-US"/>
        </w:rPr>
        <w:t xml:space="preserve"> </w:t>
      </w:r>
      <w:r>
        <w:rPr>
          <w:iCs/>
          <w:sz w:val="28"/>
          <w:szCs w:val="28"/>
        </w:rPr>
        <w:t>мен</w:t>
      </w:r>
      <w:r>
        <w:rPr>
          <w:iCs/>
          <w:sz w:val="28"/>
          <w:szCs w:val="28"/>
          <w:lang w:val="en-US"/>
        </w:rPr>
        <w:t xml:space="preserve"> </w:t>
      </w:r>
      <w:r>
        <w:rPr>
          <w:iCs/>
          <w:sz w:val="28"/>
          <w:szCs w:val="28"/>
        </w:rPr>
        <w:t>сипатына</w:t>
      </w:r>
      <w:r>
        <w:rPr>
          <w:iCs/>
          <w:sz w:val="28"/>
          <w:szCs w:val="28"/>
          <w:lang w:val="en-US"/>
        </w:rPr>
        <w:t xml:space="preserve">, </w:t>
      </w:r>
      <w:r>
        <w:rPr>
          <w:iCs/>
          <w:sz w:val="28"/>
          <w:szCs w:val="28"/>
        </w:rPr>
        <w:t>метан</w:t>
      </w:r>
      <w:r>
        <w:rPr>
          <w:iCs/>
          <w:sz w:val="28"/>
          <w:szCs w:val="28"/>
          <w:lang w:val="en-US"/>
        </w:rPr>
        <w:t xml:space="preserve"> </w:t>
      </w:r>
      <w:r>
        <w:rPr>
          <w:iCs/>
          <w:sz w:val="28"/>
          <w:szCs w:val="28"/>
        </w:rPr>
        <w:t>қысымының</w:t>
      </w:r>
      <w:r>
        <w:rPr>
          <w:iCs/>
          <w:sz w:val="28"/>
          <w:szCs w:val="28"/>
          <w:lang w:val="en-US"/>
        </w:rPr>
        <w:t xml:space="preserve"> </w:t>
      </w:r>
      <w:r>
        <w:rPr>
          <w:iCs/>
          <w:sz w:val="28"/>
          <w:szCs w:val="28"/>
        </w:rPr>
        <w:t>градиентіне</w:t>
      </w:r>
      <w:r>
        <w:rPr>
          <w:iCs/>
          <w:sz w:val="28"/>
          <w:szCs w:val="28"/>
          <w:lang w:val="en-US"/>
        </w:rPr>
        <w:t xml:space="preserve"> </w:t>
      </w:r>
      <w:r>
        <w:rPr>
          <w:iCs/>
          <w:sz w:val="28"/>
          <w:szCs w:val="28"/>
        </w:rPr>
        <w:t>және</w:t>
      </w:r>
      <w:r>
        <w:rPr>
          <w:iCs/>
          <w:sz w:val="28"/>
          <w:szCs w:val="28"/>
          <w:lang w:val="en-US"/>
        </w:rPr>
        <w:t xml:space="preserve"> </w:t>
      </w:r>
      <w:r>
        <w:rPr>
          <w:iCs/>
          <w:sz w:val="28"/>
          <w:szCs w:val="28"/>
        </w:rPr>
        <w:t>тау</w:t>
      </w:r>
      <w:r>
        <w:rPr>
          <w:iCs/>
          <w:sz w:val="28"/>
          <w:szCs w:val="28"/>
          <w:lang w:val="en-US"/>
        </w:rPr>
        <w:t xml:space="preserve"> </w:t>
      </w:r>
      <w:r>
        <w:rPr>
          <w:iCs/>
          <w:sz w:val="28"/>
          <w:szCs w:val="28"/>
        </w:rPr>
        <w:t>қысымының</w:t>
      </w:r>
      <w:r>
        <w:rPr>
          <w:iCs/>
          <w:sz w:val="28"/>
          <w:szCs w:val="28"/>
          <w:lang w:val="en-US"/>
        </w:rPr>
        <w:t xml:space="preserve"> </w:t>
      </w:r>
      <w:r>
        <w:rPr>
          <w:iCs/>
          <w:sz w:val="28"/>
          <w:szCs w:val="28"/>
        </w:rPr>
        <w:t>көріну</w:t>
      </w:r>
      <w:r>
        <w:rPr>
          <w:iCs/>
          <w:sz w:val="28"/>
          <w:szCs w:val="28"/>
          <w:lang w:val="en-US"/>
        </w:rPr>
        <w:t xml:space="preserve"> </w:t>
      </w:r>
      <w:r>
        <w:rPr>
          <w:iCs/>
          <w:sz w:val="28"/>
          <w:szCs w:val="28"/>
        </w:rPr>
        <w:t>ерекшеліктеріне</w:t>
      </w:r>
      <w:r>
        <w:rPr>
          <w:iCs/>
          <w:sz w:val="28"/>
          <w:szCs w:val="28"/>
          <w:lang w:val="en-US"/>
        </w:rPr>
        <w:t xml:space="preserve"> </w:t>
      </w:r>
      <w:r>
        <w:rPr>
          <w:iCs/>
          <w:sz w:val="28"/>
          <w:szCs w:val="28"/>
        </w:rPr>
        <w:t>байланысты</w:t>
      </w:r>
      <w:r>
        <w:rPr>
          <w:iCs/>
          <w:sz w:val="28"/>
          <w:szCs w:val="28"/>
          <w:lang w:val="en-US"/>
        </w:rPr>
        <w:t>.</w:t>
      </w:r>
    </w:p>
    <w:p w:rsidR="008F1895" w:rsidRPr="00F176F3" w:rsidRDefault="00D86CBE">
      <w:pPr>
        <w:spacing w:after="0" w:line="240" w:lineRule="auto"/>
        <w:ind w:firstLineChars="200" w:firstLine="560"/>
        <w:jc w:val="both"/>
        <w:rPr>
          <w:iCs/>
          <w:sz w:val="28"/>
          <w:szCs w:val="28"/>
          <w:lang w:val="en-US"/>
        </w:rPr>
      </w:pPr>
      <w:r>
        <w:rPr>
          <w:iCs/>
          <w:sz w:val="28"/>
          <w:szCs w:val="28"/>
        </w:rPr>
        <w:t>Бұзылмаған</w:t>
      </w:r>
      <w:r w:rsidRPr="00F176F3">
        <w:rPr>
          <w:iCs/>
          <w:sz w:val="28"/>
          <w:szCs w:val="28"/>
          <w:lang w:val="en-US"/>
        </w:rPr>
        <w:t xml:space="preserve"> </w:t>
      </w:r>
      <w:r>
        <w:rPr>
          <w:iCs/>
          <w:sz w:val="28"/>
          <w:szCs w:val="28"/>
        </w:rPr>
        <w:t>көмір</w:t>
      </w:r>
      <w:r w:rsidRPr="00F176F3">
        <w:rPr>
          <w:iCs/>
          <w:sz w:val="28"/>
          <w:szCs w:val="28"/>
          <w:lang w:val="en-US"/>
        </w:rPr>
        <w:t xml:space="preserve"> </w:t>
      </w:r>
      <w:r>
        <w:rPr>
          <w:iCs/>
          <w:sz w:val="28"/>
          <w:szCs w:val="28"/>
        </w:rPr>
        <w:t>массивінде</w:t>
      </w:r>
      <w:r w:rsidRPr="00F176F3">
        <w:rPr>
          <w:iCs/>
          <w:sz w:val="28"/>
          <w:szCs w:val="28"/>
          <w:lang w:val="en-US"/>
        </w:rPr>
        <w:t xml:space="preserve"> </w:t>
      </w:r>
      <w:r>
        <w:rPr>
          <w:iCs/>
          <w:sz w:val="28"/>
          <w:szCs w:val="28"/>
        </w:rPr>
        <w:t>көмірдің</w:t>
      </w:r>
      <w:r w:rsidRPr="00F176F3">
        <w:rPr>
          <w:iCs/>
          <w:sz w:val="28"/>
          <w:szCs w:val="28"/>
          <w:lang w:val="en-US"/>
        </w:rPr>
        <w:t xml:space="preserve"> </w:t>
      </w:r>
      <w:r>
        <w:rPr>
          <w:iCs/>
          <w:sz w:val="28"/>
          <w:szCs w:val="28"/>
        </w:rPr>
        <w:t>сүзгі</w:t>
      </w:r>
      <w:r w:rsidRPr="00F176F3">
        <w:rPr>
          <w:iCs/>
          <w:sz w:val="28"/>
          <w:szCs w:val="28"/>
          <w:lang w:val="en-US"/>
        </w:rPr>
        <w:t xml:space="preserve"> </w:t>
      </w:r>
      <w:r>
        <w:rPr>
          <w:iCs/>
          <w:sz w:val="28"/>
          <w:szCs w:val="28"/>
        </w:rPr>
        <w:t>қаңқасы</w:t>
      </w:r>
      <w:r w:rsidRPr="00F176F3">
        <w:rPr>
          <w:iCs/>
          <w:sz w:val="28"/>
          <w:szCs w:val="28"/>
          <w:lang w:val="en-US"/>
        </w:rPr>
        <w:t xml:space="preserve"> </w:t>
      </w:r>
      <w:r>
        <w:rPr>
          <w:iCs/>
          <w:sz w:val="28"/>
          <w:szCs w:val="28"/>
        </w:rPr>
        <w:t>жоғары</w:t>
      </w:r>
      <w:r w:rsidRPr="00F176F3">
        <w:rPr>
          <w:iCs/>
          <w:sz w:val="28"/>
          <w:szCs w:val="28"/>
          <w:lang w:val="en-US"/>
        </w:rPr>
        <w:t xml:space="preserve"> </w:t>
      </w:r>
      <w:r>
        <w:rPr>
          <w:iCs/>
          <w:sz w:val="28"/>
          <w:szCs w:val="28"/>
        </w:rPr>
        <w:t>қарсылыққа</w:t>
      </w:r>
      <w:r w:rsidRPr="00F176F3">
        <w:rPr>
          <w:iCs/>
          <w:sz w:val="28"/>
          <w:szCs w:val="28"/>
          <w:lang w:val="en-US"/>
        </w:rPr>
        <w:t xml:space="preserve"> </w:t>
      </w:r>
      <w:r>
        <w:rPr>
          <w:iCs/>
          <w:sz w:val="28"/>
          <w:szCs w:val="28"/>
        </w:rPr>
        <w:t>ие</w:t>
      </w:r>
      <w:r w:rsidRPr="00F176F3">
        <w:rPr>
          <w:iCs/>
          <w:sz w:val="28"/>
          <w:szCs w:val="28"/>
          <w:lang w:val="en-US"/>
        </w:rPr>
        <w:t xml:space="preserve"> </w:t>
      </w:r>
      <w:r>
        <w:rPr>
          <w:iCs/>
          <w:sz w:val="28"/>
          <w:szCs w:val="28"/>
        </w:rPr>
        <w:t>және</w:t>
      </w:r>
      <w:r w:rsidRPr="00F176F3">
        <w:rPr>
          <w:iCs/>
          <w:sz w:val="28"/>
          <w:szCs w:val="28"/>
          <w:lang w:val="en-US"/>
        </w:rPr>
        <w:t xml:space="preserve"> </w:t>
      </w:r>
      <w:r>
        <w:rPr>
          <w:iCs/>
          <w:sz w:val="28"/>
          <w:szCs w:val="28"/>
        </w:rPr>
        <w:t>салыстырмалы</w:t>
      </w:r>
      <w:r w:rsidRPr="00F176F3">
        <w:rPr>
          <w:iCs/>
          <w:sz w:val="28"/>
          <w:szCs w:val="28"/>
          <w:lang w:val="en-US"/>
        </w:rPr>
        <w:t xml:space="preserve"> </w:t>
      </w:r>
      <w:r>
        <w:rPr>
          <w:iCs/>
          <w:sz w:val="28"/>
          <w:szCs w:val="28"/>
        </w:rPr>
        <w:t>түрде</w:t>
      </w:r>
      <w:r w:rsidRPr="00F176F3">
        <w:rPr>
          <w:iCs/>
          <w:sz w:val="28"/>
          <w:szCs w:val="28"/>
          <w:lang w:val="en-US"/>
        </w:rPr>
        <w:t xml:space="preserve"> </w:t>
      </w:r>
      <w:r>
        <w:rPr>
          <w:iCs/>
          <w:sz w:val="28"/>
          <w:szCs w:val="28"/>
        </w:rPr>
        <w:t>өткі</w:t>
      </w:r>
      <w:r>
        <w:rPr>
          <w:iCs/>
          <w:sz w:val="28"/>
          <w:szCs w:val="28"/>
        </w:rPr>
        <w:t>згіштігі</w:t>
      </w:r>
      <w:r w:rsidRPr="00F176F3">
        <w:rPr>
          <w:iCs/>
          <w:sz w:val="28"/>
          <w:szCs w:val="28"/>
          <w:lang w:val="en-US"/>
        </w:rPr>
        <w:t xml:space="preserve"> </w:t>
      </w:r>
      <w:r>
        <w:rPr>
          <w:iCs/>
          <w:sz w:val="28"/>
          <w:szCs w:val="28"/>
        </w:rPr>
        <w:t>төмен</w:t>
      </w:r>
      <w:r w:rsidRPr="00F176F3">
        <w:rPr>
          <w:iCs/>
          <w:sz w:val="28"/>
          <w:szCs w:val="28"/>
          <w:lang w:val="en-US"/>
        </w:rPr>
        <w:t xml:space="preserve">, </w:t>
      </w:r>
      <w:r>
        <w:rPr>
          <w:iCs/>
          <w:sz w:val="28"/>
          <w:szCs w:val="28"/>
        </w:rPr>
        <w:t>сондықтан</w:t>
      </w:r>
      <w:r w:rsidRPr="00F176F3">
        <w:rPr>
          <w:iCs/>
          <w:sz w:val="28"/>
          <w:szCs w:val="28"/>
          <w:lang w:val="en-US"/>
        </w:rPr>
        <w:t xml:space="preserve"> </w:t>
      </w:r>
      <w:r>
        <w:rPr>
          <w:iCs/>
          <w:sz w:val="28"/>
          <w:szCs w:val="28"/>
        </w:rPr>
        <w:t>көмір</w:t>
      </w:r>
      <w:r w:rsidRPr="00F176F3">
        <w:rPr>
          <w:iCs/>
          <w:sz w:val="28"/>
          <w:szCs w:val="28"/>
          <w:lang w:val="en-US"/>
        </w:rPr>
        <w:t xml:space="preserve"> </w:t>
      </w:r>
      <w:r>
        <w:rPr>
          <w:iCs/>
          <w:sz w:val="28"/>
          <w:szCs w:val="28"/>
        </w:rPr>
        <w:t>қабатының</w:t>
      </w:r>
      <w:r w:rsidRPr="00F176F3">
        <w:rPr>
          <w:iCs/>
          <w:sz w:val="28"/>
          <w:szCs w:val="28"/>
          <w:lang w:val="en-US"/>
        </w:rPr>
        <w:t xml:space="preserve"> </w:t>
      </w:r>
      <w:r>
        <w:rPr>
          <w:iCs/>
          <w:sz w:val="28"/>
          <w:szCs w:val="28"/>
        </w:rPr>
        <w:t>газ</w:t>
      </w:r>
      <w:r w:rsidRPr="00F176F3">
        <w:rPr>
          <w:iCs/>
          <w:sz w:val="28"/>
          <w:szCs w:val="28"/>
          <w:lang w:val="en-US"/>
        </w:rPr>
        <w:t xml:space="preserve"> </w:t>
      </w:r>
      <w:r>
        <w:rPr>
          <w:iCs/>
          <w:sz w:val="28"/>
          <w:szCs w:val="28"/>
        </w:rPr>
        <w:t>өткізгіштігі</w:t>
      </w:r>
      <w:r w:rsidRPr="00F176F3">
        <w:rPr>
          <w:iCs/>
          <w:sz w:val="28"/>
          <w:szCs w:val="28"/>
          <w:lang w:val="en-US"/>
        </w:rPr>
        <w:t xml:space="preserve"> </w:t>
      </w:r>
      <w:r>
        <w:rPr>
          <w:iCs/>
          <w:sz w:val="28"/>
          <w:szCs w:val="28"/>
        </w:rPr>
        <w:t>көбінесе</w:t>
      </w:r>
      <w:r w:rsidRPr="00F176F3">
        <w:rPr>
          <w:iCs/>
          <w:sz w:val="28"/>
          <w:szCs w:val="28"/>
          <w:lang w:val="en-US"/>
        </w:rPr>
        <w:t xml:space="preserve"> </w:t>
      </w:r>
      <w:r>
        <w:rPr>
          <w:iCs/>
          <w:sz w:val="28"/>
          <w:szCs w:val="28"/>
        </w:rPr>
        <w:t>массивтің</w:t>
      </w:r>
      <w:r w:rsidRPr="00F176F3">
        <w:rPr>
          <w:iCs/>
          <w:sz w:val="28"/>
          <w:szCs w:val="28"/>
          <w:lang w:val="en-US"/>
        </w:rPr>
        <w:t xml:space="preserve"> </w:t>
      </w:r>
      <w:r>
        <w:rPr>
          <w:iCs/>
          <w:sz w:val="28"/>
          <w:szCs w:val="28"/>
        </w:rPr>
        <w:t>тұтастығына</w:t>
      </w:r>
      <w:r w:rsidRPr="00F176F3">
        <w:rPr>
          <w:iCs/>
          <w:sz w:val="28"/>
          <w:szCs w:val="28"/>
          <w:lang w:val="en-US"/>
        </w:rPr>
        <w:t xml:space="preserve"> </w:t>
      </w:r>
      <w:r>
        <w:rPr>
          <w:iCs/>
          <w:sz w:val="28"/>
          <w:szCs w:val="28"/>
        </w:rPr>
        <w:t>байланысты</w:t>
      </w:r>
      <w:r w:rsidRPr="00F176F3">
        <w:rPr>
          <w:iCs/>
          <w:sz w:val="28"/>
          <w:szCs w:val="28"/>
          <w:lang w:val="en-US"/>
        </w:rPr>
        <w:t>.</w:t>
      </w:r>
    </w:p>
    <w:p w:rsidR="008F1895" w:rsidRPr="00F176F3" w:rsidRDefault="00D86CBE">
      <w:pPr>
        <w:spacing w:after="0" w:line="240" w:lineRule="auto"/>
        <w:ind w:firstLineChars="200" w:firstLine="560"/>
        <w:jc w:val="both"/>
        <w:rPr>
          <w:sz w:val="28"/>
          <w:szCs w:val="28"/>
          <w:lang w:val="en-US"/>
        </w:rPr>
      </w:pPr>
      <w:r>
        <w:rPr>
          <w:sz w:val="28"/>
          <w:szCs w:val="28"/>
        </w:rPr>
        <w:t>Қарағанды</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lang w:val="kk-KZ"/>
        </w:rPr>
        <w:t>бассей</w:t>
      </w:r>
      <w:r>
        <w:rPr>
          <w:sz w:val="28"/>
          <w:szCs w:val="28"/>
        </w:rPr>
        <w:t>ндегі</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мен</w:t>
      </w:r>
      <w:r w:rsidRPr="00F176F3">
        <w:rPr>
          <w:sz w:val="28"/>
          <w:szCs w:val="28"/>
          <w:lang w:val="en-US"/>
        </w:rPr>
        <w:t xml:space="preserve"> </w:t>
      </w:r>
      <w:r>
        <w:rPr>
          <w:sz w:val="28"/>
          <w:szCs w:val="28"/>
        </w:rPr>
        <w:t>газдың</w:t>
      </w:r>
      <w:r w:rsidRPr="00F176F3">
        <w:rPr>
          <w:sz w:val="28"/>
          <w:szCs w:val="28"/>
          <w:lang w:val="en-US"/>
        </w:rPr>
        <w:t xml:space="preserve"> </w:t>
      </w:r>
      <w:r>
        <w:rPr>
          <w:sz w:val="28"/>
          <w:szCs w:val="28"/>
        </w:rPr>
        <w:t>кенеттен</w:t>
      </w:r>
      <w:r w:rsidRPr="00F176F3">
        <w:rPr>
          <w:sz w:val="28"/>
          <w:szCs w:val="28"/>
          <w:lang w:val="en-US"/>
        </w:rPr>
        <w:t xml:space="preserve"> </w:t>
      </w:r>
      <w:r>
        <w:rPr>
          <w:sz w:val="28"/>
          <w:szCs w:val="28"/>
          <w:lang w:val="kk-KZ"/>
        </w:rPr>
        <w:t>лақтырылыст</w:t>
      </w:r>
      <w:r>
        <w:rPr>
          <w:sz w:val="28"/>
          <w:szCs w:val="28"/>
        </w:rPr>
        <w:t>арын</w:t>
      </w:r>
      <w:r w:rsidRPr="00F176F3">
        <w:rPr>
          <w:sz w:val="28"/>
          <w:szCs w:val="28"/>
          <w:lang w:val="en-US"/>
        </w:rPr>
        <w:t xml:space="preserve"> </w:t>
      </w:r>
      <w:r>
        <w:rPr>
          <w:sz w:val="28"/>
          <w:szCs w:val="28"/>
        </w:rPr>
        <w:t>талдау</w:t>
      </w:r>
      <w:r w:rsidRPr="00F176F3">
        <w:rPr>
          <w:sz w:val="28"/>
          <w:szCs w:val="28"/>
          <w:lang w:val="en-US"/>
        </w:rPr>
        <w:t xml:space="preserve"> </w:t>
      </w:r>
      <w:r>
        <w:rPr>
          <w:sz w:val="28"/>
          <w:szCs w:val="28"/>
          <w:lang w:val="kk-KZ"/>
        </w:rPr>
        <w:t>лақтырылыст</w:t>
      </w:r>
      <w:r>
        <w:rPr>
          <w:sz w:val="28"/>
          <w:szCs w:val="28"/>
        </w:rPr>
        <w:t>ардың</w:t>
      </w:r>
      <w:r w:rsidRPr="00F176F3">
        <w:rPr>
          <w:sz w:val="28"/>
          <w:szCs w:val="28"/>
          <w:lang w:val="en-US"/>
        </w:rPr>
        <w:t xml:space="preserve"> </w:t>
      </w:r>
      <w:r>
        <w:rPr>
          <w:sz w:val="28"/>
          <w:szCs w:val="28"/>
        </w:rPr>
        <w:t>негізгі</w:t>
      </w:r>
      <w:r w:rsidRPr="00F176F3">
        <w:rPr>
          <w:sz w:val="28"/>
          <w:szCs w:val="28"/>
          <w:lang w:val="en-US"/>
        </w:rPr>
        <w:t xml:space="preserve"> </w:t>
      </w:r>
      <w:r>
        <w:rPr>
          <w:sz w:val="28"/>
          <w:szCs w:val="28"/>
        </w:rPr>
        <w:t>себебі</w:t>
      </w:r>
      <w:r w:rsidRPr="00F176F3">
        <w:rPr>
          <w:sz w:val="28"/>
          <w:szCs w:val="28"/>
          <w:lang w:val="en-US"/>
        </w:rPr>
        <w:t xml:space="preserve"> </w:t>
      </w:r>
      <w:r>
        <w:rPr>
          <w:sz w:val="28"/>
          <w:szCs w:val="28"/>
        </w:rPr>
        <w:t>жүргізіліп</w:t>
      </w:r>
      <w:r w:rsidRPr="00F176F3">
        <w:rPr>
          <w:sz w:val="28"/>
          <w:szCs w:val="28"/>
          <w:lang w:val="en-US"/>
        </w:rPr>
        <w:t xml:space="preserve"> </w:t>
      </w:r>
      <w:r>
        <w:rPr>
          <w:sz w:val="28"/>
          <w:szCs w:val="28"/>
        </w:rPr>
        <w:t>жатқан</w:t>
      </w:r>
      <w:r w:rsidRPr="00F176F3">
        <w:rPr>
          <w:sz w:val="28"/>
          <w:szCs w:val="28"/>
          <w:lang w:val="en-US"/>
        </w:rPr>
        <w:t xml:space="preserve"> </w:t>
      </w:r>
      <w:r>
        <w:rPr>
          <w:sz w:val="28"/>
          <w:szCs w:val="28"/>
        </w:rPr>
        <w:t>қазбаға</w:t>
      </w:r>
      <w:r w:rsidRPr="00F176F3">
        <w:rPr>
          <w:sz w:val="28"/>
          <w:szCs w:val="28"/>
          <w:lang w:val="en-US"/>
        </w:rPr>
        <w:t xml:space="preserve"> </w:t>
      </w:r>
      <w:r>
        <w:rPr>
          <w:sz w:val="28"/>
          <w:szCs w:val="28"/>
        </w:rPr>
        <w:t>іргелес</w:t>
      </w:r>
      <w:r w:rsidRPr="00F176F3">
        <w:rPr>
          <w:sz w:val="28"/>
          <w:szCs w:val="28"/>
          <w:lang w:val="en-US"/>
        </w:rPr>
        <w:t xml:space="preserve"> </w:t>
      </w:r>
      <w:r>
        <w:rPr>
          <w:sz w:val="28"/>
          <w:szCs w:val="28"/>
        </w:rPr>
        <w:t>тау</w:t>
      </w:r>
      <w:r w:rsidRPr="00F176F3">
        <w:rPr>
          <w:sz w:val="28"/>
          <w:szCs w:val="28"/>
          <w:lang w:val="en-US"/>
        </w:rPr>
        <w:t xml:space="preserve"> </w:t>
      </w:r>
      <w:r>
        <w:rPr>
          <w:sz w:val="28"/>
          <w:szCs w:val="28"/>
        </w:rPr>
        <w:t>массив</w:t>
      </w:r>
      <w:r>
        <w:rPr>
          <w:sz w:val="28"/>
          <w:szCs w:val="28"/>
        </w:rPr>
        <w:t>індегі</w:t>
      </w:r>
      <w:r w:rsidRPr="00F176F3">
        <w:rPr>
          <w:sz w:val="28"/>
          <w:szCs w:val="28"/>
          <w:lang w:val="en-US"/>
        </w:rPr>
        <w:t xml:space="preserve"> </w:t>
      </w:r>
      <w:r>
        <w:rPr>
          <w:sz w:val="28"/>
          <w:szCs w:val="28"/>
        </w:rPr>
        <w:t>кернеулі</w:t>
      </w:r>
      <w:r w:rsidRPr="00F176F3">
        <w:rPr>
          <w:sz w:val="28"/>
          <w:szCs w:val="28"/>
          <w:lang w:val="en-US"/>
        </w:rPr>
        <w:t>-</w:t>
      </w:r>
      <w:r>
        <w:rPr>
          <w:sz w:val="28"/>
          <w:szCs w:val="28"/>
        </w:rPr>
        <w:t>деформацияланған</w:t>
      </w:r>
      <w:r w:rsidRPr="00F176F3">
        <w:rPr>
          <w:sz w:val="28"/>
          <w:szCs w:val="28"/>
          <w:lang w:val="en-US"/>
        </w:rPr>
        <w:t xml:space="preserve"> </w:t>
      </w:r>
      <w:r>
        <w:rPr>
          <w:sz w:val="28"/>
          <w:szCs w:val="28"/>
        </w:rPr>
        <w:t>жай</w:t>
      </w:r>
      <w:r w:rsidRPr="00F176F3">
        <w:rPr>
          <w:sz w:val="28"/>
          <w:szCs w:val="28"/>
          <w:lang w:val="en-US"/>
        </w:rPr>
        <w:t>-</w:t>
      </w:r>
      <w:r>
        <w:rPr>
          <w:sz w:val="28"/>
          <w:szCs w:val="28"/>
        </w:rPr>
        <w:t>күйдің</w:t>
      </w:r>
      <w:r w:rsidRPr="00F176F3">
        <w:rPr>
          <w:sz w:val="28"/>
          <w:szCs w:val="28"/>
          <w:lang w:val="en-US"/>
        </w:rPr>
        <w:t xml:space="preserve"> </w:t>
      </w:r>
      <w:r>
        <w:rPr>
          <w:sz w:val="28"/>
          <w:szCs w:val="28"/>
        </w:rPr>
        <w:t>өзгеруі</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қы</w:t>
      </w:r>
      <w:r>
        <w:rPr>
          <w:sz w:val="28"/>
          <w:szCs w:val="28"/>
        </w:rPr>
        <w:t>р</w:t>
      </w:r>
      <w:r>
        <w:rPr>
          <w:sz w:val="28"/>
          <w:szCs w:val="28"/>
        </w:rPr>
        <w:t>тысы</w:t>
      </w:r>
      <w:r w:rsidRPr="00F176F3">
        <w:rPr>
          <w:sz w:val="28"/>
          <w:szCs w:val="28"/>
          <w:lang w:val="en-US"/>
        </w:rPr>
        <w:t xml:space="preserve"> </w:t>
      </w:r>
      <w:r>
        <w:rPr>
          <w:sz w:val="28"/>
          <w:szCs w:val="28"/>
        </w:rPr>
        <w:t>геологиясының</w:t>
      </w:r>
      <w:r w:rsidRPr="00F176F3">
        <w:rPr>
          <w:sz w:val="28"/>
          <w:szCs w:val="28"/>
          <w:lang w:val="en-US"/>
        </w:rPr>
        <w:t xml:space="preserve"> </w:t>
      </w:r>
      <w:r>
        <w:rPr>
          <w:sz w:val="28"/>
          <w:szCs w:val="28"/>
        </w:rPr>
        <w:t>өзгеруі</w:t>
      </w:r>
      <w:r w:rsidRPr="00F176F3">
        <w:rPr>
          <w:sz w:val="28"/>
          <w:szCs w:val="28"/>
          <w:lang w:val="en-US"/>
        </w:rPr>
        <w:t xml:space="preserve"> </w:t>
      </w:r>
      <w:r>
        <w:rPr>
          <w:sz w:val="28"/>
          <w:szCs w:val="28"/>
        </w:rPr>
        <w:t>болып</w:t>
      </w:r>
      <w:r w:rsidRPr="00F176F3">
        <w:rPr>
          <w:sz w:val="28"/>
          <w:szCs w:val="28"/>
          <w:lang w:val="en-US"/>
        </w:rPr>
        <w:t xml:space="preserve"> </w:t>
      </w:r>
      <w:r>
        <w:rPr>
          <w:sz w:val="28"/>
          <w:szCs w:val="28"/>
        </w:rPr>
        <w:t>табылатынын</w:t>
      </w:r>
      <w:r w:rsidRPr="00F176F3">
        <w:rPr>
          <w:sz w:val="28"/>
          <w:szCs w:val="28"/>
          <w:lang w:val="en-US"/>
        </w:rPr>
        <w:t xml:space="preserve"> </w:t>
      </w:r>
      <w:r>
        <w:rPr>
          <w:sz w:val="28"/>
          <w:szCs w:val="28"/>
        </w:rPr>
        <w:t>көрсетті</w:t>
      </w:r>
      <w:r w:rsidRPr="00F176F3">
        <w:rPr>
          <w:sz w:val="28"/>
          <w:szCs w:val="28"/>
          <w:lang w:val="en-US"/>
        </w:rPr>
        <w:t>.</w:t>
      </w:r>
    </w:p>
    <w:p w:rsidR="008F1895" w:rsidRPr="00F176F3" w:rsidRDefault="00D86CBE">
      <w:pPr>
        <w:spacing w:after="0" w:line="240" w:lineRule="auto"/>
        <w:ind w:firstLineChars="200" w:firstLine="560"/>
        <w:jc w:val="both"/>
        <w:rPr>
          <w:sz w:val="28"/>
          <w:szCs w:val="28"/>
          <w:lang w:val="en-US"/>
        </w:rPr>
      </w:pPr>
      <w:r>
        <w:rPr>
          <w:sz w:val="28"/>
          <w:szCs w:val="28"/>
        </w:rPr>
        <w:t>Геологиялық</w:t>
      </w:r>
      <w:r w:rsidRPr="00F176F3">
        <w:rPr>
          <w:sz w:val="28"/>
          <w:szCs w:val="28"/>
          <w:lang w:val="en-US"/>
        </w:rPr>
        <w:t xml:space="preserve"> </w:t>
      </w:r>
      <w:r>
        <w:rPr>
          <w:sz w:val="28"/>
          <w:szCs w:val="28"/>
        </w:rPr>
        <w:t>барлау</w:t>
      </w:r>
      <w:r w:rsidRPr="00F176F3">
        <w:rPr>
          <w:sz w:val="28"/>
          <w:szCs w:val="28"/>
          <w:lang w:val="en-US"/>
        </w:rPr>
        <w:t xml:space="preserve"> </w:t>
      </w:r>
      <w:r>
        <w:rPr>
          <w:sz w:val="28"/>
          <w:szCs w:val="28"/>
        </w:rPr>
        <w:t>ұңғымаларының</w:t>
      </w:r>
      <w:r w:rsidRPr="00F176F3">
        <w:rPr>
          <w:sz w:val="28"/>
          <w:szCs w:val="28"/>
          <w:lang w:val="en-US"/>
        </w:rPr>
        <w:t xml:space="preserve"> </w:t>
      </w:r>
      <w:r>
        <w:rPr>
          <w:sz w:val="28"/>
          <w:szCs w:val="28"/>
        </w:rPr>
        <w:t>сирек</w:t>
      </w:r>
      <w:r w:rsidRPr="00F176F3">
        <w:rPr>
          <w:sz w:val="28"/>
          <w:szCs w:val="28"/>
          <w:lang w:val="en-US"/>
        </w:rPr>
        <w:t xml:space="preserve"> </w:t>
      </w:r>
      <w:r>
        <w:rPr>
          <w:sz w:val="28"/>
          <w:szCs w:val="28"/>
        </w:rPr>
        <w:t>желісі</w:t>
      </w:r>
      <w:r w:rsidRPr="00F176F3">
        <w:rPr>
          <w:sz w:val="28"/>
          <w:szCs w:val="28"/>
          <w:lang w:val="en-US"/>
        </w:rPr>
        <w:t xml:space="preserve"> </w:t>
      </w:r>
      <w:r>
        <w:rPr>
          <w:sz w:val="28"/>
          <w:szCs w:val="28"/>
        </w:rPr>
        <w:t>шахталық</w:t>
      </w:r>
      <w:r w:rsidRPr="00F176F3">
        <w:rPr>
          <w:sz w:val="28"/>
          <w:szCs w:val="28"/>
          <w:lang w:val="en-US"/>
        </w:rPr>
        <w:t xml:space="preserve"> </w:t>
      </w:r>
      <w:r>
        <w:rPr>
          <w:sz w:val="28"/>
          <w:szCs w:val="28"/>
        </w:rPr>
        <w:t>геологтарға</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қабаттарының</w:t>
      </w:r>
      <w:r w:rsidRPr="00F176F3">
        <w:rPr>
          <w:sz w:val="28"/>
          <w:szCs w:val="28"/>
          <w:lang w:val="en-US"/>
        </w:rPr>
        <w:t xml:space="preserve"> </w:t>
      </w:r>
      <w:r>
        <w:rPr>
          <w:sz w:val="28"/>
          <w:szCs w:val="28"/>
        </w:rPr>
        <w:t>жату</w:t>
      </w:r>
      <w:r w:rsidRPr="00F176F3">
        <w:rPr>
          <w:sz w:val="28"/>
          <w:szCs w:val="28"/>
          <w:lang w:val="en-US"/>
        </w:rPr>
        <w:t xml:space="preserve"> </w:t>
      </w:r>
      <w:r>
        <w:rPr>
          <w:sz w:val="28"/>
          <w:szCs w:val="28"/>
        </w:rPr>
        <w:t>жағдайларының</w:t>
      </w:r>
      <w:r w:rsidRPr="00F176F3">
        <w:rPr>
          <w:sz w:val="28"/>
          <w:szCs w:val="28"/>
          <w:lang w:val="en-US"/>
        </w:rPr>
        <w:t xml:space="preserve"> </w:t>
      </w:r>
      <w:r>
        <w:rPr>
          <w:sz w:val="28"/>
          <w:szCs w:val="28"/>
        </w:rPr>
        <w:t>өзгеруін</w:t>
      </w:r>
      <w:r w:rsidRPr="00F176F3">
        <w:rPr>
          <w:sz w:val="28"/>
          <w:szCs w:val="28"/>
          <w:lang w:val="en-US"/>
        </w:rPr>
        <w:t xml:space="preserve"> </w:t>
      </w:r>
      <w:r>
        <w:rPr>
          <w:sz w:val="28"/>
          <w:szCs w:val="28"/>
        </w:rPr>
        <w:t>болжауға</w:t>
      </w:r>
      <w:r w:rsidRPr="00F176F3">
        <w:rPr>
          <w:sz w:val="28"/>
          <w:szCs w:val="28"/>
          <w:lang w:val="en-US"/>
        </w:rPr>
        <w:t xml:space="preserve"> </w:t>
      </w:r>
      <w:r>
        <w:rPr>
          <w:sz w:val="28"/>
          <w:szCs w:val="28"/>
        </w:rPr>
        <w:t>мүмкіндік</w:t>
      </w:r>
      <w:r w:rsidRPr="00F176F3">
        <w:rPr>
          <w:sz w:val="28"/>
          <w:szCs w:val="28"/>
          <w:lang w:val="en-US"/>
        </w:rPr>
        <w:t xml:space="preserve"> </w:t>
      </w:r>
      <w:r>
        <w:rPr>
          <w:sz w:val="28"/>
          <w:szCs w:val="28"/>
        </w:rPr>
        <w:t>бе</w:t>
      </w:r>
      <w:r>
        <w:rPr>
          <w:sz w:val="28"/>
          <w:szCs w:val="28"/>
        </w:rPr>
        <w:t>р</w:t>
      </w:r>
      <w:r>
        <w:rPr>
          <w:sz w:val="28"/>
          <w:szCs w:val="28"/>
        </w:rPr>
        <w:t>мейді</w:t>
      </w:r>
      <w:r w:rsidRPr="00F176F3">
        <w:rPr>
          <w:sz w:val="28"/>
          <w:szCs w:val="28"/>
          <w:lang w:val="en-US"/>
        </w:rPr>
        <w:t xml:space="preserve">. </w:t>
      </w:r>
      <w:r>
        <w:rPr>
          <w:sz w:val="28"/>
          <w:szCs w:val="28"/>
        </w:rPr>
        <w:t>Барлық</w:t>
      </w:r>
      <w:r w:rsidRPr="00F176F3">
        <w:rPr>
          <w:sz w:val="28"/>
          <w:szCs w:val="28"/>
          <w:lang w:val="en-US"/>
        </w:rPr>
        <w:t xml:space="preserve"> </w:t>
      </w:r>
      <w:r>
        <w:rPr>
          <w:sz w:val="28"/>
          <w:szCs w:val="28"/>
          <w:lang w:val="kk-KZ"/>
        </w:rPr>
        <w:t>лақтырылыст</w:t>
      </w:r>
      <w:r>
        <w:rPr>
          <w:sz w:val="28"/>
          <w:szCs w:val="28"/>
        </w:rPr>
        <w:t>ар</w:t>
      </w:r>
      <w:r w:rsidRPr="00F176F3">
        <w:rPr>
          <w:sz w:val="28"/>
          <w:szCs w:val="28"/>
          <w:lang w:val="en-US"/>
        </w:rPr>
        <w:t xml:space="preserve">: </w:t>
      </w:r>
      <w:r>
        <w:rPr>
          <w:sz w:val="28"/>
          <w:szCs w:val="28"/>
        </w:rPr>
        <w:t>геологиялық</w:t>
      </w:r>
      <w:r w:rsidRPr="00F176F3">
        <w:rPr>
          <w:sz w:val="28"/>
          <w:szCs w:val="28"/>
          <w:lang w:val="en-US"/>
        </w:rPr>
        <w:t xml:space="preserve"> </w:t>
      </w:r>
      <w:r>
        <w:rPr>
          <w:sz w:val="28"/>
          <w:szCs w:val="28"/>
        </w:rPr>
        <w:t>бұзылулар</w:t>
      </w:r>
      <w:r w:rsidRPr="00F176F3">
        <w:rPr>
          <w:sz w:val="28"/>
          <w:szCs w:val="28"/>
          <w:lang w:val="en-US"/>
        </w:rPr>
        <w:t xml:space="preserve"> </w:t>
      </w:r>
      <w:r>
        <w:rPr>
          <w:sz w:val="28"/>
          <w:szCs w:val="28"/>
        </w:rPr>
        <w:t>аймақтарында</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тау</w:t>
      </w:r>
      <w:r w:rsidRPr="00F176F3">
        <w:rPr>
          <w:sz w:val="28"/>
          <w:szCs w:val="28"/>
          <w:lang w:val="en-US"/>
        </w:rPr>
        <w:t>-</w:t>
      </w:r>
      <w:r>
        <w:rPr>
          <w:sz w:val="28"/>
          <w:szCs w:val="28"/>
        </w:rPr>
        <w:t>кен</w:t>
      </w:r>
      <w:r w:rsidRPr="00F176F3">
        <w:rPr>
          <w:sz w:val="28"/>
          <w:szCs w:val="28"/>
          <w:lang w:val="en-US"/>
        </w:rPr>
        <w:t xml:space="preserve"> </w:t>
      </w:r>
      <w:r>
        <w:rPr>
          <w:sz w:val="28"/>
          <w:szCs w:val="28"/>
        </w:rPr>
        <w:t>қазбаларын</w:t>
      </w:r>
      <w:r w:rsidRPr="00F176F3">
        <w:rPr>
          <w:sz w:val="28"/>
          <w:szCs w:val="28"/>
          <w:lang w:val="en-US"/>
        </w:rPr>
        <w:t xml:space="preserve"> </w:t>
      </w:r>
      <w:r>
        <w:rPr>
          <w:sz w:val="28"/>
          <w:szCs w:val="28"/>
        </w:rPr>
        <w:t>қазу</w:t>
      </w:r>
      <w:r w:rsidRPr="00F176F3">
        <w:rPr>
          <w:sz w:val="28"/>
          <w:szCs w:val="28"/>
          <w:lang w:val="en-US"/>
        </w:rPr>
        <w:t xml:space="preserve"> </w:t>
      </w:r>
      <w:r>
        <w:rPr>
          <w:sz w:val="28"/>
          <w:szCs w:val="28"/>
        </w:rPr>
        <w:t>кезінде</w:t>
      </w:r>
      <w:r w:rsidRPr="00F176F3">
        <w:rPr>
          <w:sz w:val="28"/>
          <w:szCs w:val="28"/>
          <w:lang w:val="en-US"/>
        </w:rPr>
        <w:t xml:space="preserve"> </w:t>
      </w:r>
      <w:r>
        <w:rPr>
          <w:sz w:val="28"/>
          <w:szCs w:val="28"/>
        </w:rPr>
        <w:t>жоғары</w:t>
      </w:r>
      <w:r w:rsidRPr="00F176F3">
        <w:rPr>
          <w:sz w:val="28"/>
          <w:szCs w:val="28"/>
          <w:lang w:val="en-US"/>
        </w:rPr>
        <w:t xml:space="preserve"> </w:t>
      </w:r>
      <w:r>
        <w:rPr>
          <w:sz w:val="28"/>
          <w:szCs w:val="28"/>
        </w:rPr>
        <w:t>тау</w:t>
      </w:r>
      <w:r w:rsidRPr="00F176F3">
        <w:rPr>
          <w:sz w:val="28"/>
          <w:szCs w:val="28"/>
          <w:lang w:val="en-US"/>
        </w:rPr>
        <w:t>-</w:t>
      </w:r>
      <w:r>
        <w:rPr>
          <w:sz w:val="28"/>
          <w:szCs w:val="28"/>
        </w:rPr>
        <w:t>кен</w:t>
      </w:r>
      <w:r w:rsidRPr="00F176F3">
        <w:rPr>
          <w:sz w:val="28"/>
          <w:szCs w:val="28"/>
          <w:lang w:val="en-US"/>
        </w:rPr>
        <w:t xml:space="preserve"> </w:t>
      </w:r>
      <w:r>
        <w:rPr>
          <w:sz w:val="28"/>
          <w:szCs w:val="28"/>
        </w:rPr>
        <w:t>қысым</w:t>
      </w:r>
      <w:r w:rsidRPr="00F176F3">
        <w:rPr>
          <w:sz w:val="28"/>
          <w:szCs w:val="28"/>
          <w:lang w:val="en-US"/>
        </w:rPr>
        <w:t xml:space="preserve"> </w:t>
      </w:r>
      <w:r>
        <w:rPr>
          <w:sz w:val="28"/>
          <w:szCs w:val="28"/>
        </w:rPr>
        <w:t>аймақтарында</w:t>
      </w:r>
      <w:r w:rsidRPr="00F176F3">
        <w:rPr>
          <w:sz w:val="28"/>
          <w:szCs w:val="28"/>
          <w:lang w:val="en-US"/>
        </w:rPr>
        <w:t xml:space="preserve"> </w:t>
      </w:r>
      <w:r>
        <w:rPr>
          <w:sz w:val="28"/>
          <w:szCs w:val="28"/>
        </w:rPr>
        <w:t>болды</w:t>
      </w:r>
      <w:r w:rsidRPr="00F176F3">
        <w:rPr>
          <w:sz w:val="28"/>
          <w:szCs w:val="28"/>
          <w:lang w:val="en-US"/>
        </w:rPr>
        <w:t xml:space="preserve">; </w:t>
      </w:r>
      <w:r>
        <w:rPr>
          <w:sz w:val="28"/>
          <w:szCs w:val="28"/>
        </w:rPr>
        <w:t>жоғары</w:t>
      </w:r>
      <w:r w:rsidRPr="00F176F3">
        <w:rPr>
          <w:sz w:val="28"/>
          <w:szCs w:val="28"/>
          <w:lang w:val="en-US"/>
        </w:rPr>
        <w:t xml:space="preserve"> </w:t>
      </w:r>
      <w:r>
        <w:rPr>
          <w:sz w:val="28"/>
          <w:szCs w:val="28"/>
        </w:rPr>
        <w:t>қысымда</w:t>
      </w:r>
      <w:r w:rsidRPr="00F176F3">
        <w:rPr>
          <w:sz w:val="28"/>
          <w:szCs w:val="28"/>
          <w:lang w:val="en-US"/>
        </w:rPr>
        <w:t xml:space="preserve"> </w:t>
      </w:r>
      <w:r>
        <w:rPr>
          <w:sz w:val="28"/>
          <w:szCs w:val="28"/>
        </w:rPr>
        <w:t>бос</w:t>
      </w:r>
      <w:r w:rsidRPr="00F176F3">
        <w:rPr>
          <w:sz w:val="28"/>
          <w:szCs w:val="28"/>
          <w:lang w:val="en-US"/>
        </w:rPr>
        <w:t xml:space="preserve"> </w:t>
      </w:r>
      <w:r>
        <w:rPr>
          <w:sz w:val="28"/>
          <w:szCs w:val="28"/>
        </w:rPr>
        <w:t>газ</w:t>
      </w:r>
      <w:r w:rsidRPr="00F176F3">
        <w:rPr>
          <w:sz w:val="28"/>
          <w:szCs w:val="28"/>
          <w:lang w:val="en-US"/>
        </w:rPr>
        <w:t xml:space="preserve"> </w:t>
      </w:r>
      <w:r>
        <w:rPr>
          <w:sz w:val="28"/>
          <w:szCs w:val="28"/>
        </w:rPr>
        <w:t>резервуарының</w:t>
      </w:r>
      <w:r w:rsidRPr="00F176F3">
        <w:rPr>
          <w:sz w:val="28"/>
          <w:szCs w:val="28"/>
          <w:lang w:val="en-US"/>
        </w:rPr>
        <w:t xml:space="preserve"> </w:t>
      </w:r>
      <w:r>
        <w:rPr>
          <w:sz w:val="28"/>
          <w:szCs w:val="28"/>
        </w:rPr>
        <w:t>пайда</w:t>
      </w:r>
      <w:r w:rsidRPr="00F176F3">
        <w:rPr>
          <w:sz w:val="28"/>
          <w:szCs w:val="28"/>
          <w:lang w:val="en-US"/>
        </w:rPr>
        <w:t xml:space="preserve"> </w:t>
      </w:r>
      <w:r>
        <w:rPr>
          <w:sz w:val="28"/>
          <w:szCs w:val="28"/>
        </w:rPr>
        <w:t>болуы</w:t>
      </w:r>
      <w:r w:rsidRPr="00F176F3">
        <w:rPr>
          <w:sz w:val="28"/>
          <w:szCs w:val="28"/>
          <w:lang w:val="en-US"/>
        </w:rPr>
        <w:t xml:space="preserve">, </w:t>
      </w:r>
      <w:r>
        <w:rPr>
          <w:sz w:val="28"/>
          <w:szCs w:val="28"/>
        </w:rPr>
        <w:t>қойнауқатты</w:t>
      </w:r>
      <w:r w:rsidRPr="00F176F3">
        <w:rPr>
          <w:sz w:val="28"/>
          <w:szCs w:val="28"/>
          <w:lang w:val="en-US"/>
        </w:rPr>
        <w:t xml:space="preserve"> </w:t>
      </w:r>
      <w:r>
        <w:rPr>
          <w:sz w:val="28"/>
          <w:szCs w:val="28"/>
        </w:rPr>
        <w:t>түсіру</w:t>
      </w:r>
      <w:r w:rsidRPr="00F176F3">
        <w:rPr>
          <w:sz w:val="28"/>
          <w:szCs w:val="28"/>
          <w:lang w:val="en-US"/>
        </w:rPr>
        <w:t xml:space="preserve"> </w:t>
      </w:r>
      <w:r>
        <w:rPr>
          <w:sz w:val="28"/>
          <w:szCs w:val="28"/>
        </w:rPr>
        <w:t>әсерінің</w:t>
      </w:r>
      <w:r w:rsidRPr="00F176F3">
        <w:rPr>
          <w:sz w:val="28"/>
          <w:szCs w:val="28"/>
          <w:lang w:val="en-US"/>
        </w:rPr>
        <w:t xml:space="preserve"> </w:t>
      </w:r>
      <w:r>
        <w:rPr>
          <w:sz w:val="28"/>
          <w:szCs w:val="28"/>
        </w:rPr>
        <w:t>әсерінен</w:t>
      </w:r>
      <w:r w:rsidRPr="00F176F3">
        <w:rPr>
          <w:sz w:val="28"/>
          <w:szCs w:val="28"/>
          <w:lang w:val="en-US"/>
        </w:rPr>
        <w:t xml:space="preserve"> </w:t>
      </w:r>
      <w:r>
        <w:rPr>
          <w:sz w:val="28"/>
          <w:szCs w:val="28"/>
        </w:rPr>
        <w:t>газды</w:t>
      </w:r>
      <w:r w:rsidRPr="00F176F3">
        <w:rPr>
          <w:sz w:val="28"/>
          <w:szCs w:val="28"/>
          <w:lang w:val="en-US"/>
        </w:rPr>
        <w:t xml:space="preserve"> </w:t>
      </w:r>
      <w:r>
        <w:rPr>
          <w:sz w:val="28"/>
          <w:szCs w:val="28"/>
        </w:rPr>
        <w:t>десорбциялау</w:t>
      </w:r>
      <w:r w:rsidRPr="00F176F3">
        <w:rPr>
          <w:sz w:val="28"/>
          <w:szCs w:val="28"/>
          <w:lang w:val="en-US"/>
        </w:rPr>
        <w:t xml:space="preserve"> </w:t>
      </w:r>
      <w:r>
        <w:rPr>
          <w:sz w:val="28"/>
          <w:szCs w:val="28"/>
        </w:rPr>
        <w:t>кезінде</w:t>
      </w:r>
      <w:r w:rsidRPr="00F176F3">
        <w:rPr>
          <w:sz w:val="28"/>
          <w:szCs w:val="28"/>
          <w:lang w:val="en-US"/>
        </w:rPr>
        <w:t xml:space="preserve">, </w:t>
      </w:r>
      <w:r>
        <w:rPr>
          <w:sz w:val="28"/>
          <w:szCs w:val="28"/>
        </w:rPr>
        <w:t>тау</w:t>
      </w:r>
      <w:r w:rsidRPr="00F176F3">
        <w:rPr>
          <w:sz w:val="28"/>
          <w:szCs w:val="28"/>
          <w:lang w:val="en-US"/>
        </w:rPr>
        <w:t>-</w:t>
      </w:r>
      <w:r>
        <w:rPr>
          <w:sz w:val="28"/>
          <w:szCs w:val="28"/>
        </w:rPr>
        <w:t>кен</w:t>
      </w:r>
      <w:r w:rsidRPr="00F176F3">
        <w:rPr>
          <w:sz w:val="28"/>
          <w:szCs w:val="28"/>
          <w:lang w:val="en-US"/>
        </w:rPr>
        <w:t xml:space="preserve"> </w:t>
      </w:r>
      <w:r>
        <w:rPr>
          <w:sz w:val="28"/>
          <w:szCs w:val="28"/>
        </w:rPr>
        <w:t>қазбасынан</w:t>
      </w:r>
      <w:r w:rsidRPr="00F176F3">
        <w:rPr>
          <w:sz w:val="28"/>
          <w:szCs w:val="28"/>
          <w:lang w:val="en-US"/>
        </w:rPr>
        <w:t xml:space="preserve"> </w:t>
      </w:r>
      <w:r>
        <w:rPr>
          <w:sz w:val="28"/>
          <w:szCs w:val="28"/>
        </w:rPr>
        <w:t>төмен</w:t>
      </w:r>
      <w:r w:rsidRPr="00F176F3">
        <w:rPr>
          <w:sz w:val="28"/>
          <w:szCs w:val="28"/>
          <w:lang w:val="en-US"/>
        </w:rPr>
        <w:t xml:space="preserve"> </w:t>
      </w:r>
      <w:r>
        <w:rPr>
          <w:sz w:val="28"/>
          <w:szCs w:val="28"/>
        </w:rPr>
        <w:t>немесе</w:t>
      </w:r>
      <w:r w:rsidRPr="00F176F3">
        <w:rPr>
          <w:sz w:val="28"/>
          <w:szCs w:val="28"/>
          <w:lang w:val="en-US"/>
        </w:rPr>
        <w:t xml:space="preserve"> </w:t>
      </w:r>
      <w:r>
        <w:rPr>
          <w:sz w:val="28"/>
          <w:szCs w:val="28"/>
        </w:rPr>
        <w:t>одан</w:t>
      </w:r>
      <w:r w:rsidRPr="00F176F3">
        <w:rPr>
          <w:sz w:val="28"/>
          <w:szCs w:val="28"/>
          <w:lang w:val="en-US"/>
        </w:rPr>
        <w:t xml:space="preserve"> </w:t>
      </w:r>
      <w:r>
        <w:rPr>
          <w:sz w:val="28"/>
          <w:szCs w:val="28"/>
        </w:rPr>
        <w:t>жоғары</w:t>
      </w:r>
      <w:r w:rsidRPr="00F176F3">
        <w:rPr>
          <w:sz w:val="28"/>
          <w:szCs w:val="28"/>
          <w:lang w:val="en-US"/>
        </w:rPr>
        <w:t xml:space="preserve"> </w:t>
      </w:r>
      <w:r>
        <w:rPr>
          <w:sz w:val="28"/>
          <w:szCs w:val="28"/>
        </w:rPr>
        <w:t>жүргізілетін</w:t>
      </w:r>
      <w:r w:rsidRPr="00F176F3">
        <w:rPr>
          <w:sz w:val="28"/>
          <w:szCs w:val="28"/>
          <w:lang w:val="en-US"/>
        </w:rPr>
        <w:t xml:space="preserve"> </w:t>
      </w:r>
      <w:r>
        <w:rPr>
          <w:sz w:val="28"/>
          <w:szCs w:val="28"/>
        </w:rPr>
        <w:t>аймақта</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жарылыс</w:t>
      </w:r>
      <w:r w:rsidRPr="00F176F3">
        <w:rPr>
          <w:sz w:val="28"/>
          <w:szCs w:val="28"/>
          <w:lang w:val="en-US"/>
        </w:rPr>
        <w:t xml:space="preserve"> </w:t>
      </w:r>
      <w:r>
        <w:rPr>
          <w:sz w:val="28"/>
          <w:szCs w:val="28"/>
        </w:rPr>
        <w:t>жұмыстарын</w:t>
      </w:r>
      <w:r w:rsidRPr="00F176F3">
        <w:rPr>
          <w:sz w:val="28"/>
          <w:szCs w:val="28"/>
          <w:lang w:val="en-US"/>
        </w:rPr>
        <w:t xml:space="preserve"> </w:t>
      </w:r>
      <w:r>
        <w:rPr>
          <w:sz w:val="28"/>
          <w:szCs w:val="28"/>
        </w:rPr>
        <w:t>жүргізу</w:t>
      </w:r>
      <w:r w:rsidRPr="00F176F3">
        <w:rPr>
          <w:sz w:val="28"/>
          <w:szCs w:val="28"/>
          <w:lang w:val="en-US"/>
        </w:rPr>
        <w:t xml:space="preserve"> </w:t>
      </w:r>
      <w:r>
        <w:rPr>
          <w:sz w:val="28"/>
          <w:szCs w:val="28"/>
        </w:rPr>
        <w:t>нәт</w:t>
      </w:r>
      <w:r>
        <w:rPr>
          <w:sz w:val="28"/>
          <w:szCs w:val="28"/>
        </w:rPr>
        <w:t>и</w:t>
      </w:r>
      <w:r>
        <w:rPr>
          <w:sz w:val="28"/>
          <w:szCs w:val="28"/>
        </w:rPr>
        <w:t>жесінде</w:t>
      </w:r>
      <w:r w:rsidRPr="00F176F3">
        <w:rPr>
          <w:sz w:val="28"/>
          <w:szCs w:val="28"/>
          <w:lang w:val="en-US"/>
        </w:rPr>
        <w:t xml:space="preserve">; </w:t>
      </w:r>
      <w:r>
        <w:rPr>
          <w:sz w:val="28"/>
          <w:szCs w:val="28"/>
        </w:rPr>
        <w:t>қойнауқатты</w:t>
      </w:r>
      <w:r w:rsidRPr="00F176F3">
        <w:rPr>
          <w:sz w:val="28"/>
          <w:szCs w:val="28"/>
          <w:lang w:val="en-US"/>
        </w:rPr>
        <w:t xml:space="preserve"> </w:t>
      </w:r>
      <w:r>
        <w:rPr>
          <w:sz w:val="28"/>
          <w:szCs w:val="28"/>
        </w:rPr>
        <w:t>ашу</w:t>
      </w:r>
      <w:r w:rsidRPr="00F176F3">
        <w:rPr>
          <w:sz w:val="28"/>
          <w:szCs w:val="28"/>
          <w:lang w:val="en-US"/>
        </w:rPr>
        <w:t xml:space="preserve"> </w:t>
      </w:r>
      <w:r>
        <w:rPr>
          <w:sz w:val="28"/>
          <w:szCs w:val="28"/>
        </w:rPr>
        <w:t>немесе</w:t>
      </w:r>
      <w:r w:rsidRPr="00F176F3">
        <w:rPr>
          <w:sz w:val="28"/>
          <w:szCs w:val="28"/>
          <w:lang w:val="en-US"/>
        </w:rPr>
        <w:t xml:space="preserve"> </w:t>
      </w:r>
      <w:r>
        <w:rPr>
          <w:sz w:val="28"/>
          <w:szCs w:val="28"/>
        </w:rPr>
        <w:t>қойнауқат</w:t>
      </w:r>
      <w:r w:rsidRPr="00F176F3">
        <w:rPr>
          <w:sz w:val="28"/>
          <w:szCs w:val="28"/>
          <w:lang w:val="en-US"/>
        </w:rPr>
        <w:t xml:space="preserve"> </w:t>
      </w:r>
      <w:r>
        <w:rPr>
          <w:sz w:val="28"/>
          <w:szCs w:val="28"/>
          <w:lang w:val="kk-KZ"/>
        </w:rPr>
        <w:t>табан</w:t>
      </w:r>
      <w:r w:rsidRPr="00F176F3">
        <w:rPr>
          <w:sz w:val="28"/>
          <w:szCs w:val="28"/>
          <w:lang w:val="en-US"/>
        </w:rPr>
        <w:t xml:space="preserve"> </w:t>
      </w:r>
      <w:r>
        <w:rPr>
          <w:sz w:val="28"/>
          <w:szCs w:val="28"/>
        </w:rPr>
        <w:t>жағынан</w:t>
      </w:r>
      <w:r w:rsidRPr="00F176F3">
        <w:rPr>
          <w:sz w:val="28"/>
          <w:szCs w:val="28"/>
          <w:lang w:val="en-US"/>
        </w:rPr>
        <w:t xml:space="preserve"> </w:t>
      </w:r>
      <w:r>
        <w:rPr>
          <w:sz w:val="28"/>
          <w:szCs w:val="28"/>
        </w:rPr>
        <w:t>геологиялық</w:t>
      </w:r>
      <w:r w:rsidRPr="00F176F3">
        <w:rPr>
          <w:sz w:val="28"/>
          <w:szCs w:val="28"/>
          <w:lang w:val="en-US"/>
        </w:rPr>
        <w:t xml:space="preserve"> </w:t>
      </w:r>
      <w:r>
        <w:rPr>
          <w:sz w:val="28"/>
          <w:szCs w:val="28"/>
        </w:rPr>
        <w:t>бұз</w:t>
      </w:r>
      <w:r>
        <w:rPr>
          <w:sz w:val="28"/>
          <w:szCs w:val="28"/>
        </w:rPr>
        <w:t>ы</w:t>
      </w:r>
      <w:r>
        <w:rPr>
          <w:sz w:val="28"/>
          <w:szCs w:val="28"/>
        </w:rPr>
        <w:t>лу</w:t>
      </w:r>
      <w:r w:rsidRPr="00F176F3">
        <w:rPr>
          <w:sz w:val="28"/>
          <w:szCs w:val="28"/>
          <w:lang w:val="en-US"/>
        </w:rPr>
        <w:t xml:space="preserve"> </w:t>
      </w:r>
      <w:r>
        <w:rPr>
          <w:sz w:val="28"/>
          <w:szCs w:val="28"/>
        </w:rPr>
        <w:t>аймақтарын</w:t>
      </w:r>
      <w:r w:rsidRPr="00F176F3">
        <w:rPr>
          <w:sz w:val="28"/>
          <w:szCs w:val="28"/>
          <w:lang w:val="en-US"/>
        </w:rPr>
        <w:t xml:space="preserve"> </w:t>
      </w:r>
      <w:r>
        <w:rPr>
          <w:sz w:val="28"/>
          <w:szCs w:val="28"/>
        </w:rPr>
        <w:t>кесіп</w:t>
      </w:r>
      <w:r w:rsidRPr="00F176F3">
        <w:rPr>
          <w:sz w:val="28"/>
          <w:szCs w:val="28"/>
          <w:lang w:val="en-US"/>
        </w:rPr>
        <w:t xml:space="preserve"> </w:t>
      </w:r>
      <w:r>
        <w:rPr>
          <w:sz w:val="28"/>
          <w:szCs w:val="28"/>
        </w:rPr>
        <w:t>өту</w:t>
      </w:r>
      <w:r w:rsidRPr="00F176F3">
        <w:rPr>
          <w:sz w:val="28"/>
          <w:szCs w:val="28"/>
          <w:lang w:val="en-US"/>
        </w:rPr>
        <w:t xml:space="preserve">; </w:t>
      </w:r>
      <w:r>
        <w:rPr>
          <w:sz w:val="28"/>
          <w:szCs w:val="28"/>
        </w:rPr>
        <w:t>кейбір</w:t>
      </w:r>
      <w:r w:rsidRPr="00F176F3">
        <w:rPr>
          <w:sz w:val="28"/>
          <w:szCs w:val="28"/>
          <w:lang w:val="en-US"/>
        </w:rPr>
        <w:t xml:space="preserve"> </w:t>
      </w:r>
      <w:r>
        <w:rPr>
          <w:sz w:val="28"/>
          <w:szCs w:val="28"/>
          <w:lang w:val="kk-KZ"/>
        </w:rPr>
        <w:t>лақтырылыст</w:t>
      </w:r>
      <w:r>
        <w:rPr>
          <w:sz w:val="28"/>
          <w:szCs w:val="28"/>
        </w:rPr>
        <w:t>ар</w:t>
      </w:r>
      <w:r w:rsidRPr="00F176F3">
        <w:rPr>
          <w:sz w:val="28"/>
          <w:szCs w:val="28"/>
          <w:lang w:val="en-US"/>
        </w:rPr>
        <w:t xml:space="preserve"> </w:t>
      </w:r>
      <w:r>
        <w:rPr>
          <w:sz w:val="28"/>
          <w:szCs w:val="28"/>
        </w:rPr>
        <w:t>көтеріліс</w:t>
      </w:r>
      <w:r w:rsidRPr="00F176F3">
        <w:rPr>
          <w:sz w:val="28"/>
          <w:szCs w:val="28"/>
          <w:lang w:val="en-US"/>
        </w:rPr>
        <w:t xml:space="preserve"> </w:t>
      </w:r>
      <w:r>
        <w:rPr>
          <w:sz w:val="28"/>
          <w:szCs w:val="28"/>
        </w:rPr>
        <w:t>бойынша</w:t>
      </w:r>
      <w:r w:rsidRPr="00F176F3">
        <w:rPr>
          <w:sz w:val="28"/>
          <w:szCs w:val="28"/>
          <w:lang w:val="en-US"/>
        </w:rPr>
        <w:t xml:space="preserve"> </w:t>
      </w:r>
      <w:r>
        <w:rPr>
          <w:sz w:val="28"/>
          <w:szCs w:val="28"/>
        </w:rPr>
        <w:t>жұмыс</w:t>
      </w:r>
      <w:r w:rsidRPr="00F176F3">
        <w:rPr>
          <w:sz w:val="28"/>
          <w:szCs w:val="28"/>
          <w:lang w:val="en-US"/>
        </w:rPr>
        <w:t xml:space="preserve"> </w:t>
      </w:r>
      <w:r>
        <w:rPr>
          <w:sz w:val="28"/>
          <w:szCs w:val="28"/>
        </w:rPr>
        <w:t>істейтін</w:t>
      </w:r>
      <w:r w:rsidRPr="00F176F3">
        <w:rPr>
          <w:sz w:val="28"/>
          <w:szCs w:val="28"/>
          <w:lang w:val="en-US"/>
        </w:rPr>
        <w:t xml:space="preserve"> </w:t>
      </w:r>
      <w:r>
        <w:rPr>
          <w:sz w:val="28"/>
          <w:szCs w:val="28"/>
        </w:rPr>
        <w:t>да</w:t>
      </w:r>
      <w:r>
        <w:rPr>
          <w:sz w:val="28"/>
          <w:szCs w:val="28"/>
        </w:rPr>
        <w:t>йындық</w:t>
      </w:r>
      <w:r w:rsidRPr="00F176F3">
        <w:rPr>
          <w:sz w:val="28"/>
          <w:szCs w:val="28"/>
          <w:lang w:val="en-US"/>
        </w:rPr>
        <w:t xml:space="preserve"> </w:t>
      </w:r>
      <w:r>
        <w:rPr>
          <w:sz w:val="28"/>
          <w:szCs w:val="28"/>
        </w:rPr>
        <w:t>кенжарларында</w:t>
      </w:r>
      <w:r w:rsidRPr="00F176F3">
        <w:rPr>
          <w:sz w:val="28"/>
          <w:szCs w:val="28"/>
          <w:lang w:val="en-US"/>
        </w:rPr>
        <w:t xml:space="preserve"> </w:t>
      </w:r>
      <w:r>
        <w:rPr>
          <w:sz w:val="28"/>
          <w:szCs w:val="28"/>
        </w:rPr>
        <w:t>орын</w:t>
      </w:r>
      <w:r w:rsidRPr="00F176F3">
        <w:rPr>
          <w:sz w:val="28"/>
          <w:szCs w:val="28"/>
          <w:lang w:val="en-US"/>
        </w:rPr>
        <w:t xml:space="preserve"> </w:t>
      </w:r>
      <w:r>
        <w:rPr>
          <w:sz w:val="28"/>
          <w:szCs w:val="28"/>
        </w:rPr>
        <w:t>алды</w:t>
      </w:r>
      <w:r w:rsidRPr="00F176F3">
        <w:rPr>
          <w:sz w:val="28"/>
          <w:szCs w:val="28"/>
          <w:lang w:val="en-US"/>
        </w:rPr>
        <w:t>.</w:t>
      </w:r>
    </w:p>
    <w:p w:rsidR="008F1895" w:rsidRPr="00F176F3" w:rsidRDefault="008F1895">
      <w:pPr>
        <w:spacing w:after="0" w:line="240" w:lineRule="auto"/>
        <w:ind w:firstLineChars="200" w:firstLine="560"/>
        <w:jc w:val="both"/>
        <w:rPr>
          <w:sz w:val="28"/>
          <w:szCs w:val="28"/>
          <w:lang w:val="en-US"/>
        </w:rPr>
      </w:pPr>
    </w:p>
    <w:p w:rsidR="008F1895" w:rsidRPr="00F176F3" w:rsidRDefault="008F1895">
      <w:pPr>
        <w:tabs>
          <w:tab w:val="left" w:pos="1134"/>
        </w:tabs>
        <w:spacing w:after="0" w:line="240" w:lineRule="auto"/>
        <w:ind w:firstLineChars="200" w:firstLine="560"/>
        <w:jc w:val="both"/>
        <w:rPr>
          <w:sz w:val="28"/>
          <w:szCs w:val="28"/>
          <w:shd w:val="clear" w:color="auto" w:fill="FFFFFF"/>
          <w:lang w:val="en-US"/>
        </w:rPr>
      </w:pPr>
    </w:p>
    <w:p w:rsidR="008F1895" w:rsidRPr="00F176F3" w:rsidRDefault="00D86CBE">
      <w:pPr>
        <w:tabs>
          <w:tab w:val="left" w:pos="1134"/>
        </w:tabs>
        <w:spacing w:after="0" w:line="240" w:lineRule="auto"/>
        <w:ind w:firstLineChars="200" w:firstLine="560"/>
        <w:jc w:val="both"/>
        <w:rPr>
          <w:sz w:val="28"/>
          <w:szCs w:val="28"/>
          <w:lang w:val="en-US"/>
        </w:rPr>
      </w:pPr>
      <w:r w:rsidRPr="00F176F3">
        <w:rPr>
          <w:sz w:val="28"/>
          <w:szCs w:val="28"/>
          <w:shd w:val="clear" w:color="auto" w:fill="FFFFFF"/>
          <w:lang w:val="en-US"/>
        </w:rPr>
        <w:t xml:space="preserve">1.3 </w:t>
      </w:r>
      <w:r>
        <w:rPr>
          <w:sz w:val="28"/>
          <w:szCs w:val="28"/>
          <w:shd w:val="clear" w:color="auto" w:fill="FFFFFF"/>
        </w:rPr>
        <w:t>К</w:t>
      </w:r>
      <w:r>
        <w:rPr>
          <w:sz w:val="28"/>
          <w:szCs w:val="28"/>
          <w:shd w:val="clear" w:color="auto" w:fill="FFFFFF"/>
        </w:rPr>
        <w:t>өмір</w:t>
      </w:r>
      <w:r w:rsidRPr="00F176F3">
        <w:rPr>
          <w:sz w:val="28"/>
          <w:szCs w:val="28"/>
          <w:shd w:val="clear" w:color="auto" w:fill="FFFFFF"/>
          <w:lang w:val="en-US"/>
        </w:rPr>
        <w:t xml:space="preserve"> </w:t>
      </w:r>
      <w:r>
        <w:rPr>
          <w:sz w:val="28"/>
          <w:szCs w:val="28"/>
          <w:shd w:val="clear" w:color="auto" w:fill="FFFFFF"/>
        </w:rPr>
        <w:t>мен</w:t>
      </w:r>
      <w:r w:rsidRPr="00F176F3">
        <w:rPr>
          <w:sz w:val="28"/>
          <w:szCs w:val="28"/>
          <w:shd w:val="clear" w:color="auto" w:fill="FFFFFF"/>
          <w:lang w:val="en-US"/>
        </w:rPr>
        <w:t xml:space="preserve"> </w:t>
      </w:r>
      <w:r>
        <w:rPr>
          <w:sz w:val="28"/>
          <w:szCs w:val="28"/>
          <w:shd w:val="clear" w:color="auto" w:fill="FFFFFF"/>
        </w:rPr>
        <w:t>газдың</w:t>
      </w:r>
      <w:r w:rsidRPr="00F176F3">
        <w:rPr>
          <w:sz w:val="28"/>
          <w:szCs w:val="28"/>
          <w:shd w:val="clear" w:color="auto" w:fill="FFFFFF"/>
          <w:lang w:val="en-US"/>
        </w:rPr>
        <w:t xml:space="preserve"> </w:t>
      </w:r>
      <w:r>
        <w:rPr>
          <w:sz w:val="28"/>
          <w:szCs w:val="28"/>
          <w:shd w:val="clear" w:color="auto" w:fill="FFFFFF"/>
        </w:rPr>
        <w:t>кенеттен</w:t>
      </w:r>
      <w:r w:rsidRPr="00F176F3">
        <w:rPr>
          <w:sz w:val="28"/>
          <w:szCs w:val="28"/>
          <w:shd w:val="clear" w:color="auto" w:fill="FFFFFF"/>
          <w:lang w:val="en-US"/>
        </w:rPr>
        <w:t xml:space="preserve"> </w:t>
      </w:r>
      <w:r>
        <w:rPr>
          <w:sz w:val="28"/>
          <w:szCs w:val="28"/>
          <w:shd w:val="clear" w:color="auto" w:fill="FFFFFF"/>
        </w:rPr>
        <w:t>лақтырылысын</w:t>
      </w:r>
      <w:r w:rsidRPr="00F176F3">
        <w:rPr>
          <w:sz w:val="28"/>
          <w:szCs w:val="28"/>
          <w:shd w:val="clear" w:color="auto" w:fill="FFFFFF"/>
          <w:lang w:val="en-US"/>
        </w:rPr>
        <w:t xml:space="preserve"> </w:t>
      </w:r>
      <w:r>
        <w:rPr>
          <w:sz w:val="28"/>
          <w:szCs w:val="28"/>
          <w:shd w:val="clear" w:color="auto" w:fill="FFFFFF"/>
        </w:rPr>
        <w:t>болдырмау</w:t>
      </w:r>
      <w:r w:rsidRPr="00F176F3">
        <w:rPr>
          <w:sz w:val="28"/>
          <w:szCs w:val="28"/>
          <w:shd w:val="clear" w:color="auto" w:fill="FFFFFF"/>
          <w:lang w:val="en-US"/>
        </w:rPr>
        <w:t xml:space="preserve"> </w:t>
      </w:r>
      <w:r>
        <w:rPr>
          <w:sz w:val="28"/>
          <w:szCs w:val="28"/>
          <w:shd w:val="clear" w:color="auto" w:fill="FFFFFF"/>
        </w:rPr>
        <w:t>тәсілдері</w:t>
      </w:r>
      <w:r>
        <w:rPr>
          <w:sz w:val="28"/>
          <w:szCs w:val="28"/>
          <w:shd w:val="clear" w:color="auto" w:fill="FFFFFF"/>
          <w:lang w:val="kk-KZ"/>
        </w:rPr>
        <w:t xml:space="preserve"> </w:t>
      </w:r>
      <w:r>
        <w:rPr>
          <w:sz w:val="28"/>
          <w:szCs w:val="28"/>
          <w:shd w:val="clear" w:color="auto" w:fill="FFFFFF"/>
        </w:rPr>
        <w:t>және</w:t>
      </w:r>
      <w:r>
        <w:rPr>
          <w:sz w:val="28"/>
          <w:szCs w:val="28"/>
          <w:shd w:val="clear" w:color="auto" w:fill="FFFFFF"/>
          <w:lang w:val="kk-KZ"/>
        </w:rPr>
        <w:t xml:space="preserve"> г</w:t>
      </w:r>
      <w:r>
        <w:rPr>
          <w:sz w:val="28"/>
          <w:szCs w:val="28"/>
          <w:shd w:val="clear" w:color="auto" w:fill="FFFFFF"/>
        </w:rPr>
        <w:t>аз</w:t>
      </w:r>
      <w:r w:rsidRPr="00F176F3">
        <w:rPr>
          <w:sz w:val="28"/>
          <w:szCs w:val="28"/>
          <w:shd w:val="clear" w:color="auto" w:fill="FFFFFF"/>
          <w:lang w:val="en-US"/>
        </w:rPr>
        <w:t xml:space="preserve"> </w:t>
      </w:r>
      <w:r>
        <w:rPr>
          <w:sz w:val="28"/>
          <w:szCs w:val="28"/>
          <w:shd w:val="clear" w:color="auto" w:fill="FFFFFF"/>
        </w:rPr>
        <w:t>бөлуді</w:t>
      </w:r>
      <w:r w:rsidRPr="00F176F3">
        <w:rPr>
          <w:sz w:val="28"/>
          <w:szCs w:val="28"/>
          <w:shd w:val="clear" w:color="auto" w:fill="FFFFFF"/>
          <w:lang w:val="en-US"/>
        </w:rPr>
        <w:t xml:space="preserve"> </w:t>
      </w:r>
      <w:r>
        <w:rPr>
          <w:sz w:val="28"/>
          <w:szCs w:val="28"/>
          <w:shd w:val="clear" w:color="auto" w:fill="FFFFFF"/>
        </w:rPr>
        <w:t>басқарудың</w:t>
      </w:r>
      <w:r w:rsidRPr="00F176F3">
        <w:rPr>
          <w:sz w:val="28"/>
          <w:szCs w:val="28"/>
          <w:shd w:val="clear" w:color="auto" w:fill="FFFFFF"/>
          <w:lang w:val="en-US"/>
        </w:rPr>
        <w:t xml:space="preserve"> </w:t>
      </w:r>
      <w:r>
        <w:rPr>
          <w:sz w:val="28"/>
          <w:szCs w:val="28"/>
          <w:shd w:val="clear" w:color="auto" w:fill="FFFFFF"/>
        </w:rPr>
        <w:t>тиімділігін</w:t>
      </w:r>
      <w:r w:rsidRPr="00F176F3">
        <w:rPr>
          <w:sz w:val="28"/>
          <w:szCs w:val="28"/>
          <w:shd w:val="clear" w:color="auto" w:fill="FFFFFF"/>
          <w:lang w:val="en-US"/>
        </w:rPr>
        <w:t xml:space="preserve"> </w:t>
      </w:r>
      <w:r>
        <w:rPr>
          <w:sz w:val="28"/>
          <w:szCs w:val="28"/>
          <w:shd w:val="clear" w:color="auto" w:fill="FFFFFF"/>
        </w:rPr>
        <w:t>бақылау</w:t>
      </w:r>
    </w:p>
    <w:p w:rsidR="008F1895" w:rsidRPr="00F176F3" w:rsidRDefault="008F1895">
      <w:pPr>
        <w:spacing w:after="0" w:line="240" w:lineRule="auto"/>
        <w:ind w:firstLineChars="200" w:firstLine="560"/>
        <w:jc w:val="both"/>
        <w:rPr>
          <w:sz w:val="28"/>
          <w:szCs w:val="28"/>
          <w:lang w:val="en-US"/>
        </w:rPr>
      </w:pPr>
    </w:p>
    <w:p w:rsidR="008F1895" w:rsidRPr="00F176F3" w:rsidRDefault="00D86CBE">
      <w:pPr>
        <w:spacing w:after="0" w:line="240" w:lineRule="auto"/>
        <w:ind w:firstLineChars="200" w:firstLine="560"/>
        <w:jc w:val="both"/>
        <w:rPr>
          <w:sz w:val="28"/>
          <w:szCs w:val="28"/>
          <w:lang w:val="en-US"/>
        </w:rPr>
      </w:pPr>
      <w:r>
        <w:rPr>
          <w:sz w:val="28"/>
          <w:szCs w:val="28"/>
        </w:rPr>
        <w:t>Газдинамикалық</w:t>
      </w:r>
      <w:r w:rsidRPr="00F176F3">
        <w:rPr>
          <w:sz w:val="28"/>
          <w:szCs w:val="28"/>
          <w:lang w:val="en-US"/>
        </w:rPr>
        <w:t xml:space="preserve"> </w:t>
      </w:r>
      <w:r>
        <w:rPr>
          <w:sz w:val="28"/>
          <w:szCs w:val="28"/>
        </w:rPr>
        <w:t>құбылыстар</w:t>
      </w:r>
      <w:r w:rsidRPr="00F176F3">
        <w:rPr>
          <w:sz w:val="28"/>
          <w:szCs w:val="28"/>
          <w:lang w:val="en-US"/>
        </w:rPr>
        <w:t xml:space="preserve"> </w:t>
      </w:r>
      <w:r>
        <w:rPr>
          <w:sz w:val="28"/>
          <w:szCs w:val="28"/>
        </w:rPr>
        <w:t>газды</w:t>
      </w:r>
      <w:r w:rsidRPr="00F176F3">
        <w:rPr>
          <w:sz w:val="28"/>
          <w:szCs w:val="28"/>
          <w:lang w:val="en-US"/>
        </w:rPr>
        <w:t xml:space="preserve"> </w:t>
      </w:r>
      <w:r>
        <w:rPr>
          <w:sz w:val="28"/>
          <w:szCs w:val="28"/>
        </w:rPr>
        <w:t>қабаттардың</w:t>
      </w:r>
      <w:r w:rsidRPr="00F176F3">
        <w:rPr>
          <w:sz w:val="28"/>
          <w:szCs w:val="28"/>
          <w:lang w:val="en-US"/>
        </w:rPr>
        <w:t xml:space="preserve"> </w:t>
      </w:r>
      <w:r>
        <w:rPr>
          <w:sz w:val="28"/>
          <w:szCs w:val="28"/>
        </w:rPr>
        <w:t>тау</w:t>
      </w:r>
      <w:r w:rsidRPr="00F176F3">
        <w:rPr>
          <w:sz w:val="28"/>
          <w:szCs w:val="28"/>
          <w:lang w:val="en-US"/>
        </w:rPr>
        <w:t>-</w:t>
      </w:r>
      <w:r>
        <w:rPr>
          <w:sz w:val="28"/>
          <w:szCs w:val="28"/>
        </w:rPr>
        <w:t>кен</w:t>
      </w:r>
      <w:r w:rsidRPr="00F176F3">
        <w:rPr>
          <w:sz w:val="28"/>
          <w:szCs w:val="28"/>
          <w:lang w:val="en-US"/>
        </w:rPr>
        <w:t xml:space="preserve"> </w:t>
      </w:r>
      <w:r>
        <w:rPr>
          <w:sz w:val="28"/>
          <w:szCs w:val="28"/>
        </w:rPr>
        <w:t>қазбаларының</w:t>
      </w:r>
      <w:r w:rsidRPr="00F176F3">
        <w:rPr>
          <w:sz w:val="28"/>
          <w:szCs w:val="28"/>
          <w:lang w:val="en-US"/>
        </w:rPr>
        <w:t xml:space="preserve"> </w:t>
      </w:r>
      <w:r>
        <w:rPr>
          <w:sz w:val="28"/>
          <w:szCs w:val="28"/>
        </w:rPr>
        <w:t>кенжарларында</w:t>
      </w:r>
      <w:r w:rsidRPr="00F176F3">
        <w:rPr>
          <w:sz w:val="28"/>
          <w:szCs w:val="28"/>
          <w:lang w:val="en-US"/>
        </w:rPr>
        <w:t xml:space="preserve"> </w:t>
      </w:r>
      <w:r>
        <w:rPr>
          <w:sz w:val="28"/>
          <w:szCs w:val="28"/>
        </w:rPr>
        <w:t>жұмыс</w:t>
      </w:r>
      <w:r w:rsidRPr="00F176F3">
        <w:rPr>
          <w:sz w:val="28"/>
          <w:szCs w:val="28"/>
          <w:lang w:val="en-US"/>
        </w:rPr>
        <w:t xml:space="preserve"> </w:t>
      </w:r>
      <w:r>
        <w:rPr>
          <w:sz w:val="28"/>
          <w:szCs w:val="28"/>
        </w:rPr>
        <w:t>жүргізу</w:t>
      </w:r>
      <w:r w:rsidRPr="00F176F3">
        <w:rPr>
          <w:sz w:val="28"/>
          <w:szCs w:val="28"/>
          <w:lang w:val="en-US"/>
        </w:rPr>
        <w:t xml:space="preserve"> </w:t>
      </w:r>
      <w:r>
        <w:rPr>
          <w:sz w:val="28"/>
          <w:szCs w:val="28"/>
        </w:rPr>
        <w:t>кезінде</w:t>
      </w:r>
      <w:r w:rsidRPr="00F176F3">
        <w:rPr>
          <w:sz w:val="28"/>
          <w:szCs w:val="28"/>
          <w:lang w:val="en-US"/>
        </w:rPr>
        <w:t xml:space="preserve"> </w:t>
      </w:r>
      <w:r>
        <w:rPr>
          <w:sz w:val="28"/>
          <w:szCs w:val="28"/>
        </w:rPr>
        <w:t>пайда</w:t>
      </w:r>
      <w:r w:rsidRPr="00F176F3">
        <w:rPr>
          <w:sz w:val="28"/>
          <w:szCs w:val="28"/>
          <w:lang w:val="en-US"/>
        </w:rPr>
        <w:t xml:space="preserve"> </w:t>
      </w:r>
      <w:r>
        <w:rPr>
          <w:sz w:val="28"/>
          <w:szCs w:val="28"/>
        </w:rPr>
        <w:t>болады</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тау</w:t>
      </w:r>
      <w:r w:rsidRPr="00F176F3">
        <w:rPr>
          <w:sz w:val="28"/>
          <w:szCs w:val="28"/>
          <w:lang w:val="en-US"/>
        </w:rPr>
        <w:t>-</w:t>
      </w:r>
      <w:r>
        <w:rPr>
          <w:sz w:val="28"/>
          <w:szCs w:val="28"/>
        </w:rPr>
        <w:t>кен</w:t>
      </w:r>
      <w:r w:rsidRPr="00F176F3">
        <w:rPr>
          <w:sz w:val="28"/>
          <w:szCs w:val="28"/>
          <w:lang w:val="en-US"/>
        </w:rPr>
        <w:t xml:space="preserve"> </w:t>
      </w:r>
      <w:r>
        <w:rPr>
          <w:sz w:val="28"/>
          <w:szCs w:val="28"/>
        </w:rPr>
        <w:t>қысым</w:t>
      </w:r>
      <w:r>
        <w:rPr>
          <w:sz w:val="28"/>
          <w:szCs w:val="28"/>
        </w:rPr>
        <w:t>ы</w:t>
      </w:r>
      <w:r>
        <w:rPr>
          <w:sz w:val="28"/>
          <w:szCs w:val="28"/>
        </w:rPr>
        <w:t>ның</w:t>
      </w:r>
      <w:r w:rsidRPr="00F176F3">
        <w:rPr>
          <w:sz w:val="28"/>
          <w:szCs w:val="28"/>
          <w:lang w:val="en-US"/>
        </w:rPr>
        <w:t xml:space="preserve">, </w:t>
      </w:r>
      <w:r>
        <w:rPr>
          <w:sz w:val="28"/>
          <w:szCs w:val="28"/>
        </w:rPr>
        <w:t>газ</w:t>
      </w:r>
      <w:r w:rsidRPr="00F176F3">
        <w:rPr>
          <w:sz w:val="28"/>
          <w:szCs w:val="28"/>
          <w:lang w:val="en-US"/>
        </w:rPr>
        <w:t xml:space="preserve"> </w:t>
      </w:r>
      <w:r>
        <w:rPr>
          <w:sz w:val="28"/>
          <w:szCs w:val="28"/>
        </w:rPr>
        <w:t>қысымының</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көмірдің</w:t>
      </w:r>
      <w:r w:rsidRPr="00F176F3">
        <w:rPr>
          <w:sz w:val="28"/>
          <w:szCs w:val="28"/>
          <w:lang w:val="en-US"/>
        </w:rPr>
        <w:t xml:space="preserve"> </w:t>
      </w:r>
      <w:r>
        <w:rPr>
          <w:sz w:val="28"/>
          <w:szCs w:val="28"/>
        </w:rPr>
        <w:t>меншікті</w:t>
      </w:r>
      <w:r w:rsidRPr="00F176F3">
        <w:rPr>
          <w:sz w:val="28"/>
          <w:szCs w:val="28"/>
          <w:lang w:val="en-US"/>
        </w:rPr>
        <w:t xml:space="preserve"> </w:t>
      </w:r>
      <w:r>
        <w:rPr>
          <w:sz w:val="28"/>
          <w:szCs w:val="28"/>
        </w:rPr>
        <w:t>салмағының</w:t>
      </w:r>
      <w:r w:rsidRPr="00F176F3">
        <w:rPr>
          <w:sz w:val="28"/>
          <w:szCs w:val="28"/>
          <w:lang w:val="en-US"/>
        </w:rPr>
        <w:t xml:space="preserve"> </w:t>
      </w:r>
      <w:r>
        <w:rPr>
          <w:sz w:val="28"/>
          <w:szCs w:val="28"/>
        </w:rPr>
        <w:t>әсерінен</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ма</w:t>
      </w:r>
      <w:r>
        <w:rPr>
          <w:sz w:val="28"/>
          <w:szCs w:val="28"/>
        </w:rPr>
        <w:t>с</w:t>
      </w:r>
      <w:r>
        <w:rPr>
          <w:sz w:val="28"/>
          <w:szCs w:val="28"/>
        </w:rPr>
        <w:t>сивінің</w:t>
      </w:r>
      <w:r w:rsidRPr="00F176F3">
        <w:rPr>
          <w:sz w:val="28"/>
          <w:szCs w:val="28"/>
          <w:lang w:val="en-US"/>
        </w:rPr>
        <w:t xml:space="preserve"> </w:t>
      </w:r>
      <w:r>
        <w:rPr>
          <w:sz w:val="28"/>
          <w:szCs w:val="28"/>
        </w:rPr>
        <w:t>кенжар</w:t>
      </w:r>
      <w:r w:rsidRPr="00F176F3">
        <w:rPr>
          <w:sz w:val="28"/>
          <w:szCs w:val="28"/>
          <w:lang w:val="en-US"/>
        </w:rPr>
        <w:t xml:space="preserve"> </w:t>
      </w:r>
      <w:r>
        <w:rPr>
          <w:sz w:val="28"/>
          <w:szCs w:val="28"/>
        </w:rPr>
        <w:t>маңы</w:t>
      </w:r>
      <w:r w:rsidRPr="00F176F3">
        <w:rPr>
          <w:sz w:val="28"/>
          <w:szCs w:val="28"/>
          <w:lang w:val="en-US"/>
        </w:rPr>
        <w:t xml:space="preserve"> </w:t>
      </w:r>
      <w:r>
        <w:rPr>
          <w:sz w:val="28"/>
          <w:szCs w:val="28"/>
        </w:rPr>
        <w:t>бөлігінің</w:t>
      </w:r>
      <w:r w:rsidRPr="00F176F3">
        <w:rPr>
          <w:sz w:val="28"/>
          <w:szCs w:val="28"/>
          <w:lang w:val="en-US"/>
        </w:rPr>
        <w:t xml:space="preserve"> </w:t>
      </w:r>
      <w:r>
        <w:rPr>
          <w:sz w:val="28"/>
          <w:szCs w:val="28"/>
        </w:rPr>
        <w:t>тез</w:t>
      </w:r>
      <w:r w:rsidRPr="00F176F3">
        <w:rPr>
          <w:sz w:val="28"/>
          <w:szCs w:val="28"/>
          <w:lang w:val="en-US"/>
        </w:rPr>
        <w:t xml:space="preserve"> </w:t>
      </w:r>
      <w:r>
        <w:rPr>
          <w:sz w:val="28"/>
          <w:szCs w:val="28"/>
        </w:rPr>
        <w:t>ағып</w:t>
      </w:r>
      <w:r w:rsidRPr="00F176F3">
        <w:rPr>
          <w:sz w:val="28"/>
          <w:szCs w:val="28"/>
          <w:lang w:val="en-US"/>
        </w:rPr>
        <w:t xml:space="preserve"> </w:t>
      </w:r>
      <w:r>
        <w:rPr>
          <w:sz w:val="28"/>
          <w:szCs w:val="28"/>
        </w:rPr>
        <w:t>кетуі</w:t>
      </w:r>
      <w:r w:rsidRPr="00F176F3">
        <w:rPr>
          <w:sz w:val="28"/>
          <w:szCs w:val="28"/>
          <w:lang w:val="en-US"/>
        </w:rPr>
        <w:t xml:space="preserve">, </w:t>
      </w:r>
      <w:r>
        <w:rPr>
          <w:sz w:val="28"/>
          <w:szCs w:val="28"/>
        </w:rPr>
        <w:t>көмірд</w:t>
      </w:r>
      <w:r>
        <w:rPr>
          <w:sz w:val="28"/>
          <w:szCs w:val="28"/>
        </w:rPr>
        <w:t>ің</w:t>
      </w:r>
      <w:r w:rsidRPr="00F176F3">
        <w:rPr>
          <w:sz w:val="28"/>
          <w:szCs w:val="28"/>
          <w:lang w:val="en-US"/>
        </w:rPr>
        <w:t xml:space="preserve"> </w:t>
      </w:r>
      <w:r>
        <w:rPr>
          <w:sz w:val="28"/>
          <w:szCs w:val="28"/>
        </w:rPr>
        <w:t>тау</w:t>
      </w:r>
      <w:r w:rsidRPr="00F176F3">
        <w:rPr>
          <w:sz w:val="28"/>
          <w:szCs w:val="28"/>
          <w:lang w:val="en-US"/>
        </w:rPr>
        <w:t>-</w:t>
      </w:r>
      <w:r>
        <w:rPr>
          <w:sz w:val="28"/>
          <w:szCs w:val="28"/>
        </w:rPr>
        <w:t>кен</w:t>
      </w:r>
      <w:r w:rsidRPr="00F176F3">
        <w:rPr>
          <w:sz w:val="28"/>
          <w:szCs w:val="28"/>
          <w:lang w:val="en-US"/>
        </w:rPr>
        <w:t xml:space="preserve"> </w:t>
      </w:r>
      <w:r>
        <w:rPr>
          <w:sz w:val="28"/>
          <w:szCs w:val="28"/>
        </w:rPr>
        <w:t>қазбаларына</w:t>
      </w:r>
      <w:r w:rsidRPr="00F176F3">
        <w:rPr>
          <w:sz w:val="28"/>
          <w:szCs w:val="28"/>
          <w:lang w:val="en-US"/>
        </w:rPr>
        <w:t xml:space="preserve"> </w:t>
      </w:r>
      <w:r>
        <w:rPr>
          <w:sz w:val="28"/>
          <w:szCs w:val="28"/>
        </w:rPr>
        <w:t>т</w:t>
      </w:r>
      <w:r>
        <w:rPr>
          <w:sz w:val="28"/>
          <w:szCs w:val="28"/>
        </w:rPr>
        <w:t>а</w:t>
      </w:r>
      <w:r>
        <w:rPr>
          <w:sz w:val="28"/>
          <w:szCs w:val="28"/>
        </w:rPr>
        <w:t>сталуы</w:t>
      </w:r>
      <w:r w:rsidRPr="00F176F3">
        <w:rPr>
          <w:sz w:val="28"/>
          <w:szCs w:val="28"/>
          <w:lang w:val="en-US"/>
        </w:rPr>
        <w:t xml:space="preserve"> </w:t>
      </w:r>
      <w:r>
        <w:rPr>
          <w:sz w:val="28"/>
          <w:szCs w:val="28"/>
        </w:rPr>
        <w:t>немесе</w:t>
      </w:r>
      <w:r w:rsidRPr="00F176F3">
        <w:rPr>
          <w:sz w:val="28"/>
          <w:szCs w:val="28"/>
          <w:lang w:val="en-US"/>
        </w:rPr>
        <w:t xml:space="preserve"> </w:t>
      </w:r>
      <w:r>
        <w:rPr>
          <w:sz w:val="28"/>
          <w:szCs w:val="28"/>
        </w:rPr>
        <w:t>жылжуы</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газдың</w:t>
      </w:r>
      <w:r w:rsidRPr="00F176F3">
        <w:rPr>
          <w:sz w:val="28"/>
          <w:szCs w:val="28"/>
          <w:lang w:val="en-US"/>
        </w:rPr>
        <w:t xml:space="preserve"> </w:t>
      </w:r>
      <w:r>
        <w:rPr>
          <w:sz w:val="28"/>
          <w:szCs w:val="28"/>
        </w:rPr>
        <w:t>бөлінуінің</w:t>
      </w:r>
      <w:r w:rsidRPr="00F176F3">
        <w:rPr>
          <w:sz w:val="28"/>
          <w:szCs w:val="28"/>
          <w:lang w:val="en-US"/>
        </w:rPr>
        <w:t xml:space="preserve"> </w:t>
      </w:r>
      <w:r>
        <w:rPr>
          <w:sz w:val="28"/>
          <w:szCs w:val="28"/>
        </w:rPr>
        <w:t>жоғарылауы</w:t>
      </w:r>
      <w:r w:rsidRPr="00F176F3">
        <w:rPr>
          <w:sz w:val="28"/>
          <w:szCs w:val="28"/>
          <w:lang w:val="en-US"/>
        </w:rPr>
        <w:t xml:space="preserve"> </w:t>
      </w:r>
      <w:r>
        <w:rPr>
          <w:sz w:val="28"/>
          <w:szCs w:val="28"/>
        </w:rPr>
        <w:t>болып</w:t>
      </w:r>
      <w:r w:rsidRPr="00F176F3">
        <w:rPr>
          <w:sz w:val="28"/>
          <w:szCs w:val="28"/>
          <w:lang w:val="en-US"/>
        </w:rPr>
        <w:t xml:space="preserve"> </w:t>
      </w:r>
      <w:r>
        <w:rPr>
          <w:sz w:val="28"/>
          <w:szCs w:val="28"/>
        </w:rPr>
        <w:t>табылады</w:t>
      </w:r>
      <w:r w:rsidRPr="00F176F3">
        <w:rPr>
          <w:sz w:val="28"/>
          <w:szCs w:val="28"/>
          <w:lang w:val="en-US"/>
        </w:rPr>
        <w:t xml:space="preserve"> [7-9].</w:t>
      </w:r>
    </w:p>
    <w:p w:rsidR="008F1895" w:rsidRPr="00F176F3" w:rsidRDefault="00D86CBE">
      <w:pPr>
        <w:spacing w:after="0" w:line="240" w:lineRule="auto"/>
        <w:ind w:firstLineChars="200" w:firstLine="560"/>
        <w:jc w:val="both"/>
        <w:rPr>
          <w:sz w:val="28"/>
          <w:szCs w:val="28"/>
          <w:lang w:val="en-US"/>
        </w:rPr>
      </w:pPr>
      <w:r>
        <w:rPr>
          <w:sz w:val="28"/>
          <w:szCs w:val="28"/>
        </w:rPr>
        <w:t>Геологиялық</w:t>
      </w:r>
      <w:r w:rsidRPr="00F176F3">
        <w:rPr>
          <w:sz w:val="28"/>
          <w:szCs w:val="28"/>
          <w:lang w:val="en-US"/>
        </w:rPr>
        <w:t xml:space="preserve"> </w:t>
      </w:r>
      <w:r>
        <w:rPr>
          <w:sz w:val="28"/>
          <w:szCs w:val="28"/>
        </w:rPr>
        <w:t>барлау</w:t>
      </w:r>
      <w:r w:rsidRPr="00F176F3">
        <w:rPr>
          <w:sz w:val="28"/>
          <w:szCs w:val="28"/>
          <w:lang w:val="en-US"/>
        </w:rPr>
        <w:t xml:space="preserve"> </w:t>
      </w:r>
      <w:r>
        <w:rPr>
          <w:sz w:val="28"/>
          <w:szCs w:val="28"/>
        </w:rPr>
        <w:t>жұмыстарын</w:t>
      </w:r>
      <w:r w:rsidRPr="00F176F3">
        <w:rPr>
          <w:sz w:val="28"/>
          <w:szCs w:val="28"/>
          <w:lang w:val="en-US"/>
        </w:rPr>
        <w:t xml:space="preserve"> </w:t>
      </w:r>
      <w:r>
        <w:rPr>
          <w:sz w:val="28"/>
          <w:szCs w:val="28"/>
        </w:rPr>
        <w:t>жүргізу</w:t>
      </w:r>
      <w:r w:rsidRPr="00F176F3">
        <w:rPr>
          <w:sz w:val="28"/>
          <w:szCs w:val="28"/>
          <w:lang w:val="en-US"/>
        </w:rPr>
        <w:t xml:space="preserve"> </w:t>
      </w:r>
      <w:r>
        <w:rPr>
          <w:sz w:val="28"/>
          <w:szCs w:val="28"/>
        </w:rPr>
        <w:t>кезінде</w:t>
      </w:r>
      <w:r w:rsidRPr="00F176F3">
        <w:rPr>
          <w:sz w:val="28"/>
          <w:szCs w:val="28"/>
          <w:lang w:val="en-US"/>
        </w:rPr>
        <w:t xml:space="preserve"> </w:t>
      </w:r>
      <w:r>
        <w:rPr>
          <w:sz w:val="28"/>
          <w:szCs w:val="28"/>
        </w:rPr>
        <w:t>қаттардың</w:t>
      </w:r>
      <w:r w:rsidRPr="00F176F3">
        <w:rPr>
          <w:sz w:val="28"/>
          <w:szCs w:val="28"/>
          <w:lang w:val="en-US"/>
        </w:rPr>
        <w:t xml:space="preserve"> </w:t>
      </w:r>
      <w:r>
        <w:rPr>
          <w:sz w:val="28"/>
          <w:szCs w:val="28"/>
          <w:lang w:val="kk-KZ"/>
        </w:rPr>
        <w:t>лақтырылыс</w:t>
      </w:r>
      <w:r w:rsidRPr="00F176F3">
        <w:rPr>
          <w:sz w:val="28"/>
          <w:szCs w:val="28"/>
          <w:lang w:val="en-US"/>
        </w:rPr>
        <w:t xml:space="preserve"> </w:t>
      </w:r>
      <w:r>
        <w:rPr>
          <w:sz w:val="28"/>
          <w:szCs w:val="28"/>
        </w:rPr>
        <w:t>қауіптілігінің</w:t>
      </w:r>
      <w:r w:rsidRPr="00F176F3">
        <w:rPr>
          <w:sz w:val="28"/>
          <w:szCs w:val="28"/>
          <w:lang w:val="en-US"/>
        </w:rPr>
        <w:t xml:space="preserve"> </w:t>
      </w:r>
      <w:r>
        <w:rPr>
          <w:sz w:val="28"/>
          <w:szCs w:val="28"/>
        </w:rPr>
        <w:t>болжамын</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Қарағанды</w:t>
      </w:r>
      <w:r w:rsidRPr="00F176F3">
        <w:rPr>
          <w:sz w:val="28"/>
          <w:szCs w:val="28"/>
          <w:lang w:val="en-US"/>
        </w:rPr>
        <w:t xml:space="preserve"> </w:t>
      </w:r>
      <w:r>
        <w:rPr>
          <w:sz w:val="28"/>
          <w:szCs w:val="28"/>
        </w:rPr>
        <w:t>бассейнінде</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мен</w:t>
      </w:r>
      <w:r w:rsidRPr="00F176F3">
        <w:rPr>
          <w:sz w:val="28"/>
          <w:szCs w:val="28"/>
          <w:lang w:val="en-US"/>
        </w:rPr>
        <w:t xml:space="preserve"> </w:t>
      </w:r>
      <w:r>
        <w:rPr>
          <w:sz w:val="28"/>
          <w:szCs w:val="28"/>
        </w:rPr>
        <w:t>газ</w:t>
      </w:r>
      <w:r w:rsidRPr="00F176F3">
        <w:rPr>
          <w:sz w:val="28"/>
          <w:szCs w:val="28"/>
          <w:lang w:val="en-US"/>
        </w:rPr>
        <w:t xml:space="preserve"> </w:t>
      </w:r>
      <w:r>
        <w:rPr>
          <w:sz w:val="28"/>
          <w:szCs w:val="28"/>
          <w:lang w:val="kk-KZ"/>
        </w:rPr>
        <w:t>лақтырылыст</w:t>
      </w:r>
      <w:r>
        <w:rPr>
          <w:sz w:val="28"/>
          <w:szCs w:val="28"/>
        </w:rPr>
        <w:t>арының</w:t>
      </w:r>
      <w:r w:rsidRPr="00F176F3">
        <w:rPr>
          <w:sz w:val="28"/>
          <w:szCs w:val="28"/>
          <w:lang w:val="en-US"/>
        </w:rPr>
        <w:t xml:space="preserve"> </w:t>
      </w:r>
      <w:r>
        <w:rPr>
          <w:sz w:val="28"/>
          <w:szCs w:val="28"/>
        </w:rPr>
        <w:t>пайд</w:t>
      </w:r>
      <w:r>
        <w:rPr>
          <w:sz w:val="28"/>
          <w:szCs w:val="28"/>
        </w:rPr>
        <w:t>а</w:t>
      </w:r>
      <w:r w:rsidRPr="00F176F3">
        <w:rPr>
          <w:sz w:val="28"/>
          <w:szCs w:val="28"/>
          <w:lang w:val="en-US"/>
        </w:rPr>
        <w:t xml:space="preserve"> </w:t>
      </w:r>
      <w:r>
        <w:rPr>
          <w:sz w:val="28"/>
          <w:szCs w:val="28"/>
        </w:rPr>
        <w:t>болуының</w:t>
      </w:r>
      <w:r w:rsidRPr="00F176F3">
        <w:rPr>
          <w:sz w:val="28"/>
          <w:szCs w:val="28"/>
          <w:lang w:val="en-US"/>
        </w:rPr>
        <w:t xml:space="preserve"> </w:t>
      </w:r>
      <w:r>
        <w:rPr>
          <w:sz w:val="28"/>
          <w:szCs w:val="28"/>
        </w:rPr>
        <w:t>шекті</w:t>
      </w:r>
      <w:r w:rsidRPr="00F176F3">
        <w:rPr>
          <w:sz w:val="28"/>
          <w:szCs w:val="28"/>
          <w:lang w:val="en-US"/>
        </w:rPr>
        <w:t xml:space="preserve"> </w:t>
      </w:r>
      <w:r>
        <w:rPr>
          <w:sz w:val="28"/>
          <w:szCs w:val="28"/>
        </w:rPr>
        <w:t>тереңдігін</w:t>
      </w:r>
      <w:r w:rsidRPr="00F176F3">
        <w:rPr>
          <w:sz w:val="28"/>
          <w:szCs w:val="28"/>
          <w:lang w:val="en-US"/>
        </w:rPr>
        <w:t xml:space="preserve"> </w:t>
      </w:r>
      <w:r>
        <w:rPr>
          <w:sz w:val="28"/>
          <w:szCs w:val="28"/>
        </w:rPr>
        <w:t>белгілеуді</w:t>
      </w:r>
      <w:r w:rsidRPr="00F176F3">
        <w:rPr>
          <w:sz w:val="28"/>
          <w:szCs w:val="28"/>
          <w:lang w:val="en-US"/>
        </w:rPr>
        <w:t xml:space="preserve"> </w:t>
      </w:r>
      <w:r>
        <w:rPr>
          <w:sz w:val="28"/>
          <w:szCs w:val="28"/>
        </w:rPr>
        <w:t>геологиялық</w:t>
      </w:r>
      <w:r w:rsidRPr="00F176F3">
        <w:rPr>
          <w:sz w:val="28"/>
          <w:szCs w:val="28"/>
          <w:lang w:val="en-US"/>
        </w:rPr>
        <w:t xml:space="preserve"> </w:t>
      </w:r>
      <w:r>
        <w:rPr>
          <w:sz w:val="28"/>
          <w:szCs w:val="28"/>
        </w:rPr>
        <w:t>барлау</w:t>
      </w:r>
      <w:r w:rsidRPr="00F176F3">
        <w:rPr>
          <w:sz w:val="28"/>
          <w:szCs w:val="28"/>
          <w:lang w:val="en-US"/>
        </w:rPr>
        <w:t xml:space="preserve"> </w:t>
      </w:r>
      <w:r>
        <w:rPr>
          <w:sz w:val="28"/>
          <w:szCs w:val="28"/>
        </w:rPr>
        <w:t>ұйымдары</w:t>
      </w:r>
      <w:r w:rsidRPr="00F176F3">
        <w:rPr>
          <w:sz w:val="28"/>
          <w:szCs w:val="28"/>
          <w:lang w:val="en-US"/>
        </w:rPr>
        <w:t xml:space="preserve"> "</w:t>
      </w:r>
      <w:r>
        <w:rPr>
          <w:sz w:val="28"/>
          <w:szCs w:val="28"/>
        </w:rPr>
        <w:t>Қарағанды</w:t>
      </w:r>
      <w:r w:rsidRPr="00F176F3">
        <w:rPr>
          <w:sz w:val="28"/>
          <w:szCs w:val="28"/>
          <w:lang w:val="en-US"/>
        </w:rPr>
        <w:t xml:space="preserve"> </w:t>
      </w:r>
      <w:r>
        <w:rPr>
          <w:sz w:val="28"/>
          <w:szCs w:val="28"/>
        </w:rPr>
        <w:t>бассейнінің</w:t>
      </w:r>
      <w:r w:rsidRPr="00F176F3">
        <w:rPr>
          <w:sz w:val="28"/>
          <w:szCs w:val="28"/>
          <w:lang w:val="en-US"/>
        </w:rPr>
        <w:t xml:space="preserve"> </w:t>
      </w:r>
      <w:r>
        <w:rPr>
          <w:sz w:val="28"/>
          <w:szCs w:val="28"/>
        </w:rPr>
        <w:t>жобаланатын</w:t>
      </w:r>
      <w:r w:rsidRPr="00F176F3">
        <w:rPr>
          <w:sz w:val="28"/>
          <w:szCs w:val="28"/>
          <w:lang w:val="en-US"/>
        </w:rPr>
        <w:t xml:space="preserve"> </w:t>
      </w:r>
      <w:r>
        <w:rPr>
          <w:sz w:val="28"/>
          <w:szCs w:val="28"/>
        </w:rPr>
        <w:t>шахталары</w:t>
      </w:r>
      <w:r w:rsidRPr="00F176F3">
        <w:rPr>
          <w:sz w:val="28"/>
          <w:szCs w:val="28"/>
          <w:lang w:val="en-US"/>
        </w:rPr>
        <w:t xml:space="preserve"> </w:t>
      </w:r>
      <w:r>
        <w:rPr>
          <w:sz w:val="28"/>
          <w:szCs w:val="28"/>
        </w:rPr>
        <w:t>мен</w:t>
      </w:r>
      <w:r w:rsidRPr="00F176F3">
        <w:rPr>
          <w:sz w:val="28"/>
          <w:szCs w:val="28"/>
          <w:lang w:val="en-US"/>
        </w:rPr>
        <w:t xml:space="preserve"> </w:t>
      </w:r>
      <w:r>
        <w:rPr>
          <w:sz w:val="28"/>
          <w:szCs w:val="28"/>
        </w:rPr>
        <w:t>жұмыс</w:t>
      </w:r>
      <w:r w:rsidRPr="00F176F3">
        <w:rPr>
          <w:sz w:val="28"/>
          <w:szCs w:val="28"/>
          <w:lang w:val="en-US"/>
        </w:rPr>
        <w:t xml:space="preserve"> </w:t>
      </w:r>
      <w:r>
        <w:rPr>
          <w:sz w:val="28"/>
          <w:szCs w:val="28"/>
        </w:rPr>
        <w:t>істеп</w:t>
      </w:r>
      <w:r w:rsidRPr="00F176F3">
        <w:rPr>
          <w:sz w:val="28"/>
          <w:szCs w:val="28"/>
          <w:lang w:val="en-US"/>
        </w:rPr>
        <w:t xml:space="preserve"> </w:t>
      </w:r>
      <w:r>
        <w:rPr>
          <w:sz w:val="28"/>
          <w:szCs w:val="28"/>
        </w:rPr>
        <w:t>тұрған</w:t>
      </w:r>
      <w:r w:rsidRPr="00F176F3">
        <w:rPr>
          <w:sz w:val="28"/>
          <w:szCs w:val="28"/>
          <w:lang w:val="en-US"/>
        </w:rPr>
        <w:t xml:space="preserve"> </w:t>
      </w:r>
      <w:r>
        <w:rPr>
          <w:sz w:val="28"/>
          <w:szCs w:val="28"/>
        </w:rPr>
        <w:t>шахталарының</w:t>
      </w:r>
      <w:r w:rsidRPr="00F176F3">
        <w:rPr>
          <w:sz w:val="28"/>
          <w:szCs w:val="28"/>
          <w:lang w:val="en-US"/>
        </w:rPr>
        <w:t xml:space="preserve"> </w:t>
      </w:r>
      <w:r>
        <w:rPr>
          <w:sz w:val="28"/>
          <w:szCs w:val="28"/>
        </w:rPr>
        <w:t>төменгі</w:t>
      </w:r>
      <w:r w:rsidRPr="00F176F3">
        <w:rPr>
          <w:sz w:val="28"/>
          <w:szCs w:val="28"/>
          <w:lang w:val="en-US"/>
        </w:rPr>
        <w:t xml:space="preserve"> </w:t>
      </w:r>
      <w:r>
        <w:rPr>
          <w:sz w:val="28"/>
          <w:szCs w:val="28"/>
        </w:rPr>
        <w:t>қабаттарының</w:t>
      </w:r>
      <w:r w:rsidRPr="00F176F3">
        <w:rPr>
          <w:sz w:val="28"/>
          <w:szCs w:val="28"/>
          <w:lang w:val="en-US"/>
        </w:rPr>
        <w:t xml:space="preserve"> </w:t>
      </w:r>
      <w:r>
        <w:rPr>
          <w:sz w:val="28"/>
          <w:szCs w:val="28"/>
          <w:lang w:val="kk-KZ"/>
        </w:rPr>
        <w:t>лақтырылыс</w:t>
      </w:r>
      <w:r w:rsidRPr="00F176F3">
        <w:rPr>
          <w:sz w:val="28"/>
          <w:szCs w:val="28"/>
          <w:lang w:val="en-US"/>
        </w:rPr>
        <w:t xml:space="preserve"> </w:t>
      </w:r>
      <w:r>
        <w:rPr>
          <w:sz w:val="28"/>
          <w:szCs w:val="28"/>
        </w:rPr>
        <w:t>қауіптілігінің</w:t>
      </w:r>
      <w:r w:rsidRPr="00F176F3">
        <w:rPr>
          <w:sz w:val="28"/>
          <w:szCs w:val="28"/>
          <w:lang w:val="en-US"/>
        </w:rPr>
        <w:t xml:space="preserve"> </w:t>
      </w:r>
      <w:r>
        <w:rPr>
          <w:sz w:val="28"/>
          <w:szCs w:val="28"/>
        </w:rPr>
        <w:t>болжамы</w:t>
      </w:r>
      <w:r w:rsidRPr="00F176F3">
        <w:rPr>
          <w:sz w:val="28"/>
          <w:szCs w:val="28"/>
          <w:lang w:val="en-US"/>
        </w:rPr>
        <w:t xml:space="preserve"> </w:t>
      </w:r>
      <w:r>
        <w:rPr>
          <w:sz w:val="28"/>
          <w:szCs w:val="28"/>
        </w:rPr>
        <w:t>жөніндегі</w:t>
      </w:r>
      <w:r w:rsidRPr="00F176F3">
        <w:rPr>
          <w:sz w:val="28"/>
          <w:szCs w:val="28"/>
          <w:lang w:val="en-US"/>
        </w:rPr>
        <w:t xml:space="preserve"> </w:t>
      </w:r>
      <w:r>
        <w:rPr>
          <w:sz w:val="28"/>
          <w:szCs w:val="28"/>
        </w:rPr>
        <w:t>Уақытша</w:t>
      </w:r>
      <w:r w:rsidRPr="00F176F3">
        <w:rPr>
          <w:sz w:val="28"/>
          <w:szCs w:val="28"/>
          <w:lang w:val="en-US"/>
        </w:rPr>
        <w:t xml:space="preserve"> </w:t>
      </w:r>
      <w:r>
        <w:rPr>
          <w:sz w:val="28"/>
          <w:szCs w:val="28"/>
        </w:rPr>
        <w:t>нұсқаулыққа</w:t>
      </w:r>
      <w:r w:rsidRPr="00F176F3">
        <w:rPr>
          <w:sz w:val="28"/>
          <w:szCs w:val="28"/>
          <w:lang w:val="en-US"/>
        </w:rPr>
        <w:t>" (</w:t>
      </w:r>
      <w:r>
        <w:rPr>
          <w:sz w:val="28"/>
          <w:szCs w:val="28"/>
        </w:rPr>
        <w:t>Қарағанды</w:t>
      </w:r>
      <w:r w:rsidRPr="00F176F3">
        <w:rPr>
          <w:sz w:val="28"/>
          <w:szCs w:val="28"/>
          <w:lang w:val="en-US"/>
        </w:rPr>
        <w:t>, 1976</w:t>
      </w:r>
      <w:r>
        <w:rPr>
          <w:sz w:val="28"/>
          <w:szCs w:val="28"/>
          <w:lang w:val="kk-KZ"/>
        </w:rPr>
        <w:t xml:space="preserve"> </w:t>
      </w:r>
      <w:r>
        <w:rPr>
          <w:sz w:val="28"/>
          <w:szCs w:val="28"/>
        </w:rPr>
        <w:t>ж</w:t>
      </w:r>
      <w:r w:rsidRPr="00F176F3">
        <w:rPr>
          <w:sz w:val="28"/>
          <w:szCs w:val="28"/>
          <w:lang w:val="en-US"/>
        </w:rPr>
        <w:t xml:space="preserve">.) </w:t>
      </w:r>
      <w:r>
        <w:rPr>
          <w:sz w:val="28"/>
          <w:szCs w:val="28"/>
        </w:rPr>
        <w:t>ж</w:t>
      </w:r>
      <w:r>
        <w:rPr>
          <w:sz w:val="28"/>
          <w:szCs w:val="28"/>
        </w:rPr>
        <w:t>әне</w:t>
      </w:r>
      <w:r w:rsidRPr="00F176F3">
        <w:rPr>
          <w:sz w:val="28"/>
          <w:szCs w:val="28"/>
          <w:lang w:val="en-US"/>
        </w:rPr>
        <w:t xml:space="preserve"> "</w:t>
      </w:r>
      <w:r>
        <w:rPr>
          <w:sz w:val="28"/>
          <w:szCs w:val="28"/>
        </w:rPr>
        <w:t>геол</w:t>
      </w:r>
      <w:r>
        <w:rPr>
          <w:sz w:val="28"/>
          <w:szCs w:val="28"/>
        </w:rPr>
        <w:t>о</w:t>
      </w:r>
      <w:r>
        <w:rPr>
          <w:sz w:val="28"/>
          <w:szCs w:val="28"/>
        </w:rPr>
        <w:t>гиялық</w:t>
      </w:r>
      <w:r w:rsidRPr="00F176F3">
        <w:rPr>
          <w:sz w:val="28"/>
          <w:szCs w:val="28"/>
          <w:lang w:val="en-US"/>
        </w:rPr>
        <w:t xml:space="preserve"> </w:t>
      </w:r>
      <w:r>
        <w:rPr>
          <w:sz w:val="28"/>
          <w:szCs w:val="28"/>
        </w:rPr>
        <w:t>барлау</w:t>
      </w:r>
      <w:r w:rsidRPr="00F176F3">
        <w:rPr>
          <w:sz w:val="28"/>
          <w:szCs w:val="28"/>
          <w:lang w:val="en-US"/>
        </w:rPr>
        <w:t xml:space="preserve"> </w:t>
      </w:r>
      <w:r>
        <w:rPr>
          <w:sz w:val="28"/>
          <w:szCs w:val="28"/>
        </w:rPr>
        <w:t>деректері</w:t>
      </w:r>
      <w:r w:rsidRPr="00F176F3">
        <w:rPr>
          <w:sz w:val="28"/>
          <w:szCs w:val="28"/>
          <w:lang w:val="en-US"/>
        </w:rPr>
        <w:t xml:space="preserve"> </w:t>
      </w:r>
      <w:r>
        <w:rPr>
          <w:sz w:val="28"/>
          <w:szCs w:val="28"/>
        </w:rPr>
        <w:t>бойынша</w:t>
      </w:r>
      <w:r w:rsidRPr="00F176F3">
        <w:rPr>
          <w:sz w:val="28"/>
          <w:szCs w:val="28"/>
          <w:lang w:val="en-US"/>
        </w:rPr>
        <w:t xml:space="preserve"> </w:t>
      </w:r>
      <w:r>
        <w:rPr>
          <w:sz w:val="28"/>
          <w:szCs w:val="28"/>
        </w:rPr>
        <w:t>барлау</w:t>
      </w:r>
      <w:r w:rsidRPr="00F176F3">
        <w:rPr>
          <w:sz w:val="28"/>
          <w:szCs w:val="28"/>
          <w:lang w:val="en-US"/>
        </w:rPr>
        <w:t xml:space="preserve"> </w:t>
      </w:r>
      <w:r>
        <w:rPr>
          <w:sz w:val="28"/>
          <w:szCs w:val="28"/>
        </w:rPr>
        <w:t>жүргізіліп</w:t>
      </w:r>
      <w:r w:rsidRPr="00F176F3">
        <w:rPr>
          <w:sz w:val="28"/>
          <w:szCs w:val="28"/>
          <w:lang w:val="en-US"/>
        </w:rPr>
        <w:t xml:space="preserve"> </w:t>
      </w:r>
      <w:r>
        <w:rPr>
          <w:sz w:val="28"/>
          <w:szCs w:val="28"/>
        </w:rPr>
        <w:t>жатқан</w:t>
      </w:r>
      <w:r w:rsidRPr="00F176F3">
        <w:rPr>
          <w:sz w:val="28"/>
          <w:szCs w:val="28"/>
          <w:lang w:val="en-US"/>
        </w:rPr>
        <w:t xml:space="preserve"> </w:t>
      </w:r>
      <w:r>
        <w:rPr>
          <w:sz w:val="28"/>
          <w:szCs w:val="28"/>
        </w:rPr>
        <w:t>учаскелерде</w:t>
      </w:r>
      <w:r w:rsidRPr="00F176F3">
        <w:rPr>
          <w:sz w:val="28"/>
          <w:szCs w:val="28"/>
          <w:lang w:val="en-US"/>
        </w:rPr>
        <w:t xml:space="preserve"> </w:t>
      </w:r>
      <w:r>
        <w:rPr>
          <w:sz w:val="28"/>
          <w:szCs w:val="28"/>
        </w:rPr>
        <w:t>т</w:t>
      </w:r>
      <w:r>
        <w:rPr>
          <w:sz w:val="28"/>
          <w:szCs w:val="28"/>
        </w:rPr>
        <w:t>е</w:t>
      </w:r>
      <w:r>
        <w:rPr>
          <w:sz w:val="28"/>
          <w:szCs w:val="28"/>
        </w:rPr>
        <w:t>реңдігі</w:t>
      </w:r>
      <w:r w:rsidRPr="00F176F3">
        <w:rPr>
          <w:sz w:val="28"/>
          <w:szCs w:val="28"/>
          <w:lang w:val="en-US"/>
        </w:rPr>
        <w:t xml:space="preserve"> </w:t>
      </w:r>
      <w:r>
        <w:rPr>
          <w:sz w:val="28"/>
          <w:szCs w:val="28"/>
        </w:rPr>
        <w:t>бар</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қабаттарының</w:t>
      </w:r>
      <w:r w:rsidRPr="00F176F3">
        <w:rPr>
          <w:sz w:val="28"/>
          <w:szCs w:val="28"/>
          <w:lang w:val="en-US"/>
        </w:rPr>
        <w:t xml:space="preserve"> </w:t>
      </w:r>
      <w:r>
        <w:rPr>
          <w:sz w:val="28"/>
          <w:szCs w:val="28"/>
          <w:lang w:val="kk-KZ"/>
        </w:rPr>
        <w:t>лақтырылыс</w:t>
      </w:r>
      <w:r w:rsidRPr="00F176F3">
        <w:rPr>
          <w:sz w:val="28"/>
          <w:szCs w:val="28"/>
          <w:lang w:val="en-US"/>
        </w:rPr>
        <w:t xml:space="preserve"> </w:t>
      </w:r>
      <w:r>
        <w:rPr>
          <w:sz w:val="28"/>
          <w:szCs w:val="28"/>
        </w:rPr>
        <w:t>қауіптілігін</w:t>
      </w:r>
      <w:r w:rsidRPr="00F176F3">
        <w:rPr>
          <w:sz w:val="28"/>
          <w:szCs w:val="28"/>
          <w:lang w:val="en-US"/>
        </w:rPr>
        <w:t xml:space="preserve"> </w:t>
      </w:r>
      <w:r>
        <w:rPr>
          <w:sz w:val="28"/>
          <w:szCs w:val="28"/>
        </w:rPr>
        <w:t>бағалау</w:t>
      </w:r>
      <w:r w:rsidRPr="00F176F3">
        <w:rPr>
          <w:sz w:val="28"/>
          <w:szCs w:val="28"/>
          <w:lang w:val="en-US"/>
        </w:rPr>
        <w:t xml:space="preserve"> </w:t>
      </w:r>
      <w:r>
        <w:rPr>
          <w:sz w:val="28"/>
          <w:szCs w:val="28"/>
        </w:rPr>
        <w:t>әдістемесіне</w:t>
      </w:r>
      <w:r w:rsidRPr="00F176F3">
        <w:rPr>
          <w:sz w:val="28"/>
          <w:szCs w:val="28"/>
          <w:lang w:val="en-US"/>
        </w:rPr>
        <w:t>" (</w:t>
      </w:r>
      <w:r>
        <w:rPr>
          <w:sz w:val="28"/>
          <w:szCs w:val="28"/>
        </w:rPr>
        <w:t>Кемерово</w:t>
      </w:r>
      <w:r w:rsidRPr="00F176F3">
        <w:rPr>
          <w:sz w:val="28"/>
          <w:szCs w:val="28"/>
          <w:lang w:val="en-US"/>
        </w:rPr>
        <w:t>, 1989</w:t>
      </w:r>
      <w:r>
        <w:rPr>
          <w:sz w:val="28"/>
          <w:szCs w:val="28"/>
          <w:lang w:val="kk-KZ"/>
        </w:rPr>
        <w:t xml:space="preserve"> </w:t>
      </w:r>
      <w:r>
        <w:rPr>
          <w:sz w:val="28"/>
          <w:szCs w:val="28"/>
        </w:rPr>
        <w:t>ж</w:t>
      </w:r>
      <w:r w:rsidRPr="00F176F3">
        <w:rPr>
          <w:sz w:val="28"/>
          <w:szCs w:val="28"/>
          <w:lang w:val="en-US"/>
        </w:rPr>
        <w:t xml:space="preserve">.) [10 - 13] </w:t>
      </w:r>
      <w:r>
        <w:rPr>
          <w:sz w:val="28"/>
          <w:szCs w:val="28"/>
        </w:rPr>
        <w:t>сәйкес</w:t>
      </w:r>
      <w:r w:rsidRPr="00F176F3">
        <w:rPr>
          <w:sz w:val="28"/>
          <w:szCs w:val="28"/>
          <w:lang w:val="en-US"/>
        </w:rPr>
        <w:t xml:space="preserve"> </w:t>
      </w:r>
      <w:r>
        <w:rPr>
          <w:sz w:val="28"/>
          <w:szCs w:val="28"/>
        </w:rPr>
        <w:t>жүргізеді</w:t>
      </w:r>
      <w:r w:rsidRPr="00F176F3">
        <w:rPr>
          <w:sz w:val="28"/>
          <w:szCs w:val="28"/>
          <w:lang w:val="en-US"/>
        </w:rPr>
        <w:t>.</w:t>
      </w:r>
    </w:p>
    <w:p w:rsidR="008F1895" w:rsidRPr="00F176F3" w:rsidRDefault="00D86CBE">
      <w:pPr>
        <w:spacing w:after="0" w:line="240" w:lineRule="auto"/>
        <w:ind w:firstLineChars="200" w:firstLine="560"/>
        <w:jc w:val="both"/>
        <w:rPr>
          <w:sz w:val="28"/>
          <w:szCs w:val="28"/>
          <w:lang w:val="en-US" w:eastAsia="ar-SA"/>
        </w:rPr>
      </w:pPr>
      <w:r>
        <w:rPr>
          <w:sz w:val="28"/>
          <w:szCs w:val="28"/>
        </w:rPr>
        <w:t>Ашу</w:t>
      </w:r>
      <w:r w:rsidRPr="00F176F3">
        <w:rPr>
          <w:sz w:val="28"/>
          <w:szCs w:val="28"/>
          <w:lang w:val="en-US"/>
        </w:rPr>
        <w:t xml:space="preserve"> </w:t>
      </w:r>
      <w:r>
        <w:rPr>
          <w:sz w:val="28"/>
          <w:szCs w:val="28"/>
        </w:rPr>
        <w:t>орнында</w:t>
      </w:r>
      <w:r w:rsidRPr="00F176F3">
        <w:rPr>
          <w:sz w:val="28"/>
          <w:szCs w:val="28"/>
          <w:lang w:val="en-US"/>
        </w:rPr>
        <w:t xml:space="preserve"> </w:t>
      </w:r>
      <w:r>
        <w:rPr>
          <w:sz w:val="28"/>
          <w:szCs w:val="28"/>
        </w:rPr>
        <w:t>қа</w:t>
      </w:r>
      <w:r>
        <w:rPr>
          <w:sz w:val="28"/>
          <w:szCs w:val="28"/>
          <w:lang w:val="kk-KZ"/>
        </w:rPr>
        <w:t>ба</w:t>
      </w:r>
      <w:r>
        <w:rPr>
          <w:sz w:val="28"/>
          <w:szCs w:val="28"/>
        </w:rPr>
        <w:t>ттың</w:t>
      </w:r>
      <w:r w:rsidRPr="00F176F3">
        <w:rPr>
          <w:sz w:val="28"/>
          <w:szCs w:val="28"/>
          <w:lang w:val="en-US"/>
        </w:rPr>
        <w:t xml:space="preserve"> </w:t>
      </w:r>
      <w:r>
        <w:rPr>
          <w:sz w:val="28"/>
          <w:szCs w:val="28"/>
          <w:lang w:val="kk-KZ"/>
        </w:rPr>
        <w:t>лақтырылыс</w:t>
      </w:r>
      <w:r w:rsidRPr="00F176F3">
        <w:rPr>
          <w:sz w:val="28"/>
          <w:szCs w:val="28"/>
          <w:lang w:val="en-US"/>
        </w:rPr>
        <w:t xml:space="preserve"> </w:t>
      </w:r>
      <w:r>
        <w:rPr>
          <w:sz w:val="28"/>
          <w:szCs w:val="28"/>
        </w:rPr>
        <w:t>қаупінің</w:t>
      </w:r>
      <w:r w:rsidRPr="00F176F3">
        <w:rPr>
          <w:sz w:val="28"/>
          <w:szCs w:val="28"/>
          <w:lang w:val="en-US"/>
        </w:rPr>
        <w:t xml:space="preserve"> </w:t>
      </w:r>
      <w:r>
        <w:rPr>
          <w:sz w:val="28"/>
          <w:szCs w:val="28"/>
        </w:rPr>
        <w:t>болжамы</w:t>
      </w:r>
      <w:r w:rsidRPr="00F176F3">
        <w:rPr>
          <w:sz w:val="28"/>
          <w:szCs w:val="28"/>
          <w:lang w:val="en-US"/>
        </w:rPr>
        <w:t xml:space="preserve"> </w:t>
      </w:r>
      <w:r>
        <w:rPr>
          <w:position w:val="-10"/>
          <w:sz w:val="28"/>
          <w:szCs w:val="28"/>
          <w:lang w:eastAsia="ar-SA"/>
        </w:rPr>
        <w:object w:dxaOrig="376" w:dyaOrig="313">
          <v:shape id="_x0000_i1051" type="#_x0000_t75" style="width:18.8pt;height:15.65pt" o:ole="">
            <v:imagedata r:id="rId47" o:title=""/>
          </v:shape>
          <o:OLEObject Type="Embed" ProgID="Equation.3" ShapeID="_x0000_i1051" DrawAspect="Content" ObjectID="_1700037510" r:id="rId48"/>
        </w:object>
      </w:r>
      <w:r>
        <w:rPr>
          <w:sz w:val="28"/>
          <w:szCs w:val="28"/>
        </w:rPr>
        <w:t>көрсеткіш</w:t>
      </w:r>
      <w:r w:rsidRPr="00F176F3">
        <w:rPr>
          <w:sz w:val="28"/>
          <w:szCs w:val="28"/>
          <w:lang w:val="en-US"/>
        </w:rPr>
        <w:t xml:space="preserve"> </w:t>
      </w:r>
      <w:r>
        <w:rPr>
          <w:sz w:val="28"/>
          <w:szCs w:val="28"/>
        </w:rPr>
        <w:t>бойынша</w:t>
      </w:r>
      <w:r w:rsidRPr="00F176F3">
        <w:rPr>
          <w:sz w:val="28"/>
          <w:szCs w:val="28"/>
          <w:lang w:val="en-US"/>
        </w:rPr>
        <w:t xml:space="preserve"> </w:t>
      </w:r>
      <w:r>
        <w:rPr>
          <w:sz w:val="28"/>
          <w:szCs w:val="28"/>
        </w:rPr>
        <w:t>жүргізіледі</w:t>
      </w:r>
      <w:r w:rsidRPr="00F176F3">
        <w:rPr>
          <w:sz w:val="28"/>
          <w:szCs w:val="28"/>
          <w:lang w:val="en-US" w:eastAsia="ar-SA"/>
        </w:rPr>
        <w:t xml:space="preserve"> </w:t>
      </w:r>
      <w:r w:rsidRPr="00F176F3">
        <w:rPr>
          <w:sz w:val="28"/>
          <w:szCs w:val="28"/>
          <w:lang w:val="en-US"/>
        </w:rPr>
        <w:t xml:space="preserve">[14, </w:t>
      </w:r>
      <w:r>
        <w:rPr>
          <w:sz w:val="28"/>
          <w:szCs w:val="28"/>
          <w:lang w:val="kk-KZ"/>
        </w:rPr>
        <w:t>б</w:t>
      </w:r>
      <w:r w:rsidRPr="00F176F3">
        <w:rPr>
          <w:sz w:val="28"/>
          <w:szCs w:val="28"/>
          <w:lang w:val="en-US"/>
        </w:rPr>
        <w:t>. 10]</w:t>
      </w:r>
    </w:p>
    <w:p w:rsidR="008F1895" w:rsidRPr="00F176F3" w:rsidRDefault="00D86CBE">
      <w:pPr>
        <w:spacing w:after="0" w:line="240" w:lineRule="auto"/>
        <w:ind w:firstLineChars="200" w:firstLine="560"/>
        <w:jc w:val="both"/>
        <w:rPr>
          <w:sz w:val="28"/>
          <w:szCs w:val="28"/>
          <w:u w:val="single"/>
          <w:lang w:val="en-US" w:eastAsia="ru-RU"/>
        </w:rPr>
      </w:pPr>
      <w:r w:rsidRPr="00F176F3">
        <w:rPr>
          <w:i/>
          <w:sz w:val="28"/>
          <w:szCs w:val="28"/>
          <w:lang w:val="en-US"/>
        </w:rPr>
        <w:lastRenderedPageBreak/>
        <w:t xml:space="preserve">                                           </w:t>
      </w:r>
      <w:r>
        <w:rPr>
          <w:position w:val="-34"/>
          <w:sz w:val="28"/>
          <w:szCs w:val="28"/>
          <w:lang w:eastAsia="ar-SA"/>
        </w:rPr>
        <w:object w:dxaOrig="2943" w:dyaOrig="726">
          <v:shape id="_x0000_i1052" type="#_x0000_t75" style="width:147.15pt;height:36.3pt" o:ole="">
            <v:imagedata r:id="rId49" o:title=""/>
          </v:shape>
          <o:OLEObject Type="Embed" ProgID="Equation.3" ShapeID="_x0000_i1052" DrawAspect="Content" ObjectID="_1700037511" r:id="rId50"/>
        </w:object>
      </w:r>
      <w:r w:rsidRPr="00F176F3">
        <w:rPr>
          <w:sz w:val="28"/>
          <w:szCs w:val="28"/>
          <w:lang w:val="en-US" w:eastAsia="ar-SA"/>
        </w:rPr>
        <w:t xml:space="preserve">                            (1.1)</w:t>
      </w:r>
    </w:p>
    <w:p w:rsidR="008F1895" w:rsidRPr="00F176F3" w:rsidRDefault="00D86CBE">
      <w:pPr>
        <w:spacing w:after="0" w:line="240" w:lineRule="auto"/>
        <w:ind w:firstLineChars="200" w:firstLine="560"/>
        <w:jc w:val="both"/>
        <w:rPr>
          <w:sz w:val="28"/>
          <w:szCs w:val="28"/>
          <w:lang w:val="en-US"/>
        </w:rPr>
      </w:pPr>
      <w:r>
        <w:rPr>
          <w:sz w:val="28"/>
          <w:szCs w:val="28"/>
          <w:lang w:val="kk-KZ"/>
        </w:rPr>
        <w:t>Мұндағы</w:t>
      </w:r>
      <w:r w:rsidRPr="00F176F3">
        <w:rPr>
          <w:sz w:val="28"/>
          <w:szCs w:val="28"/>
          <w:lang w:val="en-US"/>
        </w:rPr>
        <w:t xml:space="preserve">  </w:t>
      </w:r>
      <w:r>
        <w:rPr>
          <w:position w:val="-12"/>
          <w:sz w:val="28"/>
          <w:szCs w:val="28"/>
          <w:lang w:eastAsia="ar-SA"/>
        </w:rPr>
        <w:object w:dxaOrig="463" w:dyaOrig="376">
          <v:shape id="_x0000_i1053" type="#_x0000_t75" style="width:23.15pt;height:18.8pt" o:ole="">
            <v:imagedata r:id="rId51" o:title=""/>
          </v:shape>
          <o:OLEObject Type="Embed" ProgID="Equation.3" ShapeID="_x0000_i1053" DrawAspect="Content" ObjectID="_1700037512" r:id="rId52"/>
        </w:object>
      </w:r>
      <w:r w:rsidRPr="00F176F3">
        <w:rPr>
          <w:sz w:val="28"/>
          <w:szCs w:val="28"/>
          <w:lang w:val="en-US"/>
        </w:rPr>
        <w:t xml:space="preserve"> - </w:t>
      </w:r>
      <w:r>
        <w:rPr>
          <w:sz w:val="28"/>
          <w:szCs w:val="28"/>
        </w:rPr>
        <w:t>беріктік</w:t>
      </w:r>
      <w:r w:rsidRPr="00F176F3">
        <w:rPr>
          <w:sz w:val="28"/>
          <w:szCs w:val="28"/>
          <w:lang w:val="en-US"/>
        </w:rPr>
        <w:t xml:space="preserve"> </w:t>
      </w:r>
      <w:r>
        <w:rPr>
          <w:sz w:val="28"/>
          <w:szCs w:val="28"/>
        </w:rPr>
        <w:t>коэффициентінің</w:t>
      </w:r>
      <w:r w:rsidRPr="00F176F3">
        <w:rPr>
          <w:sz w:val="28"/>
          <w:szCs w:val="28"/>
          <w:lang w:val="en-US"/>
        </w:rPr>
        <w:t xml:space="preserve"> </w:t>
      </w:r>
      <w:r>
        <w:rPr>
          <w:sz w:val="28"/>
          <w:szCs w:val="28"/>
        </w:rPr>
        <w:t>ең</w:t>
      </w:r>
      <w:r w:rsidRPr="00F176F3">
        <w:rPr>
          <w:sz w:val="28"/>
          <w:szCs w:val="28"/>
          <w:lang w:val="en-US"/>
        </w:rPr>
        <w:t xml:space="preserve"> </w:t>
      </w:r>
      <w:r>
        <w:rPr>
          <w:sz w:val="28"/>
          <w:szCs w:val="28"/>
        </w:rPr>
        <w:t>аз</w:t>
      </w:r>
      <w:r w:rsidRPr="00F176F3">
        <w:rPr>
          <w:sz w:val="28"/>
          <w:szCs w:val="28"/>
          <w:lang w:val="en-US"/>
        </w:rPr>
        <w:t xml:space="preserve"> </w:t>
      </w:r>
      <w:r>
        <w:rPr>
          <w:sz w:val="28"/>
          <w:szCs w:val="28"/>
        </w:rPr>
        <w:t>мәні</w:t>
      </w:r>
      <w:r w:rsidRPr="00F176F3">
        <w:rPr>
          <w:sz w:val="28"/>
          <w:szCs w:val="28"/>
          <w:lang w:val="en-US"/>
        </w:rPr>
        <w:t xml:space="preserve"> </w:t>
      </w:r>
      <w:r>
        <w:rPr>
          <w:sz w:val="28"/>
          <w:szCs w:val="28"/>
        </w:rPr>
        <w:t>бар</w:t>
      </w:r>
      <w:r w:rsidRPr="00F176F3">
        <w:rPr>
          <w:sz w:val="28"/>
          <w:szCs w:val="28"/>
          <w:lang w:val="en-US"/>
        </w:rPr>
        <w:t xml:space="preserve"> </w:t>
      </w:r>
      <w:r>
        <w:rPr>
          <w:sz w:val="28"/>
          <w:szCs w:val="28"/>
        </w:rPr>
        <w:t>ұңғыманың</w:t>
      </w:r>
      <w:r w:rsidRPr="00F176F3">
        <w:rPr>
          <w:sz w:val="28"/>
          <w:szCs w:val="28"/>
          <w:lang w:val="en-US"/>
        </w:rPr>
        <w:t xml:space="preserve"> </w:t>
      </w:r>
      <w:r>
        <w:rPr>
          <w:sz w:val="28"/>
          <w:szCs w:val="28"/>
        </w:rPr>
        <w:t>метрлік</w:t>
      </w:r>
      <w:r w:rsidRPr="00F176F3">
        <w:rPr>
          <w:sz w:val="28"/>
          <w:szCs w:val="28"/>
          <w:lang w:val="en-US"/>
        </w:rPr>
        <w:t xml:space="preserve"> </w:t>
      </w:r>
      <w:r>
        <w:rPr>
          <w:sz w:val="28"/>
          <w:szCs w:val="28"/>
        </w:rPr>
        <w:t>интервалы</w:t>
      </w:r>
      <w:r w:rsidRPr="00F176F3">
        <w:rPr>
          <w:sz w:val="28"/>
          <w:szCs w:val="28"/>
          <w:lang w:val="en-US"/>
        </w:rPr>
        <w:t xml:space="preserve"> </w:t>
      </w:r>
      <w:r>
        <w:rPr>
          <w:sz w:val="28"/>
          <w:szCs w:val="28"/>
        </w:rPr>
        <w:t>үшін</w:t>
      </w:r>
      <w:r w:rsidRPr="00F176F3">
        <w:rPr>
          <w:sz w:val="28"/>
          <w:szCs w:val="28"/>
          <w:lang w:val="en-US"/>
        </w:rPr>
        <w:t xml:space="preserve"> </w:t>
      </w:r>
      <w:r>
        <w:rPr>
          <w:sz w:val="28"/>
          <w:szCs w:val="28"/>
        </w:rPr>
        <w:t>табиғи</w:t>
      </w:r>
      <w:r w:rsidRPr="00F176F3">
        <w:rPr>
          <w:sz w:val="28"/>
          <w:szCs w:val="28"/>
          <w:lang w:val="en-US"/>
        </w:rPr>
        <w:t xml:space="preserve"> </w:t>
      </w:r>
      <w:r>
        <w:rPr>
          <w:sz w:val="28"/>
          <w:szCs w:val="28"/>
        </w:rPr>
        <w:t>ылғалдылықты</w:t>
      </w:r>
      <w:r w:rsidRPr="00F176F3">
        <w:rPr>
          <w:sz w:val="28"/>
          <w:szCs w:val="28"/>
          <w:lang w:val="en-US"/>
        </w:rPr>
        <w:t xml:space="preserve"> </w:t>
      </w:r>
      <w:r>
        <w:rPr>
          <w:sz w:val="28"/>
          <w:szCs w:val="28"/>
        </w:rPr>
        <w:t>ескере</w:t>
      </w:r>
      <w:r w:rsidRPr="00F176F3">
        <w:rPr>
          <w:sz w:val="28"/>
          <w:szCs w:val="28"/>
          <w:lang w:val="en-US"/>
        </w:rPr>
        <w:t xml:space="preserve"> </w:t>
      </w:r>
      <w:r>
        <w:rPr>
          <w:sz w:val="28"/>
          <w:szCs w:val="28"/>
        </w:rPr>
        <w:t>отырып</w:t>
      </w:r>
      <w:r w:rsidRPr="00F176F3">
        <w:rPr>
          <w:sz w:val="28"/>
          <w:szCs w:val="28"/>
          <w:lang w:val="en-US"/>
        </w:rPr>
        <w:t xml:space="preserve">, </w:t>
      </w:r>
      <w:r>
        <w:rPr>
          <w:sz w:val="28"/>
          <w:szCs w:val="28"/>
        </w:rPr>
        <w:t>көмірдің</w:t>
      </w:r>
      <w:r w:rsidRPr="00F176F3">
        <w:rPr>
          <w:sz w:val="28"/>
          <w:szCs w:val="28"/>
          <w:lang w:val="en-US"/>
        </w:rPr>
        <w:t xml:space="preserve"> </w:t>
      </w:r>
      <w:r>
        <w:rPr>
          <w:sz w:val="28"/>
          <w:szCs w:val="28"/>
        </w:rPr>
        <w:t>газ</w:t>
      </w:r>
      <w:r w:rsidRPr="00F176F3">
        <w:rPr>
          <w:sz w:val="28"/>
          <w:szCs w:val="28"/>
          <w:lang w:val="en-US"/>
        </w:rPr>
        <w:t xml:space="preserve"> </w:t>
      </w:r>
      <w:r>
        <w:rPr>
          <w:sz w:val="28"/>
          <w:szCs w:val="28"/>
        </w:rPr>
        <w:t>шығуының</w:t>
      </w:r>
      <w:r w:rsidRPr="00F176F3">
        <w:rPr>
          <w:sz w:val="28"/>
          <w:szCs w:val="28"/>
          <w:lang w:val="en-US"/>
        </w:rPr>
        <w:t xml:space="preserve"> </w:t>
      </w:r>
      <w:r>
        <w:rPr>
          <w:sz w:val="28"/>
          <w:szCs w:val="28"/>
        </w:rPr>
        <w:t>бастапқы</w:t>
      </w:r>
      <w:r w:rsidRPr="00F176F3">
        <w:rPr>
          <w:sz w:val="28"/>
          <w:szCs w:val="28"/>
          <w:lang w:val="en-US"/>
        </w:rPr>
        <w:t xml:space="preserve"> </w:t>
      </w:r>
      <w:r>
        <w:rPr>
          <w:sz w:val="28"/>
          <w:szCs w:val="28"/>
        </w:rPr>
        <w:t>жылдамдығының</w:t>
      </w:r>
      <w:r w:rsidRPr="00F176F3">
        <w:rPr>
          <w:sz w:val="28"/>
          <w:szCs w:val="28"/>
          <w:lang w:val="en-US"/>
        </w:rPr>
        <w:t xml:space="preserve"> </w:t>
      </w:r>
      <w:r>
        <w:rPr>
          <w:sz w:val="28"/>
          <w:szCs w:val="28"/>
        </w:rPr>
        <w:t>көрсеткіші</w:t>
      </w:r>
      <w:r w:rsidRPr="00F176F3">
        <w:rPr>
          <w:sz w:val="28"/>
          <w:szCs w:val="28"/>
          <w:lang w:val="en-US"/>
        </w:rPr>
        <w:t xml:space="preserve">, </w:t>
      </w:r>
      <w:r>
        <w:rPr>
          <w:sz w:val="28"/>
          <w:szCs w:val="28"/>
        </w:rPr>
        <w:t>у</w:t>
      </w:r>
      <w:r w:rsidRPr="00F176F3">
        <w:rPr>
          <w:sz w:val="28"/>
          <w:szCs w:val="28"/>
          <w:lang w:val="en-US"/>
        </w:rPr>
        <w:t>.</w:t>
      </w:r>
      <w:r>
        <w:rPr>
          <w:sz w:val="28"/>
          <w:szCs w:val="28"/>
        </w:rPr>
        <w:t>е</w:t>
      </w:r>
      <w:r w:rsidRPr="00F176F3">
        <w:rPr>
          <w:sz w:val="28"/>
          <w:szCs w:val="28"/>
          <w:lang w:val="en-US"/>
        </w:rPr>
        <w:t>.;</w:t>
      </w:r>
    </w:p>
    <w:p w:rsidR="008F1895" w:rsidRPr="00F176F3" w:rsidRDefault="00D86CBE">
      <w:pPr>
        <w:spacing w:after="0" w:line="240" w:lineRule="auto"/>
        <w:ind w:firstLineChars="200" w:firstLine="560"/>
        <w:jc w:val="both"/>
        <w:rPr>
          <w:sz w:val="28"/>
          <w:szCs w:val="28"/>
          <w:lang w:val="en-US"/>
        </w:rPr>
      </w:pPr>
      <w:r>
        <w:rPr>
          <w:position w:val="-12"/>
          <w:sz w:val="28"/>
          <w:szCs w:val="28"/>
          <w:lang w:eastAsia="ar-SA"/>
        </w:rPr>
        <w:object w:dxaOrig="563" w:dyaOrig="376">
          <v:shape id="_x0000_i1054" type="#_x0000_t75" style="width:28.15pt;height:18.8pt" o:ole="">
            <v:imagedata r:id="rId53" o:title=""/>
          </v:shape>
          <o:OLEObject Type="Embed" ProgID="Equation.3" ShapeID="_x0000_i1054" DrawAspect="Content" ObjectID="_1700037513" r:id="rId54"/>
        </w:object>
      </w:r>
      <w:r w:rsidRPr="00F176F3">
        <w:rPr>
          <w:sz w:val="28"/>
          <w:szCs w:val="28"/>
          <w:lang w:val="en-US"/>
        </w:rPr>
        <w:t xml:space="preserve">- </w:t>
      </w:r>
      <w:r>
        <w:rPr>
          <w:sz w:val="28"/>
          <w:szCs w:val="28"/>
        </w:rPr>
        <w:t>қойнауқаттағы</w:t>
      </w:r>
      <w:r w:rsidRPr="00F176F3">
        <w:rPr>
          <w:sz w:val="28"/>
          <w:szCs w:val="28"/>
          <w:lang w:val="en-US"/>
        </w:rPr>
        <w:t xml:space="preserve"> </w:t>
      </w:r>
      <w:r>
        <w:rPr>
          <w:sz w:val="28"/>
          <w:szCs w:val="28"/>
        </w:rPr>
        <w:t>газдың</w:t>
      </w:r>
      <w:r w:rsidRPr="00F176F3">
        <w:rPr>
          <w:sz w:val="28"/>
          <w:szCs w:val="28"/>
          <w:lang w:val="en-US"/>
        </w:rPr>
        <w:t xml:space="preserve"> </w:t>
      </w:r>
      <w:r>
        <w:rPr>
          <w:sz w:val="28"/>
          <w:szCs w:val="28"/>
        </w:rPr>
        <w:t>оны</w:t>
      </w:r>
      <w:r w:rsidRPr="00F176F3">
        <w:rPr>
          <w:sz w:val="28"/>
          <w:szCs w:val="28"/>
          <w:lang w:val="en-US"/>
        </w:rPr>
        <w:t xml:space="preserve"> </w:t>
      </w:r>
      <w:r>
        <w:rPr>
          <w:sz w:val="28"/>
          <w:szCs w:val="28"/>
        </w:rPr>
        <w:t>ашу</w:t>
      </w:r>
      <w:r w:rsidRPr="00F176F3">
        <w:rPr>
          <w:sz w:val="28"/>
          <w:szCs w:val="28"/>
          <w:lang w:val="en-US"/>
        </w:rPr>
        <w:t xml:space="preserve"> </w:t>
      </w:r>
      <w:r>
        <w:rPr>
          <w:sz w:val="28"/>
          <w:szCs w:val="28"/>
        </w:rPr>
        <w:t>орнындағы</w:t>
      </w:r>
      <w:r w:rsidRPr="00F176F3">
        <w:rPr>
          <w:sz w:val="28"/>
          <w:szCs w:val="28"/>
          <w:lang w:val="en-US"/>
        </w:rPr>
        <w:t xml:space="preserve"> </w:t>
      </w:r>
      <w:r>
        <w:rPr>
          <w:sz w:val="28"/>
          <w:szCs w:val="28"/>
        </w:rPr>
        <w:t>ең</w:t>
      </w:r>
      <w:r w:rsidRPr="00F176F3">
        <w:rPr>
          <w:sz w:val="28"/>
          <w:szCs w:val="28"/>
          <w:lang w:val="en-US"/>
        </w:rPr>
        <w:t xml:space="preserve"> </w:t>
      </w:r>
      <w:r>
        <w:rPr>
          <w:sz w:val="28"/>
          <w:szCs w:val="28"/>
        </w:rPr>
        <w:t>жоғарғы</w:t>
      </w:r>
      <w:r w:rsidRPr="00F176F3">
        <w:rPr>
          <w:sz w:val="28"/>
          <w:szCs w:val="28"/>
          <w:lang w:val="en-US"/>
        </w:rPr>
        <w:t xml:space="preserve"> </w:t>
      </w:r>
      <w:r>
        <w:rPr>
          <w:sz w:val="28"/>
          <w:szCs w:val="28"/>
        </w:rPr>
        <w:t>қысымы</w:t>
      </w:r>
      <w:r w:rsidRPr="00F176F3">
        <w:rPr>
          <w:sz w:val="28"/>
          <w:szCs w:val="28"/>
          <w:lang w:val="en-US"/>
        </w:rPr>
        <w:t xml:space="preserve">, </w:t>
      </w:r>
      <w:r>
        <w:rPr>
          <w:sz w:val="28"/>
          <w:szCs w:val="28"/>
        </w:rPr>
        <w:t>кгс</w:t>
      </w:r>
      <w:r w:rsidRPr="00F176F3">
        <w:rPr>
          <w:sz w:val="28"/>
          <w:szCs w:val="28"/>
          <w:lang w:val="en-US"/>
        </w:rPr>
        <w:t>/</w:t>
      </w:r>
      <w:r>
        <w:rPr>
          <w:sz w:val="28"/>
          <w:szCs w:val="28"/>
        </w:rPr>
        <w:t>см</w:t>
      </w:r>
      <w:r w:rsidRPr="00F176F3">
        <w:rPr>
          <w:sz w:val="28"/>
          <w:szCs w:val="28"/>
          <w:vertAlign w:val="superscript"/>
          <w:lang w:val="en-US"/>
        </w:rPr>
        <w:t>2</w:t>
      </w:r>
      <w:r w:rsidRPr="00F176F3">
        <w:rPr>
          <w:sz w:val="28"/>
          <w:szCs w:val="28"/>
          <w:lang w:val="en-US"/>
        </w:rPr>
        <w:t>;</w:t>
      </w:r>
    </w:p>
    <w:p w:rsidR="008F1895" w:rsidRPr="00F176F3" w:rsidRDefault="00D86CBE">
      <w:pPr>
        <w:spacing w:after="0" w:line="240" w:lineRule="auto"/>
        <w:ind w:firstLineChars="200" w:firstLine="560"/>
        <w:jc w:val="both"/>
        <w:rPr>
          <w:sz w:val="28"/>
          <w:szCs w:val="28"/>
          <w:lang w:val="en-US"/>
        </w:rPr>
      </w:pPr>
      <w:r>
        <w:rPr>
          <w:position w:val="-10"/>
          <w:sz w:val="28"/>
          <w:szCs w:val="28"/>
          <w:lang w:eastAsia="ar-SA"/>
        </w:rPr>
        <w:object w:dxaOrig="426" w:dyaOrig="376">
          <v:shape id="_x0000_i1055" type="#_x0000_t75" style="width:21.3pt;height:18.8pt" o:ole="">
            <v:imagedata r:id="rId55" o:title=""/>
          </v:shape>
          <o:OLEObject Type="Embed" ProgID="Equation.3" ShapeID="_x0000_i1055" DrawAspect="Content" ObjectID="_1700037514" r:id="rId56"/>
        </w:object>
      </w:r>
      <w:r w:rsidRPr="00F176F3">
        <w:rPr>
          <w:sz w:val="28"/>
          <w:szCs w:val="28"/>
          <w:lang w:val="en-US"/>
        </w:rPr>
        <w:t xml:space="preserve"> - </w:t>
      </w:r>
      <w:r>
        <w:rPr>
          <w:sz w:val="28"/>
          <w:szCs w:val="28"/>
        </w:rPr>
        <w:t>бақылау</w:t>
      </w:r>
      <w:r w:rsidRPr="00F176F3">
        <w:rPr>
          <w:sz w:val="28"/>
          <w:szCs w:val="28"/>
          <w:lang w:val="en-US"/>
        </w:rPr>
        <w:t xml:space="preserve"> </w:t>
      </w:r>
      <w:r>
        <w:rPr>
          <w:sz w:val="28"/>
          <w:szCs w:val="28"/>
        </w:rPr>
        <w:t>ұңғымасының</w:t>
      </w:r>
      <w:r w:rsidRPr="00F176F3">
        <w:rPr>
          <w:sz w:val="28"/>
          <w:szCs w:val="28"/>
          <w:lang w:val="en-US"/>
        </w:rPr>
        <w:t xml:space="preserve"> </w:t>
      </w:r>
      <w:r>
        <w:rPr>
          <w:sz w:val="28"/>
          <w:szCs w:val="28"/>
        </w:rPr>
        <w:t>метрлік</w:t>
      </w:r>
      <w:r w:rsidRPr="00F176F3">
        <w:rPr>
          <w:sz w:val="28"/>
          <w:szCs w:val="28"/>
          <w:lang w:val="en-US"/>
        </w:rPr>
        <w:t xml:space="preserve"> </w:t>
      </w:r>
      <w:r>
        <w:rPr>
          <w:sz w:val="28"/>
          <w:szCs w:val="28"/>
        </w:rPr>
        <w:t>аралықтары</w:t>
      </w:r>
      <w:r w:rsidRPr="00F176F3">
        <w:rPr>
          <w:sz w:val="28"/>
          <w:szCs w:val="28"/>
          <w:lang w:val="en-US"/>
        </w:rPr>
        <w:t xml:space="preserve"> </w:t>
      </w:r>
      <w:r>
        <w:rPr>
          <w:sz w:val="28"/>
          <w:szCs w:val="28"/>
        </w:rPr>
        <w:t>бойынша</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беріктігінің</w:t>
      </w:r>
      <w:r w:rsidRPr="00F176F3">
        <w:rPr>
          <w:sz w:val="28"/>
          <w:szCs w:val="28"/>
          <w:lang w:val="en-US"/>
        </w:rPr>
        <w:t xml:space="preserve"> </w:t>
      </w:r>
      <w:r>
        <w:rPr>
          <w:sz w:val="28"/>
          <w:szCs w:val="28"/>
        </w:rPr>
        <w:t>коэффициентінің</w:t>
      </w:r>
      <w:r w:rsidRPr="00F176F3">
        <w:rPr>
          <w:sz w:val="28"/>
          <w:szCs w:val="28"/>
          <w:lang w:val="en-US"/>
        </w:rPr>
        <w:t xml:space="preserve"> </w:t>
      </w:r>
      <w:r>
        <w:rPr>
          <w:sz w:val="28"/>
          <w:szCs w:val="28"/>
        </w:rPr>
        <w:t>ең</w:t>
      </w:r>
      <w:r w:rsidRPr="00F176F3">
        <w:rPr>
          <w:sz w:val="28"/>
          <w:szCs w:val="28"/>
          <w:lang w:val="en-US"/>
        </w:rPr>
        <w:t xml:space="preserve"> </w:t>
      </w:r>
      <w:r>
        <w:rPr>
          <w:sz w:val="28"/>
          <w:szCs w:val="28"/>
        </w:rPr>
        <w:t>аз</w:t>
      </w:r>
      <w:r w:rsidRPr="00F176F3">
        <w:rPr>
          <w:sz w:val="28"/>
          <w:szCs w:val="28"/>
          <w:lang w:val="en-US"/>
        </w:rPr>
        <w:t xml:space="preserve"> </w:t>
      </w:r>
      <w:r>
        <w:rPr>
          <w:sz w:val="28"/>
          <w:szCs w:val="28"/>
        </w:rPr>
        <w:t>мәні</w:t>
      </w:r>
      <w:r w:rsidRPr="00F176F3">
        <w:rPr>
          <w:sz w:val="28"/>
          <w:szCs w:val="28"/>
          <w:lang w:val="en-US"/>
        </w:rPr>
        <w:t>.</w:t>
      </w:r>
    </w:p>
    <w:p w:rsidR="008F1895" w:rsidRPr="00F176F3" w:rsidRDefault="00D86CBE">
      <w:pPr>
        <w:spacing w:after="0" w:line="240" w:lineRule="auto"/>
        <w:ind w:firstLineChars="200" w:firstLine="560"/>
        <w:jc w:val="both"/>
        <w:rPr>
          <w:sz w:val="28"/>
          <w:szCs w:val="28"/>
          <w:lang w:val="en-US"/>
        </w:rPr>
      </w:pPr>
      <w:r>
        <w:rPr>
          <w:position w:val="-10"/>
          <w:sz w:val="28"/>
          <w:szCs w:val="28"/>
          <w:lang w:eastAsia="ar-SA"/>
        </w:rPr>
        <w:object w:dxaOrig="376" w:dyaOrig="313">
          <v:shape id="_x0000_i1056" type="#_x0000_t75" style="width:18.8pt;height:15.65pt" o:ole="">
            <v:imagedata r:id="rId47" o:title=""/>
          </v:shape>
          <o:OLEObject Type="Embed" ProgID="Equation.3" ShapeID="_x0000_i1056" DrawAspect="Content" ObjectID="_1700037515" r:id="rId57"/>
        </w:object>
      </w:r>
      <w:r w:rsidRPr="00F176F3">
        <w:rPr>
          <w:sz w:val="28"/>
          <w:szCs w:val="28"/>
          <w:lang w:val="en-US"/>
        </w:rPr>
        <w:t xml:space="preserve">&gt;10,5 </w:t>
      </w:r>
      <w:r>
        <w:rPr>
          <w:sz w:val="28"/>
          <w:szCs w:val="28"/>
          <w:lang w:val="kk-KZ"/>
        </w:rPr>
        <w:t>болғанда, ашу орнындағы қабат аймағы қауіпті болып табылады</w:t>
      </w:r>
      <w:r w:rsidRPr="00F176F3">
        <w:rPr>
          <w:sz w:val="28"/>
          <w:szCs w:val="28"/>
          <w:lang w:val="en-US"/>
        </w:rPr>
        <w:t>.</w:t>
      </w:r>
    </w:p>
    <w:p w:rsidR="008F1895" w:rsidRPr="00F176F3" w:rsidRDefault="00D86CBE">
      <w:pPr>
        <w:spacing w:after="0" w:line="240" w:lineRule="auto"/>
        <w:ind w:firstLineChars="200" w:firstLine="560"/>
        <w:jc w:val="both"/>
        <w:rPr>
          <w:sz w:val="28"/>
          <w:szCs w:val="28"/>
          <w:lang w:val="en-US"/>
        </w:rPr>
      </w:pPr>
      <w:r>
        <w:rPr>
          <w:sz w:val="28"/>
          <w:szCs w:val="28"/>
        </w:rPr>
        <w:t>Шаманы</w:t>
      </w:r>
      <w:r w:rsidRPr="00F176F3">
        <w:rPr>
          <w:sz w:val="28"/>
          <w:szCs w:val="28"/>
          <w:lang w:val="en-US"/>
        </w:rPr>
        <w:t xml:space="preserve"> </w:t>
      </w:r>
      <w:r>
        <w:rPr>
          <w:sz w:val="28"/>
          <w:szCs w:val="28"/>
        </w:rPr>
        <w:t>формула</w:t>
      </w:r>
      <w:r w:rsidRPr="00F176F3">
        <w:rPr>
          <w:sz w:val="28"/>
          <w:szCs w:val="28"/>
          <w:lang w:val="en-US"/>
        </w:rPr>
        <w:t xml:space="preserve"> </w:t>
      </w:r>
      <w:r>
        <w:rPr>
          <w:sz w:val="28"/>
          <w:szCs w:val="28"/>
        </w:rPr>
        <w:t>бойынша</w:t>
      </w:r>
      <w:r w:rsidRPr="00F176F3">
        <w:rPr>
          <w:sz w:val="28"/>
          <w:szCs w:val="28"/>
          <w:lang w:val="en-US"/>
        </w:rPr>
        <w:t xml:space="preserve"> </w:t>
      </w:r>
      <w:r>
        <w:rPr>
          <w:sz w:val="28"/>
          <w:szCs w:val="28"/>
        </w:rPr>
        <w:t>анықтайды</w:t>
      </w:r>
    </w:p>
    <w:p w:rsidR="008F1895" w:rsidRPr="00F176F3" w:rsidRDefault="008F1895">
      <w:pPr>
        <w:spacing w:after="0" w:line="240" w:lineRule="auto"/>
        <w:ind w:firstLineChars="200" w:firstLine="560"/>
        <w:jc w:val="both"/>
        <w:rPr>
          <w:sz w:val="28"/>
          <w:szCs w:val="28"/>
          <w:lang w:val="en-US"/>
        </w:rPr>
      </w:pPr>
    </w:p>
    <w:p w:rsidR="008F1895" w:rsidRPr="00F176F3" w:rsidRDefault="00D86CBE">
      <w:pPr>
        <w:spacing w:after="0" w:line="240" w:lineRule="auto"/>
        <w:ind w:firstLineChars="200" w:firstLine="560"/>
        <w:jc w:val="both"/>
        <w:rPr>
          <w:sz w:val="28"/>
          <w:szCs w:val="28"/>
          <w:lang w:val="en-US" w:eastAsia="ar-SA"/>
        </w:rPr>
      </w:pPr>
      <w:r w:rsidRPr="00F176F3">
        <w:rPr>
          <w:sz w:val="28"/>
          <w:szCs w:val="28"/>
          <w:lang w:val="en-US" w:eastAsia="ar-SA"/>
        </w:rPr>
        <w:t xml:space="preserve">     </w:t>
      </w:r>
      <w:r w:rsidRPr="00F176F3">
        <w:rPr>
          <w:sz w:val="28"/>
          <w:szCs w:val="28"/>
          <w:lang w:val="en-US" w:eastAsia="ar-SA"/>
        </w:rPr>
        <w:t xml:space="preserve">                                                    </w:t>
      </w:r>
      <w:r>
        <w:rPr>
          <w:position w:val="-12"/>
          <w:sz w:val="28"/>
          <w:szCs w:val="28"/>
          <w:lang w:eastAsia="ar-SA"/>
        </w:rPr>
        <w:object w:dxaOrig="1479" w:dyaOrig="376">
          <v:shape id="_x0000_i1057" type="#_x0000_t75" style="width:73.95pt;height:18.8pt" o:ole="">
            <v:imagedata r:id="rId58" o:title=""/>
          </v:shape>
          <o:OLEObject Type="Embed" ProgID="Equation.3" ShapeID="_x0000_i1057" DrawAspect="Content" ObjectID="_1700037516" r:id="rId59"/>
        </w:object>
      </w:r>
      <w:r w:rsidRPr="00F176F3">
        <w:rPr>
          <w:sz w:val="28"/>
          <w:szCs w:val="28"/>
          <w:lang w:val="en-US" w:eastAsia="ar-SA"/>
        </w:rPr>
        <w:t xml:space="preserve">                                         (1.2)</w:t>
      </w:r>
    </w:p>
    <w:p w:rsidR="008F1895" w:rsidRPr="00F176F3" w:rsidRDefault="008F1895">
      <w:pPr>
        <w:spacing w:after="0" w:line="240" w:lineRule="auto"/>
        <w:ind w:firstLineChars="200" w:firstLine="560"/>
        <w:jc w:val="both"/>
        <w:rPr>
          <w:sz w:val="28"/>
          <w:szCs w:val="28"/>
          <w:lang w:val="en-US"/>
        </w:rPr>
      </w:pPr>
    </w:p>
    <w:p w:rsidR="008F1895" w:rsidRPr="00F176F3" w:rsidRDefault="00D86CBE">
      <w:pPr>
        <w:spacing w:after="0" w:line="240" w:lineRule="auto"/>
        <w:ind w:firstLineChars="200" w:firstLine="560"/>
        <w:jc w:val="both"/>
        <w:rPr>
          <w:sz w:val="28"/>
          <w:szCs w:val="28"/>
          <w:lang w:val="en-US"/>
        </w:rPr>
      </w:pPr>
      <w:r>
        <w:rPr>
          <w:sz w:val="28"/>
          <w:szCs w:val="28"/>
          <w:lang w:val="kk-KZ"/>
        </w:rPr>
        <w:t>Мұндағы</w:t>
      </w:r>
      <w:r w:rsidRPr="00F176F3">
        <w:rPr>
          <w:sz w:val="28"/>
          <w:szCs w:val="28"/>
          <w:lang w:val="en-US"/>
        </w:rPr>
        <w:t xml:space="preserve"> </w:t>
      </w:r>
      <w:r>
        <w:rPr>
          <w:position w:val="-4"/>
          <w:sz w:val="28"/>
          <w:szCs w:val="28"/>
          <w:lang w:eastAsia="ar-SA"/>
        </w:rPr>
        <w:object w:dxaOrig="388" w:dyaOrig="250">
          <v:shape id="_x0000_i1058" type="#_x0000_t75" style="width:19.4pt;height:12.5pt" o:ole="">
            <v:imagedata r:id="rId60" o:title=""/>
          </v:shape>
          <o:OLEObject Type="Embed" ProgID="Equation.3" ShapeID="_x0000_i1058" DrawAspect="Content" ObjectID="_1700037517" r:id="rId61"/>
        </w:object>
      </w:r>
      <w:r w:rsidRPr="00F176F3">
        <w:rPr>
          <w:sz w:val="28"/>
          <w:szCs w:val="28"/>
          <w:lang w:val="en-US" w:eastAsia="ar-SA"/>
        </w:rPr>
        <w:t>-</w:t>
      </w:r>
      <w:r w:rsidRPr="00F176F3">
        <w:rPr>
          <w:sz w:val="28"/>
          <w:szCs w:val="28"/>
          <w:lang w:val="en-US"/>
        </w:rPr>
        <w:t xml:space="preserve"> </w:t>
      </w:r>
      <w:r>
        <w:rPr>
          <w:sz w:val="28"/>
          <w:szCs w:val="28"/>
        </w:rPr>
        <w:t>көмірдің</w:t>
      </w:r>
      <w:r w:rsidRPr="00F176F3">
        <w:rPr>
          <w:sz w:val="28"/>
          <w:szCs w:val="28"/>
          <w:lang w:val="en-US"/>
        </w:rPr>
        <w:t xml:space="preserve"> </w:t>
      </w:r>
      <w:r>
        <w:rPr>
          <w:sz w:val="28"/>
          <w:szCs w:val="28"/>
        </w:rPr>
        <w:t>газ</w:t>
      </w:r>
      <w:r w:rsidRPr="00F176F3">
        <w:rPr>
          <w:sz w:val="28"/>
          <w:szCs w:val="28"/>
          <w:lang w:val="en-US"/>
        </w:rPr>
        <w:t xml:space="preserve"> </w:t>
      </w:r>
      <w:r>
        <w:rPr>
          <w:sz w:val="28"/>
          <w:szCs w:val="28"/>
        </w:rPr>
        <w:t>беруінің</w:t>
      </w:r>
      <w:r w:rsidRPr="00F176F3">
        <w:rPr>
          <w:sz w:val="28"/>
          <w:szCs w:val="28"/>
          <w:lang w:val="en-US"/>
        </w:rPr>
        <w:t xml:space="preserve"> </w:t>
      </w:r>
      <w:r>
        <w:rPr>
          <w:sz w:val="28"/>
          <w:szCs w:val="28"/>
        </w:rPr>
        <w:t>бастапқы</w:t>
      </w:r>
      <w:r w:rsidRPr="00F176F3">
        <w:rPr>
          <w:sz w:val="28"/>
          <w:szCs w:val="28"/>
          <w:lang w:val="en-US"/>
        </w:rPr>
        <w:t xml:space="preserve"> </w:t>
      </w:r>
      <w:r>
        <w:rPr>
          <w:sz w:val="28"/>
          <w:szCs w:val="28"/>
        </w:rPr>
        <w:t>жылдамдығы</w:t>
      </w:r>
      <w:r w:rsidRPr="00F176F3">
        <w:rPr>
          <w:sz w:val="28"/>
          <w:szCs w:val="28"/>
          <w:lang w:val="en-US"/>
        </w:rPr>
        <w:t xml:space="preserve"> </w:t>
      </w:r>
      <w:r>
        <w:rPr>
          <w:sz w:val="28"/>
          <w:szCs w:val="28"/>
          <w:lang w:val="kk-KZ"/>
        </w:rPr>
        <w:t>з</w:t>
      </w:r>
      <w:r>
        <w:rPr>
          <w:sz w:val="28"/>
          <w:szCs w:val="28"/>
        </w:rPr>
        <w:t>ертханалық</w:t>
      </w:r>
      <w:r w:rsidRPr="00F176F3">
        <w:rPr>
          <w:sz w:val="28"/>
          <w:szCs w:val="28"/>
          <w:lang w:val="en-US"/>
        </w:rPr>
        <w:t xml:space="preserve"> </w:t>
      </w:r>
      <w:r>
        <w:rPr>
          <w:sz w:val="28"/>
          <w:szCs w:val="28"/>
        </w:rPr>
        <w:t>жағдайларда</w:t>
      </w:r>
      <w:r w:rsidRPr="00F176F3">
        <w:rPr>
          <w:sz w:val="28"/>
          <w:szCs w:val="28"/>
          <w:lang w:val="en-US"/>
        </w:rPr>
        <w:t xml:space="preserve"> </w:t>
      </w:r>
      <w:r>
        <w:rPr>
          <w:sz w:val="28"/>
          <w:szCs w:val="28"/>
        </w:rPr>
        <w:t>анықталады</w:t>
      </w:r>
      <w:r w:rsidRPr="00F176F3">
        <w:rPr>
          <w:sz w:val="28"/>
          <w:szCs w:val="28"/>
          <w:lang w:val="en-US"/>
        </w:rPr>
        <w:t xml:space="preserve">, </w:t>
      </w:r>
      <w:r>
        <w:rPr>
          <w:sz w:val="28"/>
          <w:szCs w:val="28"/>
        </w:rPr>
        <w:t>у</w:t>
      </w:r>
      <w:r w:rsidRPr="00F176F3">
        <w:rPr>
          <w:sz w:val="28"/>
          <w:szCs w:val="28"/>
          <w:lang w:val="en-US"/>
        </w:rPr>
        <w:t>.</w:t>
      </w:r>
      <w:r>
        <w:rPr>
          <w:sz w:val="28"/>
          <w:szCs w:val="28"/>
        </w:rPr>
        <w:t>е</w:t>
      </w:r>
      <w:r w:rsidRPr="00F176F3">
        <w:rPr>
          <w:sz w:val="28"/>
          <w:szCs w:val="28"/>
          <w:lang w:val="en-US"/>
        </w:rPr>
        <w:t>.;</w:t>
      </w:r>
    </w:p>
    <w:p w:rsidR="008F1895" w:rsidRPr="00F176F3" w:rsidRDefault="00D86CBE">
      <w:pPr>
        <w:spacing w:after="0" w:line="240" w:lineRule="auto"/>
        <w:ind w:firstLineChars="200" w:firstLine="560"/>
        <w:jc w:val="both"/>
        <w:rPr>
          <w:sz w:val="28"/>
          <w:szCs w:val="28"/>
          <w:lang w:val="en-US" w:eastAsia="ar-SA"/>
        </w:rPr>
      </w:pPr>
      <w:r>
        <w:rPr>
          <w:position w:val="-12"/>
          <w:sz w:val="28"/>
          <w:szCs w:val="28"/>
          <w:lang w:eastAsia="ar-SA"/>
        </w:rPr>
        <w:object w:dxaOrig="388" w:dyaOrig="376">
          <v:shape id="_x0000_i1059" type="#_x0000_t75" style="width:19.4pt;height:18.8pt" o:ole="">
            <v:imagedata r:id="rId62" o:title=""/>
          </v:shape>
          <o:OLEObject Type="Embed" ProgID="Equation.3" ShapeID="_x0000_i1059" DrawAspect="Content" ObjectID="_1700037518" r:id="rId63"/>
        </w:objec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ылғалдылығының</w:t>
      </w:r>
      <w:r w:rsidRPr="00F176F3">
        <w:rPr>
          <w:sz w:val="28"/>
          <w:szCs w:val="28"/>
          <w:lang w:val="en-US"/>
        </w:rPr>
        <w:t xml:space="preserve"> </w:t>
      </w:r>
      <w:r>
        <w:rPr>
          <w:sz w:val="28"/>
          <w:szCs w:val="28"/>
        </w:rPr>
        <w:t>көрсеткішке</w:t>
      </w:r>
      <w:r w:rsidRPr="00F176F3">
        <w:rPr>
          <w:sz w:val="28"/>
          <w:szCs w:val="28"/>
          <w:lang w:val="en-US"/>
        </w:rPr>
        <w:t xml:space="preserve"> </w:t>
      </w:r>
      <w:r>
        <w:rPr>
          <w:sz w:val="28"/>
          <w:szCs w:val="28"/>
        </w:rPr>
        <w:t>әсерін</w:t>
      </w:r>
      <w:r w:rsidRPr="00F176F3">
        <w:rPr>
          <w:sz w:val="28"/>
          <w:szCs w:val="28"/>
          <w:lang w:val="en-US"/>
        </w:rPr>
        <w:t xml:space="preserve"> </w:t>
      </w:r>
      <w:r>
        <w:rPr>
          <w:sz w:val="28"/>
          <w:szCs w:val="28"/>
        </w:rPr>
        <w:t>ескеретін</w:t>
      </w:r>
      <w:r w:rsidRPr="00F176F3">
        <w:rPr>
          <w:sz w:val="28"/>
          <w:szCs w:val="28"/>
          <w:lang w:val="en-US"/>
        </w:rPr>
        <w:t xml:space="preserve"> </w:t>
      </w:r>
      <w:r>
        <w:rPr>
          <w:sz w:val="28"/>
          <w:szCs w:val="28"/>
        </w:rPr>
        <w:t>коэффициент</w:t>
      </w:r>
      <w:r w:rsidRPr="00F176F3">
        <w:rPr>
          <w:sz w:val="28"/>
          <w:szCs w:val="28"/>
          <w:lang w:val="en-US"/>
        </w:rPr>
        <w:t xml:space="preserve">  </w:t>
      </w:r>
      <w:r>
        <w:rPr>
          <w:position w:val="-4"/>
          <w:sz w:val="28"/>
          <w:szCs w:val="28"/>
          <w:lang w:eastAsia="ar-SA"/>
        </w:rPr>
        <w:object w:dxaOrig="388" w:dyaOrig="250">
          <v:shape id="_x0000_i1060" type="#_x0000_t75" style="width:19.4pt;height:12.5pt" o:ole="">
            <v:imagedata r:id="rId64" o:title=""/>
          </v:shape>
          <o:OLEObject Type="Embed" ProgID="Equation.3" ShapeID="_x0000_i1060" DrawAspect="Content" ObjectID="_1700037519" r:id="rId65"/>
        </w:object>
      </w:r>
      <w:r w:rsidRPr="00F176F3">
        <w:rPr>
          <w:sz w:val="28"/>
          <w:szCs w:val="28"/>
          <w:lang w:val="en-US" w:eastAsia="ar-SA"/>
        </w:rPr>
        <w:t xml:space="preserve">; </w:t>
      </w:r>
      <w:r>
        <w:rPr>
          <w:position w:val="-12"/>
          <w:sz w:val="28"/>
          <w:szCs w:val="28"/>
          <w:lang w:eastAsia="ar-SA"/>
        </w:rPr>
        <w:object w:dxaOrig="1904" w:dyaOrig="376">
          <v:shape id="_x0000_i1061" type="#_x0000_t75" style="width:95.2pt;height:18.8pt" o:ole="">
            <v:imagedata r:id="rId66" o:title=""/>
          </v:shape>
          <o:OLEObject Type="Embed" ProgID="Equation.3" ShapeID="_x0000_i1061" DrawAspect="Content" ObjectID="_1700037520" r:id="rId67"/>
        </w:object>
      </w:r>
      <w:r w:rsidRPr="00F176F3">
        <w:rPr>
          <w:sz w:val="28"/>
          <w:szCs w:val="28"/>
          <w:lang w:val="en-US" w:eastAsia="ar-SA"/>
        </w:rPr>
        <w:t>;</w:t>
      </w:r>
    </w:p>
    <w:p w:rsidR="008F1895" w:rsidRPr="00F176F3" w:rsidRDefault="00D86CBE">
      <w:pPr>
        <w:spacing w:after="0" w:line="240" w:lineRule="auto"/>
        <w:ind w:firstLineChars="200" w:firstLine="560"/>
        <w:jc w:val="both"/>
        <w:rPr>
          <w:sz w:val="28"/>
          <w:szCs w:val="28"/>
          <w:lang w:val="en-US"/>
        </w:rPr>
      </w:pPr>
      <w:r>
        <w:rPr>
          <w:i/>
          <w:sz w:val="28"/>
          <w:szCs w:val="28"/>
          <w:lang w:val="en-US"/>
        </w:rPr>
        <w:t>W</w:t>
      </w:r>
      <w:r w:rsidRPr="00F176F3">
        <w:rPr>
          <w:sz w:val="28"/>
          <w:szCs w:val="28"/>
          <w:lang w:val="en-US"/>
        </w:rPr>
        <w:t xml:space="preserve">- </w:t>
      </w:r>
      <w:r>
        <w:rPr>
          <w:sz w:val="28"/>
          <w:szCs w:val="28"/>
        </w:rPr>
        <w:t>көмірдің</w:t>
      </w:r>
      <w:r w:rsidRPr="00F176F3">
        <w:rPr>
          <w:sz w:val="28"/>
          <w:szCs w:val="28"/>
          <w:lang w:val="en-US"/>
        </w:rPr>
        <w:t xml:space="preserve"> </w:t>
      </w:r>
      <w:r>
        <w:rPr>
          <w:sz w:val="28"/>
          <w:szCs w:val="28"/>
        </w:rPr>
        <w:t>табиғи</w:t>
      </w:r>
      <w:r w:rsidRPr="00F176F3">
        <w:rPr>
          <w:sz w:val="28"/>
          <w:szCs w:val="28"/>
          <w:lang w:val="en-US"/>
        </w:rPr>
        <w:t xml:space="preserve"> </w:t>
      </w:r>
      <w:r>
        <w:rPr>
          <w:sz w:val="28"/>
          <w:szCs w:val="28"/>
        </w:rPr>
        <w:t>ылғалдылығының</w:t>
      </w:r>
      <w:r w:rsidRPr="00F176F3">
        <w:rPr>
          <w:sz w:val="28"/>
          <w:szCs w:val="28"/>
          <w:lang w:val="en-US"/>
        </w:rPr>
        <w:t xml:space="preserve"> </w:t>
      </w:r>
      <w:r>
        <w:rPr>
          <w:sz w:val="28"/>
          <w:szCs w:val="28"/>
        </w:rPr>
        <w:t>ең</w:t>
      </w:r>
      <w:r w:rsidRPr="00F176F3">
        <w:rPr>
          <w:sz w:val="28"/>
          <w:szCs w:val="28"/>
          <w:lang w:val="en-US"/>
        </w:rPr>
        <w:t xml:space="preserve"> </w:t>
      </w:r>
      <w:r>
        <w:rPr>
          <w:sz w:val="28"/>
          <w:szCs w:val="28"/>
        </w:rPr>
        <w:t>аз</w:t>
      </w:r>
      <w:r w:rsidRPr="00F176F3">
        <w:rPr>
          <w:sz w:val="28"/>
          <w:szCs w:val="28"/>
          <w:lang w:val="en-US"/>
        </w:rPr>
        <w:t xml:space="preserve"> </w:t>
      </w:r>
      <w:r>
        <w:rPr>
          <w:sz w:val="28"/>
          <w:szCs w:val="28"/>
        </w:rPr>
        <w:t>мөлшері</w:t>
      </w:r>
      <w:r w:rsidRPr="00F176F3">
        <w:rPr>
          <w:sz w:val="28"/>
          <w:szCs w:val="28"/>
          <w:lang w:val="en-US"/>
        </w:rPr>
        <w:t>, %.</w:t>
      </w:r>
    </w:p>
    <w:p w:rsidR="008F1895" w:rsidRPr="00F176F3" w:rsidRDefault="00D86CBE">
      <w:pPr>
        <w:spacing w:after="0" w:line="240" w:lineRule="auto"/>
        <w:ind w:firstLineChars="200" w:firstLine="560"/>
        <w:jc w:val="both"/>
        <w:rPr>
          <w:sz w:val="28"/>
          <w:szCs w:val="28"/>
          <w:lang w:val="en-US"/>
        </w:rPr>
      </w:pPr>
      <w:r>
        <w:rPr>
          <w:sz w:val="28"/>
          <w:szCs w:val="28"/>
          <w:lang w:val="kk-KZ"/>
        </w:rPr>
        <w:t>Лақтырылыс</w:t>
      </w:r>
      <w:r w:rsidRPr="00F176F3">
        <w:rPr>
          <w:sz w:val="28"/>
          <w:szCs w:val="28"/>
          <w:lang w:val="en-US"/>
        </w:rPr>
        <w:t xml:space="preserve"> </w:t>
      </w:r>
      <w:r>
        <w:rPr>
          <w:sz w:val="28"/>
          <w:szCs w:val="28"/>
        </w:rPr>
        <w:t>қауіптілігінің</w:t>
      </w:r>
      <w:r w:rsidRPr="00F176F3">
        <w:rPr>
          <w:sz w:val="28"/>
          <w:szCs w:val="28"/>
          <w:lang w:val="en-US"/>
        </w:rPr>
        <w:t xml:space="preserve"> </w:t>
      </w:r>
      <w:r>
        <w:rPr>
          <w:sz w:val="28"/>
          <w:szCs w:val="28"/>
        </w:rPr>
        <w:t>ағымдағы</w:t>
      </w:r>
      <w:r w:rsidRPr="00F176F3">
        <w:rPr>
          <w:sz w:val="28"/>
          <w:szCs w:val="28"/>
          <w:lang w:val="en-US"/>
        </w:rPr>
        <w:t xml:space="preserve"> </w:t>
      </w:r>
      <w:r>
        <w:rPr>
          <w:sz w:val="28"/>
          <w:szCs w:val="28"/>
        </w:rPr>
        <w:t>болжамы</w:t>
      </w:r>
      <w:r w:rsidRPr="00F176F3">
        <w:rPr>
          <w:sz w:val="28"/>
          <w:szCs w:val="28"/>
          <w:lang w:val="en-US"/>
        </w:rPr>
        <w:t xml:space="preserve"> </w:t>
      </w:r>
      <w:r>
        <w:rPr>
          <w:sz w:val="28"/>
          <w:szCs w:val="28"/>
        </w:rPr>
        <w:t>кезінде</w:t>
      </w:r>
      <w:r w:rsidRPr="00F176F3">
        <w:rPr>
          <w:sz w:val="28"/>
          <w:szCs w:val="28"/>
          <w:lang w:val="en-US"/>
        </w:rPr>
        <w:t xml:space="preserve"> </w:t>
      </w:r>
      <w:r>
        <w:rPr>
          <w:sz w:val="28"/>
          <w:szCs w:val="28"/>
        </w:rPr>
        <w:t>әрбір</w:t>
      </w:r>
      <w:r w:rsidRPr="00F176F3">
        <w:rPr>
          <w:sz w:val="28"/>
          <w:szCs w:val="28"/>
          <w:lang w:val="en-US"/>
        </w:rPr>
        <w:t xml:space="preserve"> </w:t>
      </w:r>
      <w:r>
        <w:rPr>
          <w:sz w:val="28"/>
          <w:szCs w:val="28"/>
        </w:rPr>
        <w:t>бақылау</w:t>
      </w:r>
      <w:r w:rsidRPr="00F176F3">
        <w:rPr>
          <w:sz w:val="28"/>
          <w:szCs w:val="28"/>
          <w:lang w:val="en-US"/>
        </w:rPr>
        <w:t xml:space="preserve"> </w:t>
      </w:r>
      <w:r>
        <w:rPr>
          <w:sz w:val="28"/>
          <w:szCs w:val="28"/>
        </w:rPr>
        <w:t>теспесі</w:t>
      </w:r>
      <w:r w:rsidRPr="00F176F3">
        <w:rPr>
          <w:sz w:val="28"/>
          <w:szCs w:val="28"/>
          <w:lang w:val="en-US"/>
        </w:rPr>
        <w:t xml:space="preserve"> </w:t>
      </w:r>
      <w:r>
        <w:rPr>
          <w:sz w:val="28"/>
          <w:szCs w:val="28"/>
        </w:rPr>
        <w:t>үшін</w:t>
      </w:r>
      <w:r w:rsidRPr="00F176F3">
        <w:rPr>
          <w:sz w:val="28"/>
          <w:szCs w:val="28"/>
          <w:lang w:val="en-US"/>
        </w:rPr>
        <w:t xml:space="preserve"> </w:t>
      </w:r>
      <w:r>
        <w:rPr>
          <w:sz w:val="28"/>
          <w:szCs w:val="28"/>
          <w:lang w:val="kk-KZ"/>
        </w:rPr>
        <w:t>лақтырылы</w:t>
      </w:r>
      <w:r>
        <w:rPr>
          <w:sz w:val="28"/>
          <w:szCs w:val="28"/>
          <w:lang w:val="kk-KZ"/>
        </w:rPr>
        <w:t>с</w:t>
      </w:r>
      <w:r w:rsidRPr="00F176F3">
        <w:rPr>
          <w:sz w:val="28"/>
          <w:szCs w:val="28"/>
          <w:lang w:val="en-US"/>
        </w:rPr>
        <w:t xml:space="preserve"> </w:t>
      </w:r>
      <w:r>
        <w:rPr>
          <w:sz w:val="28"/>
          <w:szCs w:val="28"/>
        </w:rPr>
        <w:t>қауіптілігінің</w:t>
      </w:r>
      <w:r w:rsidRPr="00F176F3">
        <w:rPr>
          <w:sz w:val="28"/>
          <w:szCs w:val="28"/>
          <w:lang w:val="en-US"/>
        </w:rPr>
        <w:t xml:space="preserve"> </w:t>
      </w:r>
      <w:r>
        <w:rPr>
          <w:sz w:val="28"/>
          <w:szCs w:val="28"/>
        </w:rPr>
        <w:t>көрсеткіші</w:t>
      </w:r>
      <w:r w:rsidRPr="00F176F3">
        <w:rPr>
          <w:sz w:val="28"/>
          <w:szCs w:val="28"/>
          <w:lang w:val="en-US"/>
        </w:rPr>
        <w:t xml:space="preserve"> </w:t>
      </w:r>
      <w:r>
        <w:rPr>
          <w:sz w:val="28"/>
          <w:szCs w:val="28"/>
        </w:rPr>
        <w:t>мынадай</w:t>
      </w:r>
      <w:r w:rsidRPr="00F176F3">
        <w:rPr>
          <w:sz w:val="28"/>
          <w:szCs w:val="28"/>
          <w:lang w:val="en-US"/>
        </w:rPr>
        <w:t xml:space="preserve"> </w:t>
      </w:r>
      <w:r>
        <w:rPr>
          <w:sz w:val="28"/>
          <w:szCs w:val="28"/>
        </w:rPr>
        <w:t>формула</w:t>
      </w:r>
      <w:r w:rsidRPr="00F176F3">
        <w:rPr>
          <w:sz w:val="28"/>
          <w:szCs w:val="28"/>
          <w:lang w:val="en-US"/>
        </w:rPr>
        <w:t xml:space="preserve"> </w:t>
      </w:r>
      <w:r>
        <w:rPr>
          <w:sz w:val="28"/>
          <w:szCs w:val="28"/>
        </w:rPr>
        <w:t>бойынша</w:t>
      </w:r>
      <w:r w:rsidRPr="00F176F3">
        <w:rPr>
          <w:sz w:val="28"/>
          <w:szCs w:val="28"/>
          <w:lang w:val="en-US"/>
        </w:rPr>
        <w:t xml:space="preserve"> </w:t>
      </w:r>
      <w:r>
        <w:rPr>
          <w:sz w:val="28"/>
          <w:szCs w:val="28"/>
        </w:rPr>
        <w:t>айқындалады</w:t>
      </w:r>
      <w:r w:rsidRPr="00F176F3">
        <w:rPr>
          <w:sz w:val="28"/>
          <w:szCs w:val="28"/>
          <w:lang w:val="en-US"/>
        </w:rPr>
        <w:t xml:space="preserve">: [14, </w:t>
      </w:r>
      <w:r>
        <w:rPr>
          <w:sz w:val="28"/>
          <w:szCs w:val="28"/>
          <w:lang w:val="kk-KZ"/>
        </w:rPr>
        <w:t>б</w:t>
      </w:r>
      <w:r w:rsidRPr="00F176F3">
        <w:rPr>
          <w:sz w:val="28"/>
          <w:szCs w:val="28"/>
          <w:lang w:val="en-US"/>
        </w:rPr>
        <w:t>. 20]</w:t>
      </w:r>
    </w:p>
    <w:p w:rsidR="008F1895" w:rsidRPr="00F176F3" w:rsidRDefault="008F1895">
      <w:pPr>
        <w:spacing w:after="0" w:line="240" w:lineRule="auto"/>
        <w:ind w:firstLineChars="200" w:firstLine="560"/>
        <w:jc w:val="both"/>
        <w:rPr>
          <w:sz w:val="28"/>
          <w:szCs w:val="28"/>
          <w:lang w:val="en-US"/>
        </w:rPr>
      </w:pPr>
    </w:p>
    <w:p w:rsidR="008F1895" w:rsidRPr="00F176F3" w:rsidRDefault="00D86CBE">
      <w:pPr>
        <w:spacing w:after="0" w:line="240" w:lineRule="auto"/>
        <w:ind w:firstLineChars="200" w:firstLine="560"/>
        <w:jc w:val="both"/>
        <w:rPr>
          <w:sz w:val="28"/>
          <w:szCs w:val="28"/>
          <w:lang w:val="en-US"/>
        </w:rPr>
      </w:pPr>
      <w:bookmarkStart w:id="3" w:name="bookmark29"/>
      <w:r w:rsidRPr="00F176F3">
        <w:rPr>
          <w:sz w:val="28"/>
          <w:szCs w:val="28"/>
          <w:lang w:val="en-US"/>
        </w:rPr>
        <w:t xml:space="preserve">                                 </w:t>
      </w:r>
      <w:r>
        <w:rPr>
          <w:i/>
          <w:sz w:val="28"/>
          <w:szCs w:val="28"/>
          <w:lang w:val="en-US"/>
        </w:rPr>
        <w:t>R</w:t>
      </w:r>
      <w:r w:rsidRPr="00F176F3">
        <w:rPr>
          <w:i/>
          <w:sz w:val="28"/>
          <w:szCs w:val="28"/>
          <w:lang w:val="en-US"/>
        </w:rPr>
        <w:t xml:space="preserve"> </w:t>
      </w:r>
      <w:r w:rsidRPr="00F176F3">
        <w:rPr>
          <w:sz w:val="28"/>
          <w:szCs w:val="28"/>
          <w:lang w:val="en-US"/>
        </w:rPr>
        <w:t>=  (</w:t>
      </w:r>
      <w:r>
        <w:rPr>
          <w:i/>
          <w:sz w:val="28"/>
          <w:szCs w:val="28"/>
          <w:lang w:val="en-US"/>
        </w:rPr>
        <w:t>S</w:t>
      </w:r>
      <w:r>
        <w:rPr>
          <w:sz w:val="28"/>
          <w:szCs w:val="28"/>
          <w:vertAlign w:val="subscript"/>
          <w:lang w:val="en-US"/>
        </w:rPr>
        <w:t>max</w:t>
      </w:r>
      <w:r w:rsidRPr="00F176F3">
        <w:rPr>
          <w:sz w:val="28"/>
          <w:szCs w:val="28"/>
          <w:lang w:val="en-US"/>
        </w:rPr>
        <w:t xml:space="preserve"> – 1,8 )( </w:t>
      </w:r>
      <w:r>
        <w:rPr>
          <w:sz w:val="28"/>
          <w:szCs w:val="28"/>
          <w:lang w:val="en-US"/>
        </w:rPr>
        <w:t>g</w:t>
      </w:r>
      <w:r>
        <w:rPr>
          <w:sz w:val="28"/>
          <w:szCs w:val="28"/>
          <w:vertAlign w:val="subscript"/>
        </w:rPr>
        <w:t>н</w:t>
      </w:r>
      <w:r w:rsidRPr="00F176F3">
        <w:rPr>
          <w:sz w:val="28"/>
          <w:szCs w:val="28"/>
          <w:vertAlign w:val="subscript"/>
          <w:lang w:val="en-US"/>
        </w:rPr>
        <w:t>.</w:t>
      </w:r>
      <w:r>
        <w:rPr>
          <w:sz w:val="28"/>
          <w:szCs w:val="28"/>
          <w:vertAlign w:val="subscript"/>
          <w:lang w:val="en-US"/>
        </w:rPr>
        <w:t>max</w:t>
      </w:r>
      <w:r w:rsidRPr="00F176F3">
        <w:rPr>
          <w:sz w:val="28"/>
          <w:szCs w:val="28"/>
          <w:lang w:val="en-US"/>
        </w:rPr>
        <w:t xml:space="preserve"> – 4) – 6                                    (1.3)</w:t>
      </w:r>
      <w:bookmarkEnd w:id="3"/>
    </w:p>
    <w:p w:rsidR="008F1895" w:rsidRPr="00F176F3" w:rsidRDefault="008F1895">
      <w:pPr>
        <w:spacing w:after="0" w:line="240" w:lineRule="auto"/>
        <w:ind w:firstLineChars="200" w:firstLine="560"/>
        <w:jc w:val="both"/>
        <w:rPr>
          <w:sz w:val="28"/>
          <w:szCs w:val="28"/>
          <w:lang w:val="en-US"/>
        </w:rPr>
      </w:pPr>
    </w:p>
    <w:p w:rsidR="008F1895" w:rsidRPr="00F176F3" w:rsidRDefault="00D86CBE">
      <w:pPr>
        <w:spacing w:after="0" w:line="240" w:lineRule="auto"/>
        <w:ind w:firstLineChars="200" w:firstLine="560"/>
        <w:jc w:val="both"/>
        <w:rPr>
          <w:sz w:val="28"/>
          <w:szCs w:val="28"/>
          <w:lang w:val="en-US"/>
        </w:rPr>
      </w:pPr>
      <w:r>
        <w:rPr>
          <w:sz w:val="28"/>
          <w:szCs w:val="28"/>
          <w:lang w:val="kk-KZ"/>
        </w:rPr>
        <w:t>Мұндағы</w:t>
      </w:r>
      <w:r w:rsidRPr="00F176F3">
        <w:rPr>
          <w:sz w:val="28"/>
          <w:szCs w:val="28"/>
          <w:lang w:val="en-US"/>
        </w:rPr>
        <w:t xml:space="preserve"> </w:t>
      </w:r>
      <w:r>
        <w:rPr>
          <w:i/>
          <w:sz w:val="28"/>
          <w:szCs w:val="28"/>
          <w:lang w:val="en-US"/>
        </w:rPr>
        <w:t>S</w:t>
      </w:r>
      <w:r>
        <w:rPr>
          <w:sz w:val="28"/>
          <w:szCs w:val="28"/>
          <w:vertAlign w:val="subscript"/>
          <w:lang w:val="en-US"/>
        </w:rPr>
        <w:t>max</w:t>
      </w:r>
      <w:r w:rsidRPr="00F176F3">
        <w:rPr>
          <w:sz w:val="28"/>
          <w:szCs w:val="28"/>
          <w:lang w:val="en-US"/>
        </w:rPr>
        <w:t>,</w:t>
      </w:r>
      <w:r w:rsidRPr="00F176F3">
        <w:rPr>
          <w:sz w:val="28"/>
          <w:szCs w:val="28"/>
          <w:vertAlign w:val="subscript"/>
          <w:lang w:val="en-US"/>
        </w:rPr>
        <w:t xml:space="preserve"> </w:t>
      </w:r>
      <w:r>
        <w:rPr>
          <w:sz w:val="28"/>
          <w:szCs w:val="28"/>
          <w:lang w:val="en-US"/>
        </w:rPr>
        <w:t>g</w:t>
      </w:r>
      <w:r>
        <w:rPr>
          <w:sz w:val="28"/>
          <w:szCs w:val="28"/>
          <w:vertAlign w:val="subscript"/>
        </w:rPr>
        <w:t>н</w:t>
      </w:r>
      <w:r w:rsidRPr="00F176F3">
        <w:rPr>
          <w:sz w:val="28"/>
          <w:szCs w:val="28"/>
          <w:vertAlign w:val="subscript"/>
          <w:lang w:val="en-US"/>
        </w:rPr>
        <w:t>.</w:t>
      </w:r>
      <w:r>
        <w:rPr>
          <w:sz w:val="28"/>
          <w:szCs w:val="28"/>
          <w:vertAlign w:val="subscript"/>
          <w:lang w:val="en-US"/>
        </w:rPr>
        <w:t>max</w:t>
      </w:r>
      <w:r w:rsidRPr="00F176F3">
        <w:rPr>
          <w:sz w:val="28"/>
          <w:szCs w:val="28"/>
          <w:lang w:val="en-US"/>
        </w:rPr>
        <w:t xml:space="preserve"> - </w:t>
      </w:r>
      <w:r>
        <w:rPr>
          <w:sz w:val="28"/>
          <w:szCs w:val="28"/>
        </w:rPr>
        <w:t>бақылау</w:t>
      </w:r>
      <w:r w:rsidRPr="00F176F3">
        <w:rPr>
          <w:sz w:val="28"/>
          <w:szCs w:val="28"/>
          <w:lang w:val="en-US"/>
        </w:rPr>
        <w:t xml:space="preserve"> </w:t>
      </w:r>
      <w:r>
        <w:rPr>
          <w:sz w:val="28"/>
          <w:szCs w:val="28"/>
        </w:rPr>
        <w:t>теспесінің</w:t>
      </w:r>
      <w:r w:rsidRPr="00F176F3">
        <w:rPr>
          <w:sz w:val="28"/>
          <w:szCs w:val="28"/>
          <w:lang w:val="en-US"/>
        </w:rPr>
        <w:t xml:space="preserve"> </w:t>
      </w:r>
      <w:r>
        <w:rPr>
          <w:sz w:val="28"/>
          <w:szCs w:val="28"/>
        </w:rPr>
        <w:t>ұзындығы</w:t>
      </w:r>
      <w:r w:rsidRPr="00F176F3">
        <w:rPr>
          <w:sz w:val="28"/>
          <w:szCs w:val="28"/>
          <w:lang w:val="en-US"/>
        </w:rPr>
        <w:t xml:space="preserve"> </w:t>
      </w:r>
      <w:r>
        <w:rPr>
          <w:sz w:val="28"/>
          <w:szCs w:val="28"/>
        </w:rPr>
        <w:t>бойынша</w:t>
      </w:r>
      <w:r w:rsidRPr="00F176F3">
        <w:rPr>
          <w:sz w:val="28"/>
          <w:szCs w:val="28"/>
          <w:lang w:val="en-US"/>
        </w:rPr>
        <w:t xml:space="preserve"> </w:t>
      </w:r>
      <w:r>
        <w:rPr>
          <w:sz w:val="28"/>
          <w:szCs w:val="28"/>
        </w:rPr>
        <w:t>газдың</w:t>
      </w:r>
      <w:r w:rsidRPr="00F176F3">
        <w:rPr>
          <w:sz w:val="28"/>
          <w:szCs w:val="28"/>
          <w:lang w:val="en-US"/>
        </w:rPr>
        <w:t xml:space="preserve"> </w:t>
      </w:r>
      <w:r>
        <w:rPr>
          <w:sz w:val="28"/>
          <w:szCs w:val="28"/>
        </w:rPr>
        <w:t>шығуы</w:t>
      </w:r>
      <w:r w:rsidRPr="00F176F3">
        <w:rPr>
          <w:sz w:val="28"/>
          <w:szCs w:val="28"/>
          <w:lang w:val="en-US"/>
        </w:rPr>
        <w:t xml:space="preserve"> </w:t>
      </w:r>
      <w:r>
        <w:rPr>
          <w:sz w:val="28"/>
          <w:szCs w:val="28"/>
        </w:rPr>
        <w:t>мен</w:t>
      </w:r>
      <w:r w:rsidRPr="00F176F3">
        <w:rPr>
          <w:sz w:val="28"/>
          <w:szCs w:val="28"/>
          <w:lang w:val="en-US"/>
        </w:rPr>
        <w:t xml:space="preserve"> </w:t>
      </w:r>
      <w:r>
        <w:rPr>
          <w:sz w:val="28"/>
          <w:szCs w:val="28"/>
        </w:rPr>
        <w:t>бұрғылау</w:t>
      </w:r>
      <w:r w:rsidRPr="00F176F3">
        <w:rPr>
          <w:sz w:val="28"/>
          <w:szCs w:val="28"/>
          <w:lang w:val="en-US"/>
        </w:rPr>
        <w:t xml:space="preserve"> </w:t>
      </w:r>
      <w:r>
        <w:rPr>
          <w:sz w:val="28"/>
          <w:szCs w:val="28"/>
        </w:rPr>
        <w:t>істікшесінің</w:t>
      </w:r>
      <w:r w:rsidRPr="00F176F3">
        <w:rPr>
          <w:sz w:val="28"/>
          <w:szCs w:val="28"/>
          <w:lang w:val="en-US"/>
        </w:rPr>
        <w:t xml:space="preserve"> </w:t>
      </w:r>
      <w:r>
        <w:rPr>
          <w:sz w:val="28"/>
          <w:szCs w:val="28"/>
        </w:rPr>
        <w:t>шығуының</w:t>
      </w:r>
      <w:r w:rsidRPr="00F176F3">
        <w:rPr>
          <w:sz w:val="28"/>
          <w:szCs w:val="28"/>
          <w:lang w:val="en-US"/>
        </w:rPr>
        <w:t xml:space="preserve"> </w:t>
      </w:r>
      <w:r>
        <w:rPr>
          <w:sz w:val="28"/>
          <w:szCs w:val="28"/>
        </w:rPr>
        <w:t>бастапқы</w:t>
      </w:r>
      <w:r w:rsidRPr="00F176F3">
        <w:rPr>
          <w:sz w:val="28"/>
          <w:szCs w:val="28"/>
          <w:lang w:val="en-US"/>
        </w:rPr>
        <w:t xml:space="preserve"> </w:t>
      </w:r>
      <w:r>
        <w:rPr>
          <w:sz w:val="28"/>
          <w:szCs w:val="28"/>
        </w:rPr>
        <w:t>жылдамдығына</w:t>
      </w:r>
      <w:r w:rsidRPr="00F176F3">
        <w:rPr>
          <w:sz w:val="28"/>
          <w:szCs w:val="28"/>
          <w:lang w:val="en-US"/>
        </w:rPr>
        <w:t xml:space="preserve"> </w:t>
      </w:r>
      <w:r>
        <w:rPr>
          <w:sz w:val="28"/>
          <w:szCs w:val="28"/>
        </w:rPr>
        <w:t>сәйкес</w:t>
      </w:r>
      <w:r w:rsidRPr="00F176F3">
        <w:rPr>
          <w:sz w:val="28"/>
          <w:szCs w:val="28"/>
          <w:lang w:val="en-US"/>
        </w:rPr>
        <w:t xml:space="preserve"> </w:t>
      </w:r>
      <w:r>
        <w:rPr>
          <w:sz w:val="28"/>
          <w:szCs w:val="28"/>
        </w:rPr>
        <w:t>максималды</w:t>
      </w:r>
      <w:r w:rsidRPr="00F176F3">
        <w:rPr>
          <w:sz w:val="28"/>
          <w:szCs w:val="28"/>
          <w:lang w:val="en-US"/>
        </w:rPr>
        <w:t xml:space="preserve"> </w:t>
      </w:r>
      <w:r>
        <w:rPr>
          <w:sz w:val="28"/>
          <w:szCs w:val="28"/>
        </w:rPr>
        <w:t>мәндер</w:t>
      </w:r>
      <w:r w:rsidRPr="00F176F3">
        <w:rPr>
          <w:sz w:val="28"/>
          <w:szCs w:val="28"/>
          <w:lang w:val="en-US"/>
        </w:rPr>
        <w:t>.</w:t>
      </w:r>
    </w:p>
    <w:p w:rsidR="008F1895" w:rsidRPr="00F176F3" w:rsidRDefault="00D86CBE">
      <w:pPr>
        <w:spacing w:after="0" w:line="240" w:lineRule="auto"/>
        <w:ind w:firstLineChars="200" w:firstLine="560"/>
        <w:jc w:val="both"/>
        <w:rPr>
          <w:sz w:val="28"/>
          <w:szCs w:val="28"/>
          <w:lang w:val="en-US"/>
        </w:rPr>
      </w:pPr>
      <w:r>
        <w:rPr>
          <w:i/>
          <w:sz w:val="28"/>
          <w:szCs w:val="28"/>
          <w:lang w:val="en-US"/>
        </w:rPr>
        <w:t>R</w:t>
      </w:r>
      <w:r w:rsidRPr="00F176F3">
        <w:rPr>
          <w:sz w:val="28"/>
          <w:szCs w:val="28"/>
          <w:lang w:val="en-US"/>
        </w:rPr>
        <w:t xml:space="preserve">&lt;0 </w:t>
      </w:r>
      <w:r>
        <w:rPr>
          <w:sz w:val="28"/>
          <w:szCs w:val="28"/>
          <w:lang w:val="kk-KZ"/>
        </w:rPr>
        <w:t>болғанда, қабат аймағы қауіпті емес</w:t>
      </w:r>
      <w:r w:rsidRPr="00F176F3">
        <w:rPr>
          <w:sz w:val="28"/>
          <w:szCs w:val="28"/>
          <w:lang w:val="en-US"/>
        </w:rPr>
        <w:t xml:space="preserve">, </w:t>
      </w:r>
      <w:r>
        <w:rPr>
          <w:sz w:val="28"/>
          <w:szCs w:val="28"/>
          <w:lang w:val="kk-KZ"/>
        </w:rPr>
        <w:t>ал</w:t>
      </w:r>
      <w:r w:rsidRPr="00F176F3">
        <w:rPr>
          <w:sz w:val="28"/>
          <w:szCs w:val="28"/>
          <w:lang w:val="en-US"/>
        </w:rPr>
        <w:t xml:space="preserve"> </w:t>
      </w:r>
      <w:r>
        <w:rPr>
          <w:i/>
          <w:sz w:val="28"/>
          <w:szCs w:val="28"/>
          <w:lang w:val="en-US"/>
        </w:rPr>
        <w:t>R</w:t>
      </w:r>
      <w:r w:rsidRPr="00F176F3">
        <w:rPr>
          <w:sz w:val="28"/>
          <w:szCs w:val="28"/>
          <w:u w:val="single"/>
          <w:lang w:val="en-US"/>
        </w:rPr>
        <w:t>&gt;</w:t>
      </w:r>
      <w:r w:rsidRPr="00F176F3">
        <w:rPr>
          <w:sz w:val="28"/>
          <w:szCs w:val="28"/>
          <w:lang w:val="en-US"/>
        </w:rPr>
        <w:t xml:space="preserve">0  - </w:t>
      </w:r>
      <w:r>
        <w:rPr>
          <w:sz w:val="28"/>
          <w:szCs w:val="28"/>
        </w:rPr>
        <w:t>көмір</w:t>
      </w:r>
      <w:r w:rsidRPr="00F176F3">
        <w:rPr>
          <w:sz w:val="28"/>
          <w:szCs w:val="28"/>
          <w:lang w:val="en-US"/>
        </w:rPr>
        <w:t xml:space="preserve"> </w:t>
      </w:r>
      <w:r>
        <w:rPr>
          <w:sz w:val="28"/>
          <w:szCs w:val="28"/>
        </w:rPr>
        <w:t>мен</w:t>
      </w:r>
      <w:r w:rsidRPr="00F176F3">
        <w:rPr>
          <w:sz w:val="28"/>
          <w:szCs w:val="28"/>
          <w:lang w:val="en-US"/>
        </w:rPr>
        <w:t xml:space="preserve"> </w:t>
      </w:r>
      <w:r>
        <w:rPr>
          <w:sz w:val="28"/>
          <w:szCs w:val="28"/>
        </w:rPr>
        <w:t>газдың</w:t>
      </w:r>
      <w:r w:rsidRPr="00F176F3">
        <w:rPr>
          <w:sz w:val="28"/>
          <w:szCs w:val="28"/>
          <w:lang w:val="en-US"/>
        </w:rPr>
        <w:t xml:space="preserve"> </w:t>
      </w:r>
      <w:r>
        <w:rPr>
          <w:sz w:val="28"/>
          <w:szCs w:val="28"/>
        </w:rPr>
        <w:t>кене</w:t>
      </w:r>
      <w:r>
        <w:rPr>
          <w:sz w:val="28"/>
          <w:szCs w:val="28"/>
        </w:rPr>
        <w:t>т</w:t>
      </w:r>
      <w:r>
        <w:rPr>
          <w:sz w:val="28"/>
          <w:szCs w:val="28"/>
        </w:rPr>
        <w:t>тен</w:t>
      </w:r>
      <w:r w:rsidRPr="00F176F3">
        <w:rPr>
          <w:sz w:val="28"/>
          <w:szCs w:val="28"/>
          <w:lang w:val="en-US"/>
        </w:rPr>
        <w:t xml:space="preserve"> </w:t>
      </w:r>
      <w:r>
        <w:rPr>
          <w:sz w:val="28"/>
          <w:szCs w:val="28"/>
          <w:lang w:val="kk-KZ"/>
        </w:rPr>
        <w:t>лақтырылыст</w:t>
      </w:r>
      <w:r>
        <w:rPr>
          <w:sz w:val="28"/>
          <w:szCs w:val="28"/>
        </w:rPr>
        <w:t>ары</w:t>
      </w:r>
      <w:r w:rsidRPr="00F176F3">
        <w:rPr>
          <w:sz w:val="28"/>
          <w:szCs w:val="28"/>
          <w:lang w:val="en-US"/>
        </w:rPr>
        <w:t xml:space="preserve"> </w:t>
      </w:r>
      <w:r>
        <w:rPr>
          <w:sz w:val="28"/>
          <w:szCs w:val="28"/>
        </w:rPr>
        <w:t>бойынша</w:t>
      </w:r>
      <w:r w:rsidRPr="00F176F3">
        <w:rPr>
          <w:sz w:val="28"/>
          <w:szCs w:val="28"/>
          <w:lang w:val="en-US"/>
        </w:rPr>
        <w:t xml:space="preserve"> </w:t>
      </w:r>
      <w:r>
        <w:rPr>
          <w:sz w:val="28"/>
          <w:szCs w:val="28"/>
        </w:rPr>
        <w:t>қауіпті</w:t>
      </w:r>
      <w:r w:rsidRPr="00F176F3">
        <w:rPr>
          <w:sz w:val="28"/>
          <w:szCs w:val="28"/>
          <w:lang w:val="en-US"/>
        </w:rPr>
        <w:t xml:space="preserve"> [15].</w:t>
      </w:r>
    </w:p>
    <w:p w:rsidR="008F1895" w:rsidRPr="00F176F3" w:rsidRDefault="00D86CBE">
      <w:pPr>
        <w:spacing w:after="0" w:line="240" w:lineRule="auto"/>
        <w:ind w:firstLineChars="200" w:firstLine="560"/>
        <w:jc w:val="both"/>
        <w:rPr>
          <w:sz w:val="28"/>
          <w:szCs w:val="28"/>
          <w:lang w:val="en-US"/>
        </w:rPr>
      </w:pPr>
      <w:r>
        <w:rPr>
          <w:sz w:val="28"/>
          <w:szCs w:val="28"/>
        </w:rPr>
        <w:t>Қауіпті</w:t>
      </w:r>
      <w:r w:rsidRPr="00F176F3">
        <w:rPr>
          <w:sz w:val="28"/>
          <w:szCs w:val="28"/>
          <w:lang w:val="en-US"/>
        </w:rPr>
        <w:t xml:space="preserve"> </w:t>
      </w:r>
      <w:r>
        <w:rPr>
          <w:sz w:val="28"/>
          <w:szCs w:val="28"/>
          <w:lang w:val="kk-KZ"/>
        </w:rPr>
        <w:t>шахта қабат</w:t>
      </w:r>
      <w:r w:rsidRPr="00F176F3">
        <w:rPr>
          <w:sz w:val="28"/>
          <w:szCs w:val="28"/>
          <w:lang w:val="en-US"/>
        </w:rPr>
        <w:t xml:space="preserve"> </w:t>
      </w:r>
      <w:r>
        <w:rPr>
          <w:sz w:val="28"/>
          <w:szCs w:val="28"/>
        </w:rPr>
        <w:t>учаскесінің</w:t>
      </w:r>
      <w:r w:rsidRPr="00F176F3">
        <w:rPr>
          <w:sz w:val="28"/>
          <w:szCs w:val="28"/>
          <w:lang w:val="en-US"/>
        </w:rPr>
        <w:t xml:space="preserve"> (</w:t>
      </w:r>
      <w:r>
        <w:rPr>
          <w:sz w:val="28"/>
          <w:szCs w:val="28"/>
        </w:rPr>
        <w:t>аймағының</w:t>
      </w:r>
      <w:r w:rsidRPr="00F176F3">
        <w:rPr>
          <w:sz w:val="28"/>
          <w:szCs w:val="28"/>
          <w:lang w:val="en-US"/>
        </w:rPr>
        <w:t xml:space="preserve">) </w:t>
      </w:r>
      <w:r>
        <w:rPr>
          <w:sz w:val="28"/>
          <w:szCs w:val="28"/>
          <w:lang w:val="kk-KZ"/>
        </w:rPr>
        <w:t>лақтырылыс</w:t>
      </w:r>
      <w:r w:rsidRPr="00F176F3">
        <w:rPr>
          <w:sz w:val="28"/>
          <w:szCs w:val="28"/>
          <w:lang w:val="en-US"/>
        </w:rPr>
        <w:t xml:space="preserve"> </w:t>
      </w:r>
      <w:r>
        <w:rPr>
          <w:sz w:val="28"/>
          <w:szCs w:val="28"/>
        </w:rPr>
        <w:t>қауіптілігі</w:t>
      </w:r>
      <w:r w:rsidRPr="00F176F3">
        <w:rPr>
          <w:sz w:val="28"/>
          <w:szCs w:val="28"/>
          <w:lang w:val="en-US"/>
        </w:rPr>
        <w:t xml:space="preserve"> </w:t>
      </w:r>
      <w:r>
        <w:rPr>
          <w:sz w:val="28"/>
          <w:szCs w:val="28"/>
        </w:rPr>
        <w:t>м</w:t>
      </w:r>
      <w:r>
        <w:rPr>
          <w:sz w:val="28"/>
          <w:szCs w:val="28"/>
        </w:rPr>
        <w:t>ы</w:t>
      </w:r>
      <w:r>
        <w:rPr>
          <w:sz w:val="28"/>
          <w:szCs w:val="28"/>
        </w:rPr>
        <w:t>надай</w:t>
      </w:r>
      <w:r w:rsidRPr="00F176F3">
        <w:rPr>
          <w:sz w:val="28"/>
          <w:szCs w:val="28"/>
          <w:lang w:val="en-US"/>
        </w:rPr>
        <w:t xml:space="preserve"> </w:t>
      </w:r>
      <w:r>
        <w:rPr>
          <w:sz w:val="28"/>
          <w:szCs w:val="28"/>
        </w:rPr>
        <w:t>формула</w:t>
      </w:r>
      <w:r w:rsidRPr="00F176F3">
        <w:rPr>
          <w:sz w:val="28"/>
          <w:szCs w:val="28"/>
          <w:lang w:val="en-US"/>
        </w:rPr>
        <w:t xml:space="preserve"> </w:t>
      </w:r>
      <w:r>
        <w:rPr>
          <w:sz w:val="28"/>
          <w:szCs w:val="28"/>
        </w:rPr>
        <w:t>бойынша</w:t>
      </w:r>
      <w:r w:rsidRPr="00F176F3">
        <w:rPr>
          <w:sz w:val="28"/>
          <w:szCs w:val="28"/>
          <w:lang w:val="en-US"/>
        </w:rPr>
        <w:t xml:space="preserve"> </w:t>
      </w:r>
      <w:r>
        <w:rPr>
          <w:sz w:val="28"/>
          <w:szCs w:val="28"/>
        </w:rPr>
        <w:t>есептелетін</w:t>
      </w:r>
      <w:r w:rsidRPr="00F176F3">
        <w:rPr>
          <w:sz w:val="28"/>
          <w:szCs w:val="28"/>
          <w:lang w:val="en-US"/>
        </w:rPr>
        <w:t xml:space="preserve"> </w:t>
      </w:r>
      <w:r>
        <w:rPr>
          <w:sz w:val="28"/>
          <w:szCs w:val="28"/>
          <w:lang w:val="kk-KZ"/>
        </w:rPr>
        <w:t>лақтырылыс</w:t>
      </w:r>
      <w:r w:rsidRPr="00F176F3">
        <w:rPr>
          <w:sz w:val="28"/>
          <w:szCs w:val="28"/>
          <w:lang w:val="en-US"/>
        </w:rPr>
        <w:t xml:space="preserve"> </w:t>
      </w:r>
      <w:r>
        <w:rPr>
          <w:sz w:val="28"/>
          <w:szCs w:val="28"/>
        </w:rPr>
        <w:t>қаупінің</w:t>
      </w:r>
      <w:r w:rsidRPr="00F176F3">
        <w:rPr>
          <w:sz w:val="28"/>
          <w:szCs w:val="28"/>
          <w:lang w:val="en-US"/>
        </w:rPr>
        <w:t xml:space="preserve"> </w:t>
      </w:r>
      <w:r>
        <w:rPr>
          <w:sz w:val="28"/>
          <w:szCs w:val="28"/>
        </w:rPr>
        <w:t>кешенді</w:t>
      </w:r>
      <w:r w:rsidRPr="00F176F3">
        <w:rPr>
          <w:sz w:val="28"/>
          <w:szCs w:val="28"/>
          <w:lang w:val="en-US"/>
        </w:rPr>
        <w:t xml:space="preserve"> </w:t>
      </w:r>
      <w:r>
        <w:rPr>
          <w:sz w:val="28"/>
          <w:szCs w:val="28"/>
        </w:rPr>
        <w:t>көрсе</w:t>
      </w:r>
      <w:r>
        <w:rPr>
          <w:sz w:val="28"/>
          <w:szCs w:val="28"/>
        </w:rPr>
        <w:t>т</w:t>
      </w:r>
      <w:r>
        <w:rPr>
          <w:sz w:val="28"/>
          <w:szCs w:val="28"/>
        </w:rPr>
        <w:t>кішінің</w:t>
      </w:r>
      <w:r w:rsidRPr="00F176F3">
        <w:rPr>
          <w:sz w:val="28"/>
          <w:szCs w:val="28"/>
          <w:lang w:val="en-US"/>
        </w:rPr>
        <w:t xml:space="preserve"> </w:t>
      </w:r>
      <w:r>
        <w:rPr>
          <w:i/>
          <w:sz w:val="28"/>
          <w:szCs w:val="28"/>
          <w:lang w:val="kk-KZ"/>
        </w:rPr>
        <w:t>В</w:t>
      </w:r>
      <w:r>
        <w:rPr>
          <w:sz w:val="28"/>
          <w:szCs w:val="28"/>
          <w:lang w:val="kk-KZ"/>
        </w:rPr>
        <w:t xml:space="preserve"> </w:t>
      </w:r>
      <w:r>
        <w:rPr>
          <w:sz w:val="28"/>
          <w:szCs w:val="28"/>
        </w:rPr>
        <w:t>шамасы</w:t>
      </w:r>
      <w:r w:rsidRPr="00F176F3">
        <w:rPr>
          <w:sz w:val="28"/>
          <w:szCs w:val="28"/>
          <w:lang w:val="en-US"/>
        </w:rPr>
        <w:t xml:space="preserve"> </w:t>
      </w:r>
      <w:r>
        <w:rPr>
          <w:sz w:val="28"/>
          <w:szCs w:val="28"/>
        </w:rPr>
        <w:t>бойынша</w:t>
      </w:r>
      <w:r w:rsidRPr="00F176F3">
        <w:rPr>
          <w:sz w:val="28"/>
          <w:szCs w:val="28"/>
          <w:lang w:val="en-US"/>
        </w:rPr>
        <w:t xml:space="preserve"> </w:t>
      </w:r>
      <w:r>
        <w:rPr>
          <w:sz w:val="28"/>
          <w:szCs w:val="28"/>
        </w:rPr>
        <w:t>белгіленеді</w:t>
      </w:r>
      <w:r w:rsidRPr="00F176F3">
        <w:rPr>
          <w:sz w:val="28"/>
          <w:szCs w:val="28"/>
          <w:lang w:val="en-US"/>
        </w:rPr>
        <w:t xml:space="preserve">  [16]                          </w:t>
      </w:r>
    </w:p>
    <w:p w:rsidR="008F1895" w:rsidRPr="00F176F3" w:rsidRDefault="00D86CBE">
      <w:pPr>
        <w:spacing w:after="0" w:line="240" w:lineRule="auto"/>
        <w:ind w:firstLineChars="200" w:firstLine="560"/>
        <w:jc w:val="both"/>
        <w:rPr>
          <w:sz w:val="28"/>
          <w:szCs w:val="28"/>
          <w:lang w:val="en-US"/>
        </w:rPr>
      </w:pPr>
      <w:r w:rsidRPr="00F176F3">
        <w:rPr>
          <w:sz w:val="28"/>
          <w:szCs w:val="28"/>
          <w:lang w:val="en-US"/>
        </w:rPr>
        <w:t xml:space="preserve">                                                 </w:t>
      </w:r>
      <w:r>
        <w:rPr>
          <w:position w:val="-34"/>
          <w:sz w:val="28"/>
          <w:szCs w:val="28"/>
          <w:lang w:eastAsia="ar-SA"/>
        </w:rPr>
        <w:object w:dxaOrig="2166" w:dyaOrig="726">
          <v:shape id="_x0000_i1062" type="#_x0000_t75" style="width:108.3pt;height:36.3pt" o:ole="">
            <v:imagedata r:id="rId68" o:title=""/>
          </v:shape>
          <o:OLEObject Type="Embed" ProgID="Equation.3" ShapeID="_x0000_i1062" DrawAspect="Content" ObjectID="_1700037521" r:id="rId69"/>
        </w:object>
      </w:r>
      <w:r w:rsidRPr="00F176F3">
        <w:rPr>
          <w:sz w:val="28"/>
          <w:szCs w:val="28"/>
          <w:lang w:val="en-US" w:eastAsia="ar-SA"/>
        </w:rPr>
        <w:t xml:space="preserve">                               </w:t>
      </w:r>
      <w:r w:rsidRPr="00F176F3">
        <w:rPr>
          <w:sz w:val="28"/>
          <w:szCs w:val="28"/>
          <w:lang w:val="en-US" w:eastAsia="ar-SA"/>
        </w:rPr>
        <w:tab/>
        <w:t xml:space="preserve">       </w:t>
      </w:r>
      <w:r w:rsidRPr="00F176F3">
        <w:rPr>
          <w:sz w:val="28"/>
          <w:szCs w:val="28"/>
          <w:lang w:val="en-US"/>
        </w:rPr>
        <w:t>(1.4)</w:t>
      </w:r>
    </w:p>
    <w:p w:rsidR="008F1895" w:rsidRPr="00F176F3" w:rsidRDefault="00D86CBE">
      <w:pPr>
        <w:spacing w:after="0" w:line="240" w:lineRule="auto"/>
        <w:ind w:firstLineChars="200" w:firstLine="560"/>
        <w:jc w:val="both"/>
        <w:rPr>
          <w:sz w:val="28"/>
          <w:szCs w:val="28"/>
          <w:lang w:val="en-US"/>
        </w:rPr>
      </w:pPr>
      <w:r>
        <w:rPr>
          <w:sz w:val="28"/>
          <w:szCs w:val="28"/>
          <w:lang w:val="kk-KZ"/>
        </w:rPr>
        <w:t>Мұндағы</w:t>
      </w:r>
      <w:r w:rsidRPr="00F176F3">
        <w:rPr>
          <w:sz w:val="28"/>
          <w:szCs w:val="28"/>
          <w:lang w:val="en-US"/>
        </w:rPr>
        <w:t xml:space="preserve"> </w:t>
      </w:r>
      <w:r>
        <w:rPr>
          <w:position w:val="-12"/>
          <w:sz w:val="28"/>
          <w:szCs w:val="28"/>
          <w:lang w:eastAsia="ar-SA"/>
        </w:rPr>
        <w:object w:dxaOrig="463" w:dyaOrig="376">
          <v:shape id="_x0000_i1063" type="#_x0000_t75" style="width:23.15pt;height:18.8pt" o:ole="">
            <v:imagedata r:id="rId70" o:title=""/>
          </v:shape>
          <o:OLEObject Type="Embed" ProgID="Equation.3" ShapeID="_x0000_i1063" DrawAspect="Content" ObjectID="_1700037522" r:id="rId71"/>
        </w:object>
      </w:r>
      <w:r w:rsidRPr="00F176F3">
        <w:rPr>
          <w:sz w:val="28"/>
          <w:szCs w:val="28"/>
          <w:lang w:val="en-US"/>
        </w:rPr>
        <w:t xml:space="preserve">- </w:t>
      </w:r>
      <w:r>
        <w:rPr>
          <w:sz w:val="28"/>
          <w:szCs w:val="28"/>
        </w:rPr>
        <w:t>көмірдің</w:t>
      </w:r>
      <w:r w:rsidRPr="00F176F3">
        <w:rPr>
          <w:sz w:val="28"/>
          <w:szCs w:val="28"/>
          <w:lang w:val="en-US"/>
        </w:rPr>
        <w:t xml:space="preserve"> </w:t>
      </w:r>
      <w:r>
        <w:rPr>
          <w:sz w:val="28"/>
          <w:szCs w:val="28"/>
        </w:rPr>
        <w:t>табиғи</w:t>
      </w:r>
      <w:r w:rsidRPr="00F176F3">
        <w:rPr>
          <w:sz w:val="28"/>
          <w:szCs w:val="28"/>
          <w:lang w:val="en-US"/>
        </w:rPr>
        <w:t xml:space="preserve"> </w:t>
      </w:r>
      <w:r>
        <w:rPr>
          <w:sz w:val="28"/>
          <w:szCs w:val="28"/>
        </w:rPr>
        <w:t>ылғалдылығын</w:t>
      </w:r>
      <w:r w:rsidRPr="00F176F3">
        <w:rPr>
          <w:sz w:val="28"/>
          <w:szCs w:val="28"/>
          <w:lang w:val="en-US"/>
        </w:rPr>
        <w:t xml:space="preserve"> </w:t>
      </w:r>
      <w:r>
        <w:rPr>
          <w:sz w:val="28"/>
          <w:szCs w:val="28"/>
        </w:rPr>
        <w:t>ескере</w:t>
      </w:r>
      <w:r w:rsidRPr="00F176F3">
        <w:rPr>
          <w:sz w:val="28"/>
          <w:szCs w:val="28"/>
          <w:lang w:val="en-US"/>
        </w:rPr>
        <w:t xml:space="preserve"> </w:t>
      </w:r>
      <w:r>
        <w:rPr>
          <w:sz w:val="28"/>
          <w:szCs w:val="28"/>
        </w:rPr>
        <w:t>отырып</w:t>
      </w:r>
      <w:r w:rsidRPr="00F176F3">
        <w:rPr>
          <w:sz w:val="28"/>
          <w:szCs w:val="28"/>
          <w:lang w:val="en-US"/>
        </w:rPr>
        <w:t xml:space="preserve">, </w:t>
      </w:r>
      <w:r>
        <w:rPr>
          <w:sz w:val="28"/>
          <w:szCs w:val="28"/>
        </w:rPr>
        <w:t>оның</w:t>
      </w:r>
      <w:r w:rsidRPr="00F176F3">
        <w:rPr>
          <w:sz w:val="28"/>
          <w:szCs w:val="28"/>
          <w:lang w:val="en-US"/>
        </w:rPr>
        <w:t xml:space="preserve"> </w:t>
      </w:r>
      <w:r>
        <w:rPr>
          <w:sz w:val="28"/>
          <w:szCs w:val="28"/>
        </w:rPr>
        <w:t>ба</w:t>
      </w:r>
      <w:r>
        <w:rPr>
          <w:sz w:val="28"/>
          <w:szCs w:val="28"/>
        </w:rPr>
        <w:t>р</w:t>
      </w:r>
      <w:r>
        <w:rPr>
          <w:sz w:val="28"/>
          <w:szCs w:val="28"/>
        </w:rPr>
        <w:t>лық</w:t>
      </w:r>
      <w:r w:rsidRPr="00F176F3">
        <w:rPr>
          <w:sz w:val="28"/>
          <w:szCs w:val="28"/>
          <w:lang w:val="en-US"/>
        </w:rPr>
        <w:t xml:space="preserve"> </w:t>
      </w:r>
      <w:r>
        <w:rPr>
          <w:sz w:val="28"/>
          <w:szCs w:val="28"/>
        </w:rPr>
        <w:t>жалаңаш</w:t>
      </w:r>
      <w:r w:rsidRPr="00F176F3">
        <w:rPr>
          <w:sz w:val="28"/>
          <w:szCs w:val="28"/>
          <w:lang w:val="en-US"/>
        </w:rPr>
        <w:t xml:space="preserve"> </w:t>
      </w:r>
      <w:r>
        <w:rPr>
          <w:sz w:val="28"/>
          <w:szCs w:val="28"/>
        </w:rPr>
        <w:t>қуатына</w:t>
      </w:r>
      <w:r w:rsidRPr="00F176F3">
        <w:rPr>
          <w:sz w:val="28"/>
          <w:szCs w:val="28"/>
          <w:lang w:val="en-US"/>
        </w:rPr>
        <w:t xml:space="preserve"> </w:t>
      </w:r>
      <w:r>
        <w:rPr>
          <w:sz w:val="28"/>
          <w:szCs w:val="28"/>
        </w:rPr>
        <w:t>қабатты</w:t>
      </w:r>
      <w:r w:rsidRPr="00F176F3">
        <w:rPr>
          <w:sz w:val="28"/>
          <w:szCs w:val="28"/>
          <w:lang w:val="en-US"/>
        </w:rPr>
        <w:t xml:space="preserve"> </w:t>
      </w:r>
      <w:r>
        <w:rPr>
          <w:sz w:val="28"/>
          <w:szCs w:val="28"/>
        </w:rPr>
        <w:t>сипаттайтын</w:t>
      </w:r>
      <w:r w:rsidRPr="00F176F3">
        <w:rPr>
          <w:sz w:val="28"/>
          <w:szCs w:val="28"/>
          <w:lang w:val="en-US"/>
        </w:rPr>
        <w:t xml:space="preserve"> </w:t>
      </w:r>
      <w:r>
        <w:rPr>
          <w:sz w:val="28"/>
          <w:szCs w:val="28"/>
        </w:rPr>
        <w:t>көмірдің</w:t>
      </w:r>
      <w:r w:rsidRPr="00F176F3">
        <w:rPr>
          <w:sz w:val="28"/>
          <w:szCs w:val="28"/>
          <w:lang w:val="en-US"/>
        </w:rPr>
        <w:t xml:space="preserve"> </w:t>
      </w:r>
      <w:r>
        <w:rPr>
          <w:sz w:val="28"/>
          <w:szCs w:val="28"/>
        </w:rPr>
        <w:t>газ</w:t>
      </w:r>
      <w:r w:rsidRPr="00F176F3">
        <w:rPr>
          <w:sz w:val="28"/>
          <w:szCs w:val="28"/>
          <w:lang w:val="en-US"/>
        </w:rPr>
        <w:t xml:space="preserve"> </w:t>
      </w:r>
      <w:r>
        <w:rPr>
          <w:sz w:val="28"/>
          <w:szCs w:val="28"/>
        </w:rPr>
        <w:t>шығуының</w:t>
      </w:r>
      <w:r w:rsidRPr="00F176F3">
        <w:rPr>
          <w:sz w:val="28"/>
          <w:szCs w:val="28"/>
          <w:lang w:val="en-US"/>
        </w:rPr>
        <w:t xml:space="preserve"> </w:t>
      </w:r>
      <w:r>
        <w:rPr>
          <w:sz w:val="28"/>
          <w:szCs w:val="28"/>
        </w:rPr>
        <w:t>бастапқы</w:t>
      </w:r>
      <w:r w:rsidRPr="00F176F3">
        <w:rPr>
          <w:sz w:val="28"/>
          <w:szCs w:val="28"/>
          <w:lang w:val="en-US"/>
        </w:rPr>
        <w:t xml:space="preserve"> </w:t>
      </w:r>
      <w:r>
        <w:rPr>
          <w:sz w:val="28"/>
          <w:szCs w:val="28"/>
        </w:rPr>
        <w:t>жылдамдығының</w:t>
      </w:r>
      <w:r w:rsidRPr="00F176F3">
        <w:rPr>
          <w:sz w:val="28"/>
          <w:szCs w:val="28"/>
          <w:lang w:val="en-US"/>
        </w:rPr>
        <w:t xml:space="preserve"> </w:t>
      </w:r>
      <w:r>
        <w:rPr>
          <w:sz w:val="28"/>
          <w:szCs w:val="28"/>
        </w:rPr>
        <w:t>орташа</w:t>
      </w:r>
      <w:r w:rsidRPr="00F176F3">
        <w:rPr>
          <w:sz w:val="28"/>
          <w:szCs w:val="28"/>
          <w:lang w:val="en-US"/>
        </w:rPr>
        <w:t xml:space="preserve"> </w:t>
      </w:r>
      <w:r>
        <w:rPr>
          <w:sz w:val="28"/>
          <w:szCs w:val="28"/>
        </w:rPr>
        <w:t>өлшенген</w:t>
      </w:r>
      <w:r w:rsidRPr="00F176F3">
        <w:rPr>
          <w:sz w:val="28"/>
          <w:szCs w:val="28"/>
          <w:lang w:val="en-US"/>
        </w:rPr>
        <w:t xml:space="preserve"> </w:t>
      </w:r>
      <w:r>
        <w:rPr>
          <w:sz w:val="28"/>
          <w:szCs w:val="28"/>
        </w:rPr>
        <w:t>көрсе</w:t>
      </w:r>
      <w:r>
        <w:rPr>
          <w:sz w:val="28"/>
          <w:szCs w:val="28"/>
        </w:rPr>
        <w:t>ткіші</w:t>
      </w:r>
      <w:r w:rsidRPr="00F176F3">
        <w:rPr>
          <w:sz w:val="28"/>
          <w:szCs w:val="28"/>
          <w:lang w:val="en-US"/>
        </w:rPr>
        <w:t xml:space="preserve">, </w:t>
      </w:r>
      <w:r>
        <w:rPr>
          <w:sz w:val="28"/>
          <w:szCs w:val="28"/>
        </w:rPr>
        <w:t>у</w:t>
      </w:r>
      <w:r w:rsidRPr="00F176F3">
        <w:rPr>
          <w:sz w:val="28"/>
          <w:szCs w:val="28"/>
          <w:lang w:val="en-US"/>
        </w:rPr>
        <w:t>.</w:t>
      </w:r>
      <w:r>
        <w:rPr>
          <w:sz w:val="28"/>
          <w:szCs w:val="28"/>
        </w:rPr>
        <w:t>е</w:t>
      </w:r>
      <w:r w:rsidRPr="00F176F3">
        <w:rPr>
          <w:sz w:val="28"/>
          <w:szCs w:val="28"/>
          <w:lang w:val="en-US"/>
        </w:rPr>
        <w:t>.;</w:t>
      </w:r>
    </w:p>
    <w:p w:rsidR="008F1895" w:rsidRPr="00F176F3" w:rsidRDefault="00D86CBE">
      <w:pPr>
        <w:spacing w:after="0" w:line="240" w:lineRule="auto"/>
        <w:ind w:firstLineChars="200" w:firstLine="560"/>
        <w:jc w:val="both"/>
        <w:rPr>
          <w:sz w:val="28"/>
          <w:szCs w:val="28"/>
          <w:lang w:val="en-US"/>
        </w:rPr>
      </w:pPr>
      <w:r>
        <w:rPr>
          <w:position w:val="-14"/>
          <w:sz w:val="28"/>
          <w:szCs w:val="28"/>
          <w:lang w:eastAsia="ar-SA"/>
        </w:rPr>
        <w:object w:dxaOrig="313" w:dyaOrig="413">
          <v:shape id="_x0000_i1064" type="#_x0000_t75" style="width:15.65pt;height:20.65pt" o:ole="">
            <v:imagedata r:id="rId72" o:title=""/>
          </v:shape>
          <o:OLEObject Type="Embed" ProgID="Equation.3" ShapeID="_x0000_i1064" DrawAspect="Content" ObjectID="_1700037523" r:id="rId73"/>
        </w:object>
      </w:r>
      <w:r w:rsidRPr="00F176F3">
        <w:rPr>
          <w:sz w:val="28"/>
          <w:szCs w:val="28"/>
          <w:lang w:val="en-US" w:eastAsia="ar-SA"/>
        </w:rPr>
        <w:t xml:space="preserve">- </w:t>
      </w:r>
      <w:r>
        <w:rPr>
          <w:sz w:val="28"/>
          <w:szCs w:val="28"/>
        </w:rPr>
        <w:t>көмір</w:t>
      </w:r>
      <w:r w:rsidRPr="00F176F3">
        <w:rPr>
          <w:sz w:val="28"/>
          <w:szCs w:val="28"/>
          <w:lang w:val="en-US"/>
        </w:rPr>
        <w:t xml:space="preserve"> </w:t>
      </w:r>
      <w:r>
        <w:rPr>
          <w:sz w:val="28"/>
          <w:szCs w:val="28"/>
        </w:rPr>
        <w:t>беріктігінің</w:t>
      </w:r>
      <w:r w:rsidRPr="00F176F3">
        <w:rPr>
          <w:sz w:val="28"/>
          <w:szCs w:val="28"/>
          <w:lang w:val="en-US"/>
        </w:rPr>
        <w:t xml:space="preserve"> </w:t>
      </w:r>
      <w:r>
        <w:rPr>
          <w:sz w:val="28"/>
          <w:szCs w:val="28"/>
        </w:rPr>
        <w:t>коэффициенті</w:t>
      </w:r>
      <w:r w:rsidRPr="00F176F3">
        <w:rPr>
          <w:sz w:val="28"/>
          <w:szCs w:val="28"/>
          <w:lang w:val="en-US"/>
        </w:rPr>
        <w:t>;</w:t>
      </w:r>
      <w:r w:rsidRPr="00F176F3">
        <w:rPr>
          <w:sz w:val="28"/>
          <w:szCs w:val="28"/>
          <w:lang w:val="en-US"/>
        </w:rPr>
        <w:tab/>
      </w:r>
    </w:p>
    <w:p w:rsidR="008F1895" w:rsidRPr="00F176F3" w:rsidRDefault="00D86CBE">
      <w:pPr>
        <w:spacing w:after="0" w:line="240" w:lineRule="auto"/>
        <w:ind w:firstLineChars="200" w:firstLine="560"/>
        <w:jc w:val="both"/>
        <w:rPr>
          <w:sz w:val="28"/>
          <w:szCs w:val="28"/>
          <w:lang w:val="en-US"/>
        </w:rPr>
      </w:pPr>
      <w:r>
        <w:rPr>
          <w:position w:val="-12"/>
          <w:sz w:val="28"/>
          <w:szCs w:val="28"/>
          <w:lang w:eastAsia="ar-SA"/>
        </w:rPr>
        <w:object w:dxaOrig="313" w:dyaOrig="376">
          <v:shape id="_x0000_i1065" type="#_x0000_t75" style="width:15.65pt;height:18.8pt" o:ole="">
            <v:imagedata r:id="rId74" o:title=""/>
          </v:shape>
          <o:OLEObject Type="Embed" ProgID="Equation.3" ShapeID="_x0000_i1065" DrawAspect="Content" ObjectID="_1700037524" r:id="rId75"/>
        </w:object>
      </w:r>
      <w:r w:rsidRPr="00F176F3">
        <w:rPr>
          <w:sz w:val="28"/>
          <w:szCs w:val="28"/>
          <w:lang w:val="en-US" w:eastAsia="ar-SA"/>
        </w:rPr>
        <w:t xml:space="preserve">- </w:t>
      </w:r>
      <w:r>
        <w:rPr>
          <w:sz w:val="28"/>
          <w:szCs w:val="28"/>
        </w:rPr>
        <w:t>қазбаны</w:t>
      </w:r>
      <w:r w:rsidRPr="00F176F3">
        <w:rPr>
          <w:sz w:val="28"/>
          <w:szCs w:val="28"/>
          <w:lang w:val="en-US"/>
        </w:rPr>
        <w:t xml:space="preserve"> </w:t>
      </w:r>
      <w:r>
        <w:rPr>
          <w:sz w:val="28"/>
          <w:szCs w:val="28"/>
        </w:rPr>
        <w:t>жүргізу</w:t>
      </w:r>
      <w:r w:rsidRPr="00F176F3">
        <w:rPr>
          <w:sz w:val="28"/>
          <w:szCs w:val="28"/>
          <w:lang w:val="en-US"/>
        </w:rPr>
        <w:t xml:space="preserve"> </w:t>
      </w:r>
      <w:r>
        <w:rPr>
          <w:sz w:val="28"/>
          <w:szCs w:val="28"/>
        </w:rPr>
        <w:t>тереңдігіндегі</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қабатындағы</w:t>
      </w:r>
      <w:r w:rsidRPr="00F176F3">
        <w:rPr>
          <w:sz w:val="28"/>
          <w:szCs w:val="28"/>
          <w:lang w:val="en-US"/>
        </w:rPr>
        <w:t xml:space="preserve"> </w:t>
      </w:r>
      <w:r>
        <w:rPr>
          <w:sz w:val="28"/>
          <w:szCs w:val="28"/>
        </w:rPr>
        <w:t>газдың</w:t>
      </w:r>
      <w:r w:rsidRPr="00F176F3">
        <w:rPr>
          <w:sz w:val="28"/>
          <w:szCs w:val="28"/>
          <w:lang w:val="en-US"/>
        </w:rPr>
        <w:t xml:space="preserve"> </w:t>
      </w:r>
      <w:r>
        <w:rPr>
          <w:sz w:val="28"/>
          <w:szCs w:val="28"/>
        </w:rPr>
        <w:t>қысымы</w:t>
      </w:r>
      <w:r w:rsidRPr="00F176F3">
        <w:rPr>
          <w:sz w:val="28"/>
          <w:szCs w:val="28"/>
          <w:lang w:val="en-US"/>
        </w:rPr>
        <w:t xml:space="preserve">, </w:t>
      </w:r>
      <w:r>
        <w:rPr>
          <w:sz w:val="28"/>
          <w:szCs w:val="28"/>
        </w:rPr>
        <w:t>кгс</w:t>
      </w:r>
      <w:r w:rsidRPr="00F176F3">
        <w:rPr>
          <w:sz w:val="28"/>
          <w:szCs w:val="28"/>
          <w:lang w:val="en-US"/>
        </w:rPr>
        <w:t>/</w:t>
      </w:r>
      <w:r>
        <w:rPr>
          <w:sz w:val="28"/>
          <w:szCs w:val="28"/>
        </w:rPr>
        <w:t>см</w:t>
      </w:r>
      <w:r w:rsidRPr="00F176F3">
        <w:rPr>
          <w:sz w:val="28"/>
          <w:szCs w:val="28"/>
          <w:vertAlign w:val="superscript"/>
          <w:lang w:val="en-US"/>
        </w:rPr>
        <w:t>2</w:t>
      </w:r>
      <w:r>
        <w:rPr>
          <w:sz w:val="28"/>
          <w:szCs w:val="28"/>
          <w:lang w:val="kk-KZ"/>
        </w:rPr>
        <w:t>Лақтырылыст</w:t>
      </w:r>
      <w:r>
        <w:rPr>
          <w:sz w:val="28"/>
          <w:szCs w:val="28"/>
        </w:rPr>
        <w:t>ар</w:t>
      </w:r>
      <w:r w:rsidRPr="00F176F3">
        <w:rPr>
          <w:sz w:val="28"/>
          <w:szCs w:val="28"/>
          <w:lang w:val="en-US"/>
        </w:rPr>
        <w:t xml:space="preserve"> </w:t>
      </w:r>
      <w:r>
        <w:rPr>
          <w:sz w:val="28"/>
          <w:szCs w:val="28"/>
        </w:rPr>
        <w:t>қауіптілігінің</w:t>
      </w:r>
      <w:r w:rsidRPr="00F176F3">
        <w:rPr>
          <w:sz w:val="28"/>
          <w:szCs w:val="28"/>
          <w:lang w:val="en-US"/>
        </w:rPr>
        <w:t xml:space="preserve"> </w:t>
      </w:r>
      <w:r>
        <w:rPr>
          <w:sz w:val="28"/>
          <w:szCs w:val="28"/>
        </w:rPr>
        <w:t>кешенді</w:t>
      </w:r>
      <w:r w:rsidRPr="00F176F3">
        <w:rPr>
          <w:sz w:val="28"/>
          <w:szCs w:val="28"/>
          <w:lang w:val="en-US"/>
        </w:rPr>
        <w:t xml:space="preserve"> </w:t>
      </w:r>
      <w:r>
        <w:rPr>
          <w:sz w:val="28"/>
          <w:szCs w:val="28"/>
        </w:rPr>
        <w:t>көрсеткіші</w:t>
      </w:r>
      <w:r w:rsidRPr="00F176F3">
        <w:rPr>
          <w:sz w:val="28"/>
          <w:szCs w:val="28"/>
          <w:lang w:val="en-US"/>
        </w:rPr>
        <w:t xml:space="preserve"> </w:t>
      </w:r>
      <w:r>
        <w:rPr>
          <w:i/>
          <w:sz w:val="28"/>
          <w:szCs w:val="28"/>
          <w:lang w:val="kk-KZ"/>
        </w:rPr>
        <w:t>В</w:t>
      </w:r>
      <w:r w:rsidRPr="00F176F3">
        <w:rPr>
          <w:sz w:val="28"/>
          <w:szCs w:val="28"/>
          <w:lang w:val="en-US"/>
        </w:rPr>
        <w:t xml:space="preserve">&gt;10,5 </w:t>
      </w:r>
      <w:r>
        <w:rPr>
          <w:sz w:val="28"/>
          <w:szCs w:val="28"/>
        </w:rPr>
        <w:t>болғанда</w:t>
      </w:r>
      <w:r w:rsidRPr="00F176F3">
        <w:rPr>
          <w:sz w:val="28"/>
          <w:szCs w:val="28"/>
          <w:lang w:val="en-US"/>
        </w:rPr>
        <w:t xml:space="preserve"> </w:t>
      </w:r>
      <w:r>
        <w:rPr>
          <w:sz w:val="28"/>
          <w:szCs w:val="28"/>
        </w:rPr>
        <w:t>қат</w:t>
      </w:r>
      <w:r w:rsidRPr="00F176F3">
        <w:rPr>
          <w:sz w:val="28"/>
          <w:szCs w:val="28"/>
          <w:lang w:val="en-US"/>
        </w:rPr>
        <w:t xml:space="preserve"> </w:t>
      </w:r>
      <w:r>
        <w:rPr>
          <w:sz w:val="28"/>
          <w:szCs w:val="28"/>
        </w:rPr>
        <w:lastRenderedPageBreak/>
        <w:t>аймағы</w:t>
      </w:r>
      <w:r w:rsidRPr="00F176F3">
        <w:rPr>
          <w:sz w:val="28"/>
          <w:szCs w:val="28"/>
          <w:lang w:val="en-US"/>
        </w:rPr>
        <w:t xml:space="preserve"> </w:t>
      </w:r>
      <w:r>
        <w:rPr>
          <w:sz w:val="28"/>
          <w:szCs w:val="28"/>
          <w:lang w:val="kk-KZ"/>
        </w:rPr>
        <w:t>лақтырылыст</w:t>
      </w:r>
      <w:r>
        <w:rPr>
          <w:sz w:val="28"/>
          <w:szCs w:val="28"/>
        </w:rPr>
        <w:t>ар</w:t>
      </w:r>
      <w:r w:rsidRPr="00F176F3">
        <w:rPr>
          <w:sz w:val="28"/>
          <w:szCs w:val="28"/>
          <w:lang w:val="en-US"/>
        </w:rPr>
        <w:t xml:space="preserve"> </w:t>
      </w:r>
      <w:r>
        <w:rPr>
          <w:sz w:val="28"/>
          <w:szCs w:val="28"/>
        </w:rPr>
        <w:t>бойынша</w:t>
      </w:r>
      <w:r w:rsidRPr="00F176F3">
        <w:rPr>
          <w:sz w:val="28"/>
          <w:szCs w:val="28"/>
          <w:lang w:val="en-US"/>
        </w:rPr>
        <w:t xml:space="preserve"> </w:t>
      </w:r>
      <w:r>
        <w:rPr>
          <w:sz w:val="28"/>
          <w:szCs w:val="28"/>
        </w:rPr>
        <w:t>ықтимал</w:t>
      </w:r>
      <w:r w:rsidRPr="00F176F3">
        <w:rPr>
          <w:sz w:val="28"/>
          <w:szCs w:val="28"/>
          <w:lang w:val="en-US"/>
        </w:rPr>
        <w:t xml:space="preserve"> </w:t>
      </w:r>
      <w:r>
        <w:rPr>
          <w:sz w:val="28"/>
          <w:szCs w:val="28"/>
        </w:rPr>
        <w:t>қауіпті</w:t>
      </w:r>
      <w:r w:rsidRPr="00F176F3">
        <w:rPr>
          <w:sz w:val="28"/>
          <w:szCs w:val="28"/>
          <w:lang w:val="en-US"/>
        </w:rPr>
        <w:t xml:space="preserve"> </w:t>
      </w:r>
      <w:r>
        <w:rPr>
          <w:sz w:val="28"/>
          <w:szCs w:val="28"/>
        </w:rPr>
        <w:t>болып</w:t>
      </w:r>
      <w:r w:rsidRPr="00F176F3">
        <w:rPr>
          <w:sz w:val="28"/>
          <w:szCs w:val="28"/>
          <w:lang w:val="en-US"/>
        </w:rPr>
        <w:t xml:space="preserve"> </w:t>
      </w:r>
      <w:r>
        <w:rPr>
          <w:sz w:val="28"/>
          <w:szCs w:val="28"/>
        </w:rPr>
        <w:t>табылады</w:t>
      </w:r>
      <w:r w:rsidRPr="00F176F3">
        <w:rPr>
          <w:sz w:val="28"/>
          <w:szCs w:val="28"/>
          <w:lang w:val="en-US"/>
        </w:rPr>
        <w:t>,</w:t>
      </w:r>
      <w:r>
        <w:rPr>
          <w:sz w:val="28"/>
          <w:szCs w:val="28"/>
          <w:lang w:val="kk-KZ"/>
        </w:rPr>
        <w:t xml:space="preserve"> </w:t>
      </w:r>
      <w:r>
        <w:rPr>
          <w:i/>
          <w:sz w:val="28"/>
          <w:szCs w:val="28"/>
          <w:lang w:val="kk-KZ"/>
        </w:rPr>
        <w:t>В</w:t>
      </w:r>
      <w:r w:rsidRPr="00F176F3">
        <w:rPr>
          <w:sz w:val="28"/>
          <w:szCs w:val="28"/>
          <w:lang w:val="en-US"/>
        </w:rPr>
        <w:t xml:space="preserve">&lt;10,5 </w:t>
      </w:r>
      <w:r>
        <w:rPr>
          <w:sz w:val="28"/>
          <w:szCs w:val="28"/>
        </w:rPr>
        <w:t>болғанда</w:t>
      </w:r>
      <w:r w:rsidRPr="00F176F3">
        <w:rPr>
          <w:sz w:val="28"/>
          <w:szCs w:val="28"/>
          <w:lang w:val="en-US"/>
        </w:rPr>
        <w:t xml:space="preserve"> - </w:t>
      </w:r>
      <w:r>
        <w:rPr>
          <w:sz w:val="28"/>
          <w:szCs w:val="28"/>
        </w:rPr>
        <w:t>қауіпті</w:t>
      </w:r>
      <w:r w:rsidRPr="00F176F3">
        <w:rPr>
          <w:sz w:val="28"/>
          <w:szCs w:val="28"/>
          <w:lang w:val="en-US"/>
        </w:rPr>
        <w:t xml:space="preserve"> </w:t>
      </w:r>
      <w:r>
        <w:rPr>
          <w:sz w:val="28"/>
          <w:szCs w:val="28"/>
        </w:rPr>
        <w:t>емес</w:t>
      </w:r>
      <w:r w:rsidRPr="00F176F3">
        <w:rPr>
          <w:sz w:val="28"/>
          <w:szCs w:val="28"/>
          <w:lang w:val="en-US"/>
        </w:rPr>
        <w:t xml:space="preserve"> [17].</w:t>
      </w:r>
    </w:p>
    <w:p w:rsidR="008F1895" w:rsidRPr="00F176F3" w:rsidRDefault="00D86CBE">
      <w:pPr>
        <w:spacing w:after="0" w:line="240" w:lineRule="auto"/>
        <w:ind w:firstLineChars="200" w:firstLine="560"/>
        <w:jc w:val="both"/>
        <w:rPr>
          <w:sz w:val="28"/>
          <w:szCs w:val="28"/>
          <w:lang w:val="en-US"/>
        </w:rPr>
      </w:pPr>
      <w:r>
        <w:rPr>
          <w:sz w:val="28"/>
          <w:szCs w:val="28"/>
        </w:rPr>
        <w:t>Л</w:t>
      </w:r>
      <w:r>
        <w:rPr>
          <w:sz w:val="28"/>
          <w:szCs w:val="28"/>
          <w:lang w:val="kk-KZ"/>
        </w:rPr>
        <w:t>ақтырылыс</w:t>
      </w:r>
      <w:r w:rsidRPr="00F176F3">
        <w:rPr>
          <w:sz w:val="28"/>
          <w:szCs w:val="28"/>
          <w:lang w:val="en-US"/>
        </w:rPr>
        <w:t xml:space="preserve"> </w:t>
      </w:r>
      <w:r>
        <w:rPr>
          <w:sz w:val="28"/>
          <w:szCs w:val="28"/>
        </w:rPr>
        <w:t>қауіпті</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қауіп</w:t>
      </w:r>
      <w:r w:rsidRPr="00F176F3">
        <w:rPr>
          <w:sz w:val="28"/>
          <w:szCs w:val="28"/>
          <w:lang w:val="en-US"/>
        </w:rPr>
        <w:t xml:space="preserve"> </w:t>
      </w:r>
      <w:r>
        <w:rPr>
          <w:sz w:val="28"/>
          <w:szCs w:val="28"/>
        </w:rPr>
        <w:t>төндіретін</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қабаттарын</w:t>
      </w:r>
      <w:r w:rsidRPr="00F176F3">
        <w:rPr>
          <w:sz w:val="28"/>
          <w:szCs w:val="28"/>
          <w:lang w:val="en-US"/>
        </w:rPr>
        <w:t xml:space="preserve"> </w:t>
      </w:r>
      <w:r>
        <w:rPr>
          <w:sz w:val="28"/>
          <w:szCs w:val="28"/>
        </w:rPr>
        <w:t>қауіпсіз</w:t>
      </w:r>
      <w:r w:rsidRPr="00F176F3">
        <w:rPr>
          <w:sz w:val="28"/>
          <w:szCs w:val="28"/>
          <w:lang w:val="en-US"/>
        </w:rPr>
        <w:t xml:space="preserve"> </w:t>
      </w:r>
      <w:r>
        <w:rPr>
          <w:sz w:val="28"/>
          <w:szCs w:val="28"/>
        </w:rPr>
        <w:t>әзі</w:t>
      </w:r>
      <w:r>
        <w:rPr>
          <w:sz w:val="28"/>
          <w:szCs w:val="28"/>
        </w:rPr>
        <w:t>р</w:t>
      </w:r>
      <w:r>
        <w:rPr>
          <w:sz w:val="28"/>
          <w:szCs w:val="28"/>
        </w:rPr>
        <w:t>леу</w:t>
      </w:r>
      <w:r w:rsidRPr="00F176F3">
        <w:rPr>
          <w:sz w:val="28"/>
          <w:szCs w:val="28"/>
          <w:lang w:val="en-US"/>
        </w:rPr>
        <w:t xml:space="preserve"> </w:t>
      </w:r>
      <w:r>
        <w:rPr>
          <w:sz w:val="28"/>
          <w:szCs w:val="28"/>
        </w:rPr>
        <w:t>үшін</w:t>
      </w:r>
      <w:r w:rsidRPr="00F176F3">
        <w:rPr>
          <w:sz w:val="28"/>
          <w:szCs w:val="28"/>
          <w:lang w:val="en-US"/>
        </w:rPr>
        <w:t xml:space="preserve"> </w:t>
      </w:r>
      <w:r>
        <w:rPr>
          <w:sz w:val="28"/>
          <w:szCs w:val="28"/>
        </w:rPr>
        <w:t>мынадай</w:t>
      </w:r>
      <w:r w:rsidRPr="00F176F3">
        <w:rPr>
          <w:sz w:val="28"/>
          <w:szCs w:val="28"/>
          <w:lang w:val="en-US"/>
        </w:rPr>
        <w:t xml:space="preserve"> </w:t>
      </w:r>
      <w:r>
        <w:rPr>
          <w:sz w:val="28"/>
          <w:szCs w:val="28"/>
        </w:rPr>
        <w:t>шаралар</w:t>
      </w:r>
      <w:r w:rsidRPr="00F176F3">
        <w:rPr>
          <w:sz w:val="28"/>
          <w:szCs w:val="28"/>
          <w:lang w:val="en-US"/>
        </w:rPr>
        <w:t xml:space="preserve"> </w:t>
      </w:r>
      <w:r>
        <w:rPr>
          <w:sz w:val="28"/>
          <w:szCs w:val="28"/>
        </w:rPr>
        <w:t>көзделеді</w:t>
      </w:r>
      <w:r w:rsidRPr="00F176F3">
        <w:rPr>
          <w:sz w:val="28"/>
          <w:szCs w:val="28"/>
          <w:lang w:val="en-US"/>
        </w:rPr>
        <w:t xml:space="preserve">: </w:t>
      </w:r>
      <w:r>
        <w:rPr>
          <w:sz w:val="28"/>
          <w:szCs w:val="28"/>
          <w:lang w:val="kk-KZ"/>
        </w:rPr>
        <w:t>лақтырылыс</w:t>
      </w:r>
      <w:r w:rsidRPr="00F176F3">
        <w:rPr>
          <w:sz w:val="28"/>
          <w:szCs w:val="28"/>
          <w:lang w:val="en-US"/>
        </w:rPr>
        <w:t xml:space="preserve"> </w:t>
      </w:r>
      <w:r>
        <w:rPr>
          <w:sz w:val="28"/>
          <w:szCs w:val="28"/>
        </w:rPr>
        <w:t>қаупін</w:t>
      </w:r>
      <w:r w:rsidRPr="00F176F3">
        <w:rPr>
          <w:sz w:val="28"/>
          <w:szCs w:val="28"/>
          <w:lang w:val="en-US"/>
        </w:rPr>
        <w:t xml:space="preserve"> </w:t>
      </w:r>
      <w:r>
        <w:rPr>
          <w:sz w:val="28"/>
          <w:szCs w:val="28"/>
        </w:rPr>
        <w:t>болжау</w:t>
      </w:r>
      <w:r w:rsidRPr="00F176F3">
        <w:rPr>
          <w:sz w:val="28"/>
          <w:szCs w:val="28"/>
          <w:lang w:val="en-US"/>
        </w:rPr>
        <w:t xml:space="preserve">; </w:t>
      </w:r>
      <w:r>
        <w:rPr>
          <w:sz w:val="28"/>
          <w:szCs w:val="28"/>
        </w:rPr>
        <w:t>қорғаныш</w:t>
      </w:r>
      <w:r w:rsidRPr="00F176F3">
        <w:rPr>
          <w:sz w:val="28"/>
          <w:szCs w:val="28"/>
          <w:lang w:val="en-US"/>
        </w:rPr>
        <w:t xml:space="preserve"> </w:t>
      </w:r>
      <w:r>
        <w:rPr>
          <w:sz w:val="28"/>
          <w:szCs w:val="28"/>
        </w:rPr>
        <w:t>қабаттарын</w:t>
      </w:r>
      <w:r w:rsidRPr="00F176F3">
        <w:rPr>
          <w:sz w:val="28"/>
          <w:szCs w:val="28"/>
          <w:lang w:val="en-US"/>
        </w:rPr>
        <w:t xml:space="preserve"> </w:t>
      </w:r>
      <w:r>
        <w:rPr>
          <w:sz w:val="28"/>
          <w:szCs w:val="28"/>
        </w:rPr>
        <w:t>озыңқы</w:t>
      </w:r>
      <w:r w:rsidRPr="00F176F3">
        <w:rPr>
          <w:sz w:val="28"/>
          <w:szCs w:val="28"/>
          <w:lang w:val="en-US"/>
        </w:rPr>
        <w:t xml:space="preserve"> </w:t>
      </w:r>
      <w:r>
        <w:rPr>
          <w:sz w:val="28"/>
          <w:szCs w:val="28"/>
        </w:rPr>
        <w:t>әзірлеу</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мен</w:t>
      </w:r>
      <w:r w:rsidRPr="00F176F3">
        <w:rPr>
          <w:sz w:val="28"/>
          <w:szCs w:val="28"/>
          <w:lang w:val="en-US"/>
        </w:rPr>
        <w:t xml:space="preserve"> </w:t>
      </w:r>
      <w:r>
        <w:rPr>
          <w:sz w:val="28"/>
          <w:szCs w:val="28"/>
        </w:rPr>
        <w:t>газдың</w:t>
      </w:r>
      <w:r w:rsidRPr="00F176F3">
        <w:rPr>
          <w:sz w:val="28"/>
          <w:szCs w:val="28"/>
          <w:lang w:val="en-US"/>
        </w:rPr>
        <w:t xml:space="preserve"> </w:t>
      </w:r>
      <w:r>
        <w:rPr>
          <w:sz w:val="28"/>
          <w:szCs w:val="28"/>
        </w:rPr>
        <w:t>кенеттен</w:t>
      </w:r>
      <w:r w:rsidRPr="00F176F3">
        <w:rPr>
          <w:sz w:val="28"/>
          <w:szCs w:val="28"/>
          <w:lang w:val="en-US"/>
        </w:rPr>
        <w:t xml:space="preserve"> </w:t>
      </w:r>
      <w:r>
        <w:rPr>
          <w:sz w:val="28"/>
          <w:szCs w:val="28"/>
        </w:rPr>
        <w:t>лақтырылысының</w:t>
      </w:r>
      <w:r w:rsidRPr="00F176F3">
        <w:rPr>
          <w:sz w:val="28"/>
          <w:szCs w:val="28"/>
          <w:lang w:val="en-US"/>
        </w:rPr>
        <w:t xml:space="preserve"> </w:t>
      </w:r>
      <w:r>
        <w:rPr>
          <w:sz w:val="28"/>
          <w:szCs w:val="28"/>
        </w:rPr>
        <w:t>па</w:t>
      </w:r>
      <w:r>
        <w:rPr>
          <w:sz w:val="28"/>
          <w:szCs w:val="28"/>
        </w:rPr>
        <w:t>й</w:t>
      </w:r>
      <w:r>
        <w:rPr>
          <w:sz w:val="28"/>
          <w:szCs w:val="28"/>
        </w:rPr>
        <w:t>да</w:t>
      </w:r>
      <w:r w:rsidRPr="00F176F3">
        <w:rPr>
          <w:sz w:val="28"/>
          <w:szCs w:val="28"/>
          <w:lang w:val="en-US"/>
        </w:rPr>
        <w:t xml:space="preserve"> </w:t>
      </w:r>
      <w:r>
        <w:rPr>
          <w:sz w:val="28"/>
          <w:szCs w:val="28"/>
        </w:rPr>
        <w:t>болу</w:t>
      </w:r>
      <w:r w:rsidRPr="00F176F3">
        <w:rPr>
          <w:sz w:val="28"/>
          <w:szCs w:val="28"/>
          <w:lang w:val="en-US"/>
        </w:rPr>
        <w:t xml:space="preserve"> </w:t>
      </w:r>
      <w:r>
        <w:rPr>
          <w:sz w:val="28"/>
          <w:szCs w:val="28"/>
        </w:rPr>
        <w:t>ықтималдығын</w:t>
      </w:r>
      <w:r w:rsidRPr="00F176F3">
        <w:rPr>
          <w:sz w:val="28"/>
          <w:szCs w:val="28"/>
          <w:lang w:val="en-US"/>
        </w:rPr>
        <w:t xml:space="preserve"> </w:t>
      </w:r>
      <w:r>
        <w:rPr>
          <w:sz w:val="28"/>
          <w:szCs w:val="28"/>
        </w:rPr>
        <w:t>төмендететін</w:t>
      </w:r>
      <w:r w:rsidRPr="00F176F3">
        <w:rPr>
          <w:sz w:val="28"/>
          <w:szCs w:val="28"/>
          <w:lang w:val="en-US"/>
        </w:rPr>
        <w:t xml:space="preserve"> </w:t>
      </w:r>
      <w:r>
        <w:rPr>
          <w:sz w:val="28"/>
          <w:szCs w:val="28"/>
        </w:rPr>
        <w:t>тазарту</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дайындау</w:t>
      </w:r>
      <w:r w:rsidRPr="00F176F3">
        <w:rPr>
          <w:sz w:val="28"/>
          <w:szCs w:val="28"/>
          <w:lang w:val="en-US"/>
        </w:rPr>
        <w:t xml:space="preserve"> </w:t>
      </w:r>
      <w:r>
        <w:rPr>
          <w:sz w:val="28"/>
          <w:szCs w:val="28"/>
        </w:rPr>
        <w:t>кенжарларында</w:t>
      </w:r>
      <w:r w:rsidRPr="00F176F3">
        <w:rPr>
          <w:sz w:val="28"/>
          <w:szCs w:val="28"/>
          <w:lang w:val="en-US"/>
        </w:rPr>
        <w:t xml:space="preserve"> </w:t>
      </w:r>
      <w:r>
        <w:rPr>
          <w:sz w:val="28"/>
          <w:szCs w:val="28"/>
        </w:rPr>
        <w:t>жұмыстарды</w:t>
      </w:r>
      <w:r w:rsidRPr="00F176F3">
        <w:rPr>
          <w:sz w:val="28"/>
          <w:szCs w:val="28"/>
          <w:lang w:val="en-US"/>
        </w:rPr>
        <w:t xml:space="preserve"> </w:t>
      </w:r>
      <w:r>
        <w:rPr>
          <w:sz w:val="28"/>
          <w:szCs w:val="28"/>
        </w:rPr>
        <w:t>жүргізу</w:t>
      </w:r>
      <w:r w:rsidRPr="00F176F3">
        <w:rPr>
          <w:sz w:val="28"/>
          <w:szCs w:val="28"/>
          <w:lang w:val="en-US"/>
        </w:rPr>
        <w:t xml:space="preserve"> </w:t>
      </w:r>
      <w:r>
        <w:rPr>
          <w:sz w:val="28"/>
          <w:szCs w:val="28"/>
        </w:rPr>
        <w:t>жүйесі</w:t>
      </w:r>
      <w:r w:rsidRPr="00F176F3">
        <w:rPr>
          <w:sz w:val="28"/>
          <w:szCs w:val="28"/>
          <w:lang w:val="en-US"/>
        </w:rPr>
        <w:t xml:space="preserve"> </w:t>
      </w:r>
      <w:r>
        <w:rPr>
          <w:sz w:val="28"/>
          <w:szCs w:val="28"/>
        </w:rPr>
        <w:t>мен</w:t>
      </w:r>
      <w:r w:rsidRPr="00F176F3">
        <w:rPr>
          <w:sz w:val="28"/>
          <w:szCs w:val="28"/>
          <w:lang w:val="en-US"/>
        </w:rPr>
        <w:t xml:space="preserve"> </w:t>
      </w:r>
      <w:r>
        <w:rPr>
          <w:sz w:val="28"/>
          <w:szCs w:val="28"/>
        </w:rPr>
        <w:t>технологиясы</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мен</w:t>
      </w:r>
      <w:r w:rsidRPr="00F176F3">
        <w:rPr>
          <w:sz w:val="28"/>
          <w:szCs w:val="28"/>
          <w:lang w:val="en-US"/>
        </w:rPr>
        <w:t xml:space="preserve"> </w:t>
      </w:r>
      <w:r>
        <w:rPr>
          <w:sz w:val="28"/>
          <w:szCs w:val="28"/>
        </w:rPr>
        <w:t>газдың</w:t>
      </w:r>
      <w:r w:rsidRPr="00F176F3">
        <w:rPr>
          <w:sz w:val="28"/>
          <w:szCs w:val="28"/>
          <w:lang w:val="en-US"/>
        </w:rPr>
        <w:t xml:space="preserve"> </w:t>
      </w:r>
      <w:r>
        <w:rPr>
          <w:sz w:val="28"/>
          <w:szCs w:val="28"/>
        </w:rPr>
        <w:t>кенеттен</w:t>
      </w:r>
      <w:r w:rsidRPr="00F176F3">
        <w:rPr>
          <w:sz w:val="28"/>
          <w:szCs w:val="28"/>
          <w:lang w:val="en-US"/>
        </w:rPr>
        <w:t xml:space="preserve"> </w:t>
      </w:r>
      <w:r>
        <w:rPr>
          <w:sz w:val="28"/>
          <w:szCs w:val="28"/>
        </w:rPr>
        <w:t>лақтырылысының</w:t>
      </w:r>
      <w:r w:rsidRPr="00F176F3">
        <w:rPr>
          <w:sz w:val="28"/>
          <w:szCs w:val="28"/>
          <w:lang w:val="en-US"/>
        </w:rPr>
        <w:t xml:space="preserve"> </w:t>
      </w:r>
      <w:r>
        <w:rPr>
          <w:sz w:val="28"/>
          <w:szCs w:val="28"/>
        </w:rPr>
        <w:t>алдын</w:t>
      </w:r>
      <w:r w:rsidRPr="00F176F3">
        <w:rPr>
          <w:sz w:val="28"/>
          <w:szCs w:val="28"/>
          <w:lang w:val="en-US"/>
        </w:rPr>
        <w:t xml:space="preserve"> </w:t>
      </w:r>
      <w:r>
        <w:rPr>
          <w:sz w:val="28"/>
          <w:szCs w:val="28"/>
        </w:rPr>
        <w:t>алу</w:t>
      </w:r>
      <w:r w:rsidRPr="00F176F3">
        <w:rPr>
          <w:sz w:val="28"/>
          <w:szCs w:val="28"/>
          <w:lang w:val="en-US"/>
        </w:rPr>
        <w:t xml:space="preserve"> </w:t>
      </w:r>
      <w:r>
        <w:rPr>
          <w:sz w:val="28"/>
          <w:szCs w:val="28"/>
        </w:rPr>
        <w:t>тәсілдері</w:t>
      </w:r>
      <w:r w:rsidRPr="00F176F3">
        <w:rPr>
          <w:sz w:val="28"/>
          <w:szCs w:val="28"/>
          <w:lang w:val="en-US"/>
        </w:rPr>
        <w:t xml:space="preserve">, </w:t>
      </w:r>
      <w:r>
        <w:rPr>
          <w:sz w:val="28"/>
          <w:szCs w:val="28"/>
        </w:rPr>
        <w:t>олардың</w:t>
      </w:r>
      <w:r w:rsidRPr="00F176F3">
        <w:rPr>
          <w:sz w:val="28"/>
          <w:szCs w:val="28"/>
          <w:lang w:val="en-US"/>
        </w:rPr>
        <w:t xml:space="preserve"> </w:t>
      </w:r>
      <w:r>
        <w:rPr>
          <w:sz w:val="28"/>
          <w:szCs w:val="28"/>
        </w:rPr>
        <w:t>параметрлерін</w:t>
      </w:r>
      <w:r w:rsidRPr="00F176F3">
        <w:rPr>
          <w:sz w:val="28"/>
          <w:szCs w:val="28"/>
          <w:lang w:val="en-US"/>
        </w:rPr>
        <w:t xml:space="preserve"> </w:t>
      </w:r>
      <w:r>
        <w:rPr>
          <w:sz w:val="28"/>
          <w:szCs w:val="28"/>
        </w:rPr>
        <w:t>бақылау</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тиімділігін</w:t>
      </w:r>
      <w:r w:rsidRPr="00F176F3">
        <w:rPr>
          <w:sz w:val="28"/>
          <w:szCs w:val="28"/>
          <w:lang w:val="en-US"/>
        </w:rPr>
        <w:t xml:space="preserve"> </w:t>
      </w:r>
      <w:r>
        <w:rPr>
          <w:sz w:val="28"/>
          <w:szCs w:val="28"/>
        </w:rPr>
        <w:t>бағалау</w:t>
      </w:r>
      <w:r w:rsidRPr="00F176F3">
        <w:rPr>
          <w:sz w:val="28"/>
          <w:szCs w:val="28"/>
          <w:lang w:val="en-US"/>
        </w:rPr>
        <w:t>; "</w:t>
      </w:r>
      <w:r>
        <w:rPr>
          <w:sz w:val="28"/>
          <w:szCs w:val="28"/>
        </w:rPr>
        <w:t>Қарағанды</w:t>
      </w:r>
      <w:r w:rsidRPr="00F176F3">
        <w:rPr>
          <w:sz w:val="28"/>
          <w:szCs w:val="28"/>
          <w:lang w:val="en-US"/>
        </w:rPr>
        <w:t xml:space="preserve"> </w:t>
      </w:r>
      <w:r>
        <w:rPr>
          <w:sz w:val="28"/>
          <w:szCs w:val="28"/>
        </w:rPr>
        <w:t>бассейнінің</w:t>
      </w:r>
      <w:r w:rsidRPr="00F176F3">
        <w:rPr>
          <w:sz w:val="28"/>
          <w:szCs w:val="28"/>
          <w:lang w:val="en-US"/>
        </w:rPr>
        <w:t xml:space="preserve"> </w:t>
      </w:r>
      <w:r>
        <w:rPr>
          <w:sz w:val="28"/>
          <w:szCs w:val="28"/>
        </w:rPr>
        <w:t>шахталарында</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мен</w:t>
      </w:r>
      <w:r w:rsidRPr="00F176F3">
        <w:rPr>
          <w:sz w:val="28"/>
          <w:szCs w:val="28"/>
          <w:lang w:val="en-US"/>
        </w:rPr>
        <w:t xml:space="preserve"> </w:t>
      </w:r>
      <w:r>
        <w:rPr>
          <w:sz w:val="28"/>
          <w:szCs w:val="28"/>
        </w:rPr>
        <w:t>газдың</w:t>
      </w:r>
      <w:r w:rsidRPr="00F176F3">
        <w:rPr>
          <w:sz w:val="28"/>
          <w:szCs w:val="28"/>
          <w:lang w:val="en-US"/>
        </w:rPr>
        <w:t xml:space="preserve"> </w:t>
      </w:r>
      <w:r>
        <w:rPr>
          <w:sz w:val="28"/>
          <w:szCs w:val="28"/>
        </w:rPr>
        <w:t>кенеттен</w:t>
      </w:r>
      <w:r w:rsidRPr="00F176F3">
        <w:rPr>
          <w:sz w:val="28"/>
          <w:szCs w:val="28"/>
          <w:lang w:val="en-US"/>
        </w:rPr>
        <w:t xml:space="preserve"> </w:t>
      </w:r>
      <w:r>
        <w:rPr>
          <w:sz w:val="28"/>
          <w:szCs w:val="28"/>
          <w:lang w:val="kk-KZ"/>
        </w:rPr>
        <w:t>лақтырылыс</w:t>
      </w:r>
      <w:r>
        <w:rPr>
          <w:sz w:val="28"/>
          <w:szCs w:val="28"/>
        </w:rPr>
        <w:t>ынан</w:t>
      </w:r>
      <w:r w:rsidRPr="00F176F3">
        <w:rPr>
          <w:sz w:val="28"/>
          <w:szCs w:val="28"/>
          <w:lang w:val="en-US"/>
        </w:rPr>
        <w:t xml:space="preserve"> </w:t>
      </w:r>
      <w:r>
        <w:rPr>
          <w:sz w:val="28"/>
          <w:szCs w:val="28"/>
        </w:rPr>
        <w:t>қауіпті</w:t>
      </w:r>
      <w:r w:rsidRPr="00F176F3">
        <w:rPr>
          <w:sz w:val="28"/>
          <w:szCs w:val="28"/>
          <w:lang w:val="en-US"/>
        </w:rPr>
        <w:t xml:space="preserve"> </w:t>
      </w:r>
      <w:r>
        <w:rPr>
          <w:sz w:val="28"/>
          <w:szCs w:val="28"/>
        </w:rPr>
        <w:t>қабаттарды</w:t>
      </w:r>
      <w:r w:rsidRPr="00F176F3">
        <w:rPr>
          <w:sz w:val="28"/>
          <w:szCs w:val="28"/>
          <w:lang w:val="en-US"/>
        </w:rPr>
        <w:t xml:space="preserve"> </w:t>
      </w:r>
      <w:r>
        <w:rPr>
          <w:sz w:val="28"/>
          <w:szCs w:val="28"/>
        </w:rPr>
        <w:t>игерудің</w:t>
      </w:r>
      <w:r w:rsidRPr="00F176F3">
        <w:rPr>
          <w:sz w:val="28"/>
          <w:szCs w:val="28"/>
          <w:lang w:val="en-US"/>
        </w:rPr>
        <w:t xml:space="preserve"> </w:t>
      </w:r>
      <w:r>
        <w:rPr>
          <w:sz w:val="28"/>
          <w:szCs w:val="28"/>
        </w:rPr>
        <w:t>технологиялық</w:t>
      </w:r>
      <w:r w:rsidRPr="00F176F3">
        <w:rPr>
          <w:sz w:val="28"/>
          <w:szCs w:val="28"/>
          <w:lang w:val="en-US"/>
        </w:rPr>
        <w:t xml:space="preserve"> </w:t>
      </w:r>
      <w:r>
        <w:rPr>
          <w:sz w:val="28"/>
          <w:szCs w:val="28"/>
        </w:rPr>
        <w:t>схем</w:t>
      </w:r>
      <w:r>
        <w:rPr>
          <w:sz w:val="28"/>
          <w:szCs w:val="28"/>
        </w:rPr>
        <w:t>а</w:t>
      </w:r>
      <w:r>
        <w:rPr>
          <w:sz w:val="28"/>
          <w:szCs w:val="28"/>
        </w:rPr>
        <w:t>ларына</w:t>
      </w:r>
      <w:r w:rsidRPr="00F176F3">
        <w:rPr>
          <w:sz w:val="28"/>
          <w:szCs w:val="28"/>
          <w:lang w:val="en-US"/>
        </w:rPr>
        <w:t xml:space="preserve">" </w:t>
      </w:r>
      <w:r>
        <w:rPr>
          <w:sz w:val="28"/>
          <w:szCs w:val="28"/>
        </w:rPr>
        <w:t>сәйкес</w:t>
      </w:r>
      <w:r w:rsidRPr="00F176F3">
        <w:rPr>
          <w:sz w:val="28"/>
          <w:szCs w:val="28"/>
          <w:lang w:val="en-US"/>
        </w:rPr>
        <w:t xml:space="preserve"> </w:t>
      </w:r>
      <w:r>
        <w:rPr>
          <w:sz w:val="28"/>
          <w:szCs w:val="28"/>
          <w:lang w:val="kk-KZ"/>
        </w:rPr>
        <w:t>лақтырылыс</w:t>
      </w:r>
      <w:r w:rsidRPr="00F176F3">
        <w:rPr>
          <w:sz w:val="28"/>
          <w:szCs w:val="28"/>
          <w:lang w:val="en-US"/>
        </w:rPr>
        <w:t xml:space="preserve"> </w:t>
      </w:r>
      <w:r>
        <w:rPr>
          <w:sz w:val="28"/>
          <w:szCs w:val="28"/>
        </w:rPr>
        <w:t>қауіпті</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қабаттарын</w:t>
      </w:r>
      <w:r w:rsidRPr="00F176F3">
        <w:rPr>
          <w:sz w:val="28"/>
          <w:szCs w:val="28"/>
          <w:lang w:val="en-US"/>
        </w:rPr>
        <w:t xml:space="preserve"> </w:t>
      </w:r>
      <w:r>
        <w:rPr>
          <w:sz w:val="28"/>
          <w:szCs w:val="28"/>
        </w:rPr>
        <w:t>әзірлеумен</w:t>
      </w:r>
      <w:r w:rsidRPr="00F176F3">
        <w:rPr>
          <w:sz w:val="28"/>
          <w:szCs w:val="28"/>
          <w:lang w:val="en-US"/>
        </w:rPr>
        <w:t xml:space="preserve"> </w:t>
      </w:r>
      <w:r>
        <w:rPr>
          <w:sz w:val="28"/>
          <w:szCs w:val="28"/>
        </w:rPr>
        <w:t>жұмыс</w:t>
      </w:r>
      <w:r w:rsidRPr="00F176F3">
        <w:rPr>
          <w:sz w:val="28"/>
          <w:szCs w:val="28"/>
          <w:lang w:val="en-US"/>
        </w:rPr>
        <w:t xml:space="preserve"> </w:t>
      </w:r>
      <w:r>
        <w:rPr>
          <w:sz w:val="28"/>
          <w:szCs w:val="28"/>
        </w:rPr>
        <w:t>істе</w:t>
      </w:r>
      <w:r>
        <w:rPr>
          <w:sz w:val="28"/>
          <w:szCs w:val="28"/>
        </w:rPr>
        <w:t>й</w:t>
      </w:r>
      <w:r>
        <w:rPr>
          <w:sz w:val="28"/>
          <w:szCs w:val="28"/>
        </w:rPr>
        <w:t>тіндердің</w:t>
      </w:r>
      <w:r w:rsidRPr="00F176F3">
        <w:rPr>
          <w:sz w:val="28"/>
          <w:szCs w:val="28"/>
          <w:lang w:val="en-US"/>
        </w:rPr>
        <w:t xml:space="preserve"> </w:t>
      </w:r>
      <w:r>
        <w:rPr>
          <w:sz w:val="28"/>
          <w:szCs w:val="28"/>
        </w:rPr>
        <w:t>қауіпсіздігін</w:t>
      </w:r>
      <w:r w:rsidRPr="00F176F3">
        <w:rPr>
          <w:sz w:val="28"/>
          <w:szCs w:val="28"/>
          <w:lang w:val="en-US"/>
        </w:rPr>
        <w:t xml:space="preserve"> </w:t>
      </w:r>
      <w:r>
        <w:rPr>
          <w:sz w:val="28"/>
          <w:szCs w:val="28"/>
        </w:rPr>
        <w:t>қамтамасыз</w:t>
      </w:r>
      <w:r w:rsidRPr="00F176F3">
        <w:rPr>
          <w:sz w:val="28"/>
          <w:szCs w:val="28"/>
          <w:lang w:val="en-US"/>
        </w:rPr>
        <w:t xml:space="preserve"> </w:t>
      </w:r>
      <w:r>
        <w:rPr>
          <w:sz w:val="28"/>
          <w:szCs w:val="28"/>
        </w:rPr>
        <w:t>ету</w:t>
      </w:r>
      <w:r w:rsidRPr="00F176F3">
        <w:rPr>
          <w:sz w:val="28"/>
          <w:szCs w:val="28"/>
          <w:lang w:val="en-US"/>
        </w:rPr>
        <w:t xml:space="preserve"> </w:t>
      </w:r>
      <w:r>
        <w:rPr>
          <w:sz w:val="28"/>
          <w:szCs w:val="28"/>
        </w:rPr>
        <w:t>жөніндегі</w:t>
      </w:r>
      <w:r w:rsidRPr="00F176F3">
        <w:rPr>
          <w:sz w:val="28"/>
          <w:szCs w:val="28"/>
          <w:lang w:val="en-US"/>
        </w:rPr>
        <w:t xml:space="preserve"> </w:t>
      </w:r>
      <w:r>
        <w:rPr>
          <w:sz w:val="28"/>
          <w:szCs w:val="28"/>
        </w:rPr>
        <w:t>іс</w:t>
      </w:r>
      <w:r w:rsidRPr="00F176F3">
        <w:rPr>
          <w:sz w:val="28"/>
          <w:szCs w:val="28"/>
          <w:lang w:val="en-US"/>
        </w:rPr>
        <w:t>-</w:t>
      </w:r>
      <w:r>
        <w:rPr>
          <w:sz w:val="28"/>
          <w:szCs w:val="28"/>
        </w:rPr>
        <w:t>шаралар</w:t>
      </w:r>
      <w:r w:rsidRPr="00F176F3">
        <w:rPr>
          <w:sz w:val="28"/>
          <w:szCs w:val="28"/>
          <w:lang w:val="en-US"/>
        </w:rPr>
        <w:t xml:space="preserve"> [18-20].</w:t>
      </w:r>
    </w:p>
    <w:p w:rsidR="008F1895" w:rsidRPr="00F176F3" w:rsidRDefault="00D86CBE">
      <w:pPr>
        <w:spacing w:after="0" w:line="240" w:lineRule="auto"/>
        <w:ind w:firstLineChars="200" w:firstLine="560"/>
        <w:jc w:val="both"/>
        <w:rPr>
          <w:rFonts w:eastAsia="Times New Roman"/>
          <w:sz w:val="28"/>
          <w:szCs w:val="28"/>
          <w:lang w:val="en-US" w:eastAsia="ru-RU"/>
        </w:rPr>
      </w:pPr>
      <w:r>
        <w:rPr>
          <w:rFonts w:eastAsia="Times New Roman"/>
          <w:sz w:val="28"/>
          <w:szCs w:val="28"/>
          <w:lang w:eastAsia="ru-RU"/>
        </w:rPr>
        <w:t>Көмір</w:t>
      </w:r>
      <w:r w:rsidRPr="00F176F3">
        <w:rPr>
          <w:rFonts w:eastAsia="Times New Roman"/>
          <w:sz w:val="28"/>
          <w:szCs w:val="28"/>
          <w:lang w:val="en-US" w:eastAsia="ru-RU"/>
        </w:rPr>
        <w:t xml:space="preserve"> </w:t>
      </w:r>
      <w:r>
        <w:rPr>
          <w:rFonts w:eastAsia="Times New Roman"/>
          <w:sz w:val="28"/>
          <w:szCs w:val="28"/>
          <w:lang w:eastAsia="ru-RU"/>
        </w:rPr>
        <w:t>шахталарында</w:t>
      </w:r>
      <w:r w:rsidRPr="00F176F3">
        <w:rPr>
          <w:rFonts w:eastAsia="Times New Roman"/>
          <w:sz w:val="28"/>
          <w:szCs w:val="28"/>
          <w:lang w:val="en-US" w:eastAsia="ru-RU"/>
        </w:rPr>
        <w:t xml:space="preserve"> </w:t>
      </w:r>
      <w:r>
        <w:rPr>
          <w:rFonts w:eastAsia="Times New Roman"/>
          <w:sz w:val="28"/>
          <w:szCs w:val="28"/>
          <w:lang w:eastAsia="ru-RU"/>
        </w:rPr>
        <w:t>тәжірибеде</w:t>
      </w:r>
      <w:r w:rsidRPr="00F176F3">
        <w:rPr>
          <w:rFonts w:eastAsia="Times New Roman"/>
          <w:sz w:val="28"/>
          <w:szCs w:val="28"/>
          <w:lang w:val="en-US" w:eastAsia="ru-RU"/>
        </w:rPr>
        <w:t xml:space="preserve"> </w:t>
      </w:r>
      <w:r>
        <w:rPr>
          <w:rFonts w:eastAsia="Times New Roman"/>
          <w:sz w:val="28"/>
          <w:szCs w:val="28"/>
          <w:lang w:eastAsia="ru-RU"/>
        </w:rPr>
        <w:t>қолданылатын</w:t>
      </w:r>
      <w:r w:rsidRPr="00F176F3">
        <w:rPr>
          <w:rFonts w:eastAsia="Times New Roman"/>
          <w:sz w:val="28"/>
          <w:szCs w:val="28"/>
          <w:lang w:val="en-US" w:eastAsia="ru-RU"/>
        </w:rPr>
        <w:t xml:space="preserve"> </w:t>
      </w:r>
      <w:r>
        <w:rPr>
          <w:rFonts w:eastAsia="Times New Roman"/>
          <w:sz w:val="28"/>
          <w:szCs w:val="28"/>
          <w:lang w:val="kk-KZ" w:eastAsia="ru-RU"/>
        </w:rPr>
        <w:t>лақтырылысқ</w:t>
      </w:r>
      <w:r>
        <w:rPr>
          <w:rFonts w:eastAsia="Times New Roman"/>
          <w:sz w:val="28"/>
          <w:szCs w:val="28"/>
          <w:lang w:eastAsia="ru-RU"/>
        </w:rPr>
        <w:t>а</w:t>
      </w:r>
      <w:r w:rsidRPr="00F176F3">
        <w:rPr>
          <w:rFonts w:eastAsia="Times New Roman"/>
          <w:sz w:val="28"/>
          <w:szCs w:val="28"/>
          <w:lang w:val="en-US" w:eastAsia="ru-RU"/>
        </w:rPr>
        <w:t xml:space="preserve"> </w:t>
      </w:r>
      <w:r>
        <w:rPr>
          <w:rFonts w:eastAsia="Times New Roman"/>
          <w:sz w:val="28"/>
          <w:szCs w:val="28"/>
          <w:lang w:eastAsia="ru-RU"/>
        </w:rPr>
        <w:t>қарсы</w:t>
      </w:r>
      <w:r w:rsidRPr="00F176F3">
        <w:rPr>
          <w:rFonts w:eastAsia="Times New Roman"/>
          <w:sz w:val="28"/>
          <w:szCs w:val="28"/>
          <w:lang w:val="en-US" w:eastAsia="ru-RU"/>
        </w:rPr>
        <w:t xml:space="preserve"> </w:t>
      </w:r>
      <w:r>
        <w:rPr>
          <w:rFonts w:eastAsia="Times New Roman"/>
          <w:sz w:val="28"/>
          <w:szCs w:val="28"/>
          <w:lang w:eastAsia="ru-RU"/>
        </w:rPr>
        <w:t>ш</w:t>
      </w:r>
      <w:r>
        <w:rPr>
          <w:rFonts w:eastAsia="Times New Roman"/>
          <w:sz w:val="28"/>
          <w:szCs w:val="28"/>
          <w:lang w:eastAsia="ru-RU"/>
        </w:rPr>
        <w:t>а</w:t>
      </w:r>
      <w:r>
        <w:rPr>
          <w:rFonts w:eastAsia="Times New Roman"/>
          <w:sz w:val="28"/>
          <w:szCs w:val="28"/>
          <w:lang w:eastAsia="ru-RU"/>
        </w:rPr>
        <w:t>ралар</w:t>
      </w:r>
      <w:r w:rsidRPr="00F176F3">
        <w:rPr>
          <w:rFonts w:eastAsia="Times New Roman"/>
          <w:sz w:val="28"/>
          <w:szCs w:val="28"/>
          <w:lang w:val="en-US" w:eastAsia="ru-RU"/>
        </w:rPr>
        <w:t xml:space="preserve"> </w:t>
      </w:r>
      <w:r>
        <w:rPr>
          <w:rFonts w:eastAsia="Times New Roman"/>
          <w:sz w:val="28"/>
          <w:szCs w:val="28"/>
          <w:lang w:eastAsia="ru-RU"/>
        </w:rPr>
        <w:t>келесідей</w:t>
      </w:r>
      <w:r>
        <w:rPr>
          <w:rFonts w:eastAsia="Times New Roman"/>
          <w:sz w:val="28"/>
          <w:szCs w:val="28"/>
          <w:lang w:val="kk-KZ" w:eastAsia="ru-RU"/>
        </w:rPr>
        <w:t>: л</w:t>
      </w:r>
      <w:r>
        <w:rPr>
          <w:rFonts w:eastAsia="Times New Roman"/>
          <w:sz w:val="28"/>
          <w:szCs w:val="28"/>
          <w:lang w:val="kk-KZ" w:eastAsia="ru-RU"/>
        </w:rPr>
        <w:t>ақтырылыс</w:t>
      </w:r>
      <w:r w:rsidRPr="00F176F3">
        <w:rPr>
          <w:rFonts w:eastAsia="Times New Roman"/>
          <w:sz w:val="28"/>
          <w:szCs w:val="28"/>
          <w:lang w:val="en-US" w:eastAsia="ru-RU"/>
        </w:rPr>
        <w:t xml:space="preserve"> </w:t>
      </w:r>
      <w:r>
        <w:rPr>
          <w:rFonts w:eastAsia="Times New Roman"/>
          <w:sz w:val="28"/>
          <w:szCs w:val="28"/>
          <w:lang w:eastAsia="ru-RU"/>
        </w:rPr>
        <w:t>қаупін</w:t>
      </w:r>
      <w:r w:rsidRPr="00F176F3">
        <w:rPr>
          <w:rFonts w:eastAsia="Times New Roman"/>
          <w:sz w:val="28"/>
          <w:szCs w:val="28"/>
          <w:lang w:val="en-US" w:eastAsia="ru-RU"/>
        </w:rPr>
        <w:t xml:space="preserve"> </w:t>
      </w:r>
      <w:r>
        <w:rPr>
          <w:rFonts w:eastAsia="Times New Roman"/>
          <w:sz w:val="28"/>
          <w:szCs w:val="28"/>
          <w:lang w:eastAsia="ru-RU"/>
        </w:rPr>
        <w:t>болжау</w:t>
      </w:r>
      <w:r>
        <w:rPr>
          <w:rFonts w:eastAsia="Times New Roman"/>
          <w:sz w:val="28"/>
          <w:szCs w:val="28"/>
          <w:lang w:val="kk-KZ" w:eastAsia="ru-RU"/>
        </w:rPr>
        <w:t>;</w:t>
      </w:r>
      <w:r w:rsidRPr="00F176F3">
        <w:rPr>
          <w:rFonts w:eastAsia="Times New Roman"/>
          <w:sz w:val="28"/>
          <w:szCs w:val="28"/>
          <w:lang w:val="en-US" w:eastAsia="ru-RU"/>
        </w:rPr>
        <w:t xml:space="preserve"> </w:t>
      </w:r>
      <w:r>
        <w:rPr>
          <w:rFonts w:eastAsia="Times New Roman"/>
          <w:sz w:val="28"/>
          <w:szCs w:val="28"/>
          <w:lang w:eastAsia="ru-RU"/>
        </w:rPr>
        <w:t>геологиялық</w:t>
      </w:r>
      <w:r w:rsidRPr="00F176F3">
        <w:rPr>
          <w:rFonts w:eastAsia="Times New Roman"/>
          <w:sz w:val="28"/>
          <w:szCs w:val="28"/>
          <w:lang w:val="en-US" w:eastAsia="ru-RU"/>
        </w:rPr>
        <w:t xml:space="preserve"> </w:t>
      </w:r>
      <w:r>
        <w:rPr>
          <w:rFonts w:eastAsia="Times New Roman"/>
          <w:sz w:val="28"/>
          <w:szCs w:val="28"/>
          <w:lang w:eastAsia="ru-RU"/>
        </w:rPr>
        <w:t>барлау</w:t>
      </w:r>
      <w:r w:rsidRPr="00F176F3">
        <w:rPr>
          <w:rFonts w:eastAsia="Times New Roman"/>
          <w:sz w:val="28"/>
          <w:szCs w:val="28"/>
          <w:lang w:val="en-US" w:eastAsia="ru-RU"/>
        </w:rPr>
        <w:t xml:space="preserve"> </w:t>
      </w:r>
      <w:r>
        <w:rPr>
          <w:rFonts w:eastAsia="Times New Roman"/>
          <w:sz w:val="28"/>
          <w:szCs w:val="28"/>
          <w:lang w:eastAsia="ru-RU"/>
        </w:rPr>
        <w:t>жұмыстарын</w:t>
      </w:r>
      <w:r w:rsidRPr="00F176F3">
        <w:rPr>
          <w:rFonts w:eastAsia="Times New Roman"/>
          <w:sz w:val="28"/>
          <w:szCs w:val="28"/>
          <w:lang w:val="en-US" w:eastAsia="ru-RU"/>
        </w:rPr>
        <w:t xml:space="preserve"> </w:t>
      </w:r>
      <w:r>
        <w:rPr>
          <w:rFonts w:eastAsia="Times New Roman"/>
          <w:sz w:val="28"/>
          <w:szCs w:val="28"/>
          <w:lang w:eastAsia="ru-RU"/>
        </w:rPr>
        <w:t>жүргізу</w:t>
      </w:r>
      <w:r w:rsidRPr="00F176F3">
        <w:rPr>
          <w:rFonts w:eastAsia="Times New Roman"/>
          <w:sz w:val="28"/>
          <w:szCs w:val="28"/>
          <w:lang w:val="en-US" w:eastAsia="ru-RU"/>
        </w:rPr>
        <w:t xml:space="preserve">; </w:t>
      </w:r>
      <w:r>
        <w:rPr>
          <w:rFonts w:eastAsia="Times New Roman"/>
          <w:sz w:val="28"/>
          <w:szCs w:val="28"/>
          <w:lang w:eastAsia="ru-RU"/>
        </w:rPr>
        <w:t>қабаттарды</w:t>
      </w:r>
      <w:r w:rsidRPr="00F176F3">
        <w:rPr>
          <w:rFonts w:eastAsia="Times New Roman"/>
          <w:sz w:val="28"/>
          <w:szCs w:val="28"/>
          <w:lang w:val="en-US" w:eastAsia="ru-RU"/>
        </w:rPr>
        <w:t xml:space="preserve"> </w:t>
      </w:r>
      <w:r>
        <w:rPr>
          <w:rFonts w:eastAsia="Times New Roman"/>
          <w:sz w:val="28"/>
          <w:szCs w:val="28"/>
          <w:lang w:eastAsia="ru-RU"/>
        </w:rPr>
        <w:t>ашатын</w:t>
      </w:r>
      <w:r w:rsidRPr="00F176F3">
        <w:rPr>
          <w:rFonts w:eastAsia="Times New Roman"/>
          <w:sz w:val="28"/>
          <w:szCs w:val="28"/>
          <w:lang w:val="en-US" w:eastAsia="ru-RU"/>
        </w:rPr>
        <w:t xml:space="preserve"> </w:t>
      </w:r>
      <w:r>
        <w:rPr>
          <w:rFonts w:eastAsia="Times New Roman"/>
          <w:sz w:val="28"/>
          <w:szCs w:val="28"/>
          <w:lang w:eastAsia="ru-RU"/>
        </w:rPr>
        <w:t>қазбалармен</w:t>
      </w:r>
      <w:r w:rsidRPr="00F176F3">
        <w:rPr>
          <w:rFonts w:eastAsia="Times New Roman"/>
          <w:sz w:val="28"/>
          <w:szCs w:val="28"/>
          <w:lang w:val="en-US" w:eastAsia="ru-RU"/>
        </w:rPr>
        <w:t xml:space="preserve"> </w:t>
      </w:r>
      <w:r>
        <w:rPr>
          <w:rFonts w:eastAsia="Times New Roman"/>
          <w:sz w:val="28"/>
          <w:szCs w:val="28"/>
          <w:lang w:eastAsia="ru-RU"/>
        </w:rPr>
        <w:t>ашу</w:t>
      </w:r>
      <w:r w:rsidRPr="00F176F3">
        <w:rPr>
          <w:rFonts w:eastAsia="Times New Roman"/>
          <w:sz w:val="28"/>
          <w:szCs w:val="28"/>
          <w:lang w:val="en-US" w:eastAsia="ru-RU"/>
        </w:rPr>
        <w:t xml:space="preserve">; </w:t>
      </w:r>
      <w:r>
        <w:rPr>
          <w:rFonts w:eastAsia="Times New Roman"/>
          <w:sz w:val="28"/>
          <w:szCs w:val="28"/>
          <w:lang w:eastAsia="ru-RU"/>
        </w:rPr>
        <w:t>дайындық</w:t>
      </w:r>
      <w:r w:rsidRPr="00F176F3">
        <w:rPr>
          <w:rFonts w:eastAsia="Times New Roman"/>
          <w:sz w:val="28"/>
          <w:szCs w:val="28"/>
          <w:lang w:val="en-US" w:eastAsia="ru-RU"/>
        </w:rPr>
        <w:t xml:space="preserve"> </w:t>
      </w:r>
      <w:r>
        <w:rPr>
          <w:rFonts w:eastAsia="Times New Roman"/>
          <w:sz w:val="28"/>
          <w:szCs w:val="28"/>
          <w:lang w:eastAsia="ru-RU"/>
        </w:rPr>
        <w:t>қазбаларын</w:t>
      </w:r>
      <w:r w:rsidRPr="00F176F3">
        <w:rPr>
          <w:rFonts w:eastAsia="Times New Roman"/>
          <w:sz w:val="28"/>
          <w:szCs w:val="28"/>
          <w:lang w:val="en-US" w:eastAsia="ru-RU"/>
        </w:rPr>
        <w:t xml:space="preserve"> </w:t>
      </w:r>
      <w:r>
        <w:rPr>
          <w:rFonts w:eastAsia="Times New Roman"/>
          <w:sz w:val="28"/>
          <w:szCs w:val="28"/>
          <w:lang w:eastAsia="ru-RU"/>
        </w:rPr>
        <w:t>жүргізу</w:t>
      </w:r>
      <w:r w:rsidRPr="00F176F3">
        <w:rPr>
          <w:rFonts w:eastAsia="Times New Roman"/>
          <w:sz w:val="28"/>
          <w:szCs w:val="28"/>
          <w:lang w:val="en-US" w:eastAsia="ru-RU"/>
        </w:rPr>
        <w:t xml:space="preserve"> </w:t>
      </w:r>
      <w:r>
        <w:rPr>
          <w:rFonts w:eastAsia="Times New Roman"/>
          <w:sz w:val="28"/>
          <w:szCs w:val="28"/>
          <w:lang w:eastAsia="ru-RU"/>
        </w:rPr>
        <w:t>кезінде</w:t>
      </w:r>
      <w:r w:rsidRPr="00F176F3">
        <w:rPr>
          <w:rFonts w:eastAsia="Times New Roman"/>
          <w:sz w:val="28"/>
          <w:szCs w:val="28"/>
          <w:lang w:val="en-US" w:eastAsia="ru-RU"/>
        </w:rPr>
        <w:t xml:space="preserve"> </w:t>
      </w:r>
      <w:r>
        <w:rPr>
          <w:rFonts w:eastAsia="Times New Roman"/>
          <w:sz w:val="28"/>
          <w:szCs w:val="28"/>
          <w:lang w:eastAsia="ru-RU"/>
        </w:rPr>
        <w:t>жүргізіледі</w:t>
      </w:r>
      <w:r w:rsidRPr="00F176F3">
        <w:rPr>
          <w:rFonts w:eastAsia="Times New Roman"/>
          <w:sz w:val="28"/>
          <w:szCs w:val="28"/>
          <w:lang w:val="en-US" w:eastAsia="ru-RU"/>
        </w:rPr>
        <w:t xml:space="preserve">. </w:t>
      </w:r>
    </w:p>
    <w:p w:rsidR="008F1895" w:rsidRPr="00F176F3" w:rsidRDefault="00D86CBE">
      <w:pPr>
        <w:spacing w:after="0" w:line="240" w:lineRule="auto"/>
        <w:ind w:firstLineChars="200" w:firstLine="560"/>
        <w:jc w:val="both"/>
        <w:rPr>
          <w:rFonts w:eastAsia="Times New Roman"/>
          <w:sz w:val="28"/>
          <w:szCs w:val="28"/>
          <w:lang w:val="en-US" w:eastAsia="ru-RU"/>
        </w:rPr>
      </w:pPr>
      <w:r>
        <w:rPr>
          <w:rFonts w:eastAsia="Times New Roman"/>
          <w:sz w:val="28"/>
          <w:szCs w:val="28"/>
          <w:lang w:eastAsia="ru-RU"/>
        </w:rPr>
        <w:t>Қатта</w:t>
      </w:r>
      <w:r>
        <w:rPr>
          <w:rFonts w:eastAsia="Times New Roman"/>
          <w:sz w:val="28"/>
          <w:szCs w:val="28"/>
          <w:lang w:eastAsia="ru-RU"/>
        </w:rPr>
        <w:t>рдың</w:t>
      </w:r>
      <w:r w:rsidRPr="00F176F3">
        <w:rPr>
          <w:rFonts w:eastAsia="Times New Roman"/>
          <w:sz w:val="28"/>
          <w:szCs w:val="28"/>
          <w:lang w:val="en-US" w:eastAsia="ru-RU"/>
        </w:rPr>
        <w:t xml:space="preserve"> </w:t>
      </w:r>
      <w:r>
        <w:rPr>
          <w:rFonts w:eastAsia="Times New Roman"/>
          <w:sz w:val="28"/>
          <w:szCs w:val="28"/>
          <w:lang w:val="kk-KZ" w:eastAsia="ru-RU"/>
        </w:rPr>
        <w:t>лақтырылыст</w:t>
      </w:r>
      <w:r>
        <w:rPr>
          <w:rFonts w:eastAsia="Times New Roman"/>
          <w:sz w:val="28"/>
          <w:szCs w:val="28"/>
          <w:lang w:eastAsia="ru-RU"/>
        </w:rPr>
        <w:t>ар</w:t>
      </w:r>
      <w:r w:rsidRPr="00F176F3">
        <w:rPr>
          <w:rFonts w:eastAsia="Times New Roman"/>
          <w:sz w:val="28"/>
          <w:szCs w:val="28"/>
          <w:lang w:val="en-US" w:eastAsia="ru-RU"/>
        </w:rPr>
        <w:t xml:space="preserve"> </w:t>
      </w:r>
      <w:r>
        <w:rPr>
          <w:rFonts w:eastAsia="Times New Roman"/>
          <w:sz w:val="28"/>
          <w:szCs w:val="28"/>
          <w:lang w:eastAsia="ru-RU"/>
        </w:rPr>
        <w:t>қауіптілігінің</w:t>
      </w:r>
      <w:r w:rsidRPr="00F176F3">
        <w:rPr>
          <w:rFonts w:eastAsia="Times New Roman"/>
          <w:sz w:val="28"/>
          <w:szCs w:val="28"/>
          <w:lang w:val="en-US" w:eastAsia="ru-RU"/>
        </w:rPr>
        <w:t xml:space="preserve"> </w:t>
      </w:r>
      <w:r>
        <w:rPr>
          <w:rFonts w:eastAsia="Times New Roman"/>
          <w:sz w:val="28"/>
          <w:szCs w:val="28"/>
          <w:lang w:eastAsia="ru-RU"/>
        </w:rPr>
        <w:t>болжамы</w:t>
      </w:r>
      <w:r w:rsidRPr="00F176F3">
        <w:rPr>
          <w:rFonts w:eastAsia="Times New Roman"/>
          <w:sz w:val="28"/>
          <w:szCs w:val="28"/>
          <w:lang w:val="en-US" w:eastAsia="ru-RU"/>
        </w:rPr>
        <w:t xml:space="preserve">: </w:t>
      </w:r>
      <w:r>
        <w:rPr>
          <w:rFonts w:eastAsia="Times New Roman"/>
          <w:sz w:val="28"/>
          <w:szCs w:val="28"/>
          <w:lang w:eastAsia="ru-RU"/>
        </w:rPr>
        <w:t>геологиялық</w:t>
      </w:r>
      <w:r w:rsidRPr="00F176F3">
        <w:rPr>
          <w:rFonts w:eastAsia="Times New Roman"/>
          <w:sz w:val="28"/>
          <w:szCs w:val="28"/>
          <w:lang w:val="en-US" w:eastAsia="ru-RU"/>
        </w:rPr>
        <w:t xml:space="preserve"> </w:t>
      </w:r>
      <w:r>
        <w:rPr>
          <w:rFonts w:eastAsia="Times New Roman"/>
          <w:sz w:val="28"/>
          <w:szCs w:val="28"/>
          <w:lang w:eastAsia="ru-RU"/>
        </w:rPr>
        <w:t>барлау</w:t>
      </w:r>
      <w:r w:rsidRPr="00F176F3">
        <w:rPr>
          <w:rFonts w:eastAsia="Times New Roman"/>
          <w:sz w:val="28"/>
          <w:szCs w:val="28"/>
          <w:lang w:val="en-US" w:eastAsia="ru-RU"/>
        </w:rPr>
        <w:t xml:space="preserve"> </w:t>
      </w:r>
      <w:r>
        <w:rPr>
          <w:rFonts w:eastAsia="Times New Roman"/>
          <w:sz w:val="28"/>
          <w:szCs w:val="28"/>
          <w:lang w:eastAsia="ru-RU"/>
        </w:rPr>
        <w:t>жұмыстары</w:t>
      </w:r>
      <w:r w:rsidRPr="00F176F3">
        <w:rPr>
          <w:rFonts w:eastAsia="Times New Roman"/>
          <w:sz w:val="28"/>
          <w:szCs w:val="28"/>
          <w:lang w:val="en-US" w:eastAsia="ru-RU"/>
        </w:rPr>
        <w:t xml:space="preserve"> </w:t>
      </w:r>
      <w:r>
        <w:rPr>
          <w:rFonts w:eastAsia="Times New Roman"/>
          <w:sz w:val="28"/>
          <w:szCs w:val="28"/>
          <w:lang w:eastAsia="ru-RU"/>
        </w:rPr>
        <w:t>кезінде</w:t>
      </w:r>
      <w:r w:rsidRPr="00F176F3">
        <w:rPr>
          <w:rFonts w:eastAsia="Times New Roman"/>
          <w:sz w:val="28"/>
          <w:szCs w:val="28"/>
          <w:lang w:val="en-US" w:eastAsia="ru-RU"/>
        </w:rPr>
        <w:t xml:space="preserve"> </w:t>
      </w:r>
      <w:r>
        <w:rPr>
          <w:rFonts w:eastAsia="Times New Roman"/>
          <w:sz w:val="28"/>
          <w:szCs w:val="28"/>
          <w:lang w:eastAsia="ru-RU"/>
        </w:rPr>
        <w:t>өңірлік</w:t>
      </w:r>
      <w:r w:rsidRPr="00F176F3">
        <w:rPr>
          <w:rFonts w:eastAsia="Times New Roman"/>
          <w:sz w:val="28"/>
          <w:szCs w:val="28"/>
          <w:lang w:val="en-US" w:eastAsia="ru-RU"/>
        </w:rPr>
        <w:t xml:space="preserve">; </w:t>
      </w:r>
      <w:r>
        <w:rPr>
          <w:rFonts w:eastAsia="Times New Roman"/>
          <w:sz w:val="28"/>
          <w:szCs w:val="28"/>
          <w:lang w:eastAsia="ru-RU"/>
        </w:rPr>
        <w:t>қабаттарды</w:t>
      </w:r>
      <w:r w:rsidRPr="00F176F3">
        <w:rPr>
          <w:rFonts w:eastAsia="Times New Roman"/>
          <w:sz w:val="28"/>
          <w:szCs w:val="28"/>
          <w:lang w:val="en-US" w:eastAsia="ru-RU"/>
        </w:rPr>
        <w:t xml:space="preserve"> </w:t>
      </w:r>
      <w:r>
        <w:rPr>
          <w:rFonts w:eastAsia="Times New Roman"/>
          <w:sz w:val="28"/>
          <w:szCs w:val="28"/>
          <w:lang w:eastAsia="ru-RU"/>
        </w:rPr>
        <w:t>ашу</w:t>
      </w:r>
      <w:r w:rsidRPr="00F176F3">
        <w:rPr>
          <w:rFonts w:eastAsia="Times New Roman"/>
          <w:sz w:val="28"/>
          <w:szCs w:val="28"/>
          <w:lang w:val="en-US" w:eastAsia="ru-RU"/>
        </w:rPr>
        <w:t xml:space="preserve"> </w:t>
      </w:r>
      <w:r>
        <w:rPr>
          <w:rFonts w:eastAsia="Times New Roman"/>
          <w:sz w:val="28"/>
          <w:szCs w:val="28"/>
          <w:lang w:eastAsia="ru-RU"/>
        </w:rPr>
        <w:t>кезінде</w:t>
      </w:r>
      <w:r w:rsidRPr="00F176F3">
        <w:rPr>
          <w:rFonts w:eastAsia="Times New Roman"/>
          <w:sz w:val="28"/>
          <w:szCs w:val="28"/>
          <w:lang w:val="en-US" w:eastAsia="ru-RU"/>
        </w:rPr>
        <w:t xml:space="preserve">; </w:t>
      </w:r>
      <w:r>
        <w:rPr>
          <w:rFonts w:eastAsia="Times New Roman"/>
          <w:sz w:val="28"/>
          <w:szCs w:val="28"/>
          <w:lang w:eastAsia="ru-RU"/>
        </w:rPr>
        <w:t>қауіпті</w:t>
      </w:r>
      <w:r w:rsidRPr="00F176F3">
        <w:rPr>
          <w:rFonts w:eastAsia="Times New Roman"/>
          <w:sz w:val="28"/>
          <w:szCs w:val="28"/>
          <w:lang w:val="en-US" w:eastAsia="ru-RU"/>
        </w:rPr>
        <w:t xml:space="preserve"> </w:t>
      </w:r>
      <w:r>
        <w:rPr>
          <w:rFonts w:eastAsia="Times New Roman"/>
          <w:sz w:val="28"/>
          <w:szCs w:val="28"/>
          <w:lang w:eastAsia="ru-RU"/>
        </w:rPr>
        <w:t>қабаттарда</w:t>
      </w:r>
      <w:r w:rsidRPr="00F176F3">
        <w:rPr>
          <w:rFonts w:eastAsia="Times New Roman"/>
          <w:sz w:val="28"/>
          <w:szCs w:val="28"/>
          <w:lang w:val="en-US" w:eastAsia="ru-RU"/>
        </w:rPr>
        <w:t xml:space="preserve"> </w:t>
      </w:r>
      <w:r>
        <w:rPr>
          <w:rFonts w:eastAsia="Times New Roman"/>
          <w:sz w:val="28"/>
          <w:szCs w:val="28"/>
          <w:lang w:eastAsia="ru-RU"/>
        </w:rPr>
        <w:t>жергілікті</w:t>
      </w:r>
      <w:r w:rsidRPr="00F176F3">
        <w:rPr>
          <w:rFonts w:eastAsia="Times New Roman"/>
          <w:sz w:val="28"/>
          <w:szCs w:val="28"/>
          <w:lang w:val="en-US" w:eastAsia="ru-RU"/>
        </w:rPr>
        <w:t xml:space="preserve"> </w:t>
      </w:r>
      <w:r>
        <w:rPr>
          <w:rFonts w:eastAsia="Times New Roman"/>
          <w:sz w:val="28"/>
          <w:szCs w:val="28"/>
          <w:lang w:eastAsia="ru-RU"/>
        </w:rPr>
        <w:t>болжам</w:t>
      </w:r>
      <w:r w:rsidRPr="00F176F3">
        <w:rPr>
          <w:rFonts w:eastAsia="Times New Roman"/>
          <w:sz w:val="28"/>
          <w:szCs w:val="28"/>
          <w:lang w:val="en-US" w:eastAsia="ru-RU"/>
        </w:rPr>
        <w:t xml:space="preserve">; </w:t>
      </w:r>
      <w:r>
        <w:rPr>
          <w:rFonts w:eastAsia="Times New Roman"/>
          <w:sz w:val="28"/>
          <w:szCs w:val="28"/>
          <w:lang w:val="kk-KZ" w:eastAsia="ru-RU"/>
        </w:rPr>
        <w:t>лақтырылыст</w:t>
      </w:r>
      <w:r>
        <w:rPr>
          <w:rFonts w:eastAsia="Times New Roman"/>
          <w:sz w:val="28"/>
          <w:szCs w:val="28"/>
          <w:lang w:eastAsia="ru-RU"/>
        </w:rPr>
        <w:t>ар</w:t>
      </w:r>
      <w:r w:rsidRPr="00F176F3">
        <w:rPr>
          <w:rFonts w:eastAsia="Times New Roman"/>
          <w:sz w:val="28"/>
          <w:szCs w:val="28"/>
          <w:lang w:val="en-US" w:eastAsia="ru-RU"/>
        </w:rPr>
        <w:t xml:space="preserve"> </w:t>
      </w:r>
      <w:r>
        <w:rPr>
          <w:rFonts w:eastAsia="Times New Roman"/>
          <w:sz w:val="28"/>
          <w:szCs w:val="28"/>
          <w:lang w:eastAsia="ru-RU"/>
        </w:rPr>
        <w:t>қауіпті</w:t>
      </w:r>
      <w:r w:rsidRPr="00F176F3">
        <w:rPr>
          <w:rFonts w:eastAsia="Times New Roman"/>
          <w:sz w:val="28"/>
          <w:szCs w:val="28"/>
          <w:lang w:val="en-US" w:eastAsia="ru-RU"/>
        </w:rPr>
        <w:t xml:space="preserve"> </w:t>
      </w:r>
      <w:r>
        <w:rPr>
          <w:rFonts w:eastAsia="Times New Roman"/>
          <w:sz w:val="28"/>
          <w:szCs w:val="28"/>
          <w:lang w:eastAsia="ru-RU"/>
        </w:rPr>
        <w:t>қабаттарда</w:t>
      </w:r>
      <w:r w:rsidRPr="00F176F3">
        <w:rPr>
          <w:rFonts w:eastAsia="Times New Roman"/>
          <w:sz w:val="28"/>
          <w:szCs w:val="28"/>
          <w:lang w:val="en-US" w:eastAsia="ru-RU"/>
        </w:rPr>
        <w:t xml:space="preserve"> </w:t>
      </w:r>
      <w:r>
        <w:rPr>
          <w:rFonts w:eastAsia="Times New Roman"/>
          <w:sz w:val="28"/>
          <w:szCs w:val="28"/>
          <w:lang w:eastAsia="ru-RU"/>
        </w:rPr>
        <w:t>ағымдағы</w:t>
      </w:r>
      <w:r w:rsidRPr="00F176F3">
        <w:rPr>
          <w:rFonts w:eastAsia="Times New Roman"/>
          <w:sz w:val="28"/>
          <w:szCs w:val="28"/>
          <w:lang w:val="en-US" w:eastAsia="ru-RU"/>
        </w:rPr>
        <w:t xml:space="preserve"> </w:t>
      </w:r>
      <w:r>
        <w:rPr>
          <w:rFonts w:eastAsia="Times New Roman"/>
          <w:sz w:val="28"/>
          <w:szCs w:val="28"/>
          <w:lang w:eastAsia="ru-RU"/>
        </w:rPr>
        <w:t>болжам</w:t>
      </w:r>
      <w:r w:rsidRPr="00F176F3">
        <w:rPr>
          <w:rFonts w:eastAsia="Times New Roman"/>
          <w:sz w:val="28"/>
          <w:szCs w:val="28"/>
          <w:lang w:val="en-US" w:eastAsia="ru-RU"/>
        </w:rPr>
        <w:t xml:space="preserve">. </w:t>
      </w:r>
    </w:p>
    <w:p w:rsidR="008F1895" w:rsidRPr="00F176F3" w:rsidRDefault="00D86CBE">
      <w:pPr>
        <w:spacing w:after="0" w:line="240" w:lineRule="auto"/>
        <w:ind w:firstLineChars="200" w:firstLine="560"/>
        <w:jc w:val="both"/>
        <w:rPr>
          <w:sz w:val="28"/>
          <w:szCs w:val="28"/>
          <w:lang w:val="en-US"/>
        </w:rPr>
      </w:pPr>
      <w:r>
        <w:rPr>
          <w:rFonts w:eastAsia="Times New Roman"/>
          <w:sz w:val="28"/>
          <w:szCs w:val="28"/>
          <w:lang w:eastAsia="ru-RU"/>
        </w:rPr>
        <w:t>Қабаттарды</w:t>
      </w:r>
      <w:r w:rsidRPr="00F176F3">
        <w:rPr>
          <w:rFonts w:eastAsia="Times New Roman"/>
          <w:sz w:val="28"/>
          <w:szCs w:val="28"/>
          <w:lang w:val="en-US" w:eastAsia="ru-RU"/>
        </w:rPr>
        <w:t xml:space="preserve"> </w:t>
      </w:r>
      <w:r>
        <w:rPr>
          <w:rFonts w:eastAsia="Times New Roman"/>
          <w:sz w:val="28"/>
          <w:szCs w:val="28"/>
          <w:lang w:eastAsia="ru-RU"/>
        </w:rPr>
        <w:t>ашу</w:t>
      </w:r>
      <w:r w:rsidRPr="00F176F3">
        <w:rPr>
          <w:rFonts w:eastAsia="Times New Roman"/>
          <w:sz w:val="28"/>
          <w:szCs w:val="28"/>
          <w:lang w:val="en-US" w:eastAsia="ru-RU"/>
        </w:rPr>
        <w:t xml:space="preserve"> </w:t>
      </w:r>
      <w:r>
        <w:rPr>
          <w:rFonts w:eastAsia="Times New Roman"/>
          <w:sz w:val="28"/>
          <w:szCs w:val="28"/>
          <w:lang w:eastAsia="ru-RU"/>
        </w:rPr>
        <w:t>кезінде</w:t>
      </w:r>
      <w:r w:rsidRPr="00F176F3">
        <w:rPr>
          <w:rFonts w:eastAsia="Times New Roman"/>
          <w:sz w:val="28"/>
          <w:szCs w:val="28"/>
          <w:lang w:val="en-US" w:eastAsia="ru-RU"/>
        </w:rPr>
        <w:t xml:space="preserve"> </w:t>
      </w:r>
      <w:r>
        <w:rPr>
          <w:rFonts w:eastAsia="Times New Roman"/>
          <w:sz w:val="28"/>
          <w:szCs w:val="28"/>
          <w:lang w:val="kk-KZ" w:eastAsia="ru-RU"/>
        </w:rPr>
        <w:t>лақтырылыс</w:t>
      </w:r>
      <w:r w:rsidRPr="00F176F3">
        <w:rPr>
          <w:rFonts w:eastAsia="Times New Roman"/>
          <w:sz w:val="28"/>
          <w:szCs w:val="28"/>
          <w:lang w:val="en-US" w:eastAsia="ru-RU"/>
        </w:rPr>
        <w:t xml:space="preserve"> </w:t>
      </w:r>
      <w:r>
        <w:rPr>
          <w:rFonts w:eastAsia="Times New Roman"/>
          <w:sz w:val="28"/>
          <w:szCs w:val="28"/>
          <w:lang w:eastAsia="ru-RU"/>
        </w:rPr>
        <w:t>қауіптілігінің</w:t>
      </w:r>
      <w:r w:rsidRPr="00F176F3">
        <w:rPr>
          <w:rFonts w:eastAsia="Times New Roman"/>
          <w:sz w:val="28"/>
          <w:szCs w:val="28"/>
          <w:lang w:val="en-US" w:eastAsia="ru-RU"/>
        </w:rPr>
        <w:t xml:space="preserve"> </w:t>
      </w:r>
      <w:r>
        <w:rPr>
          <w:rFonts w:eastAsia="Times New Roman"/>
          <w:sz w:val="28"/>
          <w:szCs w:val="28"/>
          <w:lang w:eastAsia="ru-RU"/>
        </w:rPr>
        <w:t>болжа</w:t>
      </w:r>
      <w:r>
        <w:rPr>
          <w:rFonts w:eastAsia="Times New Roman"/>
          <w:sz w:val="28"/>
          <w:szCs w:val="28"/>
          <w:lang w:eastAsia="ru-RU"/>
        </w:rPr>
        <w:t>мы</w:t>
      </w:r>
      <w:r w:rsidRPr="00F176F3">
        <w:rPr>
          <w:rFonts w:eastAsia="Times New Roman"/>
          <w:sz w:val="28"/>
          <w:szCs w:val="28"/>
          <w:lang w:val="en-US" w:eastAsia="ru-RU"/>
        </w:rPr>
        <w:t xml:space="preserve"> </w:t>
      </w:r>
      <w:r>
        <w:rPr>
          <w:rFonts w:eastAsia="Times New Roman"/>
          <w:sz w:val="28"/>
          <w:szCs w:val="28"/>
          <w:lang w:eastAsia="ru-RU"/>
        </w:rPr>
        <w:t>ашылатын</w:t>
      </w:r>
      <w:r w:rsidRPr="00F176F3">
        <w:rPr>
          <w:rFonts w:eastAsia="Times New Roman"/>
          <w:sz w:val="28"/>
          <w:szCs w:val="28"/>
          <w:lang w:val="en-US" w:eastAsia="ru-RU"/>
        </w:rPr>
        <w:t xml:space="preserve"> </w:t>
      </w:r>
      <w:r>
        <w:rPr>
          <w:rFonts w:eastAsia="Times New Roman"/>
          <w:sz w:val="28"/>
          <w:szCs w:val="28"/>
          <w:lang w:eastAsia="ru-RU"/>
        </w:rPr>
        <w:t>қазба</w:t>
      </w:r>
      <w:r w:rsidRPr="00F176F3">
        <w:rPr>
          <w:rFonts w:eastAsia="Times New Roman"/>
          <w:sz w:val="28"/>
          <w:szCs w:val="28"/>
          <w:lang w:val="en-US" w:eastAsia="ru-RU"/>
        </w:rPr>
        <w:t xml:space="preserve"> 20 </w:t>
      </w:r>
      <w:r>
        <w:rPr>
          <w:rFonts w:eastAsia="Times New Roman"/>
          <w:sz w:val="28"/>
          <w:szCs w:val="28"/>
          <w:lang w:eastAsia="ru-RU"/>
        </w:rPr>
        <w:t>м</w:t>
      </w:r>
      <w:r w:rsidRPr="00F176F3">
        <w:rPr>
          <w:rFonts w:eastAsia="Times New Roman"/>
          <w:sz w:val="28"/>
          <w:szCs w:val="28"/>
          <w:lang w:val="en-US" w:eastAsia="ru-RU"/>
        </w:rPr>
        <w:t xml:space="preserve"> </w:t>
      </w:r>
      <w:r>
        <w:rPr>
          <w:rFonts w:eastAsia="Times New Roman"/>
          <w:sz w:val="28"/>
          <w:szCs w:val="28"/>
          <w:lang w:eastAsia="ru-RU"/>
        </w:rPr>
        <w:t>қашықтықтан</w:t>
      </w:r>
      <w:r w:rsidRPr="00F176F3">
        <w:rPr>
          <w:rFonts w:eastAsia="Times New Roman"/>
          <w:sz w:val="28"/>
          <w:szCs w:val="28"/>
          <w:lang w:val="en-US" w:eastAsia="ru-RU"/>
        </w:rPr>
        <w:t xml:space="preserve"> </w:t>
      </w:r>
      <w:r>
        <w:rPr>
          <w:rFonts w:eastAsia="Times New Roman"/>
          <w:sz w:val="28"/>
          <w:szCs w:val="28"/>
          <w:lang w:val="kk-KZ" w:eastAsia="ru-RU"/>
        </w:rPr>
        <w:t>лақтырылыс</w:t>
      </w:r>
      <w:r w:rsidRPr="00F176F3">
        <w:rPr>
          <w:rFonts w:eastAsia="Times New Roman"/>
          <w:sz w:val="28"/>
          <w:szCs w:val="28"/>
          <w:lang w:val="en-US" w:eastAsia="ru-RU"/>
        </w:rPr>
        <w:t xml:space="preserve"> </w:t>
      </w:r>
      <w:r>
        <w:rPr>
          <w:rFonts w:eastAsia="Times New Roman"/>
          <w:sz w:val="28"/>
          <w:szCs w:val="28"/>
          <w:lang w:eastAsia="ru-RU"/>
        </w:rPr>
        <w:t>қауіпті</w:t>
      </w:r>
      <w:r w:rsidRPr="00F176F3">
        <w:rPr>
          <w:rFonts w:eastAsia="Times New Roman"/>
          <w:sz w:val="28"/>
          <w:szCs w:val="28"/>
          <w:lang w:val="en-US" w:eastAsia="ru-RU"/>
        </w:rPr>
        <w:t xml:space="preserve"> </w:t>
      </w:r>
      <w:r>
        <w:rPr>
          <w:rFonts w:eastAsia="Times New Roman"/>
          <w:sz w:val="28"/>
          <w:szCs w:val="28"/>
          <w:lang w:eastAsia="ru-RU"/>
        </w:rPr>
        <w:t>қабатқа</w:t>
      </w:r>
      <w:r w:rsidRPr="00F176F3">
        <w:rPr>
          <w:rFonts w:eastAsia="Times New Roman"/>
          <w:sz w:val="28"/>
          <w:szCs w:val="28"/>
          <w:lang w:val="en-US" w:eastAsia="ru-RU"/>
        </w:rPr>
        <w:t xml:space="preserve"> </w:t>
      </w:r>
      <w:r>
        <w:rPr>
          <w:rFonts w:eastAsia="Times New Roman"/>
          <w:sz w:val="28"/>
          <w:szCs w:val="28"/>
          <w:lang w:eastAsia="ru-RU"/>
        </w:rPr>
        <w:t>жақындаған</w:t>
      </w:r>
      <w:r w:rsidRPr="00F176F3">
        <w:rPr>
          <w:rFonts w:eastAsia="Times New Roman"/>
          <w:sz w:val="28"/>
          <w:szCs w:val="28"/>
          <w:lang w:val="en-US" w:eastAsia="ru-RU"/>
        </w:rPr>
        <w:t xml:space="preserve"> </w:t>
      </w:r>
      <w:r>
        <w:rPr>
          <w:rFonts w:eastAsia="Times New Roman"/>
          <w:sz w:val="28"/>
          <w:szCs w:val="28"/>
          <w:lang w:eastAsia="ru-RU"/>
        </w:rPr>
        <w:t>кезде</w:t>
      </w:r>
      <w:r w:rsidRPr="00F176F3">
        <w:rPr>
          <w:rFonts w:eastAsia="Times New Roman"/>
          <w:sz w:val="28"/>
          <w:szCs w:val="28"/>
          <w:lang w:val="en-US" w:eastAsia="ru-RU"/>
        </w:rPr>
        <w:t xml:space="preserve">, </w:t>
      </w:r>
      <w:r>
        <w:rPr>
          <w:rFonts w:eastAsia="Times New Roman"/>
          <w:sz w:val="28"/>
          <w:szCs w:val="28"/>
          <w:lang w:eastAsia="ru-RU"/>
        </w:rPr>
        <w:t>ал</w:t>
      </w:r>
      <w:r w:rsidRPr="00F176F3">
        <w:rPr>
          <w:rFonts w:eastAsia="Times New Roman"/>
          <w:sz w:val="28"/>
          <w:szCs w:val="28"/>
          <w:lang w:val="en-US" w:eastAsia="ru-RU"/>
        </w:rPr>
        <w:t xml:space="preserve"> </w:t>
      </w:r>
      <w:r>
        <w:rPr>
          <w:rFonts w:eastAsia="Times New Roman"/>
          <w:sz w:val="28"/>
          <w:szCs w:val="28"/>
          <w:lang w:eastAsia="ru-RU"/>
        </w:rPr>
        <w:t>қауіпті</w:t>
      </w:r>
      <w:r w:rsidRPr="00F176F3">
        <w:rPr>
          <w:rFonts w:eastAsia="Times New Roman"/>
          <w:sz w:val="28"/>
          <w:szCs w:val="28"/>
          <w:lang w:val="en-US" w:eastAsia="ru-RU"/>
        </w:rPr>
        <w:t xml:space="preserve"> </w:t>
      </w:r>
      <w:r>
        <w:rPr>
          <w:rFonts w:eastAsia="Times New Roman"/>
          <w:sz w:val="28"/>
          <w:szCs w:val="28"/>
          <w:lang w:eastAsia="ru-RU"/>
        </w:rPr>
        <w:t>қабатқа</w:t>
      </w:r>
      <w:r w:rsidRPr="00F176F3">
        <w:rPr>
          <w:rFonts w:eastAsia="Times New Roman"/>
          <w:sz w:val="28"/>
          <w:szCs w:val="28"/>
          <w:lang w:val="en-US" w:eastAsia="ru-RU"/>
        </w:rPr>
        <w:t xml:space="preserve"> </w:t>
      </w:r>
      <w:r>
        <w:rPr>
          <w:rFonts w:eastAsia="Times New Roman"/>
          <w:sz w:val="28"/>
          <w:szCs w:val="28"/>
          <w:lang w:eastAsia="ru-RU"/>
        </w:rPr>
        <w:t>кемінде</w:t>
      </w:r>
      <w:r w:rsidRPr="00F176F3">
        <w:rPr>
          <w:rFonts w:eastAsia="Times New Roman"/>
          <w:sz w:val="28"/>
          <w:szCs w:val="28"/>
          <w:lang w:val="en-US" w:eastAsia="ru-RU"/>
        </w:rPr>
        <w:t xml:space="preserve"> 10 </w:t>
      </w:r>
      <w:r>
        <w:rPr>
          <w:rFonts w:eastAsia="Times New Roman"/>
          <w:sz w:val="28"/>
          <w:szCs w:val="28"/>
          <w:lang w:eastAsia="ru-RU"/>
        </w:rPr>
        <w:t>м</w:t>
      </w:r>
      <w:r w:rsidRPr="00F176F3">
        <w:rPr>
          <w:rFonts w:eastAsia="Times New Roman"/>
          <w:sz w:val="28"/>
          <w:szCs w:val="28"/>
          <w:lang w:val="en-US" w:eastAsia="ru-RU"/>
        </w:rPr>
        <w:t xml:space="preserve"> </w:t>
      </w:r>
      <w:r>
        <w:rPr>
          <w:rFonts w:eastAsia="Times New Roman"/>
          <w:sz w:val="28"/>
          <w:szCs w:val="28"/>
          <w:lang w:eastAsia="ru-RU"/>
        </w:rPr>
        <w:t>диаметрі</w:t>
      </w:r>
      <w:r w:rsidRPr="00F176F3">
        <w:rPr>
          <w:rFonts w:eastAsia="Times New Roman"/>
          <w:sz w:val="28"/>
          <w:szCs w:val="28"/>
          <w:lang w:val="en-US" w:eastAsia="ru-RU"/>
        </w:rPr>
        <w:t xml:space="preserve"> 80 </w:t>
      </w:r>
      <w:r>
        <w:rPr>
          <w:rFonts w:eastAsia="Times New Roman"/>
          <w:sz w:val="28"/>
          <w:szCs w:val="28"/>
          <w:lang w:eastAsia="ru-RU"/>
        </w:rPr>
        <w:t>мм</w:t>
      </w:r>
      <w:r w:rsidRPr="00F176F3">
        <w:rPr>
          <w:rFonts w:eastAsia="Times New Roman"/>
          <w:sz w:val="28"/>
          <w:szCs w:val="28"/>
          <w:lang w:val="en-US" w:eastAsia="ru-RU"/>
        </w:rPr>
        <w:t xml:space="preserve"> </w:t>
      </w:r>
      <w:r>
        <w:rPr>
          <w:rFonts w:eastAsia="Times New Roman"/>
          <w:sz w:val="28"/>
          <w:szCs w:val="28"/>
          <w:lang w:eastAsia="ru-RU"/>
        </w:rPr>
        <w:t>барлау</w:t>
      </w:r>
      <w:r w:rsidRPr="00F176F3">
        <w:rPr>
          <w:rFonts w:eastAsia="Times New Roman"/>
          <w:sz w:val="28"/>
          <w:szCs w:val="28"/>
          <w:lang w:val="en-US" w:eastAsia="ru-RU"/>
        </w:rPr>
        <w:t xml:space="preserve"> </w:t>
      </w:r>
      <w:r>
        <w:rPr>
          <w:rFonts w:eastAsia="Times New Roman"/>
          <w:sz w:val="28"/>
          <w:szCs w:val="28"/>
          <w:lang w:eastAsia="ru-RU"/>
        </w:rPr>
        <w:t>ұңғымаларын</w:t>
      </w:r>
      <w:r w:rsidRPr="00F176F3">
        <w:rPr>
          <w:rFonts w:eastAsia="Times New Roman"/>
          <w:sz w:val="28"/>
          <w:szCs w:val="28"/>
          <w:lang w:val="en-US" w:eastAsia="ru-RU"/>
        </w:rPr>
        <w:t xml:space="preserve"> </w:t>
      </w:r>
      <w:r>
        <w:rPr>
          <w:rFonts w:eastAsia="Times New Roman"/>
          <w:sz w:val="28"/>
          <w:szCs w:val="28"/>
          <w:lang w:eastAsia="ru-RU"/>
        </w:rPr>
        <w:t>бұрғылау</w:t>
      </w:r>
      <w:r w:rsidRPr="00F176F3">
        <w:rPr>
          <w:rFonts w:eastAsia="Times New Roman"/>
          <w:sz w:val="28"/>
          <w:szCs w:val="28"/>
          <w:lang w:val="en-US" w:eastAsia="ru-RU"/>
        </w:rPr>
        <w:t xml:space="preserve"> </w:t>
      </w:r>
      <w:r>
        <w:rPr>
          <w:rFonts w:eastAsia="Times New Roman"/>
          <w:sz w:val="28"/>
          <w:szCs w:val="28"/>
          <w:lang w:eastAsia="ru-RU"/>
        </w:rPr>
        <w:t>арқылы</w:t>
      </w:r>
      <w:r w:rsidRPr="00F176F3">
        <w:rPr>
          <w:rFonts w:eastAsia="Times New Roman"/>
          <w:sz w:val="28"/>
          <w:szCs w:val="28"/>
          <w:lang w:val="en-US" w:eastAsia="ru-RU"/>
        </w:rPr>
        <w:t xml:space="preserve"> </w:t>
      </w:r>
      <w:r>
        <w:rPr>
          <w:rFonts w:eastAsia="Times New Roman"/>
          <w:sz w:val="28"/>
          <w:szCs w:val="28"/>
          <w:lang w:eastAsia="ru-RU"/>
        </w:rPr>
        <w:t>жүргізіледі</w:t>
      </w:r>
      <w:r w:rsidRPr="00F176F3">
        <w:rPr>
          <w:rFonts w:eastAsia="Times New Roman"/>
          <w:sz w:val="28"/>
          <w:szCs w:val="28"/>
          <w:lang w:val="en-US" w:eastAsia="ru-RU"/>
        </w:rPr>
        <w:t>.</w:t>
      </w:r>
    </w:p>
    <w:p w:rsidR="008F1895" w:rsidRPr="00F176F3" w:rsidRDefault="00D86CBE">
      <w:pPr>
        <w:spacing w:after="0" w:line="240" w:lineRule="auto"/>
        <w:ind w:firstLineChars="200" w:firstLine="560"/>
        <w:jc w:val="both"/>
        <w:rPr>
          <w:bCs/>
          <w:sz w:val="28"/>
          <w:szCs w:val="28"/>
          <w:lang w:val="en-US"/>
        </w:rPr>
      </w:pPr>
      <w:r>
        <w:rPr>
          <w:bCs/>
          <w:sz w:val="28"/>
          <w:szCs w:val="28"/>
        </w:rPr>
        <w:t>Резервуардың</w:t>
      </w:r>
      <w:r w:rsidRPr="00F176F3">
        <w:rPr>
          <w:bCs/>
          <w:sz w:val="28"/>
          <w:szCs w:val="28"/>
          <w:lang w:val="en-US"/>
        </w:rPr>
        <w:t xml:space="preserve"> </w:t>
      </w:r>
      <w:r>
        <w:rPr>
          <w:bCs/>
          <w:sz w:val="28"/>
          <w:szCs w:val="28"/>
          <w:lang w:val="kk-KZ"/>
        </w:rPr>
        <w:t>лақтырылыст</w:t>
      </w:r>
      <w:r>
        <w:rPr>
          <w:bCs/>
          <w:sz w:val="28"/>
          <w:szCs w:val="28"/>
        </w:rPr>
        <w:t>арының</w:t>
      </w:r>
      <w:r w:rsidRPr="00F176F3">
        <w:rPr>
          <w:bCs/>
          <w:sz w:val="28"/>
          <w:szCs w:val="28"/>
          <w:lang w:val="en-US"/>
        </w:rPr>
        <w:t xml:space="preserve"> </w:t>
      </w:r>
      <w:r>
        <w:rPr>
          <w:bCs/>
          <w:sz w:val="28"/>
          <w:szCs w:val="28"/>
        </w:rPr>
        <w:t>жергілікті</w:t>
      </w:r>
      <w:r w:rsidRPr="00F176F3">
        <w:rPr>
          <w:bCs/>
          <w:sz w:val="28"/>
          <w:szCs w:val="28"/>
          <w:lang w:val="en-US"/>
        </w:rPr>
        <w:t xml:space="preserve"> </w:t>
      </w:r>
      <w:r>
        <w:rPr>
          <w:bCs/>
          <w:sz w:val="28"/>
          <w:szCs w:val="28"/>
        </w:rPr>
        <w:t>болжамы</w:t>
      </w:r>
      <w:r w:rsidRPr="00F176F3">
        <w:rPr>
          <w:bCs/>
          <w:sz w:val="28"/>
          <w:szCs w:val="28"/>
          <w:lang w:val="en-US"/>
        </w:rPr>
        <w:t xml:space="preserve"> </w:t>
      </w:r>
      <w:r>
        <w:rPr>
          <w:bCs/>
          <w:sz w:val="28"/>
          <w:szCs w:val="28"/>
        </w:rPr>
        <w:t>тау</w:t>
      </w:r>
      <w:r w:rsidRPr="00F176F3">
        <w:rPr>
          <w:bCs/>
          <w:sz w:val="28"/>
          <w:szCs w:val="28"/>
          <w:lang w:val="en-US"/>
        </w:rPr>
        <w:t>-</w:t>
      </w:r>
      <w:r>
        <w:rPr>
          <w:bCs/>
          <w:sz w:val="28"/>
          <w:szCs w:val="28"/>
        </w:rPr>
        <w:t>кен</w:t>
      </w:r>
      <w:r w:rsidRPr="00F176F3">
        <w:rPr>
          <w:bCs/>
          <w:sz w:val="28"/>
          <w:szCs w:val="28"/>
          <w:lang w:val="en-US"/>
        </w:rPr>
        <w:t xml:space="preserve"> </w:t>
      </w:r>
      <w:r>
        <w:rPr>
          <w:bCs/>
          <w:sz w:val="28"/>
          <w:szCs w:val="28"/>
        </w:rPr>
        <w:t>жұмыст</w:t>
      </w:r>
      <w:r>
        <w:rPr>
          <w:bCs/>
          <w:sz w:val="28"/>
          <w:szCs w:val="28"/>
        </w:rPr>
        <w:t>а</w:t>
      </w:r>
      <w:r>
        <w:rPr>
          <w:bCs/>
          <w:sz w:val="28"/>
          <w:szCs w:val="28"/>
        </w:rPr>
        <w:t>рын</w:t>
      </w:r>
      <w:r w:rsidRPr="00F176F3">
        <w:rPr>
          <w:bCs/>
          <w:sz w:val="28"/>
          <w:szCs w:val="28"/>
          <w:lang w:val="en-US"/>
        </w:rPr>
        <w:t xml:space="preserve"> </w:t>
      </w:r>
      <w:r>
        <w:rPr>
          <w:bCs/>
          <w:sz w:val="28"/>
          <w:szCs w:val="28"/>
        </w:rPr>
        <w:t>жүргізу</w:t>
      </w:r>
      <w:r w:rsidRPr="00F176F3">
        <w:rPr>
          <w:bCs/>
          <w:sz w:val="28"/>
          <w:szCs w:val="28"/>
          <w:lang w:val="en-US"/>
        </w:rPr>
        <w:t xml:space="preserve"> </w:t>
      </w:r>
      <w:r>
        <w:rPr>
          <w:bCs/>
          <w:sz w:val="28"/>
          <w:szCs w:val="28"/>
        </w:rPr>
        <w:t>тереңдігінен</w:t>
      </w:r>
      <w:r w:rsidRPr="00F176F3">
        <w:rPr>
          <w:bCs/>
          <w:sz w:val="28"/>
          <w:szCs w:val="28"/>
          <w:lang w:val="en-US"/>
        </w:rPr>
        <w:t xml:space="preserve"> 230 </w:t>
      </w:r>
      <w:r>
        <w:rPr>
          <w:bCs/>
          <w:sz w:val="28"/>
          <w:szCs w:val="28"/>
        </w:rPr>
        <w:t>м</w:t>
      </w:r>
      <w:r w:rsidRPr="00F176F3">
        <w:rPr>
          <w:bCs/>
          <w:sz w:val="28"/>
          <w:szCs w:val="28"/>
          <w:lang w:val="en-US"/>
        </w:rPr>
        <w:t>-</w:t>
      </w:r>
      <w:r>
        <w:rPr>
          <w:bCs/>
          <w:sz w:val="28"/>
          <w:szCs w:val="28"/>
        </w:rPr>
        <w:t>ге</w:t>
      </w:r>
      <w:r w:rsidRPr="00F176F3">
        <w:rPr>
          <w:bCs/>
          <w:sz w:val="28"/>
          <w:szCs w:val="28"/>
          <w:lang w:val="en-US"/>
        </w:rPr>
        <w:t xml:space="preserve"> </w:t>
      </w:r>
      <w:r>
        <w:rPr>
          <w:bCs/>
          <w:sz w:val="28"/>
          <w:szCs w:val="28"/>
        </w:rPr>
        <w:t>тең</w:t>
      </w:r>
      <w:r w:rsidRPr="00F176F3">
        <w:rPr>
          <w:bCs/>
          <w:sz w:val="28"/>
          <w:szCs w:val="28"/>
          <w:lang w:val="en-US"/>
        </w:rPr>
        <w:t xml:space="preserve"> </w:t>
      </w:r>
      <w:r>
        <w:rPr>
          <w:bCs/>
          <w:sz w:val="28"/>
          <w:szCs w:val="28"/>
        </w:rPr>
        <w:t>қауіпті</w:t>
      </w:r>
      <w:r w:rsidRPr="00F176F3">
        <w:rPr>
          <w:bCs/>
          <w:sz w:val="28"/>
          <w:szCs w:val="28"/>
          <w:lang w:val="en-US"/>
        </w:rPr>
        <w:t xml:space="preserve"> </w:t>
      </w:r>
      <w:r>
        <w:rPr>
          <w:bCs/>
          <w:sz w:val="28"/>
          <w:szCs w:val="28"/>
        </w:rPr>
        <w:t>қабаттарға</w:t>
      </w:r>
      <w:r w:rsidRPr="00F176F3">
        <w:rPr>
          <w:bCs/>
          <w:sz w:val="28"/>
          <w:szCs w:val="28"/>
          <w:lang w:val="en-US"/>
        </w:rPr>
        <w:t xml:space="preserve"> </w:t>
      </w:r>
      <w:r>
        <w:rPr>
          <w:bCs/>
          <w:sz w:val="28"/>
          <w:szCs w:val="28"/>
        </w:rPr>
        <w:t>дайындық</w:t>
      </w:r>
      <w:r w:rsidRPr="00F176F3">
        <w:rPr>
          <w:bCs/>
          <w:sz w:val="28"/>
          <w:szCs w:val="28"/>
          <w:lang w:val="en-US"/>
        </w:rPr>
        <w:t xml:space="preserve"> </w:t>
      </w:r>
      <w:r>
        <w:rPr>
          <w:bCs/>
          <w:sz w:val="28"/>
          <w:szCs w:val="28"/>
        </w:rPr>
        <w:t>жұмыст</w:t>
      </w:r>
      <w:r>
        <w:rPr>
          <w:bCs/>
          <w:sz w:val="28"/>
          <w:szCs w:val="28"/>
        </w:rPr>
        <w:t>а</w:t>
      </w:r>
      <w:r>
        <w:rPr>
          <w:bCs/>
          <w:sz w:val="28"/>
          <w:szCs w:val="28"/>
        </w:rPr>
        <w:t>рын</w:t>
      </w:r>
      <w:r w:rsidRPr="00F176F3">
        <w:rPr>
          <w:bCs/>
          <w:sz w:val="28"/>
          <w:szCs w:val="28"/>
          <w:lang w:val="en-US"/>
        </w:rPr>
        <w:t xml:space="preserve"> </w:t>
      </w:r>
      <w:r>
        <w:rPr>
          <w:bCs/>
          <w:sz w:val="28"/>
          <w:szCs w:val="28"/>
        </w:rPr>
        <w:t>жүргізу</w:t>
      </w:r>
      <w:r w:rsidRPr="00F176F3">
        <w:rPr>
          <w:bCs/>
          <w:sz w:val="28"/>
          <w:szCs w:val="28"/>
          <w:lang w:val="en-US"/>
        </w:rPr>
        <w:t xml:space="preserve"> </w:t>
      </w:r>
      <w:r>
        <w:rPr>
          <w:bCs/>
          <w:sz w:val="28"/>
          <w:szCs w:val="28"/>
        </w:rPr>
        <w:t>кезінде</w:t>
      </w:r>
      <w:r w:rsidRPr="00F176F3">
        <w:rPr>
          <w:bCs/>
          <w:sz w:val="28"/>
          <w:szCs w:val="28"/>
          <w:lang w:val="en-US"/>
        </w:rPr>
        <w:t xml:space="preserve"> </w:t>
      </w:r>
      <w:r>
        <w:rPr>
          <w:bCs/>
          <w:sz w:val="28"/>
          <w:szCs w:val="28"/>
        </w:rPr>
        <w:t>жүзеге</w:t>
      </w:r>
      <w:r w:rsidRPr="00F176F3">
        <w:rPr>
          <w:bCs/>
          <w:sz w:val="28"/>
          <w:szCs w:val="28"/>
          <w:lang w:val="en-US"/>
        </w:rPr>
        <w:t xml:space="preserve"> </w:t>
      </w:r>
      <w:r>
        <w:rPr>
          <w:bCs/>
          <w:sz w:val="28"/>
          <w:szCs w:val="28"/>
        </w:rPr>
        <w:t>асырылады</w:t>
      </w:r>
      <w:r w:rsidRPr="00F176F3">
        <w:rPr>
          <w:bCs/>
          <w:sz w:val="28"/>
          <w:szCs w:val="28"/>
          <w:lang w:val="en-US"/>
        </w:rPr>
        <w:t>.</w:t>
      </w:r>
      <w:r>
        <w:rPr>
          <w:bCs/>
          <w:sz w:val="28"/>
          <w:szCs w:val="28"/>
          <w:lang w:val="kk-KZ"/>
        </w:rPr>
        <w:t>лақтырылыст</w:t>
      </w:r>
      <w:r>
        <w:rPr>
          <w:bCs/>
          <w:sz w:val="28"/>
          <w:szCs w:val="28"/>
        </w:rPr>
        <w:t>ар</w:t>
      </w:r>
      <w:r w:rsidRPr="00F176F3">
        <w:rPr>
          <w:bCs/>
          <w:sz w:val="28"/>
          <w:szCs w:val="28"/>
          <w:lang w:val="en-US"/>
        </w:rPr>
        <w:t xml:space="preserve"> </w:t>
      </w:r>
      <w:r>
        <w:rPr>
          <w:bCs/>
          <w:sz w:val="28"/>
          <w:szCs w:val="28"/>
        </w:rPr>
        <w:t>қауіпті</w:t>
      </w:r>
      <w:r w:rsidRPr="00F176F3">
        <w:rPr>
          <w:bCs/>
          <w:sz w:val="28"/>
          <w:szCs w:val="28"/>
          <w:lang w:val="en-US"/>
        </w:rPr>
        <w:t xml:space="preserve"> </w:t>
      </w:r>
      <w:r>
        <w:rPr>
          <w:bCs/>
          <w:sz w:val="28"/>
          <w:szCs w:val="28"/>
        </w:rPr>
        <w:t>аймақтарды</w:t>
      </w:r>
      <w:r w:rsidRPr="00F176F3">
        <w:rPr>
          <w:bCs/>
          <w:sz w:val="28"/>
          <w:szCs w:val="28"/>
          <w:lang w:val="en-US"/>
        </w:rPr>
        <w:t xml:space="preserve"> </w:t>
      </w:r>
      <w:r>
        <w:rPr>
          <w:bCs/>
          <w:sz w:val="28"/>
          <w:szCs w:val="28"/>
        </w:rPr>
        <w:t>анықтау</w:t>
      </w:r>
      <w:r w:rsidRPr="00F176F3">
        <w:rPr>
          <w:bCs/>
          <w:sz w:val="28"/>
          <w:szCs w:val="28"/>
          <w:lang w:val="en-US"/>
        </w:rPr>
        <w:t xml:space="preserve"> </w:t>
      </w:r>
      <w:r>
        <w:rPr>
          <w:bCs/>
          <w:sz w:val="28"/>
          <w:szCs w:val="28"/>
        </w:rPr>
        <w:t>беріктік</w:t>
      </w:r>
      <w:r w:rsidRPr="00F176F3">
        <w:rPr>
          <w:bCs/>
          <w:sz w:val="28"/>
          <w:szCs w:val="28"/>
          <w:lang w:val="en-US"/>
        </w:rPr>
        <w:t xml:space="preserve"> </w:t>
      </w:r>
      <w:r>
        <w:rPr>
          <w:bCs/>
          <w:sz w:val="28"/>
          <w:szCs w:val="28"/>
        </w:rPr>
        <w:t>коэффициентін</w:t>
      </w:r>
      <w:r w:rsidRPr="00F176F3">
        <w:rPr>
          <w:bCs/>
          <w:sz w:val="28"/>
          <w:szCs w:val="28"/>
          <w:lang w:val="en-US"/>
        </w:rPr>
        <w:t xml:space="preserve">, </w:t>
      </w:r>
      <w:r>
        <w:rPr>
          <w:bCs/>
          <w:sz w:val="28"/>
          <w:szCs w:val="28"/>
        </w:rPr>
        <w:t>газ</w:t>
      </w:r>
      <w:r w:rsidRPr="00F176F3">
        <w:rPr>
          <w:bCs/>
          <w:sz w:val="28"/>
          <w:szCs w:val="28"/>
          <w:lang w:val="en-US"/>
        </w:rPr>
        <w:t xml:space="preserve"> </w:t>
      </w:r>
      <w:r>
        <w:rPr>
          <w:bCs/>
          <w:sz w:val="28"/>
          <w:szCs w:val="28"/>
          <w:lang w:val="kk-KZ"/>
        </w:rPr>
        <w:t>лақтырылыс</w:t>
      </w:r>
      <w:r>
        <w:rPr>
          <w:bCs/>
          <w:sz w:val="28"/>
          <w:szCs w:val="28"/>
        </w:rPr>
        <w:t>дың</w:t>
      </w:r>
      <w:r w:rsidRPr="00F176F3">
        <w:rPr>
          <w:bCs/>
          <w:sz w:val="28"/>
          <w:szCs w:val="28"/>
          <w:lang w:val="en-US"/>
        </w:rPr>
        <w:t xml:space="preserve"> </w:t>
      </w:r>
      <w:r>
        <w:rPr>
          <w:bCs/>
          <w:sz w:val="28"/>
          <w:szCs w:val="28"/>
        </w:rPr>
        <w:t>бастапқы</w:t>
      </w:r>
      <w:r w:rsidRPr="00F176F3">
        <w:rPr>
          <w:bCs/>
          <w:sz w:val="28"/>
          <w:szCs w:val="28"/>
          <w:lang w:val="en-US"/>
        </w:rPr>
        <w:t xml:space="preserve"> </w:t>
      </w:r>
      <w:r>
        <w:rPr>
          <w:bCs/>
          <w:sz w:val="28"/>
          <w:szCs w:val="28"/>
        </w:rPr>
        <w:t>жылдамдығын</w:t>
      </w:r>
      <w:r w:rsidRPr="00F176F3">
        <w:rPr>
          <w:bCs/>
          <w:sz w:val="28"/>
          <w:szCs w:val="28"/>
          <w:lang w:val="en-US"/>
        </w:rPr>
        <w:t xml:space="preserve">, </w:t>
      </w:r>
      <w:r>
        <w:rPr>
          <w:bCs/>
          <w:sz w:val="28"/>
          <w:szCs w:val="28"/>
        </w:rPr>
        <w:t>көмір</w:t>
      </w:r>
      <w:r w:rsidRPr="00F176F3">
        <w:rPr>
          <w:bCs/>
          <w:sz w:val="28"/>
          <w:szCs w:val="28"/>
          <w:lang w:val="en-US"/>
        </w:rPr>
        <w:t xml:space="preserve"> </w:t>
      </w:r>
      <w:r>
        <w:rPr>
          <w:bCs/>
          <w:sz w:val="28"/>
          <w:szCs w:val="28"/>
        </w:rPr>
        <w:t>сынамаларының</w:t>
      </w:r>
      <w:r w:rsidRPr="00F176F3">
        <w:rPr>
          <w:bCs/>
          <w:sz w:val="28"/>
          <w:szCs w:val="28"/>
          <w:lang w:val="en-US"/>
        </w:rPr>
        <w:t xml:space="preserve"> </w:t>
      </w:r>
      <w:r>
        <w:rPr>
          <w:bCs/>
          <w:sz w:val="28"/>
          <w:szCs w:val="28"/>
        </w:rPr>
        <w:t>ылғалдылығын</w:t>
      </w:r>
      <w:r w:rsidRPr="00F176F3">
        <w:rPr>
          <w:bCs/>
          <w:sz w:val="28"/>
          <w:szCs w:val="28"/>
          <w:lang w:val="en-US"/>
        </w:rPr>
        <w:t xml:space="preserve"> </w:t>
      </w:r>
      <w:r>
        <w:rPr>
          <w:bCs/>
          <w:sz w:val="28"/>
          <w:szCs w:val="28"/>
        </w:rPr>
        <w:t>және</w:t>
      </w:r>
      <w:r w:rsidRPr="00F176F3">
        <w:rPr>
          <w:bCs/>
          <w:sz w:val="28"/>
          <w:szCs w:val="28"/>
          <w:lang w:val="en-US"/>
        </w:rPr>
        <w:t xml:space="preserve"> </w:t>
      </w:r>
      <w:r>
        <w:rPr>
          <w:bCs/>
          <w:sz w:val="28"/>
          <w:szCs w:val="28"/>
        </w:rPr>
        <w:t>резервуардағы</w:t>
      </w:r>
      <w:r w:rsidRPr="00F176F3">
        <w:rPr>
          <w:bCs/>
          <w:sz w:val="28"/>
          <w:szCs w:val="28"/>
          <w:lang w:val="en-US"/>
        </w:rPr>
        <w:t xml:space="preserve"> </w:t>
      </w:r>
      <w:r>
        <w:rPr>
          <w:bCs/>
          <w:sz w:val="28"/>
          <w:szCs w:val="28"/>
        </w:rPr>
        <w:t>г</w:t>
      </w:r>
      <w:r>
        <w:rPr>
          <w:bCs/>
          <w:sz w:val="28"/>
          <w:szCs w:val="28"/>
        </w:rPr>
        <w:t>аз</w:t>
      </w:r>
      <w:r w:rsidRPr="00F176F3">
        <w:rPr>
          <w:bCs/>
          <w:sz w:val="28"/>
          <w:szCs w:val="28"/>
          <w:lang w:val="en-US"/>
        </w:rPr>
        <w:t xml:space="preserve"> </w:t>
      </w:r>
      <w:r>
        <w:rPr>
          <w:bCs/>
          <w:sz w:val="28"/>
          <w:szCs w:val="28"/>
        </w:rPr>
        <w:t>қысымын</w:t>
      </w:r>
      <w:r w:rsidRPr="00F176F3">
        <w:rPr>
          <w:bCs/>
          <w:sz w:val="28"/>
          <w:szCs w:val="28"/>
          <w:lang w:val="en-US"/>
        </w:rPr>
        <w:t xml:space="preserve"> </w:t>
      </w:r>
      <w:r>
        <w:rPr>
          <w:bCs/>
          <w:sz w:val="28"/>
          <w:szCs w:val="28"/>
        </w:rPr>
        <w:t>анықтау</w:t>
      </w:r>
      <w:r w:rsidRPr="00F176F3">
        <w:rPr>
          <w:bCs/>
          <w:sz w:val="28"/>
          <w:szCs w:val="28"/>
          <w:lang w:val="en-US"/>
        </w:rPr>
        <w:t xml:space="preserve"> </w:t>
      </w:r>
      <w:r>
        <w:rPr>
          <w:bCs/>
          <w:sz w:val="28"/>
          <w:szCs w:val="28"/>
        </w:rPr>
        <w:t>нәтижелері</w:t>
      </w:r>
      <w:r w:rsidRPr="00F176F3">
        <w:rPr>
          <w:bCs/>
          <w:sz w:val="28"/>
          <w:szCs w:val="28"/>
          <w:lang w:val="en-US"/>
        </w:rPr>
        <w:t xml:space="preserve"> </w:t>
      </w:r>
      <w:r>
        <w:rPr>
          <w:bCs/>
          <w:sz w:val="28"/>
          <w:szCs w:val="28"/>
        </w:rPr>
        <w:t>бойынша</w:t>
      </w:r>
      <w:r w:rsidRPr="00F176F3">
        <w:rPr>
          <w:bCs/>
          <w:sz w:val="28"/>
          <w:szCs w:val="28"/>
          <w:lang w:val="en-US"/>
        </w:rPr>
        <w:t xml:space="preserve"> </w:t>
      </w:r>
      <w:r>
        <w:rPr>
          <w:bCs/>
          <w:sz w:val="28"/>
          <w:szCs w:val="28"/>
        </w:rPr>
        <w:t>жүзеге</w:t>
      </w:r>
      <w:r w:rsidRPr="00F176F3">
        <w:rPr>
          <w:bCs/>
          <w:sz w:val="28"/>
          <w:szCs w:val="28"/>
          <w:lang w:val="en-US"/>
        </w:rPr>
        <w:t xml:space="preserve"> </w:t>
      </w:r>
      <w:r>
        <w:rPr>
          <w:bCs/>
          <w:sz w:val="28"/>
          <w:szCs w:val="28"/>
        </w:rPr>
        <w:t>асырылады</w:t>
      </w:r>
      <w:r w:rsidRPr="00F176F3">
        <w:rPr>
          <w:bCs/>
          <w:sz w:val="28"/>
          <w:szCs w:val="28"/>
          <w:lang w:val="en-US"/>
        </w:rPr>
        <w:t xml:space="preserve">. </w:t>
      </w:r>
    </w:p>
    <w:p w:rsidR="008F1895" w:rsidRPr="00F176F3" w:rsidRDefault="00D86CBE">
      <w:pPr>
        <w:spacing w:after="0" w:line="240" w:lineRule="auto"/>
        <w:ind w:firstLineChars="200" w:firstLine="560"/>
        <w:jc w:val="both"/>
        <w:rPr>
          <w:bCs/>
          <w:sz w:val="28"/>
          <w:szCs w:val="28"/>
          <w:lang w:val="en-US"/>
        </w:rPr>
      </w:pPr>
      <w:r>
        <w:rPr>
          <w:bCs/>
          <w:sz w:val="28"/>
          <w:szCs w:val="28"/>
        </w:rPr>
        <w:t>Қауіпті</w:t>
      </w:r>
      <w:r w:rsidRPr="00F176F3">
        <w:rPr>
          <w:bCs/>
          <w:sz w:val="28"/>
          <w:szCs w:val="28"/>
          <w:lang w:val="en-US"/>
        </w:rPr>
        <w:t xml:space="preserve"> </w:t>
      </w:r>
      <w:r>
        <w:rPr>
          <w:bCs/>
          <w:sz w:val="28"/>
          <w:szCs w:val="28"/>
        </w:rPr>
        <w:t>аймақтарды</w:t>
      </w:r>
      <w:r w:rsidRPr="00F176F3">
        <w:rPr>
          <w:bCs/>
          <w:sz w:val="28"/>
          <w:szCs w:val="28"/>
          <w:lang w:val="en-US"/>
        </w:rPr>
        <w:t xml:space="preserve"> </w:t>
      </w:r>
      <w:r>
        <w:rPr>
          <w:bCs/>
          <w:sz w:val="28"/>
          <w:szCs w:val="28"/>
        </w:rPr>
        <w:t>анықтау</w:t>
      </w:r>
      <w:r w:rsidRPr="00F176F3">
        <w:rPr>
          <w:bCs/>
          <w:sz w:val="28"/>
          <w:szCs w:val="28"/>
          <w:lang w:val="en-US"/>
        </w:rPr>
        <w:t xml:space="preserve"> </w:t>
      </w:r>
      <w:r>
        <w:rPr>
          <w:bCs/>
          <w:sz w:val="28"/>
          <w:szCs w:val="28"/>
        </w:rPr>
        <w:t>үшін</w:t>
      </w:r>
      <w:r w:rsidRPr="00F176F3">
        <w:rPr>
          <w:bCs/>
          <w:sz w:val="28"/>
          <w:szCs w:val="28"/>
          <w:lang w:val="en-US"/>
        </w:rPr>
        <w:t xml:space="preserve"> </w:t>
      </w:r>
      <w:r>
        <w:rPr>
          <w:bCs/>
          <w:sz w:val="28"/>
          <w:szCs w:val="28"/>
        </w:rPr>
        <w:t>газ</w:t>
      </w:r>
      <w:r w:rsidRPr="00F176F3">
        <w:rPr>
          <w:bCs/>
          <w:sz w:val="28"/>
          <w:szCs w:val="28"/>
          <w:lang w:val="en-US"/>
        </w:rPr>
        <w:t xml:space="preserve"> </w:t>
      </w:r>
      <w:r>
        <w:rPr>
          <w:bCs/>
          <w:sz w:val="28"/>
          <w:szCs w:val="28"/>
        </w:rPr>
        <w:t>бөлу</w:t>
      </w:r>
      <w:r w:rsidRPr="00F176F3">
        <w:rPr>
          <w:bCs/>
          <w:sz w:val="28"/>
          <w:szCs w:val="28"/>
          <w:lang w:val="en-US"/>
        </w:rPr>
        <w:t xml:space="preserve"> </w:t>
      </w:r>
      <w:r>
        <w:rPr>
          <w:bCs/>
          <w:sz w:val="28"/>
          <w:szCs w:val="28"/>
        </w:rPr>
        <w:t>динамикасымен</w:t>
      </w:r>
      <w:r w:rsidRPr="00F176F3">
        <w:rPr>
          <w:bCs/>
          <w:sz w:val="28"/>
          <w:szCs w:val="28"/>
          <w:lang w:val="en-US"/>
        </w:rPr>
        <w:t xml:space="preserve"> </w:t>
      </w:r>
      <w:r>
        <w:rPr>
          <w:bCs/>
          <w:sz w:val="28"/>
          <w:szCs w:val="28"/>
        </w:rPr>
        <w:t>бұрғылау</w:t>
      </w:r>
      <w:r w:rsidRPr="00F176F3">
        <w:rPr>
          <w:bCs/>
          <w:sz w:val="28"/>
          <w:szCs w:val="28"/>
          <w:lang w:val="en-US"/>
        </w:rPr>
        <w:t xml:space="preserve"> </w:t>
      </w:r>
      <w:r>
        <w:rPr>
          <w:bCs/>
          <w:sz w:val="28"/>
          <w:szCs w:val="28"/>
        </w:rPr>
        <w:t>істікшесінің</w:t>
      </w:r>
      <w:r w:rsidRPr="00F176F3">
        <w:rPr>
          <w:bCs/>
          <w:sz w:val="28"/>
          <w:szCs w:val="28"/>
          <w:lang w:val="en-US"/>
        </w:rPr>
        <w:t xml:space="preserve"> </w:t>
      </w:r>
      <w:r>
        <w:rPr>
          <w:bCs/>
          <w:sz w:val="28"/>
          <w:szCs w:val="28"/>
        </w:rPr>
        <w:t>шығуы</w:t>
      </w:r>
      <w:r w:rsidRPr="00F176F3">
        <w:rPr>
          <w:bCs/>
          <w:sz w:val="28"/>
          <w:szCs w:val="28"/>
          <w:lang w:val="en-US"/>
        </w:rPr>
        <w:t xml:space="preserve"> </w:t>
      </w:r>
      <w:r>
        <w:rPr>
          <w:bCs/>
          <w:sz w:val="28"/>
          <w:szCs w:val="28"/>
        </w:rPr>
        <w:t>және</w:t>
      </w:r>
      <w:r w:rsidRPr="00F176F3">
        <w:rPr>
          <w:bCs/>
          <w:sz w:val="28"/>
          <w:szCs w:val="28"/>
          <w:lang w:val="en-US"/>
        </w:rPr>
        <w:t xml:space="preserve"> </w:t>
      </w:r>
      <w:r>
        <w:rPr>
          <w:bCs/>
          <w:sz w:val="28"/>
          <w:szCs w:val="28"/>
        </w:rPr>
        <w:t>газ</w:t>
      </w:r>
      <w:r w:rsidRPr="00F176F3">
        <w:rPr>
          <w:bCs/>
          <w:sz w:val="28"/>
          <w:szCs w:val="28"/>
          <w:lang w:val="en-US"/>
        </w:rPr>
        <w:t xml:space="preserve"> </w:t>
      </w:r>
      <w:r>
        <w:rPr>
          <w:bCs/>
          <w:sz w:val="28"/>
          <w:szCs w:val="28"/>
          <w:lang w:val="kk-KZ"/>
        </w:rPr>
        <w:t>лақтырылыс</w:t>
      </w:r>
      <w:r>
        <w:rPr>
          <w:bCs/>
          <w:sz w:val="28"/>
          <w:szCs w:val="28"/>
        </w:rPr>
        <w:t>дың</w:t>
      </w:r>
      <w:r w:rsidRPr="00F176F3">
        <w:rPr>
          <w:bCs/>
          <w:sz w:val="28"/>
          <w:szCs w:val="28"/>
          <w:lang w:val="en-US"/>
        </w:rPr>
        <w:t xml:space="preserve"> </w:t>
      </w:r>
      <w:r>
        <w:rPr>
          <w:bCs/>
          <w:sz w:val="28"/>
          <w:szCs w:val="28"/>
        </w:rPr>
        <w:t>бастапқы</w:t>
      </w:r>
      <w:r w:rsidRPr="00F176F3">
        <w:rPr>
          <w:bCs/>
          <w:sz w:val="28"/>
          <w:szCs w:val="28"/>
          <w:lang w:val="en-US"/>
        </w:rPr>
        <w:t xml:space="preserve"> </w:t>
      </w:r>
      <w:r>
        <w:rPr>
          <w:bCs/>
          <w:sz w:val="28"/>
          <w:szCs w:val="28"/>
        </w:rPr>
        <w:t>жылдамдығы</w:t>
      </w:r>
      <w:r w:rsidRPr="00F176F3">
        <w:rPr>
          <w:bCs/>
          <w:sz w:val="28"/>
          <w:szCs w:val="28"/>
          <w:lang w:val="en-US"/>
        </w:rPr>
        <w:t xml:space="preserve"> </w:t>
      </w:r>
      <w:r>
        <w:rPr>
          <w:bCs/>
          <w:sz w:val="28"/>
          <w:szCs w:val="28"/>
        </w:rPr>
        <w:t>бойынша</w:t>
      </w:r>
      <w:r w:rsidRPr="00F176F3">
        <w:rPr>
          <w:bCs/>
          <w:sz w:val="28"/>
          <w:szCs w:val="28"/>
          <w:lang w:val="en-US"/>
        </w:rPr>
        <w:t xml:space="preserve"> </w:t>
      </w:r>
      <w:r>
        <w:rPr>
          <w:bCs/>
          <w:sz w:val="28"/>
          <w:szCs w:val="28"/>
          <w:lang w:val="kk-KZ"/>
        </w:rPr>
        <w:t>лақтырылыс</w:t>
      </w:r>
      <w:r w:rsidRPr="00F176F3">
        <w:rPr>
          <w:bCs/>
          <w:sz w:val="28"/>
          <w:szCs w:val="28"/>
          <w:lang w:val="en-US"/>
        </w:rPr>
        <w:t xml:space="preserve"> </w:t>
      </w:r>
      <w:r>
        <w:rPr>
          <w:bCs/>
          <w:sz w:val="28"/>
          <w:szCs w:val="28"/>
        </w:rPr>
        <w:t>қауіптілігінің</w:t>
      </w:r>
      <w:r w:rsidRPr="00F176F3">
        <w:rPr>
          <w:bCs/>
          <w:sz w:val="28"/>
          <w:szCs w:val="28"/>
          <w:lang w:val="en-US"/>
        </w:rPr>
        <w:t xml:space="preserve"> </w:t>
      </w:r>
      <w:r>
        <w:rPr>
          <w:bCs/>
          <w:sz w:val="28"/>
          <w:szCs w:val="28"/>
        </w:rPr>
        <w:t>ағымдағы</w:t>
      </w:r>
      <w:r w:rsidRPr="00F176F3">
        <w:rPr>
          <w:bCs/>
          <w:sz w:val="28"/>
          <w:szCs w:val="28"/>
          <w:lang w:val="en-US"/>
        </w:rPr>
        <w:t xml:space="preserve"> </w:t>
      </w:r>
      <w:r>
        <w:rPr>
          <w:bCs/>
          <w:sz w:val="28"/>
          <w:szCs w:val="28"/>
        </w:rPr>
        <w:t>болжамы</w:t>
      </w:r>
      <w:r w:rsidRPr="00F176F3">
        <w:rPr>
          <w:bCs/>
          <w:sz w:val="28"/>
          <w:szCs w:val="28"/>
          <w:lang w:val="en-US"/>
        </w:rPr>
        <w:t xml:space="preserve">. </w:t>
      </w:r>
    </w:p>
    <w:p w:rsidR="008F1895" w:rsidRPr="00F176F3" w:rsidRDefault="00D86CBE">
      <w:pPr>
        <w:spacing w:after="0" w:line="240" w:lineRule="auto"/>
        <w:ind w:firstLineChars="200" w:firstLine="560"/>
        <w:jc w:val="both"/>
        <w:rPr>
          <w:bCs/>
          <w:sz w:val="28"/>
          <w:szCs w:val="28"/>
          <w:lang w:val="en-US"/>
        </w:rPr>
      </w:pPr>
      <w:r>
        <w:rPr>
          <w:bCs/>
          <w:sz w:val="28"/>
          <w:szCs w:val="28"/>
          <w:lang w:val="kk-KZ"/>
        </w:rPr>
        <w:t>Лақтырылыс</w:t>
      </w:r>
      <w:r w:rsidRPr="00F176F3">
        <w:rPr>
          <w:bCs/>
          <w:sz w:val="28"/>
          <w:szCs w:val="28"/>
          <w:lang w:val="en-US"/>
        </w:rPr>
        <w:t xml:space="preserve"> </w:t>
      </w:r>
      <w:r>
        <w:rPr>
          <w:bCs/>
          <w:sz w:val="28"/>
          <w:szCs w:val="28"/>
        </w:rPr>
        <w:t>қауіпті</w:t>
      </w:r>
      <w:r w:rsidRPr="00F176F3">
        <w:rPr>
          <w:bCs/>
          <w:sz w:val="28"/>
          <w:szCs w:val="28"/>
          <w:lang w:val="en-US"/>
        </w:rPr>
        <w:t xml:space="preserve"> </w:t>
      </w:r>
      <w:r>
        <w:rPr>
          <w:bCs/>
          <w:sz w:val="28"/>
          <w:szCs w:val="28"/>
        </w:rPr>
        <w:t>ж</w:t>
      </w:r>
      <w:r>
        <w:rPr>
          <w:bCs/>
          <w:sz w:val="28"/>
          <w:szCs w:val="28"/>
        </w:rPr>
        <w:t>әне</w:t>
      </w:r>
      <w:r w:rsidRPr="00F176F3">
        <w:rPr>
          <w:bCs/>
          <w:sz w:val="28"/>
          <w:szCs w:val="28"/>
          <w:lang w:val="en-US"/>
        </w:rPr>
        <w:t xml:space="preserve"> </w:t>
      </w:r>
      <w:r>
        <w:rPr>
          <w:bCs/>
          <w:sz w:val="28"/>
          <w:szCs w:val="28"/>
        </w:rPr>
        <w:t>қауіпті</w:t>
      </w:r>
      <w:r w:rsidRPr="00F176F3">
        <w:rPr>
          <w:bCs/>
          <w:sz w:val="28"/>
          <w:szCs w:val="28"/>
          <w:lang w:val="en-US"/>
        </w:rPr>
        <w:t xml:space="preserve"> </w:t>
      </w:r>
      <w:r>
        <w:rPr>
          <w:bCs/>
          <w:sz w:val="28"/>
          <w:szCs w:val="28"/>
        </w:rPr>
        <w:t>қабаттарды</w:t>
      </w:r>
      <w:r w:rsidRPr="00F176F3">
        <w:rPr>
          <w:bCs/>
          <w:sz w:val="28"/>
          <w:szCs w:val="28"/>
          <w:lang w:val="en-US"/>
        </w:rPr>
        <w:t xml:space="preserve"> </w:t>
      </w:r>
      <w:r>
        <w:rPr>
          <w:bCs/>
          <w:sz w:val="28"/>
          <w:szCs w:val="28"/>
        </w:rPr>
        <w:t>ашу</w:t>
      </w:r>
      <w:r w:rsidRPr="00F176F3">
        <w:rPr>
          <w:bCs/>
          <w:sz w:val="28"/>
          <w:szCs w:val="28"/>
          <w:lang w:val="en-US"/>
        </w:rPr>
        <w:t xml:space="preserve"> </w:t>
      </w:r>
      <w:r>
        <w:rPr>
          <w:bCs/>
          <w:sz w:val="28"/>
          <w:szCs w:val="28"/>
        </w:rPr>
        <w:t>мыналарды</w:t>
      </w:r>
      <w:r w:rsidRPr="00F176F3">
        <w:rPr>
          <w:bCs/>
          <w:sz w:val="28"/>
          <w:szCs w:val="28"/>
          <w:lang w:val="en-US"/>
        </w:rPr>
        <w:t xml:space="preserve"> </w:t>
      </w:r>
      <w:r>
        <w:rPr>
          <w:bCs/>
          <w:sz w:val="28"/>
          <w:szCs w:val="28"/>
        </w:rPr>
        <w:t>қамтиды</w:t>
      </w:r>
      <w:r w:rsidRPr="00F176F3">
        <w:rPr>
          <w:bCs/>
          <w:sz w:val="28"/>
          <w:szCs w:val="28"/>
          <w:lang w:val="en-US"/>
        </w:rPr>
        <w:t xml:space="preserve">: </w:t>
      </w:r>
      <w:r>
        <w:rPr>
          <w:bCs/>
          <w:sz w:val="28"/>
          <w:szCs w:val="28"/>
        </w:rPr>
        <w:t>кенжарды</w:t>
      </w:r>
      <w:r w:rsidRPr="00F176F3">
        <w:rPr>
          <w:bCs/>
          <w:sz w:val="28"/>
          <w:szCs w:val="28"/>
          <w:lang w:val="en-US"/>
        </w:rPr>
        <w:t xml:space="preserve"> </w:t>
      </w:r>
      <w:r>
        <w:rPr>
          <w:bCs/>
          <w:sz w:val="28"/>
          <w:szCs w:val="28"/>
        </w:rPr>
        <w:t>қабатқа</w:t>
      </w:r>
      <w:r w:rsidRPr="00F176F3">
        <w:rPr>
          <w:bCs/>
          <w:sz w:val="28"/>
          <w:szCs w:val="28"/>
          <w:lang w:val="en-US"/>
        </w:rPr>
        <w:t xml:space="preserve"> </w:t>
      </w:r>
      <w:r>
        <w:rPr>
          <w:bCs/>
          <w:sz w:val="28"/>
          <w:szCs w:val="28"/>
        </w:rPr>
        <w:t>жақындату</w:t>
      </w:r>
      <w:r w:rsidRPr="00F176F3">
        <w:rPr>
          <w:bCs/>
          <w:sz w:val="28"/>
          <w:szCs w:val="28"/>
          <w:lang w:val="en-US"/>
        </w:rPr>
        <w:t xml:space="preserve">, </w:t>
      </w:r>
      <w:r>
        <w:rPr>
          <w:bCs/>
          <w:sz w:val="28"/>
          <w:szCs w:val="28"/>
        </w:rPr>
        <w:t>қабатты</w:t>
      </w:r>
      <w:r w:rsidRPr="00F176F3">
        <w:rPr>
          <w:bCs/>
          <w:sz w:val="28"/>
          <w:szCs w:val="28"/>
          <w:lang w:val="en-US"/>
        </w:rPr>
        <w:t xml:space="preserve"> </w:t>
      </w:r>
      <w:r>
        <w:rPr>
          <w:bCs/>
          <w:sz w:val="28"/>
          <w:szCs w:val="28"/>
        </w:rPr>
        <w:t>жалаңаштау</w:t>
      </w:r>
      <w:r w:rsidRPr="00F176F3">
        <w:rPr>
          <w:bCs/>
          <w:sz w:val="28"/>
          <w:szCs w:val="28"/>
          <w:lang w:val="en-US"/>
        </w:rPr>
        <w:t xml:space="preserve">, </w:t>
      </w:r>
      <w:r>
        <w:rPr>
          <w:bCs/>
          <w:sz w:val="28"/>
          <w:szCs w:val="28"/>
        </w:rPr>
        <w:t>қабатты</w:t>
      </w:r>
      <w:r w:rsidRPr="00F176F3">
        <w:rPr>
          <w:bCs/>
          <w:sz w:val="28"/>
          <w:szCs w:val="28"/>
          <w:lang w:val="en-US"/>
        </w:rPr>
        <w:t xml:space="preserve"> </w:t>
      </w:r>
      <w:r>
        <w:rPr>
          <w:bCs/>
          <w:sz w:val="28"/>
          <w:szCs w:val="28"/>
        </w:rPr>
        <w:t>кесіп</w:t>
      </w:r>
      <w:r w:rsidRPr="00F176F3">
        <w:rPr>
          <w:bCs/>
          <w:sz w:val="28"/>
          <w:szCs w:val="28"/>
          <w:lang w:val="en-US"/>
        </w:rPr>
        <w:t xml:space="preserve"> </w:t>
      </w:r>
      <w:r>
        <w:rPr>
          <w:bCs/>
          <w:sz w:val="28"/>
          <w:szCs w:val="28"/>
        </w:rPr>
        <w:t>өту</w:t>
      </w:r>
      <w:r w:rsidRPr="00F176F3">
        <w:rPr>
          <w:bCs/>
          <w:sz w:val="28"/>
          <w:szCs w:val="28"/>
          <w:lang w:val="en-US"/>
        </w:rPr>
        <w:t xml:space="preserve">, </w:t>
      </w:r>
      <w:r>
        <w:rPr>
          <w:bCs/>
          <w:sz w:val="28"/>
          <w:szCs w:val="28"/>
        </w:rPr>
        <w:t>қабаттан</w:t>
      </w:r>
      <w:r w:rsidRPr="00F176F3">
        <w:rPr>
          <w:bCs/>
          <w:sz w:val="28"/>
          <w:szCs w:val="28"/>
          <w:lang w:val="en-US"/>
        </w:rPr>
        <w:t xml:space="preserve"> </w:t>
      </w:r>
      <w:r>
        <w:rPr>
          <w:bCs/>
          <w:sz w:val="28"/>
          <w:szCs w:val="28"/>
        </w:rPr>
        <w:t>алып</w:t>
      </w:r>
      <w:r w:rsidRPr="00F176F3">
        <w:rPr>
          <w:bCs/>
          <w:sz w:val="28"/>
          <w:szCs w:val="28"/>
          <w:lang w:val="en-US"/>
        </w:rPr>
        <w:t xml:space="preserve"> </w:t>
      </w:r>
      <w:r>
        <w:rPr>
          <w:bCs/>
          <w:sz w:val="28"/>
          <w:szCs w:val="28"/>
        </w:rPr>
        <w:t>тастау</w:t>
      </w:r>
      <w:r w:rsidRPr="00F176F3">
        <w:rPr>
          <w:bCs/>
          <w:sz w:val="28"/>
          <w:szCs w:val="28"/>
          <w:lang w:val="en-US"/>
        </w:rPr>
        <w:t xml:space="preserve">. </w:t>
      </w:r>
    </w:p>
    <w:p w:rsidR="008F1895" w:rsidRPr="00F176F3" w:rsidRDefault="00D86CBE">
      <w:pPr>
        <w:spacing w:after="0" w:line="240" w:lineRule="auto"/>
        <w:ind w:firstLineChars="200" w:firstLine="560"/>
        <w:jc w:val="both"/>
        <w:rPr>
          <w:bCs/>
          <w:sz w:val="28"/>
          <w:szCs w:val="28"/>
          <w:lang w:val="en-US"/>
        </w:rPr>
      </w:pPr>
      <w:r>
        <w:rPr>
          <w:bCs/>
          <w:sz w:val="28"/>
          <w:szCs w:val="28"/>
        </w:rPr>
        <w:t>Дренажды</w:t>
      </w:r>
      <w:r w:rsidRPr="00F176F3">
        <w:rPr>
          <w:bCs/>
          <w:sz w:val="28"/>
          <w:szCs w:val="28"/>
          <w:lang w:val="en-US"/>
        </w:rPr>
        <w:t xml:space="preserve"> </w:t>
      </w:r>
      <w:r>
        <w:rPr>
          <w:bCs/>
          <w:sz w:val="28"/>
          <w:szCs w:val="28"/>
        </w:rPr>
        <w:t>ұңғымаларды</w:t>
      </w:r>
      <w:r w:rsidRPr="00F176F3">
        <w:rPr>
          <w:bCs/>
          <w:sz w:val="28"/>
          <w:szCs w:val="28"/>
          <w:lang w:val="en-US"/>
        </w:rPr>
        <w:t xml:space="preserve"> </w:t>
      </w:r>
      <w:r>
        <w:rPr>
          <w:bCs/>
          <w:sz w:val="28"/>
          <w:szCs w:val="28"/>
        </w:rPr>
        <w:t>бұрғылау</w:t>
      </w:r>
      <w:r w:rsidRPr="00F176F3">
        <w:rPr>
          <w:bCs/>
          <w:sz w:val="28"/>
          <w:szCs w:val="28"/>
          <w:lang w:val="en-US"/>
        </w:rPr>
        <w:t xml:space="preserve"> </w:t>
      </w:r>
      <w:r>
        <w:rPr>
          <w:bCs/>
          <w:sz w:val="28"/>
          <w:szCs w:val="28"/>
        </w:rPr>
        <w:t>арқылы</w:t>
      </w:r>
      <w:r w:rsidRPr="00F176F3">
        <w:rPr>
          <w:bCs/>
          <w:sz w:val="28"/>
          <w:szCs w:val="28"/>
          <w:lang w:val="en-US"/>
        </w:rPr>
        <w:t xml:space="preserve"> </w:t>
      </w:r>
      <w:r>
        <w:rPr>
          <w:bCs/>
          <w:sz w:val="28"/>
          <w:szCs w:val="28"/>
        </w:rPr>
        <w:t>көмір</w:t>
      </w:r>
      <w:r w:rsidRPr="00F176F3">
        <w:rPr>
          <w:bCs/>
          <w:sz w:val="28"/>
          <w:szCs w:val="28"/>
          <w:lang w:val="en-US"/>
        </w:rPr>
        <w:t xml:space="preserve"> </w:t>
      </w:r>
      <w:r>
        <w:rPr>
          <w:bCs/>
          <w:sz w:val="28"/>
          <w:szCs w:val="28"/>
        </w:rPr>
        <w:t>қабаттарын</w:t>
      </w:r>
      <w:r w:rsidRPr="00F176F3">
        <w:rPr>
          <w:bCs/>
          <w:sz w:val="28"/>
          <w:szCs w:val="28"/>
          <w:lang w:val="en-US"/>
        </w:rPr>
        <w:t xml:space="preserve"> </w:t>
      </w:r>
      <w:r>
        <w:rPr>
          <w:bCs/>
          <w:sz w:val="28"/>
          <w:szCs w:val="28"/>
        </w:rPr>
        <w:t>ашу</w:t>
      </w:r>
      <w:r w:rsidRPr="00F176F3">
        <w:rPr>
          <w:bCs/>
          <w:sz w:val="28"/>
          <w:szCs w:val="28"/>
          <w:lang w:val="en-US"/>
        </w:rPr>
        <w:t xml:space="preserve"> </w:t>
      </w:r>
      <w:r>
        <w:rPr>
          <w:bCs/>
          <w:sz w:val="28"/>
          <w:szCs w:val="28"/>
        </w:rPr>
        <w:t>др</w:t>
      </w:r>
      <w:r>
        <w:rPr>
          <w:bCs/>
          <w:sz w:val="28"/>
          <w:szCs w:val="28"/>
        </w:rPr>
        <w:t>е</w:t>
      </w:r>
      <w:r>
        <w:rPr>
          <w:bCs/>
          <w:sz w:val="28"/>
          <w:szCs w:val="28"/>
        </w:rPr>
        <w:t>нажды</w:t>
      </w:r>
      <w:r w:rsidRPr="00F176F3">
        <w:rPr>
          <w:bCs/>
          <w:sz w:val="28"/>
          <w:szCs w:val="28"/>
          <w:lang w:val="en-US"/>
        </w:rPr>
        <w:t xml:space="preserve"> </w:t>
      </w:r>
      <w:r>
        <w:rPr>
          <w:bCs/>
          <w:sz w:val="28"/>
          <w:szCs w:val="28"/>
        </w:rPr>
        <w:t>ұңғымаларды</w:t>
      </w:r>
      <w:r w:rsidRPr="00F176F3">
        <w:rPr>
          <w:bCs/>
          <w:sz w:val="28"/>
          <w:szCs w:val="28"/>
          <w:lang w:val="en-US"/>
        </w:rPr>
        <w:t xml:space="preserve"> </w:t>
      </w:r>
      <w:r>
        <w:rPr>
          <w:bCs/>
          <w:sz w:val="28"/>
          <w:szCs w:val="28"/>
        </w:rPr>
        <w:t>бұрғылау</w:t>
      </w:r>
      <w:r w:rsidRPr="00F176F3">
        <w:rPr>
          <w:bCs/>
          <w:sz w:val="28"/>
          <w:szCs w:val="28"/>
          <w:lang w:val="en-US"/>
        </w:rPr>
        <w:t xml:space="preserve"> </w:t>
      </w:r>
      <w:r>
        <w:rPr>
          <w:bCs/>
          <w:sz w:val="28"/>
          <w:szCs w:val="28"/>
        </w:rPr>
        <w:t>арқылы</w:t>
      </w:r>
      <w:r w:rsidRPr="00F176F3">
        <w:rPr>
          <w:bCs/>
          <w:sz w:val="28"/>
          <w:szCs w:val="28"/>
          <w:lang w:val="en-US"/>
        </w:rPr>
        <w:t xml:space="preserve"> </w:t>
      </w:r>
      <w:r>
        <w:rPr>
          <w:bCs/>
          <w:sz w:val="28"/>
          <w:szCs w:val="28"/>
        </w:rPr>
        <w:t>көмір</w:t>
      </w:r>
      <w:r w:rsidRPr="00F176F3">
        <w:rPr>
          <w:bCs/>
          <w:sz w:val="28"/>
          <w:szCs w:val="28"/>
          <w:lang w:val="en-US"/>
        </w:rPr>
        <w:t xml:space="preserve"> </w:t>
      </w:r>
      <w:r>
        <w:rPr>
          <w:bCs/>
          <w:sz w:val="28"/>
          <w:szCs w:val="28"/>
        </w:rPr>
        <w:t>мен</w:t>
      </w:r>
      <w:r w:rsidRPr="00F176F3">
        <w:rPr>
          <w:bCs/>
          <w:sz w:val="28"/>
          <w:szCs w:val="28"/>
          <w:lang w:val="en-US"/>
        </w:rPr>
        <w:t xml:space="preserve"> </w:t>
      </w:r>
      <w:r>
        <w:rPr>
          <w:bCs/>
          <w:sz w:val="28"/>
          <w:szCs w:val="28"/>
        </w:rPr>
        <w:t>газдың</w:t>
      </w:r>
      <w:r w:rsidRPr="00F176F3">
        <w:rPr>
          <w:bCs/>
          <w:sz w:val="28"/>
          <w:szCs w:val="28"/>
          <w:lang w:val="en-US"/>
        </w:rPr>
        <w:t xml:space="preserve"> </w:t>
      </w:r>
      <w:r>
        <w:rPr>
          <w:bCs/>
          <w:sz w:val="28"/>
          <w:szCs w:val="28"/>
        </w:rPr>
        <w:t>лақтырыл</w:t>
      </w:r>
      <w:r>
        <w:rPr>
          <w:bCs/>
          <w:sz w:val="28"/>
          <w:szCs w:val="28"/>
        </w:rPr>
        <w:t>ысын</w:t>
      </w:r>
      <w:r w:rsidRPr="00F176F3">
        <w:rPr>
          <w:bCs/>
          <w:sz w:val="28"/>
          <w:szCs w:val="28"/>
          <w:lang w:val="en-US"/>
        </w:rPr>
        <w:t xml:space="preserve"> </w:t>
      </w:r>
      <w:r>
        <w:rPr>
          <w:bCs/>
          <w:sz w:val="28"/>
          <w:szCs w:val="28"/>
        </w:rPr>
        <w:t>бо</w:t>
      </w:r>
      <w:r>
        <w:rPr>
          <w:bCs/>
          <w:sz w:val="28"/>
          <w:szCs w:val="28"/>
        </w:rPr>
        <w:t>л</w:t>
      </w:r>
      <w:r>
        <w:rPr>
          <w:bCs/>
          <w:sz w:val="28"/>
          <w:szCs w:val="28"/>
        </w:rPr>
        <w:t>дырмау</w:t>
      </w:r>
      <w:r w:rsidRPr="00F176F3">
        <w:rPr>
          <w:bCs/>
          <w:sz w:val="28"/>
          <w:szCs w:val="28"/>
          <w:lang w:val="en-US"/>
        </w:rPr>
        <w:t xml:space="preserve"> </w:t>
      </w:r>
      <w:r>
        <w:rPr>
          <w:bCs/>
          <w:sz w:val="28"/>
          <w:szCs w:val="28"/>
        </w:rPr>
        <w:t>үшін</w:t>
      </w:r>
      <w:r w:rsidRPr="00F176F3">
        <w:rPr>
          <w:bCs/>
          <w:sz w:val="28"/>
          <w:szCs w:val="28"/>
          <w:lang w:val="en-US"/>
        </w:rPr>
        <w:t xml:space="preserve"> 0,3 </w:t>
      </w:r>
      <w:r>
        <w:rPr>
          <w:bCs/>
          <w:sz w:val="28"/>
          <w:szCs w:val="28"/>
        </w:rPr>
        <w:t>м</w:t>
      </w:r>
      <w:r w:rsidRPr="00F176F3">
        <w:rPr>
          <w:bCs/>
          <w:sz w:val="28"/>
          <w:szCs w:val="28"/>
          <w:lang w:val="en-US"/>
        </w:rPr>
        <w:t>-</w:t>
      </w:r>
      <w:r>
        <w:rPr>
          <w:bCs/>
          <w:sz w:val="28"/>
          <w:szCs w:val="28"/>
        </w:rPr>
        <w:t>ден</w:t>
      </w:r>
      <w:r w:rsidRPr="00F176F3">
        <w:rPr>
          <w:bCs/>
          <w:sz w:val="28"/>
          <w:szCs w:val="28"/>
          <w:lang w:val="en-US"/>
        </w:rPr>
        <w:t xml:space="preserve"> </w:t>
      </w:r>
      <w:r>
        <w:rPr>
          <w:bCs/>
          <w:sz w:val="28"/>
          <w:szCs w:val="28"/>
        </w:rPr>
        <w:t>асатын</w:t>
      </w:r>
      <w:r w:rsidRPr="00F176F3">
        <w:rPr>
          <w:bCs/>
          <w:sz w:val="28"/>
          <w:szCs w:val="28"/>
          <w:lang w:val="en-US"/>
        </w:rPr>
        <w:t xml:space="preserve"> </w:t>
      </w:r>
      <w:r>
        <w:rPr>
          <w:bCs/>
          <w:sz w:val="28"/>
          <w:szCs w:val="28"/>
        </w:rPr>
        <w:t>қабаттарды</w:t>
      </w:r>
      <w:r w:rsidRPr="00F176F3">
        <w:rPr>
          <w:bCs/>
          <w:sz w:val="28"/>
          <w:szCs w:val="28"/>
          <w:lang w:val="en-US"/>
        </w:rPr>
        <w:t xml:space="preserve"> </w:t>
      </w:r>
      <w:r>
        <w:rPr>
          <w:bCs/>
          <w:sz w:val="28"/>
          <w:szCs w:val="28"/>
        </w:rPr>
        <w:t>және</w:t>
      </w:r>
      <w:r w:rsidRPr="00F176F3">
        <w:rPr>
          <w:bCs/>
          <w:sz w:val="28"/>
          <w:szCs w:val="28"/>
          <w:lang w:val="en-US"/>
        </w:rPr>
        <w:t xml:space="preserve"> </w:t>
      </w:r>
      <w:r>
        <w:rPr>
          <w:bCs/>
          <w:sz w:val="28"/>
          <w:szCs w:val="28"/>
        </w:rPr>
        <w:t>кез</w:t>
      </w:r>
      <w:r w:rsidRPr="00F176F3">
        <w:rPr>
          <w:bCs/>
          <w:sz w:val="28"/>
          <w:szCs w:val="28"/>
          <w:lang w:val="en-US"/>
        </w:rPr>
        <w:t>-</w:t>
      </w:r>
      <w:r>
        <w:rPr>
          <w:bCs/>
          <w:sz w:val="28"/>
          <w:szCs w:val="28"/>
        </w:rPr>
        <w:t>келген</w:t>
      </w:r>
      <w:r w:rsidRPr="00F176F3">
        <w:rPr>
          <w:bCs/>
          <w:sz w:val="28"/>
          <w:szCs w:val="28"/>
          <w:lang w:val="en-US"/>
        </w:rPr>
        <w:t xml:space="preserve"> </w:t>
      </w:r>
      <w:r>
        <w:rPr>
          <w:bCs/>
          <w:sz w:val="28"/>
          <w:szCs w:val="28"/>
        </w:rPr>
        <w:t>құлау</w:t>
      </w:r>
      <w:r w:rsidRPr="00F176F3">
        <w:rPr>
          <w:bCs/>
          <w:sz w:val="28"/>
          <w:szCs w:val="28"/>
          <w:lang w:val="en-US"/>
        </w:rPr>
        <w:t xml:space="preserve"> </w:t>
      </w:r>
      <w:r>
        <w:rPr>
          <w:bCs/>
          <w:sz w:val="28"/>
          <w:szCs w:val="28"/>
        </w:rPr>
        <w:t>бұрышын</w:t>
      </w:r>
      <w:r w:rsidRPr="00F176F3">
        <w:rPr>
          <w:bCs/>
          <w:sz w:val="28"/>
          <w:szCs w:val="28"/>
          <w:lang w:val="en-US"/>
        </w:rPr>
        <w:t xml:space="preserve"> </w:t>
      </w:r>
      <w:r>
        <w:rPr>
          <w:bCs/>
          <w:sz w:val="28"/>
          <w:szCs w:val="28"/>
        </w:rPr>
        <w:t>ашу</w:t>
      </w:r>
      <w:r w:rsidRPr="00F176F3">
        <w:rPr>
          <w:bCs/>
          <w:sz w:val="28"/>
          <w:szCs w:val="28"/>
          <w:lang w:val="en-US"/>
        </w:rPr>
        <w:t xml:space="preserve"> </w:t>
      </w:r>
      <w:r>
        <w:rPr>
          <w:bCs/>
          <w:sz w:val="28"/>
          <w:szCs w:val="28"/>
        </w:rPr>
        <w:t>кезінде</w:t>
      </w:r>
      <w:r w:rsidRPr="00F176F3">
        <w:rPr>
          <w:bCs/>
          <w:sz w:val="28"/>
          <w:szCs w:val="28"/>
          <w:lang w:val="en-US"/>
        </w:rPr>
        <w:t xml:space="preserve"> </w:t>
      </w:r>
      <w:r>
        <w:rPr>
          <w:bCs/>
          <w:sz w:val="28"/>
          <w:szCs w:val="28"/>
        </w:rPr>
        <w:t>қолданылады</w:t>
      </w:r>
      <w:r w:rsidRPr="00F176F3">
        <w:rPr>
          <w:bCs/>
          <w:sz w:val="28"/>
          <w:szCs w:val="28"/>
          <w:lang w:val="en-US"/>
        </w:rPr>
        <w:t>.</w:t>
      </w:r>
    </w:p>
    <w:p w:rsidR="008F1895" w:rsidRPr="00F176F3" w:rsidRDefault="00D86CBE">
      <w:pPr>
        <w:spacing w:after="0" w:line="240" w:lineRule="auto"/>
        <w:ind w:firstLineChars="200" w:firstLine="560"/>
        <w:jc w:val="both"/>
        <w:rPr>
          <w:bCs/>
          <w:sz w:val="28"/>
          <w:szCs w:val="28"/>
          <w:lang w:val="en-US"/>
        </w:rPr>
      </w:pPr>
      <w:r>
        <w:rPr>
          <w:bCs/>
          <w:sz w:val="28"/>
          <w:szCs w:val="28"/>
        </w:rPr>
        <w:t>Озық</w:t>
      </w:r>
      <w:r w:rsidRPr="00F176F3">
        <w:rPr>
          <w:bCs/>
          <w:sz w:val="28"/>
          <w:szCs w:val="28"/>
          <w:lang w:val="en-US"/>
        </w:rPr>
        <w:t xml:space="preserve"> </w:t>
      </w:r>
      <w:r>
        <w:rPr>
          <w:bCs/>
          <w:sz w:val="28"/>
          <w:szCs w:val="28"/>
        </w:rPr>
        <w:t>ұңғымаларды</w:t>
      </w:r>
      <w:r w:rsidRPr="00F176F3">
        <w:rPr>
          <w:bCs/>
          <w:sz w:val="28"/>
          <w:szCs w:val="28"/>
          <w:lang w:val="en-US"/>
        </w:rPr>
        <w:t xml:space="preserve"> </w:t>
      </w:r>
      <w:r>
        <w:rPr>
          <w:bCs/>
          <w:sz w:val="28"/>
          <w:szCs w:val="28"/>
        </w:rPr>
        <w:t>бұрғылаумен</w:t>
      </w:r>
      <w:r w:rsidRPr="00F176F3">
        <w:rPr>
          <w:bCs/>
          <w:sz w:val="28"/>
          <w:szCs w:val="28"/>
          <w:lang w:val="en-US"/>
        </w:rPr>
        <w:t xml:space="preserve"> </w:t>
      </w:r>
      <w:r>
        <w:rPr>
          <w:bCs/>
          <w:sz w:val="28"/>
          <w:szCs w:val="28"/>
          <w:lang w:val="kk-KZ"/>
        </w:rPr>
        <w:t>лақтырылыст</w:t>
      </w:r>
      <w:r>
        <w:rPr>
          <w:bCs/>
          <w:sz w:val="28"/>
          <w:szCs w:val="28"/>
        </w:rPr>
        <w:t>армен</w:t>
      </w:r>
      <w:r w:rsidRPr="00F176F3">
        <w:rPr>
          <w:bCs/>
          <w:sz w:val="28"/>
          <w:szCs w:val="28"/>
          <w:lang w:val="en-US"/>
        </w:rPr>
        <w:t xml:space="preserve"> </w:t>
      </w:r>
      <w:r>
        <w:rPr>
          <w:bCs/>
          <w:sz w:val="28"/>
          <w:szCs w:val="28"/>
        </w:rPr>
        <w:t>күресудің</w:t>
      </w:r>
      <w:r w:rsidRPr="00F176F3">
        <w:rPr>
          <w:bCs/>
          <w:sz w:val="28"/>
          <w:szCs w:val="28"/>
          <w:lang w:val="en-US"/>
        </w:rPr>
        <w:t xml:space="preserve"> </w:t>
      </w:r>
      <w:r>
        <w:rPr>
          <w:bCs/>
          <w:sz w:val="28"/>
          <w:szCs w:val="28"/>
        </w:rPr>
        <w:t>жергілікті</w:t>
      </w:r>
      <w:r w:rsidRPr="00F176F3">
        <w:rPr>
          <w:bCs/>
          <w:sz w:val="28"/>
          <w:szCs w:val="28"/>
          <w:lang w:val="en-US"/>
        </w:rPr>
        <w:t xml:space="preserve"> </w:t>
      </w:r>
      <w:r>
        <w:rPr>
          <w:bCs/>
          <w:sz w:val="28"/>
          <w:szCs w:val="28"/>
        </w:rPr>
        <w:t>әдістері</w:t>
      </w:r>
      <w:r w:rsidRPr="00F176F3">
        <w:rPr>
          <w:bCs/>
          <w:sz w:val="28"/>
          <w:szCs w:val="28"/>
          <w:lang w:val="en-US"/>
        </w:rPr>
        <w:t xml:space="preserve"> </w:t>
      </w:r>
      <w:r>
        <w:rPr>
          <w:bCs/>
          <w:sz w:val="28"/>
          <w:szCs w:val="28"/>
        </w:rPr>
        <w:t>кез</w:t>
      </w:r>
      <w:r w:rsidRPr="00F176F3">
        <w:rPr>
          <w:bCs/>
          <w:sz w:val="28"/>
          <w:szCs w:val="28"/>
          <w:lang w:val="en-US"/>
        </w:rPr>
        <w:t>-</w:t>
      </w:r>
      <w:r>
        <w:rPr>
          <w:bCs/>
          <w:sz w:val="28"/>
          <w:szCs w:val="28"/>
        </w:rPr>
        <w:t>келген</w:t>
      </w:r>
      <w:r w:rsidRPr="00F176F3">
        <w:rPr>
          <w:bCs/>
          <w:sz w:val="28"/>
          <w:szCs w:val="28"/>
          <w:lang w:val="en-US"/>
        </w:rPr>
        <w:t xml:space="preserve"> </w:t>
      </w:r>
      <w:r>
        <w:rPr>
          <w:bCs/>
          <w:sz w:val="28"/>
          <w:szCs w:val="28"/>
        </w:rPr>
        <w:t>қуаттың</w:t>
      </w:r>
      <w:r w:rsidRPr="00F176F3">
        <w:rPr>
          <w:bCs/>
          <w:sz w:val="28"/>
          <w:szCs w:val="28"/>
          <w:lang w:val="en-US"/>
        </w:rPr>
        <w:t xml:space="preserve"> </w:t>
      </w:r>
      <w:r>
        <w:rPr>
          <w:bCs/>
          <w:sz w:val="28"/>
          <w:szCs w:val="28"/>
        </w:rPr>
        <w:t>қабаттарындағы</w:t>
      </w:r>
      <w:r w:rsidRPr="00F176F3">
        <w:rPr>
          <w:bCs/>
          <w:sz w:val="28"/>
          <w:szCs w:val="28"/>
          <w:lang w:val="en-US"/>
        </w:rPr>
        <w:t xml:space="preserve"> </w:t>
      </w:r>
      <w:r>
        <w:rPr>
          <w:bCs/>
          <w:sz w:val="28"/>
          <w:szCs w:val="28"/>
        </w:rPr>
        <w:t>дайындық</w:t>
      </w:r>
      <w:r w:rsidRPr="00F176F3">
        <w:rPr>
          <w:bCs/>
          <w:sz w:val="28"/>
          <w:szCs w:val="28"/>
          <w:lang w:val="en-US"/>
        </w:rPr>
        <w:t xml:space="preserve"> </w:t>
      </w:r>
      <w:r>
        <w:rPr>
          <w:bCs/>
          <w:sz w:val="28"/>
          <w:szCs w:val="28"/>
        </w:rPr>
        <w:t>қазбаларында</w:t>
      </w:r>
      <w:r w:rsidRPr="00F176F3">
        <w:rPr>
          <w:bCs/>
          <w:sz w:val="28"/>
          <w:szCs w:val="28"/>
          <w:lang w:val="en-US"/>
        </w:rPr>
        <w:t xml:space="preserve"> </w:t>
      </w:r>
      <w:r>
        <w:rPr>
          <w:bCs/>
          <w:sz w:val="28"/>
          <w:szCs w:val="28"/>
        </w:rPr>
        <w:t>қолдан</w:t>
      </w:r>
      <w:r>
        <w:rPr>
          <w:bCs/>
          <w:sz w:val="28"/>
          <w:szCs w:val="28"/>
        </w:rPr>
        <w:t>ы</w:t>
      </w:r>
      <w:r>
        <w:rPr>
          <w:bCs/>
          <w:sz w:val="28"/>
          <w:szCs w:val="28"/>
        </w:rPr>
        <w:t>лады</w:t>
      </w:r>
      <w:r w:rsidRPr="00F176F3">
        <w:rPr>
          <w:bCs/>
          <w:sz w:val="28"/>
          <w:szCs w:val="28"/>
          <w:lang w:val="en-US"/>
        </w:rPr>
        <w:t xml:space="preserve">. </w:t>
      </w:r>
      <w:r>
        <w:rPr>
          <w:bCs/>
          <w:sz w:val="28"/>
          <w:szCs w:val="28"/>
        </w:rPr>
        <w:t>Ұңғымала</w:t>
      </w:r>
      <w:r>
        <w:rPr>
          <w:bCs/>
          <w:sz w:val="28"/>
          <w:szCs w:val="28"/>
        </w:rPr>
        <w:t>рдың</w:t>
      </w:r>
      <w:r w:rsidRPr="00F176F3">
        <w:rPr>
          <w:bCs/>
          <w:sz w:val="28"/>
          <w:szCs w:val="28"/>
          <w:lang w:val="en-US"/>
        </w:rPr>
        <w:t xml:space="preserve"> </w:t>
      </w:r>
      <w:r>
        <w:rPr>
          <w:bCs/>
          <w:sz w:val="28"/>
          <w:szCs w:val="28"/>
        </w:rPr>
        <w:t>саны</w:t>
      </w:r>
      <w:r w:rsidRPr="00F176F3">
        <w:rPr>
          <w:bCs/>
          <w:sz w:val="28"/>
          <w:szCs w:val="28"/>
          <w:lang w:val="en-US"/>
        </w:rPr>
        <w:t xml:space="preserve"> </w:t>
      </w:r>
      <w:r>
        <w:rPr>
          <w:bCs/>
          <w:sz w:val="28"/>
          <w:szCs w:val="28"/>
        </w:rPr>
        <w:t>және</w:t>
      </w:r>
      <w:r w:rsidRPr="00F176F3">
        <w:rPr>
          <w:bCs/>
          <w:sz w:val="28"/>
          <w:szCs w:val="28"/>
          <w:lang w:val="en-US"/>
        </w:rPr>
        <w:t xml:space="preserve"> </w:t>
      </w:r>
      <w:r>
        <w:rPr>
          <w:bCs/>
          <w:sz w:val="28"/>
          <w:szCs w:val="28"/>
        </w:rPr>
        <w:t>олардың</w:t>
      </w:r>
      <w:r w:rsidRPr="00F176F3">
        <w:rPr>
          <w:bCs/>
          <w:sz w:val="28"/>
          <w:szCs w:val="28"/>
          <w:lang w:val="en-US"/>
        </w:rPr>
        <w:t xml:space="preserve"> </w:t>
      </w:r>
      <w:r>
        <w:rPr>
          <w:bCs/>
          <w:sz w:val="28"/>
          <w:szCs w:val="28"/>
        </w:rPr>
        <w:t>орналасу</w:t>
      </w:r>
      <w:r w:rsidRPr="00F176F3">
        <w:rPr>
          <w:bCs/>
          <w:sz w:val="28"/>
          <w:szCs w:val="28"/>
          <w:lang w:val="en-US"/>
        </w:rPr>
        <w:t xml:space="preserve"> </w:t>
      </w:r>
      <w:r>
        <w:rPr>
          <w:bCs/>
          <w:sz w:val="28"/>
          <w:szCs w:val="28"/>
        </w:rPr>
        <w:t>схемалары</w:t>
      </w:r>
      <w:r w:rsidRPr="00F176F3">
        <w:rPr>
          <w:bCs/>
          <w:sz w:val="28"/>
          <w:szCs w:val="28"/>
          <w:lang w:val="en-US"/>
        </w:rPr>
        <w:t xml:space="preserve"> </w:t>
      </w:r>
      <w:r>
        <w:rPr>
          <w:bCs/>
          <w:sz w:val="28"/>
          <w:szCs w:val="28"/>
        </w:rPr>
        <w:t>қазбаның</w:t>
      </w:r>
      <w:r w:rsidRPr="00F176F3">
        <w:rPr>
          <w:bCs/>
          <w:sz w:val="28"/>
          <w:szCs w:val="28"/>
          <w:lang w:val="en-US"/>
        </w:rPr>
        <w:t xml:space="preserve"> </w:t>
      </w:r>
      <w:r>
        <w:rPr>
          <w:bCs/>
          <w:sz w:val="28"/>
          <w:szCs w:val="28"/>
        </w:rPr>
        <w:t>қим</w:t>
      </w:r>
      <w:r>
        <w:rPr>
          <w:bCs/>
          <w:sz w:val="28"/>
          <w:szCs w:val="28"/>
        </w:rPr>
        <w:t>а</w:t>
      </w:r>
      <w:r>
        <w:rPr>
          <w:bCs/>
          <w:sz w:val="28"/>
          <w:szCs w:val="28"/>
        </w:rPr>
        <w:t>сында</w:t>
      </w:r>
      <w:r w:rsidRPr="00F176F3">
        <w:rPr>
          <w:bCs/>
          <w:sz w:val="28"/>
          <w:szCs w:val="28"/>
          <w:lang w:val="en-US"/>
        </w:rPr>
        <w:t xml:space="preserve"> </w:t>
      </w:r>
      <w:r>
        <w:rPr>
          <w:bCs/>
          <w:sz w:val="28"/>
          <w:szCs w:val="28"/>
        </w:rPr>
        <w:t>және</w:t>
      </w:r>
      <w:r w:rsidRPr="00F176F3">
        <w:rPr>
          <w:bCs/>
          <w:sz w:val="28"/>
          <w:szCs w:val="28"/>
          <w:lang w:val="en-US"/>
        </w:rPr>
        <w:t xml:space="preserve"> </w:t>
      </w:r>
      <w:r>
        <w:rPr>
          <w:bCs/>
          <w:sz w:val="28"/>
          <w:szCs w:val="28"/>
        </w:rPr>
        <w:t>оның</w:t>
      </w:r>
      <w:r w:rsidRPr="00F176F3">
        <w:rPr>
          <w:bCs/>
          <w:sz w:val="28"/>
          <w:szCs w:val="28"/>
          <w:lang w:val="en-US"/>
        </w:rPr>
        <w:t xml:space="preserve"> </w:t>
      </w:r>
      <w:r>
        <w:rPr>
          <w:bCs/>
          <w:sz w:val="28"/>
          <w:szCs w:val="28"/>
        </w:rPr>
        <w:t>контурының</w:t>
      </w:r>
      <w:r w:rsidRPr="00F176F3">
        <w:rPr>
          <w:bCs/>
          <w:sz w:val="28"/>
          <w:szCs w:val="28"/>
          <w:lang w:val="en-US"/>
        </w:rPr>
        <w:t xml:space="preserve"> </w:t>
      </w:r>
      <w:r>
        <w:rPr>
          <w:bCs/>
          <w:sz w:val="28"/>
          <w:szCs w:val="28"/>
        </w:rPr>
        <w:t>артында</w:t>
      </w:r>
      <w:r w:rsidRPr="00F176F3">
        <w:rPr>
          <w:bCs/>
          <w:sz w:val="28"/>
          <w:szCs w:val="28"/>
          <w:lang w:val="en-US"/>
        </w:rPr>
        <w:t xml:space="preserve"> </w:t>
      </w:r>
      <w:r>
        <w:rPr>
          <w:bCs/>
          <w:sz w:val="28"/>
          <w:szCs w:val="28"/>
        </w:rPr>
        <w:t>қаттың</w:t>
      </w:r>
      <w:r w:rsidRPr="00F176F3">
        <w:rPr>
          <w:bCs/>
          <w:sz w:val="28"/>
          <w:szCs w:val="28"/>
          <w:lang w:val="en-US"/>
        </w:rPr>
        <w:t xml:space="preserve"> </w:t>
      </w:r>
      <w:r>
        <w:rPr>
          <w:bCs/>
          <w:sz w:val="28"/>
          <w:szCs w:val="28"/>
        </w:rPr>
        <w:t>босатылуын</w:t>
      </w:r>
      <w:r w:rsidRPr="00F176F3">
        <w:rPr>
          <w:bCs/>
          <w:sz w:val="28"/>
          <w:szCs w:val="28"/>
          <w:lang w:val="en-US"/>
        </w:rPr>
        <w:t xml:space="preserve"> </w:t>
      </w:r>
      <w:r>
        <w:rPr>
          <w:bCs/>
          <w:sz w:val="28"/>
          <w:szCs w:val="28"/>
        </w:rPr>
        <w:t>және</w:t>
      </w:r>
      <w:r w:rsidRPr="00F176F3">
        <w:rPr>
          <w:bCs/>
          <w:sz w:val="28"/>
          <w:szCs w:val="28"/>
          <w:lang w:val="en-US"/>
        </w:rPr>
        <w:t xml:space="preserve"> </w:t>
      </w:r>
      <w:r>
        <w:rPr>
          <w:bCs/>
          <w:sz w:val="28"/>
          <w:szCs w:val="28"/>
        </w:rPr>
        <w:t>газсызданд</w:t>
      </w:r>
      <w:r>
        <w:rPr>
          <w:bCs/>
          <w:sz w:val="28"/>
          <w:szCs w:val="28"/>
        </w:rPr>
        <w:t>ы</w:t>
      </w:r>
      <w:r>
        <w:rPr>
          <w:bCs/>
          <w:sz w:val="28"/>
          <w:szCs w:val="28"/>
        </w:rPr>
        <w:t>рылуын</w:t>
      </w:r>
      <w:r w:rsidRPr="00F176F3">
        <w:rPr>
          <w:bCs/>
          <w:sz w:val="28"/>
          <w:szCs w:val="28"/>
          <w:lang w:val="en-US"/>
        </w:rPr>
        <w:t xml:space="preserve"> </w:t>
      </w:r>
      <w:r>
        <w:rPr>
          <w:bCs/>
          <w:sz w:val="28"/>
          <w:szCs w:val="28"/>
        </w:rPr>
        <w:t>қамтамасыз</w:t>
      </w:r>
      <w:r w:rsidRPr="00F176F3">
        <w:rPr>
          <w:bCs/>
          <w:sz w:val="28"/>
          <w:szCs w:val="28"/>
          <w:lang w:val="en-US"/>
        </w:rPr>
        <w:t xml:space="preserve"> </w:t>
      </w:r>
      <w:r>
        <w:rPr>
          <w:bCs/>
          <w:sz w:val="28"/>
          <w:szCs w:val="28"/>
        </w:rPr>
        <w:t>ететіндей</w:t>
      </w:r>
      <w:r w:rsidRPr="00F176F3">
        <w:rPr>
          <w:bCs/>
          <w:sz w:val="28"/>
          <w:szCs w:val="28"/>
          <w:lang w:val="en-US"/>
        </w:rPr>
        <w:t xml:space="preserve"> </w:t>
      </w:r>
      <w:r>
        <w:rPr>
          <w:bCs/>
          <w:sz w:val="28"/>
          <w:szCs w:val="28"/>
        </w:rPr>
        <w:t>етіп</w:t>
      </w:r>
      <w:r w:rsidRPr="00F176F3">
        <w:rPr>
          <w:bCs/>
          <w:sz w:val="28"/>
          <w:szCs w:val="28"/>
          <w:lang w:val="en-US"/>
        </w:rPr>
        <w:t xml:space="preserve"> </w:t>
      </w:r>
      <w:r>
        <w:rPr>
          <w:bCs/>
          <w:sz w:val="28"/>
          <w:szCs w:val="28"/>
        </w:rPr>
        <w:t>орнатылады</w:t>
      </w:r>
      <w:r w:rsidRPr="00F176F3">
        <w:rPr>
          <w:bCs/>
          <w:sz w:val="28"/>
          <w:szCs w:val="28"/>
          <w:lang w:val="en-US"/>
        </w:rPr>
        <w:t>.</w:t>
      </w:r>
    </w:p>
    <w:p w:rsidR="008F1895" w:rsidRPr="00F176F3" w:rsidRDefault="00D86CBE">
      <w:pPr>
        <w:spacing w:after="0" w:line="240" w:lineRule="auto"/>
        <w:ind w:firstLineChars="200" w:firstLine="560"/>
        <w:jc w:val="both"/>
        <w:rPr>
          <w:sz w:val="28"/>
          <w:szCs w:val="28"/>
          <w:lang w:val="en-US"/>
        </w:rPr>
      </w:pPr>
      <w:r>
        <w:rPr>
          <w:bCs/>
          <w:sz w:val="28"/>
          <w:szCs w:val="28"/>
        </w:rPr>
        <w:lastRenderedPageBreak/>
        <w:t>Қуатты</w:t>
      </w:r>
      <w:r w:rsidRPr="00F176F3">
        <w:rPr>
          <w:bCs/>
          <w:sz w:val="28"/>
          <w:szCs w:val="28"/>
          <w:lang w:val="en-US"/>
        </w:rPr>
        <w:t xml:space="preserve"> </w:t>
      </w:r>
      <w:r>
        <w:rPr>
          <w:bCs/>
          <w:sz w:val="28"/>
          <w:szCs w:val="28"/>
        </w:rPr>
        <w:t>қабаттардың</w:t>
      </w:r>
      <w:r w:rsidRPr="00F176F3">
        <w:rPr>
          <w:bCs/>
          <w:sz w:val="28"/>
          <w:szCs w:val="28"/>
          <w:lang w:val="en-US"/>
        </w:rPr>
        <w:t xml:space="preserve"> </w:t>
      </w:r>
      <w:r>
        <w:rPr>
          <w:bCs/>
          <w:sz w:val="28"/>
          <w:szCs w:val="28"/>
        </w:rPr>
        <w:t>төменгі</w:t>
      </w:r>
      <w:r w:rsidRPr="00F176F3">
        <w:rPr>
          <w:bCs/>
          <w:sz w:val="28"/>
          <w:szCs w:val="28"/>
          <w:lang w:val="en-US"/>
        </w:rPr>
        <w:t xml:space="preserve"> </w:t>
      </w:r>
      <w:r>
        <w:rPr>
          <w:bCs/>
          <w:sz w:val="28"/>
          <w:szCs w:val="28"/>
        </w:rPr>
        <w:t>үгітілген</w:t>
      </w:r>
      <w:r w:rsidRPr="00F176F3">
        <w:rPr>
          <w:bCs/>
          <w:sz w:val="28"/>
          <w:szCs w:val="28"/>
          <w:lang w:val="en-US"/>
        </w:rPr>
        <w:t xml:space="preserve"> </w:t>
      </w:r>
      <w:r>
        <w:rPr>
          <w:bCs/>
          <w:sz w:val="28"/>
          <w:szCs w:val="28"/>
        </w:rPr>
        <w:t>қорабынан</w:t>
      </w:r>
      <w:r w:rsidRPr="00F176F3">
        <w:rPr>
          <w:bCs/>
          <w:sz w:val="28"/>
          <w:szCs w:val="28"/>
          <w:lang w:val="en-US"/>
        </w:rPr>
        <w:t xml:space="preserve"> </w:t>
      </w:r>
      <w:r>
        <w:rPr>
          <w:bCs/>
          <w:sz w:val="28"/>
          <w:szCs w:val="28"/>
          <w:lang w:val="kk-KZ"/>
        </w:rPr>
        <w:t>табанн</w:t>
      </w:r>
      <w:r>
        <w:rPr>
          <w:bCs/>
          <w:sz w:val="28"/>
          <w:szCs w:val="28"/>
        </w:rPr>
        <w:t>ың</w:t>
      </w:r>
      <w:r w:rsidRPr="00F176F3">
        <w:rPr>
          <w:bCs/>
          <w:sz w:val="28"/>
          <w:szCs w:val="28"/>
          <w:lang w:val="en-US"/>
        </w:rPr>
        <w:t xml:space="preserve"> </w:t>
      </w:r>
      <w:r>
        <w:rPr>
          <w:bCs/>
          <w:sz w:val="28"/>
          <w:szCs w:val="28"/>
        </w:rPr>
        <w:t>динамикалық</w:t>
      </w:r>
      <w:r w:rsidRPr="00F176F3">
        <w:rPr>
          <w:bCs/>
          <w:sz w:val="28"/>
          <w:szCs w:val="28"/>
          <w:lang w:val="en-US"/>
        </w:rPr>
        <w:t xml:space="preserve"> </w:t>
      </w:r>
      <w:r>
        <w:rPr>
          <w:bCs/>
          <w:sz w:val="28"/>
          <w:szCs w:val="28"/>
        </w:rPr>
        <w:t>сынуымен</w:t>
      </w:r>
      <w:r w:rsidRPr="00F176F3">
        <w:rPr>
          <w:bCs/>
          <w:sz w:val="28"/>
          <w:szCs w:val="28"/>
          <w:lang w:val="en-US"/>
        </w:rPr>
        <w:t xml:space="preserve"> </w:t>
      </w:r>
      <w:r>
        <w:rPr>
          <w:bCs/>
          <w:sz w:val="28"/>
          <w:szCs w:val="28"/>
        </w:rPr>
        <w:t>газдың</w:t>
      </w:r>
      <w:r w:rsidRPr="00F176F3">
        <w:rPr>
          <w:bCs/>
          <w:sz w:val="28"/>
          <w:szCs w:val="28"/>
          <w:lang w:val="en-US"/>
        </w:rPr>
        <w:t xml:space="preserve"> </w:t>
      </w:r>
      <w:r>
        <w:rPr>
          <w:bCs/>
          <w:sz w:val="28"/>
          <w:szCs w:val="28"/>
        </w:rPr>
        <w:t>кен</w:t>
      </w:r>
      <w:r>
        <w:rPr>
          <w:bCs/>
          <w:sz w:val="28"/>
          <w:szCs w:val="28"/>
        </w:rPr>
        <w:t>еттен</w:t>
      </w:r>
      <w:r w:rsidRPr="00F176F3">
        <w:rPr>
          <w:bCs/>
          <w:sz w:val="28"/>
          <w:szCs w:val="28"/>
          <w:lang w:val="en-US"/>
        </w:rPr>
        <w:t xml:space="preserve"> </w:t>
      </w:r>
      <w:r>
        <w:rPr>
          <w:bCs/>
          <w:sz w:val="28"/>
          <w:szCs w:val="28"/>
        </w:rPr>
        <w:t>жарылуын</w:t>
      </w:r>
      <w:r w:rsidRPr="00F176F3">
        <w:rPr>
          <w:bCs/>
          <w:sz w:val="28"/>
          <w:szCs w:val="28"/>
          <w:lang w:val="en-US"/>
        </w:rPr>
        <w:t xml:space="preserve"> </w:t>
      </w:r>
      <w:r>
        <w:rPr>
          <w:bCs/>
          <w:sz w:val="28"/>
          <w:szCs w:val="28"/>
        </w:rPr>
        <w:t>болжауды</w:t>
      </w:r>
      <w:r w:rsidRPr="00F176F3">
        <w:rPr>
          <w:bCs/>
          <w:sz w:val="28"/>
          <w:szCs w:val="28"/>
          <w:lang w:val="en-US"/>
        </w:rPr>
        <w:t xml:space="preserve"> </w:t>
      </w:r>
      <w:r>
        <w:rPr>
          <w:bCs/>
          <w:sz w:val="28"/>
          <w:szCs w:val="28"/>
        </w:rPr>
        <w:t>және</w:t>
      </w:r>
      <w:r w:rsidRPr="00F176F3">
        <w:rPr>
          <w:bCs/>
          <w:sz w:val="28"/>
          <w:szCs w:val="28"/>
          <w:lang w:val="en-US"/>
        </w:rPr>
        <w:t xml:space="preserve"> </w:t>
      </w:r>
      <w:r>
        <w:rPr>
          <w:bCs/>
          <w:sz w:val="28"/>
          <w:szCs w:val="28"/>
        </w:rPr>
        <w:t>болдырмауды</w:t>
      </w:r>
      <w:r w:rsidRPr="00F176F3">
        <w:rPr>
          <w:bCs/>
          <w:sz w:val="28"/>
          <w:szCs w:val="28"/>
          <w:lang w:val="en-US"/>
        </w:rPr>
        <w:t xml:space="preserve"> </w:t>
      </w:r>
      <w:r>
        <w:rPr>
          <w:bCs/>
          <w:sz w:val="28"/>
          <w:szCs w:val="28"/>
        </w:rPr>
        <w:t>жоғарғы</w:t>
      </w:r>
      <w:r w:rsidRPr="00F176F3">
        <w:rPr>
          <w:bCs/>
          <w:sz w:val="28"/>
          <w:szCs w:val="28"/>
          <w:lang w:val="en-US"/>
        </w:rPr>
        <w:t xml:space="preserve"> </w:t>
      </w:r>
      <w:r>
        <w:rPr>
          <w:bCs/>
          <w:sz w:val="28"/>
          <w:szCs w:val="28"/>
        </w:rPr>
        <w:t>қабат</w:t>
      </w:r>
      <w:r w:rsidRPr="00F176F3">
        <w:rPr>
          <w:bCs/>
          <w:sz w:val="28"/>
          <w:szCs w:val="28"/>
          <w:lang w:val="en-US"/>
        </w:rPr>
        <w:t xml:space="preserve"> </w:t>
      </w:r>
      <w:r>
        <w:rPr>
          <w:bCs/>
          <w:sz w:val="28"/>
          <w:szCs w:val="28"/>
        </w:rPr>
        <w:t>бойынша</w:t>
      </w:r>
      <w:r w:rsidRPr="00F176F3">
        <w:rPr>
          <w:bCs/>
          <w:sz w:val="28"/>
          <w:szCs w:val="28"/>
          <w:lang w:val="en-US"/>
        </w:rPr>
        <w:t xml:space="preserve"> </w:t>
      </w:r>
      <w:r>
        <w:rPr>
          <w:bCs/>
          <w:sz w:val="28"/>
          <w:szCs w:val="28"/>
        </w:rPr>
        <w:t>жүргізілетін</w:t>
      </w:r>
      <w:r w:rsidRPr="00F176F3">
        <w:rPr>
          <w:bCs/>
          <w:sz w:val="28"/>
          <w:szCs w:val="28"/>
          <w:lang w:val="en-US"/>
        </w:rPr>
        <w:t xml:space="preserve"> </w:t>
      </w:r>
      <w:r>
        <w:rPr>
          <w:bCs/>
          <w:sz w:val="28"/>
          <w:szCs w:val="28"/>
        </w:rPr>
        <w:t>дайындық</w:t>
      </w:r>
      <w:r w:rsidRPr="00F176F3">
        <w:rPr>
          <w:bCs/>
          <w:sz w:val="28"/>
          <w:szCs w:val="28"/>
          <w:lang w:val="en-US"/>
        </w:rPr>
        <w:t xml:space="preserve"> </w:t>
      </w:r>
      <w:r>
        <w:rPr>
          <w:bCs/>
          <w:sz w:val="28"/>
          <w:szCs w:val="28"/>
        </w:rPr>
        <w:t>қазбаларында</w:t>
      </w:r>
      <w:r w:rsidRPr="00F176F3">
        <w:rPr>
          <w:bCs/>
          <w:sz w:val="28"/>
          <w:szCs w:val="28"/>
          <w:lang w:val="en-US"/>
        </w:rPr>
        <w:t xml:space="preserve">, </w:t>
      </w:r>
      <w:r>
        <w:rPr>
          <w:bCs/>
          <w:sz w:val="28"/>
          <w:szCs w:val="28"/>
        </w:rPr>
        <w:t>қабаттың</w:t>
      </w:r>
      <w:r w:rsidRPr="00F176F3">
        <w:rPr>
          <w:bCs/>
          <w:sz w:val="28"/>
          <w:szCs w:val="28"/>
          <w:lang w:val="en-US"/>
        </w:rPr>
        <w:t xml:space="preserve"> </w:t>
      </w:r>
      <w:r>
        <w:rPr>
          <w:bCs/>
          <w:sz w:val="28"/>
          <w:szCs w:val="28"/>
        </w:rPr>
        <w:t>төменгі</w:t>
      </w:r>
      <w:r w:rsidRPr="00F176F3">
        <w:rPr>
          <w:bCs/>
          <w:sz w:val="28"/>
          <w:szCs w:val="28"/>
          <w:lang w:val="en-US"/>
        </w:rPr>
        <w:t xml:space="preserve"> </w:t>
      </w:r>
      <w:r>
        <w:rPr>
          <w:bCs/>
          <w:sz w:val="28"/>
          <w:szCs w:val="28"/>
        </w:rPr>
        <w:t>қаб</w:t>
      </w:r>
      <w:r>
        <w:rPr>
          <w:bCs/>
          <w:sz w:val="28"/>
          <w:szCs w:val="28"/>
        </w:rPr>
        <w:t>а</w:t>
      </w:r>
      <w:r>
        <w:rPr>
          <w:bCs/>
          <w:sz w:val="28"/>
          <w:szCs w:val="28"/>
        </w:rPr>
        <w:t>тына</w:t>
      </w:r>
      <w:r w:rsidRPr="00F176F3">
        <w:rPr>
          <w:bCs/>
          <w:sz w:val="28"/>
          <w:szCs w:val="28"/>
          <w:lang w:val="en-US"/>
        </w:rPr>
        <w:t xml:space="preserve"> </w:t>
      </w:r>
      <w:r>
        <w:rPr>
          <w:bCs/>
          <w:sz w:val="28"/>
          <w:szCs w:val="28"/>
        </w:rPr>
        <w:t>бұрғыланған</w:t>
      </w:r>
      <w:r w:rsidRPr="00F176F3">
        <w:rPr>
          <w:bCs/>
          <w:sz w:val="28"/>
          <w:szCs w:val="28"/>
          <w:lang w:val="en-US"/>
        </w:rPr>
        <w:t xml:space="preserve"> </w:t>
      </w:r>
      <w:r>
        <w:rPr>
          <w:bCs/>
          <w:sz w:val="28"/>
          <w:szCs w:val="28"/>
        </w:rPr>
        <w:t>бақылау</w:t>
      </w:r>
      <w:r w:rsidRPr="00F176F3">
        <w:rPr>
          <w:bCs/>
          <w:sz w:val="28"/>
          <w:szCs w:val="28"/>
          <w:lang w:val="en-US"/>
        </w:rPr>
        <w:t xml:space="preserve"> </w:t>
      </w:r>
      <w:r>
        <w:rPr>
          <w:bCs/>
          <w:sz w:val="28"/>
          <w:szCs w:val="28"/>
        </w:rPr>
        <w:t>теспелерінде</w:t>
      </w:r>
      <w:r w:rsidRPr="00F176F3">
        <w:rPr>
          <w:bCs/>
          <w:sz w:val="28"/>
          <w:szCs w:val="28"/>
          <w:lang w:val="en-US"/>
        </w:rPr>
        <w:t xml:space="preserve"> </w:t>
      </w:r>
      <w:r>
        <w:rPr>
          <w:bCs/>
          <w:sz w:val="28"/>
          <w:szCs w:val="28"/>
        </w:rPr>
        <w:t>газ</w:t>
      </w:r>
      <w:r w:rsidRPr="00F176F3">
        <w:rPr>
          <w:bCs/>
          <w:sz w:val="28"/>
          <w:szCs w:val="28"/>
          <w:lang w:val="en-US"/>
        </w:rPr>
        <w:t xml:space="preserve"> </w:t>
      </w:r>
      <w:r>
        <w:rPr>
          <w:bCs/>
          <w:sz w:val="28"/>
          <w:szCs w:val="28"/>
        </w:rPr>
        <w:t>бөлінуінің</w:t>
      </w:r>
      <w:r w:rsidRPr="00F176F3">
        <w:rPr>
          <w:bCs/>
          <w:sz w:val="28"/>
          <w:szCs w:val="28"/>
          <w:lang w:val="en-US"/>
        </w:rPr>
        <w:t xml:space="preserve"> </w:t>
      </w:r>
      <w:r>
        <w:rPr>
          <w:bCs/>
          <w:sz w:val="28"/>
          <w:szCs w:val="28"/>
        </w:rPr>
        <w:t>бастапқы</w:t>
      </w:r>
      <w:r w:rsidRPr="00F176F3">
        <w:rPr>
          <w:bCs/>
          <w:sz w:val="28"/>
          <w:szCs w:val="28"/>
          <w:lang w:val="en-US"/>
        </w:rPr>
        <w:t xml:space="preserve"> </w:t>
      </w:r>
      <w:r>
        <w:rPr>
          <w:bCs/>
          <w:sz w:val="28"/>
          <w:szCs w:val="28"/>
        </w:rPr>
        <w:t>жылдамдығын</w:t>
      </w:r>
      <w:r w:rsidRPr="00F176F3">
        <w:rPr>
          <w:bCs/>
          <w:sz w:val="28"/>
          <w:szCs w:val="28"/>
          <w:lang w:val="en-US"/>
        </w:rPr>
        <w:t xml:space="preserve"> </w:t>
      </w:r>
      <w:r>
        <w:rPr>
          <w:bCs/>
          <w:sz w:val="28"/>
          <w:szCs w:val="28"/>
        </w:rPr>
        <w:t>өлшеу</w:t>
      </w:r>
      <w:r w:rsidRPr="00F176F3">
        <w:rPr>
          <w:bCs/>
          <w:sz w:val="28"/>
          <w:szCs w:val="28"/>
          <w:lang w:val="en-US"/>
        </w:rPr>
        <w:t xml:space="preserve"> </w:t>
      </w:r>
      <w:r>
        <w:rPr>
          <w:bCs/>
          <w:sz w:val="28"/>
          <w:szCs w:val="28"/>
        </w:rPr>
        <w:t>жолымен</w:t>
      </w:r>
      <w:r w:rsidRPr="00F176F3">
        <w:rPr>
          <w:bCs/>
          <w:sz w:val="28"/>
          <w:szCs w:val="28"/>
          <w:lang w:val="en-US"/>
        </w:rPr>
        <w:t xml:space="preserve"> </w:t>
      </w:r>
      <w:r>
        <w:rPr>
          <w:bCs/>
          <w:sz w:val="28"/>
          <w:szCs w:val="28"/>
        </w:rPr>
        <w:t>жүзеге</w:t>
      </w:r>
      <w:r w:rsidRPr="00F176F3">
        <w:rPr>
          <w:bCs/>
          <w:sz w:val="28"/>
          <w:szCs w:val="28"/>
          <w:lang w:val="en-US"/>
        </w:rPr>
        <w:t xml:space="preserve"> </w:t>
      </w:r>
      <w:r>
        <w:rPr>
          <w:bCs/>
          <w:sz w:val="28"/>
          <w:szCs w:val="28"/>
        </w:rPr>
        <w:t>асырады</w:t>
      </w:r>
      <w:r w:rsidRPr="00F176F3">
        <w:rPr>
          <w:bCs/>
          <w:sz w:val="28"/>
          <w:szCs w:val="28"/>
          <w:lang w:val="en-US"/>
        </w:rPr>
        <w:t>.</w:t>
      </w:r>
      <w:r w:rsidRPr="00F176F3">
        <w:rPr>
          <w:sz w:val="28"/>
          <w:szCs w:val="28"/>
          <w:lang w:val="en-US"/>
        </w:rPr>
        <w:t xml:space="preserve"> </w:t>
      </w:r>
    </w:p>
    <w:p w:rsidR="008F1895" w:rsidRPr="00F176F3" w:rsidRDefault="00D86CBE">
      <w:pPr>
        <w:spacing w:after="0" w:line="240" w:lineRule="auto"/>
        <w:ind w:firstLineChars="200" w:firstLine="560"/>
        <w:jc w:val="both"/>
        <w:rPr>
          <w:sz w:val="28"/>
          <w:szCs w:val="28"/>
          <w:lang w:val="en-US"/>
        </w:rPr>
      </w:pPr>
      <w:r>
        <w:rPr>
          <w:sz w:val="28"/>
          <w:szCs w:val="28"/>
        </w:rPr>
        <w:t>Іс</w:t>
      </w:r>
      <w:r w:rsidRPr="00F176F3">
        <w:rPr>
          <w:sz w:val="28"/>
          <w:szCs w:val="28"/>
          <w:lang w:val="en-US"/>
        </w:rPr>
        <w:t>-</w:t>
      </w:r>
      <w:r>
        <w:rPr>
          <w:sz w:val="28"/>
          <w:szCs w:val="28"/>
        </w:rPr>
        <w:t>шаралар</w:t>
      </w:r>
      <w:r w:rsidRPr="00F176F3">
        <w:rPr>
          <w:sz w:val="28"/>
          <w:szCs w:val="28"/>
          <w:lang w:val="en-US"/>
        </w:rPr>
        <w:t xml:space="preserve"> </w:t>
      </w:r>
      <w:r>
        <w:rPr>
          <w:sz w:val="28"/>
          <w:szCs w:val="28"/>
        </w:rPr>
        <w:t>қазбаның</w:t>
      </w:r>
      <w:r w:rsidRPr="00F176F3">
        <w:rPr>
          <w:sz w:val="28"/>
          <w:szCs w:val="28"/>
          <w:lang w:val="en-US"/>
        </w:rPr>
        <w:t xml:space="preserve"> </w:t>
      </w:r>
      <w:r>
        <w:rPr>
          <w:sz w:val="28"/>
          <w:szCs w:val="28"/>
        </w:rPr>
        <w:t>контурынан</w:t>
      </w:r>
      <w:r w:rsidRPr="00F176F3">
        <w:rPr>
          <w:sz w:val="28"/>
          <w:szCs w:val="28"/>
          <w:lang w:val="en-US"/>
        </w:rPr>
        <w:t xml:space="preserve"> </w:t>
      </w:r>
      <w:r>
        <w:rPr>
          <w:sz w:val="28"/>
          <w:szCs w:val="28"/>
        </w:rPr>
        <w:t>тыс</w:t>
      </w:r>
      <w:r w:rsidRPr="00F176F3">
        <w:rPr>
          <w:sz w:val="28"/>
          <w:szCs w:val="28"/>
          <w:lang w:val="en-US"/>
        </w:rPr>
        <w:t xml:space="preserve"> </w:t>
      </w:r>
      <w:r>
        <w:rPr>
          <w:sz w:val="28"/>
          <w:szCs w:val="28"/>
        </w:rPr>
        <w:t>бұрғыланған</w:t>
      </w:r>
      <w:r w:rsidRPr="00F176F3">
        <w:rPr>
          <w:sz w:val="28"/>
          <w:szCs w:val="28"/>
          <w:lang w:val="en-US"/>
        </w:rPr>
        <w:t xml:space="preserve"> </w:t>
      </w:r>
      <w:r>
        <w:rPr>
          <w:sz w:val="28"/>
          <w:szCs w:val="28"/>
        </w:rPr>
        <w:t>бақылау</w:t>
      </w:r>
      <w:r w:rsidRPr="00F176F3">
        <w:rPr>
          <w:sz w:val="28"/>
          <w:szCs w:val="28"/>
          <w:lang w:val="en-US"/>
        </w:rPr>
        <w:t xml:space="preserve"> </w:t>
      </w:r>
      <w:r>
        <w:rPr>
          <w:sz w:val="28"/>
          <w:szCs w:val="28"/>
        </w:rPr>
        <w:t>теспелеріндегі</w:t>
      </w:r>
      <w:r w:rsidRPr="00F176F3">
        <w:rPr>
          <w:sz w:val="28"/>
          <w:szCs w:val="28"/>
          <w:lang w:val="en-US"/>
        </w:rPr>
        <w:t xml:space="preserve"> (</w:t>
      </w:r>
      <w:r>
        <w:rPr>
          <w:sz w:val="28"/>
          <w:szCs w:val="28"/>
        </w:rPr>
        <w:t>кемінде</w:t>
      </w:r>
      <w:r w:rsidRPr="00F176F3">
        <w:rPr>
          <w:sz w:val="28"/>
          <w:szCs w:val="28"/>
          <w:lang w:val="en-US"/>
        </w:rPr>
        <w:t xml:space="preserve"> </w:t>
      </w:r>
      <w:r>
        <w:rPr>
          <w:sz w:val="28"/>
          <w:szCs w:val="28"/>
        </w:rPr>
        <w:t>екеу</w:t>
      </w:r>
      <w:r w:rsidRPr="00F176F3">
        <w:rPr>
          <w:sz w:val="28"/>
          <w:szCs w:val="28"/>
          <w:lang w:val="en-US"/>
        </w:rPr>
        <w:t xml:space="preserve">) </w:t>
      </w:r>
      <w:r>
        <w:rPr>
          <w:sz w:val="28"/>
          <w:szCs w:val="28"/>
        </w:rPr>
        <w:t>газ</w:t>
      </w:r>
      <w:r w:rsidRPr="00F176F3">
        <w:rPr>
          <w:sz w:val="28"/>
          <w:szCs w:val="28"/>
          <w:lang w:val="en-US"/>
        </w:rPr>
        <w:t xml:space="preserve"> </w:t>
      </w:r>
      <w:r>
        <w:rPr>
          <w:sz w:val="28"/>
          <w:szCs w:val="28"/>
        </w:rPr>
        <w:t>қысымын</w:t>
      </w:r>
      <w:r w:rsidRPr="00F176F3">
        <w:rPr>
          <w:sz w:val="28"/>
          <w:szCs w:val="28"/>
          <w:lang w:val="en-US"/>
        </w:rPr>
        <w:t xml:space="preserve"> </w:t>
      </w:r>
      <w:r>
        <w:rPr>
          <w:i/>
          <w:sz w:val="28"/>
          <w:szCs w:val="28"/>
          <w:lang w:val="kk-KZ"/>
        </w:rPr>
        <w:t>Р</w:t>
      </w:r>
      <w:r>
        <w:rPr>
          <w:i/>
          <w:sz w:val="28"/>
          <w:szCs w:val="28"/>
          <w:vertAlign w:val="subscript"/>
          <w:lang w:val="kk-KZ"/>
        </w:rPr>
        <w:t>кгр</w:t>
      </w:r>
      <w:r w:rsidRPr="00F176F3">
        <w:rPr>
          <w:sz w:val="28"/>
          <w:szCs w:val="28"/>
          <w:lang w:val="en-US"/>
        </w:rPr>
        <w:t>-</w:t>
      </w:r>
      <w:r>
        <w:rPr>
          <w:sz w:val="28"/>
          <w:szCs w:val="28"/>
        </w:rPr>
        <w:t>дан</w:t>
      </w:r>
      <w:r w:rsidRPr="00F176F3">
        <w:rPr>
          <w:sz w:val="28"/>
          <w:szCs w:val="28"/>
          <w:lang w:val="en-US"/>
        </w:rPr>
        <w:t xml:space="preserve"> </w:t>
      </w:r>
      <w:r>
        <w:rPr>
          <w:sz w:val="28"/>
          <w:szCs w:val="28"/>
        </w:rPr>
        <w:t>кем</w:t>
      </w:r>
      <w:r w:rsidRPr="00F176F3">
        <w:rPr>
          <w:sz w:val="28"/>
          <w:szCs w:val="28"/>
          <w:lang w:val="en-US"/>
        </w:rPr>
        <w:t xml:space="preserve"> </w:t>
      </w:r>
      <w:r>
        <w:rPr>
          <w:sz w:val="28"/>
          <w:szCs w:val="28"/>
        </w:rPr>
        <w:t>шамаға</w:t>
      </w:r>
      <w:r w:rsidRPr="00F176F3">
        <w:rPr>
          <w:sz w:val="28"/>
          <w:szCs w:val="28"/>
          <w:lang w:val="en-US"/>
        </w:rPr>
        <w:t xml:space="preserve"> </w:t>
      </w:r>
      <w:r>
        <w:rPr>
          <w:sz w:val="28"/>
          <w:szCs w:val="28"/>
        </w:rPr>
        <w:t>дейін</w:t>
      </w:r>
      <w:r w:rsidRPr="00F176F3">
        <w:rPr>
          <w:sz w:val="28"/>
          <w:szCs w:val="28"/>
          <w:lang w:val="en-US"/>
        </w:rPr>
        <w:t xml:space="preserve"> </w:t>
      </w:r>
      <w:r>
        <w:rPr>
          <w:sz w:val="28"/>
          <w:szCs w:val="28"/>
        </w:rPr>
        <w:t>төмендеткеннен</w:t>
      </w:r>
      <w:r w:rsidRPr="00F176F3">
        <w:rPr>
          <w:sz w:val="28"/>
          <w:szCs w:val="28"/>
          <w:lang w:val="en-US"/>
        </w:rPr>
        <w:t xml:space="preserve"> </w:t>
      </w:r>
      <w:r>
        <w:rPr>
          <w:sz w:val="28"/>
          <w:szCs w:val="28"/>
        </w:rPr>
        <w:t>кейін</w:t>
      </w:r>
      <w:r w:rsidRPr="00F176F3">
        <w:rPr>
          <w:sz w:val="28"/>
          <w:szCs w:val="28"/>
          <w:lang w:val="en-US"/>
        </w:rPr>
        <w:t xml:space="preserve"> </w:t>
      </w:r>
      <w:r>
        <w:rPr>
          <w:sz w:val="28"/>
          <w:szCs w:val="28"/>
        </w:rPr>
        <w:t>тиімді</w:t>
      </w:r>
      <w:r w:rsidRPr="00F176F3">
        <w:rPr>
          <w:sz w:val="28"/>
          <w:szCs w:val="28"/>
          <w:lang w:val="en-US"/>
        </w:rPr>
        <w:t xml:space="preserve"> </w:t>
      </w:r>
      <w:r>
        <w:rPr>
          <w:sz w:val="28"/>
          <w:szCs w:val="28"/>
        </w:rPr>
        <w:t>деп</w:t>
      </w:r>
      <w:r w:rsidRPr="00F176F3">
        <w:rPr>
          <w:sz w:val="28"/>
          <w:szCs w:val="28"/>
          <w:lang w:val="en-US"/>
        </w:rPr>
        <w:t xml:space="preserve"> </w:t>
      </w:r>
      <w:r>
        <w:rPr>
          <w:sz w:val="28"/>
          <w:szCs w:val="28"/>
        </w:rPr>
        <w:t>саналады</w:t>
      </w:r>
      <w:r w:rsidRPr="00F176F3">
        <w:rPr>
          <w:sz w:val="28"/>
          <w:szCs w:val="28"/>
          <w:lang w:val="en-US"/>
        </w:rPr>
        <w:t xml:space="preserve">. </w:t>
      </w:r>
      <w:r>
        <w:rPr>
          <w:sz w:val="28"/>
          <w:szCs w:val="28"/>
        </w:rPr>
        <w:t>Егер</w:t>
      </w:r>
      <w:r w:rsidRPr="00F176F3">
        <w:rPr>
          <w:sz w:val="28"/>
          <w:szCs w:val="28"/>
          <w:lang w:val="en-US"/>
        </w:rPr>
        <w:t xml:space="preserve"> </w:t>
      </w:r>
      <w:r>
        <w:rPr>
          <w:sz w:val="28"/>
          <w:szCs w:val="28"/>
        </w:rPr>
        <w:t>газ</w:t>
      </w:r>
      <w:r w:rsidRPr="00F176F3">
        <w:rPr>
          <w:sz w:val="28"/>
          <w:szCs w:val="28"/>
          <w:lang w:val="en-US"/>
        </w:rPr>
        <w:t xml:space="preserve"> </w:t>
      </w:r>
      <w:r>
        <w:rPr>
          <w:sz w:val="28"/>
          <w:szCs w:val="28"/>
        </w:rPr>
        <w:t>қысымы</w:t>
      </w:r>
      <w:r w:rsidRPr="00F176F3">
        <w:rPr>
          <w:sz w:val="28"/>
          <w:szCs w:val="28"/>
          <w:lang w:val="en-US"/>
        </w:rPr>
        <w:t xml:space="preserve"> </w:t>
      </w:r>
      <w:r>
        <w:rPr>
          <w:sz w:val="28"/>
          <w:szCs w:val="28"/>
        </w:rPr>
        <w:t>критикалық</w:t>
      </w:r>
      <w:r w:rsidRPr="00F176F3">
        <w:rPr>
          <w:sz w:val="28"/>
          <w:szCs w:val="28"/>
          <w:lang w:val="en-US"/>
        </w:rPr>
        <w:t xml:space="preserve"> </w:t>
      </w:r>
      <w:r>
        <w:rPr>
          <w:sz w:val="28"/>
          <w:szCs w:val="28"/>
        </w:rPr>
        <w:t>мәннен</w:t>
      </w:r>
      <w:r w:rsidRPr="00F176F3">
        <w:rPr>
          <w:sz w:val="28"/>
          <w:szCs w:val="28"/>
          <w:lang w:val="en-US"/>
        </w:rPr>
        <w:t xml:space="preserve"> </w:t>
      </w:r>
      <w:r>
        <w:rPr>
          <w:sz w:val="28"/>
          <w:szCs w:val="28"/>
        </w:rPr>
        <w:t>төмен</w:t>
      </w:r>
      <w:r w:rsidRPr="00F176F3">
        <w:rPr>
          <w:sz w:val="28"/>
          <w:szCs w:val="28"/>
          <w:lang w:val="en-US"/>
        </w:rPr>
        <w:t xml:space="preserve"> </w:t>
      </w:r>
      <w:r>
        <w:rPr>
          <w:sz w:val="28"/>
          <w:szCs w:val="28"/>
        </w:rPr>
        <w:t>түспесе</w:t>
      </w:r>
      <w:r w:rsidRPr="00F176F3">
        <w:rPr>
          <w:sz w:val="28"/>
          <w:szCs w:val="28"/>
          <w:lang w:val="en-US"/>
        </w:rPr>
        <w:t xml:space="preserve">, </w:t>
      </w:r>
      <w:r>
        <w:rPr>
          <w:sz w:val="28"/>
          <w:szCs w:val="28"/>
        </w:rPr>
        <w:t>онда</w:t>
      </w:r>
      <w:r w:rsidRPr="00F176F3">
        <w:rPr>
          <w:sz w:val="28"/>
          <w:szCs w:val="28"/>
          <w:lang w:val="en-US"/>
        </w:rPr>
        <w:t xml:space="preserve"> </w:t>
      </w:r>
      <w:r>
        <w:rPr>
          <w:sz w:val="28"/>
          <w:szCs w:val="28"/>
        </w:rPr>
        <w:t>қосымша</w:t>
      </w:r>
      <w:r w:rsidRPr="00F176F3">
        <w:rPr>
          <w:sz w:val="28"/>
          <w:szCs w:val="28"/>
          <w:lang w:val="en-US"/>
        </w:rPr>
        <w:t xml:space="preserve"> </w:t>
      </w:r>
      <w:r>
        <w:rPr>
          <w:sz w:val="28"/>
          <w:szCs w:val="28"/>
        </w:rPr>
        <w:t>ұңғымалар</w:t>
      </w:r>
      <w:r w:rsidRPr="00F176F3">
        <w:rPr>
          <w:sz w:val="28"/>
          <w:szCs w:val="28"/>
          <w:lang w:val="en-US"/>
        </w:rPr>
        <w:t xml:space="preserve"> </w:t>
      </w:r>
      <w:r>
        <w:rPr>
          <w:sz w:val="28"/>
          <w:szCs w:val="28"/>
        </w:rPr>
        <w:t>бұрғылануы</w:t>
      </w:r>
      <w:r w:rsidRPr="00F176F3">
        <w:rPr>
          <w:sz w:val="28"/>
          <w:szCs w:val="28"/>
          <w:lang w:val="en-US"/>
        </w:rPr>
        <w:t xml:space="preserve"> </w:t>
      </w:r>
      <w:r>
        <w:rPr>
          <w:sz w:val="28"/>
          <w:szCs w:val="28"/>
        </w:rPr>
        <w:t>немесе</w:t>
      </w:r>
      <w:r w:rsidRPr="00F176F3">
        <w:rPr>
          <w:sz w:val="28"/>
          <w:szCs w:val="28"/>
          <w:lang w:val="en-US"/>
        </w:rPr>
        <w:t xml:space="preserve"> </w:t>
      </w:r>
      <w:r>
        <w:rPr>
          <w:sz w:val="28"/>
          <w:szCs w:val="28"/>
        </w:rPr>
        <w:t>газ</w:t>
      </w:r>
      <w:r w:rsidRPr="00F176F3">
        <w:rPr>
          <w:sz w:val="28"/>
          <w:szCs w:val="28"/>
          <w:lang w:val="en-US"/>
        </w:rPr>
        <w:t xml:space="preserve"> </w:t>
      </w:r>
      <w:r>
        <w:rPr>
          <w:sz w:val="28"/>
          <w:szCs w:val="28"/>
        </w:rPr>
        <w:t>қысымы</w:t>
      </w:r>
      <w:r w:rsidRPr="00F176F3">
        <w:rPr>
          <w:sz w:val="28"/>
          <w:szCs w:val="28"/>
          <w:lang w:val="en-US"/>
        </w:rPr>
        <w:t xml:space="preserve"> </w:t>
      </w:r>
      <w:r>
        <w:rPr>
          <w:i/>
          <w:sz w:val="28"/>
          <w:szCs w:val="28"/>
          <w:lang w:val="kk-KZ"/>
        </w:rPr>
        <w:t>Р</w:t>
      </w:r>
      <w:r>
        <w:rPr>
          <w:i/>
          <w:sz w:val="28"/>
          <w:szCs w:val="28"/>
          <w:vertAlign w:val="subscript"/>
          <w:lang w:val="kk-KZ"/>
        </w:rPr>
        <w:t>гкр</w:t>
      </w:r>
      <w:r w:rsidRPr="00F176F3">
        <w:rPr>
          <w:sz w:val="28"/>
          <w:szCs w:val="28"/>
          <w:lang w:val="en-US"/>
        </w:rPr>
        <w:t xml:space="preserve"> [21-24] </w:t>
      </w:r>
      <w:r>
        <w:rPr>
          <w:sz w:val="28"/>
          <w:szCs w:val="28"/>
        </w:rPr>
        <w:t>шамасына</w:t>
      </w:r>
      <w:r>
        <w:rPr>
          <w:sz w:val="28"/>
          <w:szCs w:val="28"/>
        </w:rPr>
        <w:t>н</w:t>
      </w:r>
      <w:r w:rsidRPr="00F176F3">
        <w:rPr>
          <w:sz w:val="28"/>
          <w:szCs w:val="28"/>
          <w:lang w:val="en-US"/>
        </w:rPr>
        <w:t xml:space="preserve"> </w:t>
      </w:r>
      <w:r>
        <w:rPr>
          <w:sz w:val="28"/>
          <w:szCs w:val="28"/>
        </w:rPr>
        <w:t>төмен</w:t>
      </w:r>
      <w:r w:rsidRPr="00F176F3">
        <w:rPr>
          <w:sz w:val="28"/>
          <w:szCs w:val="28"/>
          <w:lang w:val="en-US"/>
        </w:rPr>
        <w:t xml:space="preserve"> </w:t>
      </w:r>
      <w:r>
        <w:rPr>
          <w:sz w:val="28"/>
          <w:szCs w:val="28"/>
        </w:rPr>
        <w:t>түскенге</w:t>
      </w:r>
      <w:r w:rsidRPr="00F176F3">
        <w:rPr>
          <w:sz w:val="28"/>
          <w:szCs w:val="28"/>
          <w:lang w:val="en-US"/>
        </w:rPr>
        <w:t xml:space="preserve"> </w:t>
      </w:r>
      <w:r>
        <w:rPr>
          <w:sz w:val="28"/>
          <w:szCs w:val="28"/>
        </w:rPr>
        <w:t>дейін</w:t>
      </w:r>
      <w:r w:rsidRPr="00F176F3">
        <w:rPr>
          <w:sz w:val="28"/>
          <w:szCs w:val="28"/>
          <w:lang w:val="en-US"/>
        </w:rPr>
        <w:t xml:space="preserve"> </w:t>
      </w:r>
      <w:r>
        <w:rPr>
          <w:sz w:val="28"/>
          <w:szCs w:val="28"/>
        </w:rPr>
        <w:t>кенжарды</w:t>
      </w:r>
      <w:r w:rsidRPr="00F176F3">
        <w:rPr>
          <w:sz w:val="28"/>
          <w:szCs w:val="28"/>
          <w:lang w:val="en-US"/>
        </w:rPr>
        <w:t xml:space="preserve"> </w:t>
      </w:r>
      <w:r>
        <w:rPr>
          <w:sz w:val="28"/>
          <w:szCs w:val="28"/>
        </w:rPr>
        <w:t>тоқтату</w:t>
      </w:r>
      <w:r w:rsidRPr="00F176F3">
        <w:rPr>
          <w:sz w:val="28"/>
          <w:szCs w:val="28"/>
          <w:lang w:val="en-US"/>
        </w:rPr>
        <w:t xml:space="preserve"> </w:t>
      </w:r>
      <w:r>
        <w:rPr>
          <w:sz w:val="28"/>
          <w:szCs w:val="28"/>
        </w:rPr>
        <w:t>керек</w:t>
      </w:r>
      <w:r w:rsidRPr="00F176F3">
        <w:rPr>
          <w:sz w:val="28"/>
          <w:szCs w:val="28"/>
          <w:lang w:val="en-US"/>
        </w:rPr>
        <w:t>.</w:t>
      </w:r>
    </w:p>
    <w:p w:rsidR="008F1895" w:rsidRPr="00F176F3" w:rsidRDefault="00D86CBE">
      <w:pPr>
        <w:spacing w:after="0" w:line="240" w:lineRule="auto"/>
        <w:ind w:firstLineChars="200" w:firstLine="560"/>
        <w:jc w:val="both"/>
        <w:rPr>
          <w:sz w:val="28"/>
          <w:szCs w:val="28"/>
          <w:lang w:val="en-US"/>
        </w:rPr>
      </w:pPr>
      <w:r>
        <w:rPr>
          <w:sz w:val="28"/>
          <w:szCs w:val="28"/>
        </w:rPr>
        <w:t>Озық</w:t>
      </w:r>
      <w:r w:rsidRPr="00F176F3">
        <w:rPr>
          <w:sz w:val="28"/>
          <w:szCs w:val="28"/>
          <w:lang w:val="en-US"/>
        </w:rPr>
        <w:t xml:space="preserve"> </w:t>
      </w:r>
      <w:r>
        <w:rPr>
          <w:sz w:val="28"/>
          <w:szCs w:val="28"/>
          <w:lang w:val="kk-KZ"/>
        </w:rPr>
        <w:t>ұ</w:t>
      </w:r>
      <w:r>
        <w:rPr>
          <w:sz w:val="28"/>
          <w:szCs w:val="28"/>
        </w:rPr>
        <w:t>ңғымаларды</w:t>
      </w:r>
      <w:r w:rsidRPr="00F176F3">
        <w:rPr>
          <w:sz w:val="28"/>
          <w:szCs w:val="28"/>
          <w:lang w:val="en-US"/>
        </w:rPr>
        <w:t xml:space="preserve"> </w:t>
      </w:r>
      <w:r>
        <w:rPr>
          <w:sz w:val="28"/>
          <w:szCs w:val="28"/>
        </w:rPr>
        <w:t>бұрғылау</w:t>
      </w:r>
      <w:r w:rsidRPr="00F176F3">
        <w:rPr>
          <w:sz w:val="28"/>
          <w:szCs w:val="28"/>
          <w:lang w:val="en-US"/>
        </w:rPr>
        <w:t xml:space="preserve"> </w:t>
      </w:r>
      <w:r>
        <w:rPr>
          <w:sz w:val="28"/>
          <w:szCs w:val="28"/>
        </w:rPr>
        <w:t>кез</w:t>
      </w:r>
      <w:r w:rsidRPr="00F176F3">
        <w:rPr>
          <w:sz w:val="28"/>
          <w:szCs w:val="28"/>
          <w:lang w:val="en-US"/>
        </w:rPr>
        <w:t>-</w:t>
      </w:r>
      <w:r>
        <w:rPr>
          <w:sz w:val="28"/>
          <w:szCs w:val="28"/>
        </w:rPr>
        <w:t>келген</w:t>
      </w:r>
      <w:r w:rsidRPr="00F176F3">
        <w:rPr>
          <w:sz w:val="28"/>
          <w:szCs w:val="28"/>
          <w:lang w:val="en-US"/>
        </w:rPr>
        <w:t xml:space="preserve"> </w:t>
      </w:r>
      <w:r>
        <w:rPr>
          <w:sz w:val="28"/>
          <w:szCs w:val="28"/>
        </w:rPr>
        <w:t>қуаттылықтағы</w:t>
      </w:r>
      <w:r w:rsidRPr="00F176F3">
        <w:rPr>
          <w:sz w:val="28"/>
          <w:szCs w:val="28"/>
          <w:lang w:val="en-US"/>
        </w:rPr>
        <w:t xml:space="preserve"> </w:t>
      </w:r>
      <w:r>
        <w:rPr>
          <w:sz w:val="28"/>
          <w:szCs w:val="28"/>
        </w:rPr>
        <w:t>дайындық</w:t>
      </w:r>
      <w:r w:rsidRPr="00F176F3">
        <w:rPr>
          <w:sz w:val="28"/>
          <w:szCs w:val="28"/>
          <w:lang w:val="en-US"/>
        </w:rPr>
        <w:t xml:space="preserve"> </w:t>
      </w:r>
      <w:r>
        <w:rPr>
          <w:sz w:val="28"/>
          <w:szCs w:val="28"/>
        </w:rPr>
        <w:t>қазб</w:t>
      </w:r>
      <w:r>
        <w:rPr>
          <w:sz w:val="28"/>
          <w:szCs w:val="28"/>
        </w:rPr>
        <w:t>а</w:t>
      </w:r>
      <w:r>
        <w:rPr>
          <w:sz w:val="28"/>
          <w:szCs w:val="28"/>
        </w:rPr>
        <w:t>ларында</w:t>
      </w:r>
      <w:r w:rsidRPr="00F176F3">
        <w:rPr>
          <w:sz w:val="28"/>
          <w:szCs w:val="28"/>
          <w:lang w:val="en-US"/>
        </w:rPr>
        <w:t xml:space="preserve"> </w:t>
      </w:r>
      <w:r>
        <w:rPr>
          <w:sz w:val="28"/>
          <w:szCs w:val="28"/>
        </w:rPr>
        <w:t>қолданылады</w:t>
      </w:r>
      <w:r w:rsidRPr="00F176F3">
        <w:rPr>
          <w:sz w:val="28"/>
          <w:szCs w:val="28"/>
          <w:lang w:val="en-US"/>
        </w:rPr>
        <w:t xml:space="preserve">. </w:t>
      </w:r>
      <w:r>
        <w:rPr>
          <w:sz w:val="28"/>
          <w:szCs w:val="28"/>
        </w:rPr>
        <w:t>Озық</w:t>
      </w:r>
      <w:r w:rsidRPr="00F176F3">
        <w:rPr>
          <w:sz w:val="28"/>
          <w:szCs w:val="28"/>
          <w:lang w:val="en-US"/>
        </w:rPr>
        <w:t xml:space="preserve"> </w:t>
      </w:r>
      <w:r>
        <w:rPr>
          <w:sz w:val="28"/>
          <w:szCs w:val="28"/>
        </w:rPr>
        <w:t>ұңғымалар</w:t>
      </w:r>
      <w:r w:rsidRPr="00F176F3">
        <w:rPr>
          <w:sz w:val="28"/>
          <w:szCs w:val="28"/>
          <w:lang w:val="en-US"/>
        </w:rPr>
        <w:t xml:space="preserve"> </w:t>
      </w:r>
      <w:r>
        <w:rPr>
          <w:sz w:val="28"/>
          <w:szCs w:val="28"/>
        </w:rPr>
        <w:t>ең</w:t>
      </w:r>
      <w:r w:rsidRPr="00F176F3">
        <w:rPr>
          <w:sz w:val="28"/>
          <w:szCs w:val="28"/>
          <w:lang w:val="en-US"/>
        </w:rPr>
        <w:t xml:space="preserve"> </w:t>
      </w:r>
      <w:r>
        <w:rPr>
          <w:sz w:val="28"/>
          <w:szCs w:val="28"/>
        </w:rPr>
        <w:t>көп</w:t>
      </w:r>
      <w:r w:rsidRPr="00F176F3">
        <w:rPr>
          <w:sz w:val="28"/>
          <w:szCs w:val="28"/>
          <w:lang w:val="en-US"/>
        </w:rPr>
        <w:t xml:space="preserve"> </w:t>
      </w:r>
      <w:r>
        <w:rPr>
          <w:sz w:val="28"/>
          <w:szCs w:val="28"/>
        </w:rPr>
        <w:t>тартылған</w:t>
      </w:r>
      <w:r w:rsidRPr="00F176F3">
        <w:rPr>
          <w:sz w:val="28"/>
          <w:szCs w:val="28"/>
          <w:lang w:val="en-US"/>
        </w:rPr>
        <w:t xml:space="preserve"> (</w:t>
      </w:r>
      <w:r>
        <w:rPr>
          <w:sz w:val="28"/>
          <w:szCs w:val="28"/>
        </w:rPr>
        <w:t>лақтырылатын</w:t>
      </w:r>
      <w:r w:rsidRPr="00F176F3">
        <w:rPr>
          <w:sz w:val="28"/>
          <w:szCs w:val="28"/>
          <w:lang w:val="en-US"/>
        </w:rPr>
        <w:t xml:space="preserve">) </w:t>
      </w:r>
      <w:r>
        <w:rPr>
          <w:sz w:val="28"/>
          <w:szCs w:val="28"/>
        </w:rPr>
        <w:t>қабат</w:t>
      </w:r>
      <w:r w:rsidRPr="00F176F3">
        <w:rPr>
          <w:sz w:val="28"/>
          <w:szCs w:val="28"/>
          <w:lang w:val="en-US"/>
        </w:rPr>
        <w:t xml:space="preserve"> </w:t>
      </w:r>
      <w:r>
        <w:rPr>
          <w:sz w:val="28"/>
          <w:szCs w:val="28"/>
        </w:rPr>
        <w:t>бойынша</w:t>
      </w:r>
      <w:r w:rsidRPr="00F176F3">
        <w:rPr>
          <w:sz w:val="28"/>
          <w:szCs w:val="28"/>
          <w:lang w:val="en-US"/>
        </w:rPr>
        <w:t xml:space="preserve"> </w:t>
      </w:r>
      <w:r>
        <w:rPr>
          <w:sz w:val="28"/>
          <w:szCs w:val="28"/>
        </w:rPr>
        <w:t>бұрғылануы</w:t>
      </w:r>
      <w:r w:rsidRPr="00F176F3">
        <w:rPr>
          <w:sz w:val="28"/>
          <w:szCs w:val="28"/>
          <w:lang w:val="en-US"/>
        </w:rPr>
        <w:t xml:space="preserve"> </w:t>
      </w:r>
      <w:r>
        <w:rPr>
          <w:sz w:val="28"/>
          <w:szCs w:val="28"/>
        </w:rPr>
        <w:t>керек</w:t>
      </w:r>
      <w:r w:rsidRPr="00F176F3">
        <w:rPr>
          <w:sz w:val="28"/>
          <w:szCs w:val="28"/>
          <w:lang w:val="en-US"/>
        </w:rPr>
        <w:t>.</w:t>
      </w:r>
    </w:p>
    <w:p w:rsidR="008F1895" w:rsidRPr="00F176F3" w:rsidRDefault="00D86CBE">
      <w:pPr>
        <w:spacing w:after="0" w:line="240" w:lineRule="auto"/>
        <w:ind w:firstLineChars="200" w:firstLine="560"/>
        <w:jc w:val="both"/>
        <w:rPr>
          <w:sz w:val="28"/>
          <w:szCs w:val="28"/>
          <w:lang w:val="en-US"/>
        </w:rPr>
      </w:pPr>
      <w:r>
        <w:rPr>
          <w:sz w:val="28"/>
          <w:szCs w:val="28"/>
        </w:rPr>
        <w:t>Қазбалардың</w:t>
      </w:r>
      <w:r w:rsidRPr="00F176F3">
        <w:rPr>
          <w:sz w:val="28"/>
          <w:szCs w:val="28"/>
          <w:lang w:val="en-US"/>
        </w:rPr>
        <w:t xml:space="preserve"> </w:t>
      </w:r>
      <w:r>
        <w:rPr>
          <w:sz w:val="28"/>
          <w:szCs w:val="28"/>
          <w:lang w:val="kk-KZ"/>
        </w:rPr>
        <w:t>табан</w:t>
      </w:r>
      <w:r>
        <w:rPr>
          <w:sz w:val="28"/>
          <w:szCs w:val="28"/>
        </w:rPr>
        <w:t>нан</w:t>
      </w:r>
      <w:r w:rsidRPr="00F176F3">
        <w:rPr>
          <w:sz w:val="28"/>
          <w:szCs w:val="28"/>
          <w:lang w:val="en-US"/>
        </w:rPr>
        <w:t xml:space="preserve"> </w:t>
      </w:r>
      <w:r>
        <w:rPr>
          <w:sz w:val="28"/>
          <w:szCs w:val="28"/>
        </w:rPr>
        <w:t>газ</w:t>
      </w:r>
      <w:r w:rsidRPr="00F176F3">
        <w:rPr>
          <w:sz w:val="28"/>
          <w:szCs w:val="28"/>
          <w:lang w:val="en-US"/>
        </w:rPr>
        <w:t xml:space="preserve"> </w:t>
      </w:r>
      <w:r>
        <w:rPr>
          <w:sz w:val="28"/>
          <w:szCs w:val="28"/>
        </w:rPr>
        <w:t>жарылысының</w:t>
      </w:r>
      <w:r w:rsidRPr="00F176F3">
        <w:rPr>
          <w:sz w:val="28"/>
          <w:szCs w:val="28"/>
          <w:lang w:val="en-US"/>
        </w:rPr>
        <w:t xml:space="preserve"> </w:t>
      </w:r>
      <w:r>
        <w:rPr>
          <w:sz w:val="28"/>
          <w:szCs w:val="28"/>
        </w:rPr>
        <w:t>негізгі</w:t>
      </w:r>
      <w:r w:rsidRPr="00F176F3">
        <w:rPr>
          <w:sz w:val="28"/>
          <w:szCs w:val="28"/>
          <w:lang w:val="en-US"/>
        </w:rPr>
        <w:t xml:space="preserve"> </w:t>
      </w:r>
      <w:r>
        <w:rPr>
          <w:sz w:val="28"/>
          <w:szCs w:val="28"/>
        </w:rPr>
        <w:t>энергия</w:t>
      </w:r>
      <w:r w:rsidRPr="00F176F3">
        <w:rPr>
          <w:sz w:val="28"/>
          <w:szCs w:val="28"/>
          <w:lang w:val="en-US"/>
        </w:rPr>
        <w:t xml:space="preserve"> </w:t>
      </w:r>
      <w:r>
        <w:rPr>
          <w:sz w:val="28"/>
          <w:szCs w:val="28"/>
        </w:rPr>
        <w:t>тасымалдаушысы</w:t>
      </w:r>
      <w:r w:rsidRPr="00F176F3">
        <w:rPr>
          <w:sz w:val="28"/>
          <w:szCs w:val="28"/>
          <w:lang w:val="en-US"/>
        </w:rPr>
        <w:t xml:space="preserve"> </w:t>
      </w:r>
      <w:r>
        <w:rPr>
          <w:sz w:val="28"/>
          <w:szCs w:val="28"/>
        </w:rPr>
        <w:t>тау</w:t>
      </w:r>
      <w:r w:rsidRPr="00F176F3">
        <w:rPr>
          <w:sz w:val="28"/>
          <w:szCs w:val="28"/>
          <w:lang w:val="en-US"/>
        </w:rPr>
        <w:t xml:space="preserve"> </w:t>
      </w:r>
      <w:r>
        <w:rPr>
          <w:sz w:val="28"/>
          <w:szCs w:val="28"/>
        </w:rPr>
        <w:t>қысымынан</w:t>
      </w:r>
      <w:r w:rsidRPr="00F176F3">
        <w:rPr>
          <w:sz w:val="28"/>
          <w:szCs w:val="28"/>
          <w:lang w:val="en-US"/>
        </w:rPr>
        <w:t xml:space="preserve"> </w:t>
      </w:r>
      <w:r>
        <w:rPr>
          <w:sz w:val="28"/>
          <w:szCs w:val="28"/>
        </w:rPr>
        <w:t>төменгі</w:t>
      </w:r>
      <w:r w:rsidRPr="00F176F3">
        <w:rPr>
          <w:sz w:val="28"/>
          <w:szCs w:val="28"/>
          <w:lang w:val="en-US"/>
        </w:rPr>
        <w:t xml:space="preserve"> </w:t>
      </w:r>
      <w:r>
        <w:rPr>
          <w:sz w:val="28"/>
          <w:szCs w:val="28"/>
        </w:rPr>
        <w:t>қабат</w:t>
      </w:r>
      <w:r w:rsidRPr="00F176F3">
        <w:rPr>
          <w:sz w:val="28"/>
          <w:szCs w:val="28"/>
          <w:lang w:val="en-US"/>
        </w:rPr>
        <w:t xml:space="preserve"> </w:t>
      </w:r>
      <w:r>
        <w:rPr>
          <w:sz w:val="28"/>
          <w:szCs w:val="28"/>
        </w:rPr>
        <w:t>қабатының</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массивін</w:t>
      </w:r>
      <w:r w:rsidRPr="00F176F3">
        <w:rPr>
          <w:sz w:val="28"/>
          <w:szCs w:val="28"/>
          <w:lang w:val="en-US"/>
        </w:rPr>
        <w:t xml:space="preserve"> </w:t>
      </w:r>
      <w:r>
        <w:rPr>
          <w:sz w:val="28"/>
          <w:szCs w:val="28"/>
        </w:rPr>
        <w:t>түсіру</w:t>
      </w:r>
      <w:r w:rsidRPr="00F176F3">
        <w:rPr>
          <w:sz w:val="28"/>
          <w:szCs w:val="28"/>
          <w:lang w:val="en-US"/>
        </w:rPr>
        <w:t xml:space="preserve"> </w:t>
      </w:r>
      <w:r>
        <w:rPr>
          <w:sz w:val="28"/>
          <w:szCs w:val="28"/>
        </w:rPr>
        <w:t>кезінде</w:t>
      </w:r>
      <w:r w:rsidRPr="00F176F3">
        <w:rPr>
          <w:sz w:val="28"/>
          <w:szCs w:val="28"/>
          <w:lang w:val="en-US"/>
        </w:rPr>
        <w:t xml:space="preserve"> </w:t>
      </w:r>
      <w:r>
        <w:rPr>
          <w:sz w:val="28"/>
          <w:szCs w:val="28"/>
        </w:rPr>
        <w:t>пайда</w:t>
      </w:r>
      <w:r w:rsidRPr="00F176F3">
        <w:rPr>
          <w:sz w:val="28"/>
          <w:szCs w:val="28"/>
          <w:lang w:val="en-US"/>
        </w:rPr>
        <w:t xml:space="preserve"> </w:t>
      </w:r>
      <w:r>
        <w:rPr>
          <w:sz w:val="28"/>
          <w:szCs w:val="28"/>
        </w:rPr>
        <w:t>болатын</w:t>
      </w:r>
      <w:r w:rsidRPr="00F176F3">
        <w:rPr>
          <w:sz w:val="28"/>
          <w:szCs w:val="28"/>
          <w:lang w:val="en-US"/>
        </w:rPr>
        <w:t xml:space="preserve"> </w:t>
      </w:r>
      <w:r>
        <w:rPr>
          <w:sz w:val="28"/>
          <w:szCs w:val="28"/>
        </w:rPr>
        <w:t>қатпарлану</w:t>
      </w:r>
      <w:r w:rsidRPr="00F176F3">
        <w:rPr>
          <w:sz w:val="28"/>
          <w:szCs w:val="28"/>
          <w:lang w:val="en-US"/>
        </w:rPr>
        <w:t xml:space="preserve"> </w:t>
      </w:r>
      <w:r>
        <w:rPr>
          <w:sz w:val="28"/>
          <w:szCs w:val="28"/>
        </w:rPr>
        <w:t>қуыстарында</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ірі</w:t>
      </w:r>
      <w:r w:rsidRPr="00F176F3">
        <w:rPr>
          <w:sz w:val="28"/>
          <w:szCs w:val="28"/>
          <w:lang w:val="en-US"/>
        </w:rPr>
        <w:t xml:space="preserve"> </w:t>
      </w:r>
      <w:r>
        <w:rPr>
          <w:sz w:val="28"/>
          <w:szCs w:val="28"/>
        </w:rPr>
        <w:t>жарықшақтарда</w:t>
      </w:r>
      <w:r w:rsidRPr="00F176F3">
        <w:rPr>
          <w:sz w:val="28"/>
          <w:szCs w:val="28"/>
          <w:lang w:val="en-US"/>
        </w:rPr>
        <w:t xml:space="preserve"> </w:t>
      </w:r>
      <w:r>
        <w:rPr>
          <w:sz w:val="28"/>
          <w:szCs w:val="28"/>
        </w:rPr>
        <w:t>болатын</w:t>
      </w:r>
      <w:r w:rsidRPr="00F176F3">
        <w:rPr>
          <w:sz w:val="28"/>
          <w:szCs w:val="28"/>
          <w:lang w:val="en-US"/>
        </w:rPr>
        <w:t xml:space="preserve"> </w:t>
      </w:r>
      <w:r>
        <w:rPr>
          <w:sz w:val="28"/>
          <w:szCs w:val="28"/>
        </w:rPr>
        <w:t>еркін</w:t>
      </w:r>
      <w:r w:rsidRPr="00F176F3">
        <w:rPr>
          <w:sz w:val="28"/>
          <w:szCs w:val="28"/>
          <w:lang w:val="en-US"/>
        </w:rPr>
        <w:t xml:space="preserve"> </w:t>
      </w:r>
      <w:r>
        <w:rPr>
          <w:sz w:val="28"/>
          <w:szCs w:val="28"/>
        </w:rPr>
        <w:t>күйдегі</w:t>
      </w:r>
      <w:r w:rsidRPr="00F176F3">
        <w:rPr>
          <w:sz w:val="28"/>
          <w:szCs w:val="28"/>
          <w:lang w:val="en-US"/>
        </w:rPr>
        <w:t xml:space="preserve"> </w:t>
      </w:r>
      <w:r>
        <w:rPr>
          <w:sz w:val="28"/>
          <w:szCs w:val="28"/>
        </w:rPr>
        <w:t>метан</w:t>
      </w:r>
      <w:r w:rsidRPr="00F176F3">
        <w:rPr>
          <w:sz w:val="28"/>
          <w:szCs w:val="28"/>
          <w:lang w:val="en-US"/>
        </w:rPr>
        <w:t xml:space="preserve"> </w:t>
      </w:r>
      <w:r>
        <w:rPr>
          <w:sz w:val="28"/>
          <w:szCs w:val="28"/>
        </w:rPr>
        <w:t>болып</w:t>
      </w:r>
      <w:r w:rsidRPr="00F176F3">
        <w:rPr>
          <w:sz w:val="28"/>
          <w:szCs w:val="28"/>
          <w:lang w:val="en-US"/>
        </w:rPr>
        <w:t xml:space="preserve"> </w:t>
      </w:r>
      <w:r>
        <w:rPr>
          <w:sz w:val="28"/>
          <w:szCs w:val="28"/>
        </w:rPr>
        <w:t>табылады</w:t>
      </w:r>
      <w:r w:rsidRPr="00F176F3">
        <w:rPr>
          <w:sz w:val="28"/>
          <w:szCs w:val="28"/>
          <w:lang w:val="en-US"/>
        </w:rPr>
        <w:t xml:space="preserve">. </w:t>
      </w:r>
      <w:r>
        <w:rPr>
          <w:sz w:val="28"/>
          <w:szCs w:val="28"/>
        </w:rPr>
        <w:t>Алдын</w:t>
      </w:r>
      <w:r w:rsidRPr="00F176F3">
        <w:rPr>
          <w:sz w:val="28"/>
          <w:szCs w:val="28"/>
          <w:lang w:val="en-US"/>
        </w:rPr>
        <w:t xml:space="preserve"> </w:t>
      </w:r>
      <w:r>
        <w:rPr>
          <w:sz w:val="28"/>
          <w:szCs w:val="28"/>
        </w:rPr>
        <w:t>алудың</w:t>
      </w:r>
      <w:r w:rsidRPr="00F176F3">
        <w:rPr>
          <w:sz w:val="28"/>
          <w:szCs w:val="28"/>
          <w:lang w:val="en-US"/>
        </w:rPr>
        <w:t xml:space="preserve"> </w:t>
      </w:r>
      <w:r>
        <w:rPr>
          <w:sz w:val="28"/>
          <w:szCs w:val="28"/>
        </w:rPr>
        <w:t>тиімді</w:t>
      </w:r>
      <w:r w:rsidRPr="00F176F3">
        <w:rPr>
          <w:sz w:val="28"/>
          <w:szCs w:val="28"/>
          <w:lang w:val="en-US"/>
        </w:rPr>
        <w:t xml:space="preserve"> </w:t>
      </w:r>
      <w:r>
        <w:rPr>
          <w:sz w:val="28"/>
          <w:szCs w:val="28"/>
        </w:rPr>
        <w:t>әдісі</w:t>
      </w:r>
      <w:r>
        <w:rPr>
          <w:sz w:val="28"/>
          <w:szCs w:val="28"/>
          <w:lang w:val="kk-KZ"/>
        </w:rPr>
        <w:t xml:space="preserve"> </w:t>
      </w:r>
      <w:r w:rsidRPr="00F176F3">
        <w:rPr>
          <w:sz w:val="28"/>
          <w:szCs w:val="28"/>
          <w:lang w:val="en-US"/>
        </w:rPr>
        <w:t>-</w:t>
      </w:r>
      <w:r>
        <w:rPr>
          <w:sz w:val="28"/>
          <w:szCs w:val="28"/>
          <w:lang w:val="kk-KZ"/>
        </w:rPr>
        <w:t xml:space="preserve"> </w:t>
      </w:r>
      <w:r>
        <w:rPr>
          <w:sz w:val="28"/>
          <w:szCs w:val="28"/>
        </w:rPr>
        <w:t>ықтимал</w:t>
      </w:r>
      <w:r w:rsidRPr="00F176F3">
        <w:rPr>
          <w:sz w:val="28"/>
          <w:szCs w:val="28"/>
          <w:lang w:val="en-US"/>
        </w:rPr>
        <w:t xml:space="preserve"> </w:t>
      </w:r>
      <w:r>
        <w:rPr>
          <w:sz w:val="28"/>
          <w:szCs w:val="28"/>
        </w:rPr>
        <w:t>қауіпті</w:t>
      </w:r>
      <w:r w:rsidRPr="00F176F3">
        <w:rPr>
          <w:sz w:val="28"/>
          <w:szCs w:val="28"/>
          <w:lang w:val="en-US"/>
        </w:rPr>
        <w:t xml:space="preserve"> </w:t>
      </w:r>
      <w:r>
        <w:rPr>
          <w:sz w:val="28"/>
          <w:szCs w:val="28"/>
        </w:rPr>
        <w:t>аймақты</w:t>
      </w:r>
      <w:r w:rsidRPr="00F176F3">
        <w:rPr>
          <w:sz w:val="28"/>
          <w:szCs w:val="28"/>
          <w:lang w:val="en-US"/>
        </w:rPr>
        <w:t xml:space="preserve"> </w:t>
      </w:r>
      <w:r>
        <w:rPr>
          <w:sz w:val="28"/>
          <w:szCs w:val="28"/>
        </w:rPr>
        <w:t>газсызда</w:t>
      </w:r>
      <w:r>
        <w:rPr>
          <w:sz w:val="28"/>
          <w:szCs w:val="28"/>
        </w:rPr>
        <w:t>ндыру</w:t>
      </w:r>
      <w:r w:rsidRPr="00F176F3">
        <w:rPr>
          <w:sz w:val="28"/>
          <w:szCs w:val="28"/>
          <w:lang w:val="en-US"/>
        </w:rPr>
        <w:t xml:space="preserve">. </w:t>
      </w:r>
      <w:r>
        <w:rPr>
          <w:sz w:val="28"/>
          <w:szCs w:val="28"/>
        </w:rPr>
        <w:t>Газдренажды</w:t>
      </w:r>
      <w:r w:rsidRPr="00F176F3">
        <w:rPr>
          <w:sz w:val="28"/>
          <w:szCs w:val="28"/>
          <w:lang w:val="en-US"/>
        </w:rPr>
        <w:t xml:space="preserve"> </w:t>
      </w:r>
      <w:r>
        <w:rPr>
          <w:sz w:val="28"/>
          <w:szCs w:val="28"/>
        </w:rPr>
        <w:t>ұңғымалар</w:t>
      </w:r>
      <w:r w:rsidRPr="00F176F3">
        <w:rPr>
          <w:sz w:val="28"/>
          <w:szCs w:val="28"/>
          <w:lang w:val="en-US"/>
        </w:rPr>
        <w:t xml:space="preserve"> </w:t>
      </w:r>
      <w:r>
        <w:rPr>
          <w:sz w:val="28"/>
          <w:szCs w:val="28"/>
        </w:rPr>
        <w:t>бұрғылау</w:t>
      </w:r>
      <w:r w:rsidRPr="00F176F3">
        <w:rPr>
          <w:sz w:val="28"/>
          <w:szCs w:val="28"/>
          <w:lang w:val="en-US"/>
        </w:rPr>
        <w:t xml:space="preserve"> </w:t>
      </w:r>
      <w:r>
        <w:rPr>
          <w:sz w:val="28"/>
          <w:szCs w:val="28"/>
        </w:rPr>
        <w:t>ұсақ</w:t>
      </w:r>
      <w:r w:rsidRPr="00F176F3">
        <w:rPr>
          <w:sz w:val="28"/>
          <w:szCs w:val="28"/>
          <w:lang w:val="en-US"/>
        </w:rPr>
        <w:t>-</w:t>
      </w:r>
      <w:r>
        <w:rPr>
          <w:sz w:val="28"/>
          <w:szCs w:val="28"/>
        </w:rPr>
        <w:t>түйектерін</w:t>
      </w:r>
      <w:r w:rsidRPr="00F176F3">
        <w:rPr>
          <w:sz w:val="28"/>
          <w:szCs w:val="28"/>
          <w:lang w:val="en-US"/>
        </w:rPr>
        <w:t xml:space="preserve"> </w:t>
      </w:r>
      <w:r>
        <w:rPr>
          <w:sz w:val="28"/>
          <w:szCs w:val="28"/>
        </w:rPr>
        <w:t>бұрау</w:t>
      </w:r>
      <w:r w:rsidRPr="00F176F3">
        <w:rPr>
          <w:sz w:val="28"/>
          <w:szCs w:val="28"/>
          <w:lang w:val="en-US"/>
        </w:rPr>
        <w:t xml:space="preserve"> </w:t>
      </w:r>
      <w:r>
        <w:rPr>
          <w:sz w:val="28"/>
          <w:szCs w:val="28"/>
        </w:rPr>
        <w:t>арқылы</w:t>
      </w:r>
      <w:r w:rsidRPr="00F176F3">
        <w:rPr>
          <w:sz w:val="28"/>
          <w:szCs w:val="28"/>
          <w:lang w:val="en-US"/>
        </w:rPr>
        <w:t xml:space="preserve"> </w:t>
      </w:r>
      <w:r>
        <w:rPr>
          <w:sz w:val="28"/>
          <w:szCs w:val="28"/>
        </w:rPr>
        <w:t>диаметрі</w:t>
      </w:r>
      <w:r w:rsidRPr="00F176F3">
        <w:rPr>
          <w:sz w:val="28"/>
          <w:szCs w:val="28"/>
          <w:lang w:val="en-US"/>
        </w:rPr>
        <w:t xml:space="preserve"> 250 </w:t>
      </w:r>
      <w:r>
        <w:rPr>
          <w:sz w:val="28"/>
          <w:szCs w:val="28"/>
        </w:rPr>
        <w:t>мм</w:t>
      </w:r>
      <w:r w:rsidRPr="00F176F3">
        <w:rPr>
          <w:sz w:val="28"/>
          <w:szCs w:val="28"/>
          <w:lang w:val="en-US"/>
        </w:rPr>
        <w:t xml:space="preserve"> </w:t>
      </w:r>
      <w:r>
        <w:rPr>
          <w:sz w:val="28"/>
          <w:szCs w:val="28"/>
        </w:rPr>
        <w:t>бұрғыланады</w:t>
      </w:r>
      <w:r w:rsidRPr="00F176F3">
        <w:rPr>
          <w:sz w:val="28"/>
          <w:szCs w:val="28"/>
          <w:lang w:val="en-US"/>
        </w:rPr>
        <w:t xml:space="preserve">. </w:t>
      </w:r>
      <w:r>
        <w:rPr>
          <w:sz w:val="28"/>
          <w:szCs w:val="28"/>
        </w:rPr>
        <w:t>Ұңғымалар</w:t>
      </w:r>
      <w:r w:rsidRPr="00F176F3">
        <w:rPr>
          <w:sz w:val="28"/>
          <w:szCs w:val="28"/>
          <w:lang w:val="en-US"/>
        </w:rPr>
        <w:t xml:space="preserve"> </w:t>
      </w:r>
      <w:r>
        <w:rPr>
          <w:sz w:val="28"/>
          <w:szCs w:val="28"/>
        </w:rPr>
        <w:t>қазба</w:t>
      </w:r>
      <w:r w:rsidRPr="00F176F3">
        <w:rPr>
          <w:sz w:val="28"/>
          <w:szCs w:val="28"/>
          <w:lang w:val="en-US"/>
        </w:rPr>
        <w:t xml:space="preserve"> </w:t>
      </w:r>
      <w:r>
        <w:rPr>
          <w:sz w:val="28"/>
          <w:szCs w:val="28"/>
          <w:lang w:val="kk-KZ"/>
        </w:rPr>
        <w:t>табанғ</w:t>
      </w:r>
      <w:r>
        <w:rPr>
          <w:sz w:val="28"/>
          <w:szCs w:val="28"/>
        </w:rPr>
        <w:t>а</w:t>
      </w:r>
      <w:r w:rsidRPr="00F176F3">
        <w:rPr>
          <w:sz w:val="28"/>
          <w:szCs w:val="28"/>
          <w:lang w:val="en-US"/>
        </w:rPr>
        <w:t xml:space="preserve"> </w:t>
      </w:r>
      <w:r>
        <w:rPr>
          <w:sz w:val="28"/>
          <w:szCs w:val="28"/>
        </w:rPr>
        <w:t>төменгі</w:t>
      </w:r>
      <w:r w:rsidRPr="00F176F3">
        <w:rPr>
          <w:sz w:val="28"/>
          <w:szCs w:val="28"/>
          <w:lang w:val="en-US"/>
        </w:rPr>
        <w:t xml:space="preserve"> </w:t>
      </w:r>
      <w:r>
        <w:rPr>
          <w:sz w:val="28"/>
          <w:szCs w:val="28"/>
        </w:rPr>
        <w:t>қабаттың</w:t>
      </w:r>
      <w:r w:rsidRPr="00F176F3">
        <w:rPr>
          <w:sz w:val="28"/>
          <w:szCs w:val="28"/>
          <w:lang w:val="en-US"/>
        </w:rPr>
        <w:t xml:space="preserve"> </w:t>
      </w:r>
      <w:r>
        <w:rPr>
          <w:sz w:val="28"/>
          <w:szCs w:val="28"/>
        </w:rPr>
        <w:t>тектоникалық</w:t>
      </w:r>
      <w:r w:rsidRPr="00F176F3">
        <w:rPr>
          <w:sz w:val="28"/>
          <w:szCs w:val="28"/>
          <w:lang w:val="en-US"/>
        </w:rPr>
        <w:t xml:space="preserve"> </w:t>
      </w:r>
      <w:r>
        <w:rPr>
          <w:sz w:val="28"/>
          <w:szCs w:val="28"/>
        </w:rPr>
        <w:t>бұзылған</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қорабына</w:t>
      </w:r>
      <w:r w:rsidRPr="00F176F3">
        <w:rPr>
          <w:sz w:val="28"/>
          <w:szCs w:val="28"/>
          <w:lang w:val="en-US"/>
        </w:rPr>
        <w:t xml:space="preserve"> </w:t>
      </w:r>
      <w:r>
        <w:rPr>
          <w:sz w:val="28"/>
          <w:szCs w:val="28"/>
        </w:rPr>
        <w:t>бұрышпен</w:t>
      </w:r>
      <w:r w:rsidRPr="00F176F3">
        <w:rPr>
          <w:sz w:val="28"/>
          <w:szCs w:val="28"/>
          <w:lang w:val="en-US"/>
        </w:rPr>
        <w:t xml:space="preserve"> </w:t>
      </w:r>
      <w:r>
        <w:rPr>
          <w:sz w:val="28"/>
          <w:szCs w:val="28"/>
        </w:rPr>
        <w:t>бұрғыланады</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желдеткіш</w:t>
      </w:r>
      <w:r w:rsidRPr="00F176F3">
        <w:rPr>
          <w:sz w:val="28"/>
          <w:szCs w:val="28"/>
          <w:lang w:val="en-US"/>
        </w:rPr>
        <w:t xml:space="preserve"> </w:t>
      </w:r>
      <w:r>
        <w:rPr>
          <w:sz w:val="28"/>
          <w:szCs w:val="28"/>
        </w:rPr>
        <w:t>тәрізді</w:t>
      </w:r>
      <w:r w:rsidRPr="00F176F3">
        <w:rPr>
          <w:sz w:val="28"/>
          <w:szCs w:val="28"/>
          <w:lang w:val="en-US"/>
        </w:rPr>
        <w:t xml:space="preserve"> </w:t>
      </w:r>
      <w:r>
        <w:rPr>
          <w:sz w:val="28"/>
          <w:szCs w:val="28"/>
        </w:rPr>
        <w:t>орналастырылады</w:t>
      </w:r>
      <w:r w:rsidRPr="00F176F3">
        <w:rPr>
          <w:sz w:val="28"/>
          <w:szCs w:val="28"/>
          <w:lang w:val="en-US"/>
        </w:rPr>
        <w:t xml:space="preserve">. </w:t>
      </w:r>
      <w:r>
        <w:rPr>
          <w:sz w:val="28"/>
          <w:szCs w:val="28"/>
        </w:rPr>
        <w:t>Ұңғымалар</w:t>
      </w:r>
      <w:r w:rsidRPr="00F176F3">
        <w:rPr>
          <w:sz w:val="28"/>
          <w:szCs w:val="28"/>
          <w:lang w:val="en-US"/>
        </w:rPr>
        <w:t xml:space="preserve"> </w:t>
      </w:r>
      <w:r>
        <w:rPr>
          <w:sz w:val="28"/>
          <w:szCs w:val="28"/>
        </w:rPr>
        <w:t>арасындағы</w:t>
      </w:r>
      <w:r w:rsidRPr="00F176F3">
        <w:rPr>
          <w:sz w:val="28"/>
          <w:szCs w:val="28"/>
          <w:lang w:val="en-US"/>
        </w:rPr>
        <w:t xml:space="preserve"> </w:t>
      </w:r>
      <w:r>
        <w:rPr>
          <w:sz w:val="28"/>
          <w:szCs w:val="28"/>
        </w:rPr>
        <w:t>қашықтық</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желдеткіштегі</w:t>
      </w:r>
      <w:r w:rsidRPr="00F176F3">
        <w:rPr>
          <w:sz w:val="28"/>
          <w:szCs w:val="28"/>
          <w:lang w:val="en-US"/>
        </w:rPr>
        <w:t xml:space="preserve"> </w:t>
      </w:r>
      <w:r>
        <w:rPr>
          <w:sz w:val="28"/>
          <w:szCs w:val="28"/>
        </w:rPr>
        <w:t>ұңғымалар</w:t>
      </w:r>
      <w:r w:rsidRPr="00F176F3">
        <w:rPr>
          <w:sz w:val="28"/>
          <w:szCs w:val="28"/>
          <w:lang w:val="en-US"/>
        </w:rPr>
        <w:t xml:space="preserve"> </w:t>
      </w:r>
      <w:r>
        <w:rPr>
          <w:sz w:val="28"/>
          <w:szCs w:val="28"/>
        </w:rPr>
        <w:t>саны</w:t>
      </w:r>
      <w:r w:rsidRPr="00F176F3">
        <w:rPr>
          <w:sz w:val="28"/>
          <w:szCs w:val="28"/>
          <w:lang w:val="en-US"/>
        </w:rPr>
        <w:t xml:space="preserve"> </w:t>
      </w:r>
      <w:r>
        <w:rPr>
          <w:sz w:val="28"/>
          <w:szCs w:val="28"/>
        </w:rPr>
        <w:t>олардың</w:t>
      </w:r>
      <w:r w:rsidRPr="00F176F3">
        <w:rPr>
          <w:sz w:val="28"/>
          <w:szCs w:val="28"/>
          <w:lang w:val="en-US"/>
        </w:rPr>
        <w:t xml:space="preserve"> </w:t>
      </w:r>
      <w:r>
        <w:rPr>
          <w:sz w:val="28"/>
          <w:szCs w:val="28"/>
        </w:rPr>
        <w:t>тиімді</w:t>
      </w:r>
      <w:r w:rsidRPr="00F176F3">
        <w:rPr>
          <w:sz w:val="28"/>
          <w:szCs w:val="28"/>
          <w:lang w:val="en-US"/>
        </w:rPr>
        <w:t xml:space="preserve"> </w:t>
      </w:r>
      <w:r>
        <w:rPr>
          <w:sz w:val="28"/>
          <w:szCs w:val="28"/>
        </w:rPr>
        <w:t>әсер</w:t>
      </w:r>
      <w:r w:rsidRPr="00F176F3">
        <w:rPr>
          <w:sz w:val="28"/>
          <w:szCs w:val="28"/>
          <w:lang w:val="en-US"/>
        </w:rPr>
        <w:t xml:space="preserve"> </w:t>
      </w:r>
      <w:r>
        <w:rPr>
          <w:sz w:val="28"/>
          <w:szCs w:val="28"/>
        </w:rPr>
        <w:t>ету</w:t>
      </w:r>
      <w:r w:rsidRPr="00F176F3">
        <w:rPr>
          <w:sz w:val="28"/>
          <w:szCs w:val="28"/>
          <w:lang w:val="en-US"/>
        </w:rPr>
        <w:t xml:space="preserve"> </w:t>
      </w:r>
      <w:r>
        <w:rPr>
          <w:sz w:val="28"/>
          <w:szCs w:val="28"/>
        </w:rPr>
        <w:t>радиусына</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өндіріс</w:t>
      </w:r>
      <w:r w:rsidRPr="00F176F3">
        <w:rPr>
          <w:sz w:val="28"/>
          <w:szCs w:val="28"/>
          <w:lang w:val="en-US"/>
        </w:rPr>
        <w:t xml:space="preserve"> </w:t>
      </w:r>
      <w:r>
        <w:rPr>
          <w:sz w:val="28"/>
          <w:szCs w:val="28"/>
          <w:lang w:val="kk-KZ"/>
        </w:rPr>
        <w:t>табан</w:t>
      </w:r>
      <w:r>
        <w:rPr>
          <w:sz w:val="28"/>
          <w:szCs w:val="28"/>
        </w:rPr>
        <w:t>дағы</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қораптарының</w:t>
      </w:r>
      <w:r w:rsidRPr="00F176F3">
        <w:rPr>
          <w:sz w:val="28"/>
          <w:szCs w:val="28"/>
          <w:lang w:val="en-US"/>
        </w:rPr>
        <w:t xml:space="preserve"> </w:t>
      </w:r>
      <w:r>
        <w:rPr>
          <w:sz w:val="28"/>
          <w:szCs w:val="28"/>
        </w:rPr>
        <w:t>қуатына</w:t>
      </w:r>
      <w:r w:rsidRPr="00F176F3">
        <w:rPr>
          <w:sz w:val="28"/>
          <w:szCs w:val="28"/>
          <w:lang w:val="en-US"/>
        </w:rPr>
        <w:t xml:space="preserve"> </w:t>
      </w:r>
      <w:r>
        <w:rPr>
          <w:sz w:val="28"/>
          <w:szCs w:val="28"/>
        </w:rPr>
        <w:t>байланысты</w:t>
      </w:r>
      <w:r w:rsidRPr="00F176F3">
        <w:rPr>
          <w:sz w:val="28"/>
          <w:szCs w:val="28"/>
          <w:lang w:val="en-US"/>
        </w:rPr>
        <w:t xml:space="preserve"> </w:t>
      </w:r>
      <w:r>
        <w:rPr>
          <w:sz w:val="28"/>
          <w:szCs w:val="28"/>
        </w:rPr>
        <w:t>белгіленеді</w:t>
      </w:r>
      <w:r w:rsidRPr="00F176F3">
        <w:rPr>
          <w:sz w:val="28"/>
          <w:szCs w:val="28"/>
          <w:lang w:val="en-US"/>
        </w:rPr>
        <w:t xml:space="preserve">. </w:t>
      </w:r>
      <w:r>
        <w:rPr>
          <w:sz w:val="28"/>
          <w:szCs w:val="28"/>
        </w:rPr>
        <w:t>Диаметрі</w:t>
      </w:r>
      <w:r w:rsidRPr="00F176F3">
        <w:rPr>
          <w:sz w:val="28"/>
          <w:szCs w:val="28"/>
          <w:lang w:val="en-US"/>
        </w:rPr>
        <w:t xml:space="preserve"> 250 </w:t>
      </w:r>
      <w:r>
        <w:rPr>
          <w:sz w:val="28"/>
          <w:szCs w:val="28"/>
        </w:rPr>
        <w:t>мм</w:t>
      </w:r>
      <w:r w:rsidRPr="00F176F3">
        <w:rPr>
          <w:sz w:val="28"/>
          <w:szCs w:val="28"/>
          <w:lang w:val="en-US"/>
        </w:rPr>
        <w:t xml:space="preserve"> </w:t>
      </w:r>
      <w:r>
        <w:rPr>
          <w:sz w:val="28"/>
          <w:szCs w:val="28"/>
        </w:rPr>
        <w:t>ұңғымалардың</w:t>
      </w:r>
      <w:r w:rsidRPr="00F176F3">
        <w:rPr>
          <w:sz w:val="28"/>
          <w:szCs w:val="28"/>
          <w:lang w:val="en-US"/>
        </w:rPr>
        <w:t xml:space="preserve"> </w:t>
      </w:r>
      <w:r>
        <w:rPr>
          <w:sz w:val="28"/>
          <w:szCs w:val="28"/>
        </w:rPr>
        <w:t>әсер</w:t>
      </w:r>
      <w:r w:rsidRPr="00F176F3">
        <w:rPr>
          <w:sz w:val="28"/>
          <w:szCs w:val="28"/>
          <w:lang w:val="en-US"/>
        </w:rPr>
        <w:t xml:space="preserve"> </w:t>
      </w:r>
      <w:r>
        <w:rPr>
          <w:sz w:val="28"/>
          <w:szCs w:val="28"/>
        </w:rPr>
        <w:t>ету</w:t>
      </w:r>
      <w:r w:rsidRPr="00F176F3">
        <w:rPr>
          <w:sz w:val="28"/>
          <w:szCs w:val="28"/>
          <w:lang w:val="en-US"/>
        </w:rPr>
        <w:t xml:space="preserve"> </w:t>
      </w:r>
      <w:r>
        <w:rPr>
          <w:sz w:val="28"/>
          <w:szCs w:val="28"/>
        </w:rPr>
        <w:t>радиусы</w:t>
      </w:r>
      <w:r w:rsidRPr="00F176F3">
        <w:rPr>
          <w:sz w:val="28"/>
          <w:szCs w:val="28"/>
          <w:lang w:val="en-US"/>
        </w:rPr>
        <w:t xml:space="preserve"> 1,2 </w:t>
      </w:r>
      <w:r>
        <w:rPr>
          <w:sz w:val="28"/>
          <w:szCs w:val="28"/>
        </w:rPr>
        <w:t>м</w:t>
      </w:r>
      <w:r w:rsidRPr="00F176F3">
        <w:rPr>
          <w:sz w:val="28"/>
          <w:szCs w:val="28"/>
          <w:lang w:val="en-US"/>
        </w:rPr>
        <w:t>-</w:t>
      </w:r>
      <w:r>
        <w:rPr>
          <w:sz w:val="28"/>
          <w:szCs w:val="28"/>
        </w:rPr>
        <w:t>ге</w:t>
      </w:r>
      <w:r w:rsidRPr="00F176F3">
        <w:rPr>
          <w:sz w:val="28"/>
          <w:szCs w:val="28"/>
          <w:lang w:val="en-US"/>
        </w:rPr>
        <w:t xml:space="preserve"> </w:t>
      </w:r>
      <w:r>
        <w:rPr>
          <w:sz w:val="28"/>
          <w:szCs w:val="28"/>
        </w:rPr>
        <w:t>тең</w:t>
      </w:r>
      <w:r w:rsidRPr="00F176F3">
        <w:rPr>
          <w:sz w:val="28"/>
          <w:szCs w:val="28"/>
          <w:lang w:val="en-US"/>
        </w:rPr>
        <w:t xml:space="preserve"> </w:t>
      </w:r>
      <w:r>
        <w:rPr>
          <w:sz w:val="28"/>
          <w:szCs w:val="28"/>
        </w:rPr>
        <w:t>болады</w:t>
      </w:r>
      <w:r w:rsidRPr="00F176F3">
        <w:rPr>
          <w:sz w:val="28"/>
          <w:szCs w:val="28"/>
          <w:lang w:val="en-US"/>
        </w:rPr>
        <w:t xml:space="preserve">, </w:t>
      </w:r>
      <w:r>
        <w:rPr>
          <w:sz w:val="28"/>
          <w:szCs w:val="28"/>
        </w:rPr>
        <w:t>қазба</w:t>
      </w:r>
      <w:r w:rsidRPr="00F176F3">
        <w:rPr>
          <w:sz w:val="28"/>
          <w:szCs w:val="28"/>
          <w:lang w:val="en-US"/>
        </w:rPr>
        <w:t xml:space="preserve"> </w:t>
      </w:r>
      <w:r>
        <w:rPr>
          <w:sz w:val="28"/>
          <w:szCs w:val="28"/>
          <w:lang w:val="kk-KZ"/>
        </w:rPr>
        <w:t>табан</w:t>
      </w:r>
      <w:r>
        <w:rPr>
          <w:sz w:val="28"/>
          <w:szCs w:val="28"/>
        </w:rPr>
        <w:t>ндағы</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қораптарының</w:t>
      </w:r>
      <w:r w:rsidRPr="00F176F3">
        <w:rPr>
          <w:sz w:val="28"/>
          <w:szCs w:val="28"/>
          <w:lang w:val="en-US"/>
        </w:rPr>
        <w:t xml:space="preserve"> </w:t>
      </w:r>
      <w:r>
        <w:rPr>
          <w:sz w:val="28"/>
          <w:szCs w:val="28"/>
        </w:rPr>
        <w:t>қуаты</w:t>
      </w:r>
      <w:r w:rsidRPr="00F176F3">
        <w:rPr>
          <w:sz w:val="28"/>
          <w:szCs w:val="28"/>
          <w:lang w:val="en-US"/>
        </w:rPr>
        <w:t xml:space="preserve"> 2,5 </w:t>
      </w:r>
      <w:r>
        <w:rPr>
          <w:sz w:val="28"/>
          <w:szCs w:val="28"/>
        </w:rPr>
        <w:t>м</w:t>
      </w:r>
      <w:r w:rsidRPr="00F176F3">
        <w:rPr>
          <w:sz w:val="28"/>
          <w:szCs w:val="28"/>
          <w:lang w:val="en-US"/>
        </w:rPr>
        <w:t xml:space="preserve"> </w:t>
      </w:r>
      <w:r>
        <w:rPr>
          <w:sz w:val="28"/>
          <w:szCs w:val="28"/>
        </w:rPr>
        <w:t>болған</w:t>
      </w:r>
      <w:r w:rsidRPr="00F176F3">
        <w:rPr>
          <w:sz w:val="28"/>
          <w:szCs w:val="28"/>
          <w:lang w:val="en-US"/>
        </w:rPr>
        <w:t xml:space="preserve"> </w:t>
      </w:r>
      <w:r>
        <w:rPr>
          <w:sz w:val="28"/>
          <w:szCs w:val="28"/>
        </w:rPr>
        <w:t>кезде</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массивінің</w:t>
      </w:r>
      <w:r w:rsidRPr="00F176F3">
        <w:rPr>
          <w:sz w:val="28"/>
          <w:szCs w:val="28"/>
          <w:lang w:val="en-US"/>
        </w:rPr>
        <w:t xml:space="preserve"> </w:t>
      </w:r>
      <w:r>
        <w:rPr>
          <w:sz w:val="28"/>
          <w:szCs w:val="28"/>
        </w:rPr>
        <w:t>контурлы</w:t>
      </w:r>
      <w:r w:rsidRPr="00F176F3">
        <w:rPr>
          <w:sz w:val="28"/>
          <w:szCs w:val="28"/>
          <w:lang w:val="en-US"/>
        </w:rPr>
        <w:t xml:space="preserve"> </w:t>
      </w:r>
      <w:r>
        <w:rPr>
          <w:sz w:val="28"/>
          <w:szCs w:val="28"/>
        </w:rPr>
        <w:t>өңд</w:t>
      </w:r>
      <w:r>
        <w:rPr>
          <w:sz w:val="28"/>
          <w:szCs w:val="28"/>
        </w:rPr>
        <w:t>е</w:t>
      </w:r>
      <w:r>
        <w:rPr>
          <w:sz w:val="28"/>
          <w:szCs w:val="28"/>
        </w:rPr>
        <w:t>луі</w:t>
      </w:r>
      <w:r w:rsidRPr="00F176F3">
        <w:rPr>
          <w:sz w:val="28"/>
          <w:szCs w:val="28"/>
          <w:lang w:val="en-US"/>
        </w:rPr>
        <w:t xml:space="preserve"> 2 </w:t>
      </w:r>
      <w:r>
        <w:rPr>
          <w:sz w:val="28"/>
          <w:szCs w:val="28"/>
        </w:rPr>
        <w:t>м</w:t>
      </w:r>
      <w:r w:rsidRPr="00F176F3">
        <w:rPr>
          <w:sz w:val="28"/>
          <w:szCs w:val="28"/>
          <w:lang w:val="en-US"/>
        </w:rPr>
        <w:t>-</w:t>
      </w:r>
      <w:r>
        <w:rPr>
          <w:sz w:val="28"/>
          <w:szCs w:val="28"/>
        </w:rPr>
        <w:t>ге</w:t>
      </w:r>
      <w:r w:rsidRPr="00F176F3">
        <w:rPr>
          <w:sz w:val="28"/>
          <w:szCs w:val="28"/>
          <w:lang w:val="en-US"/>
        </w:rPr>
        <w:t xml:space="preserve"> </w:t>
      </w:r>
      <w:r>
        <w:rPr>
          <w:sz w:val="28"/>
          <w:szCs w:val="28"/>
        </w:rPr>
        <w:t>тең</w:t>
      </w:r>
      <w:r w:rsidRPr="00F176F3">
        <w:rPr>
          <w:sz w:val="28"/>
          <w:szCs w:val="28"/>
          <w:lang w:val="en-US"/>
        </w:rPr>
        <w:t xml:space="preserve"> </w:t>
      </w:r>
      <w:r>
        <w:rPr>
          <w:sz w:val="28"/>
          <w:szCs w:val="28"/>
        </w:rPr>
        <w:t>болады</w:t>
      </w:r>
      <w:r w:rsidRPr="00F176F3">
        <w:rPr>
          <w:sz w:val="28"/>
          <w:szCs w:val="28"/>
          <w:lang w:val="en-US"/>
        </w:rPr>
        <w:t xml:space="preserve">, </w:t>
      </w:r>
      <w:r>
        <w:rPr>
          <w:sz w:val="28"/>
          <w:szCs w:val="28"/>
        </w:rPr>
        <w:t>қораптардың</w:t>
      </w:r>
      <w:r w:rsidRPr="00F176F3">
        <w:rPr>
          <w:sz w:val="28"/>
          <w:szCs w:val="28"/>
          <w:lang w:val="en-US"/>
        </w:rPr>
        <w:t xml:space="preserve"> </w:t>
      </w:r>
      <w:r>
        <w:rPr>
          <w:sz w:val="28"/>
          <w:szCs w:val="28"/>
        </w:rPr>
        <w:t>қуаты</w:t>
      </w:r>
      <w:r w:rsidRPr="00F176F3">
        <w:rPr>
          <w:sz w:val="28"/>
          <w:szCs w:val="28"/>
          <w:lang w:val="en-US"/>
        </w:rPr>
        <w:t xml:space="preserve"> 2,5 </w:t>
      </w:r>
      <w:r>
        <w:rPr>
          <w:sz w:val="28"/>
          <w:szCs w:val="28"/>
        </w:rPr>
        <w:t>м</w:t>
      </w:r>
      <w:r w:rsidRPr="00F176F3">
        <w:rPr>
          <w:sz w:val="28"/>
          <w:szCs w:val="28"/>
          <w:lang w:val="en-US"/>
        </w:rPr>
        <w:t>-</w:t>
      </w:r>
      <w:r>
        <w:rPr>
          <w:sz w:val="28"/>
          <w:szCs w:val="28"/>
        </w:rPr>
        <w:t>ден</w:t>
      </w:r>
      <w:r w:rsidRPr="00F176F3">
        <w:rPr>
          <w:sz w:val="28"/>
          <w:szCs w:val="28"/>
          <w:lang w:val="en-US"/>
        </w:rPr>
        <w:t xml:space="preserve"> (</w:t>
      </w:r>
      <w:r>
        <w:rPr>
          <w:sz w:val="28"/>
          <w:szCs w:val="28"/>
          <w:lang w:val="en-US"/>
        </w:rPr>
        <w:t>m</w:t>
      </w:r>
      <w:r>
        <w:rPr>
          <w:sz w:val="28"/>
          <w:szCs w:val="28"/>
          <w:vertAlign w:val="subscript"/>
          <w:lang w:val="en-US"/>
        </w:rPr>
        <w:t>H</w:t>
      </w:r>
      <w:r w:rsidRPr="00F176F3">
        <w:rPr>
          <w:sz w:val="28"/>
          <w:szCs w:val="28"/>
          <w:lang w:val="en-US"/>
        </w:rPr>
        <w:t xml:space="preserve"> &lt; 2,5 </w:t>
      </w:r>
      <w:r>
        <w:rPr>
          <w:sz w:val="28"/>
          <w:szCs w:val="28"/>
        </w:rPr>
        <w:t>м</w:t>
      </w:r>
      <w:r w:rsidRPr="00F176F3">
        <w:rPr>
          <w:sz w:val="28"/>
          <w:szCs w:val="28"/>
          <w:lang w:val="en-US"/>
        </w:rPr>
        <w:t xml:space="preserve">) </w:t>
      </w:r>
      <w:r>
        <w:rPr>
          <w:sz w:val="28"/>
          <w:szCs w:val="28"/>
        </w:rPr>
        <w:t>аз</w:t>
      </w:r>
      <w:r w:rsidRPr="00F176F3">
        <w:rPr>
          <w:sz w:val="28"/>
          <w:szCs w:val="28"/>
          <w:lang w:val="en-US"/>
        </w:rPr>
        <w:t xml:space="preserve"> </w:t>
      </w:r>
      <w:r>
        <w:rPr>
          <w:sz w:val="28"/>
          <w:szCs w:val="28"/>
        </w:rPr>
        <w:t>болған</w:t>
      </w:r>
      <w:r w:rsidRPr="00F176F3">
        <w:rPr>
          <w:sz w:val="28"/>
          <w:szCs w:val="28"/>
          <w:lang w:val="en-US"/>
        </w:rPr>
        <w:t xml:space="preserve"> </w:t>
      </w:r>
      <w:r>
        <w:rPr>
          <w:sz w:val="28"/>
          <w:szCs w:val="28"/>
        </w:rPr>
        <w:t>кезде</w:t>
      </w:r>
      <w:r w:rsidRPr="00F176F3">
        <w:rPr>
          <w:sz w:val="28"/>
          <w:szCs w:val="28"/>
          <w:lang w:val="en-US"/>
        </w:rPr>
        <w:t xml:space="preserve"> </w:t>
      </w:r>
      <w:r>
        <w:rPr>
          <w:sz w:val="28"/>
          <w:szCs w:val="28"/>
        </w:rPr>
        <w:t>контурлық</w:t>
      </w:r>
      <w:r w:rsidRPr="00F176F3">
        <w:rPr>
          <w:sz w:val="28"/>
          <w:szCs w:val="28"/>
          <w:lang w:val="en-US"/>
        </w:rPr>
        <w:t xml:space="preserve"> </w:t>
      </w:r>
      <w:r>
        <w:rPr>
          <w:sz w:val="28"/>
          <w:szCs w:val="28"/>
        </w:rPr>
        <w:t>өңдеу</w:t>
      </w:r>
      <w:r w:rsidRPr="00F176F3">
        <w:rPr>
          <w:sz w:val="28"/>
          <w:szCs w:val="28"/>
          <w:lang w:val="en-US"/>
        </w:rPr>
        <w:t xml:space="preserve"> </w:t>
      </w:r>
      <w:r>
        <w:rPr>
          <w:sz w:val="28"/>
          <w:szCs w:val="28"/>
        </w:rPr>
        <w:t>мөлшері</w:t>
      </w:r>
      <w:r w:rsidRPr="00F176F3">
        <w:rPr>
          <w:sz w:val="28"/>
          <w:szCs w:val="28"/>
          <w:lang w:val="en-US"/>
        </w:rPr>
        <w:t xml:space="preserve"> 4 </w:t>
      </w:r>
      <w:r>
        <w:rPr>
          <w:sz w:val="28"/>
          <w:szCs w:val="28"/>
        </w:rPr>
        <w:t>м</w:t>
      </w:r>
      <w:r w:rsidRPr="00F176F3">
        <w:rPr>
          <w:sz w:val="28"/>
          <w:szCs w:val="28"/>
          <w:lang w:val="en-US"/>
        </w:rPr>
        <w:t>-</w:t>
      </w:r>
      <w:r>
        <w:rPr>
          <w:sz w:val="28"/>
          <w:szCs w:val="28"/>
        </w:rPr>
        <w:t>ге</w:t>
      </w:r>
      <w:r w:rsidRPr="00F176F3">
        <w:rPr>
          <w:sz w:val="28"/>
          <w:szCs w:val="28"/>
          <w:lang w:val="en-US"/>
        </w:rPr>
        <w:t xml:space="preserve"> </w:t>
      </w:r>
      <w:r>
        <w:rPr>
          <w:sz w:val="28"/>
          <w:szCs w:val="28"/>
        </w:rPr>
        <w:t>тең</w:t>
      </w:r>
      <w:r w:rsidRPr="00F176F3">
        <w:rPr>
          <w:sz w:val="28"/>
          <w:szCs w:val="28"/>
          <w:lang w:val="en-US"/>
        </w:rPr>
        <w:t xml:space="preserve"> </w:t>
      </w:r>
      <w:r>
        <w:rPr>
          <w:sz w:val="28"/>
          <w:szCs w:val="28"/>
        </w:rPr>
        <w:t>болады</w:t>
      </w:r>
      <w:r w:rsidRPr="00F176F3">
        <w:rPr>
          <w:sz w:val="28"/>
          <w:szCs w:val="28"/>
          <w:lang w:val="en-US"/>
        </w:rPr>
        <w:t xml:space="preserve"> [25-26].</w:t>
      </w:r>
    </w:p>
    <w:p w:rsidR="008F1895" w:rsidRPr="00F176F3" w:rsidRDefault="00D86CBE">
      <w:pPr>
        <w:spacing w:after="0" w:line="240" w:lineRule="auto"/>
        <w:ind w:firstLineChars="200" w:firstLine="560"/>
        <w:jc w:val="both"/>
        <w:rPr>
          <w:sz w:val="28"/>
          <w:szCs w:val="28"/>
          <w:lang w:val="en-US"/>
        </w:rPr>
      </w:pPr>
      <w:r w:rsidRPr="00F176F3">
        <w:rPr>
          <w:sz w:val="28"/>
          <w:szCs w:val="28"/>
          <w:lang w:val="en-US"/>
        </w:rPr>
        <w:t>"</w:t>
      </w:r>
      <w:r>
        <w:rPr>
          <w:sz w:val="28"/>
          <w:szCs w:val="28"/>
        </w:rPr>
        <w:t>АрселорМиттал</w:t>
      </w:r>
      <w:r w:rsidRPr="00F176F3">
        <w:rPr>
          <w:sz w:val="28"/>
          <w:szCs w:val="28"/>
          <w:lang w:val="en-US"/>
        </w:rPr>
        <w:t xml:space="preserve"> </w:t>
      </w:r>
      <w:r>
        <w:rPr>
          <w:sz w:val="28"/>
          <w:szCs w:val="28"/>
        </w:rPr>
        <w:t>Теміртау</w:t>
      </w:r>
      <w:r w:rsidRPr="00F176F3">
        <w:rPr>
          <w:sz w:val="28"/>
          <w:szCs w:val="28"/>
          <w:lang w:val="en-US"/>
        </w:rPr>
        <w:t xml:space="preserve">" </w:t>
      </w:r>
      <w:r>
        <w:rPr>
          <w:sz w:val="28"/>
          <w:szCs w:val="28"/>
        </w:rPr>
        <w:t>АҚ</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департаментінің</w:t>
      </w:r>
      <w:r w:rsidRPr="00F176F3">
        <w:rPr>
          <w:sz w:val="28"/>
          <w:szCs w:val="28"/>
          <w:lang w:val="en-US"/>
        </w:rPr>
        <w:t xml:space="preserve"> </w:t>
      </w:r>
      <w:r>
        <w:rPr>
          <w:sz w:val="28"/>
          <w:szCs w:val="28"/>
        </w:rPr>
        <w:t>шахталарында</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ө</w:t>
      </w:r>
      <w:r>
        <w:rPr>
          <w:sz w:val="28"/>
          <w:szCs w:val="28"/>
        </w:rPr>
        <w:t>ндіру</w:t>
      </w:r>
      <w:r w:rsidRPr="00F176F3">
        <w:rPr>
          <w:sz w:val="28"/>
          <w:szCs w:val="28"/>
          <w:lang w:val="en-US"/>
        </w:rPr>
        <w:t xml:space="preserve"> </w:t>
      </w:r>
      <w:r>
        <w:rPr>
          <w:sz w:val="28"/>
          <w:szCs w:val="28"/>
        </w:rPr>
        <w:t>көлемінің</w:t>
      </w:r>
      <w:r w:rsidRPr="00F176F3">
        <w:rPr>
          <w:sz w:val="28"/>
          <w:szCs w:val="28"/>
          <w:lang w:val="en-US"/>
        </w:rPr>
        <w:t xml:space="preserve"> </w:t>
      </w:r>
      <w:r>
        <w:rPr>
          <w:sz w:val="28"/>
          <w:szCs w:val="28"/>
        </w:rPr>
        <w:t>ұлғаюы</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қабаттарының</w:t>
      </w:r>
      <w:r w:rsidRPr="00F176F3">
        <w:rPr>
          <w:sz w:val="28"/>
          <w:szCs w:val="28"/>
          <w:lang w:val="en-US"/>
        </w:rPr>
        <w:t xml:space="preserve"> </w:t>
      </w:r>
      <w:r>
        <w:rPr>
          <w:sz w:val="28"/>
          <w:szCs w:val="28"/>
        </w:rPr>
        <w:t>газдылығының</w:t>
      </w:r>
      <w:r w:rsidRPr="00F176F3">
        <w:rPr>
          <w:sz w:val="28"/>
          <w:szCs w:val="28"/>
          <w:lang w:val="en-US"/>
        </w:rPr>
        <w:t xml:space="preserve"> 18,7 - </w:t>
      </w:r>
      <w:r>
        <w:rPr>
          <w:sz w:val="28"/>
          <w:szCs w:val="28"/>
        </w:rPr>
        <w:t>ден</w:t>
      </w:r>
      <w:r w:rsidRPr="00F176F3">
        <w:rPr>
          <w:sz w:val="28"/>
          <w:szCs w:val="28"/>
          <w:lang w:val="en-US"/>
        </w:rPr>
        <w:t xml:space="preserve"> 12-13 </w:t>
      </w:r>
      <w:r>
        <w:rPr>
          <w:sz w:val="28"/>
          <w:szCs w:val="28"/>
        </w:rPr>
        <w:t>м</w:t>
      </w:r>
      <w:r w:rsidRPr="00F176F3">
        <w:rPr>
          <w:sz w:val="28"/>
          <w:szCs w:val="28"/>
          <w:vertAlign w:val="superscript"/>
          <w:lang w:val="en-US"/>
        </w:rPr>
        <w:t>3</w:t>
      </w:r>
      <w:r w:rsidRPr="00F176F3">
        <w:rPr>
          <w:sz w:val="28"/>
          <w:szCs w:val="28"/>
          <w:lang w:val="en-US"/>
        </w:rPr>
        <w:t>/</w:t>
      </w:r>
      <w:r>
        <w:rPr>
          <w:sz w:val="28"/>
          <w:szCs w:val="28"/>
        </w:rPr>
        <w:t>т</w:t>
      </w:r>
      <w:r w:rsidRPr="00F176F3">
        <w:rPr>
          <w:sz w:val="28"/>
          <w:szCs w:val="28"/>
          <w:lang w:val="en-US"/>
        </w:rPr>
        <w:t xml:space="preserve"> </w:t>
      </w:r>
      <w:r>
        <w:rPr>
          <w:sz w:val="28"/>
          <w:szCs w:val="28"/>
        </w:rPr>
        <w:t>дейін</w:t>
      </w:r>
      <w:r w:rsidRPr="00F176F3">
        <w:rPr>
          <w:sz w:val="28"/>
          <w:szCs w:val="28"/>
          <w:lang w:val="en-US"/>
        </w:rPr>
        <w:t xml:space="preserve"> </w:t>
      </w:r>
      <w:r>
        <w:rPr>
          <w:sz w:val="28"/>
          <w:szCs w:val="28"/>
        </w:rPr>
        <w:t>төмендеуімен</w:t>
      </w:r>
      <w:r w:rsidRPr="00F176F3">
        <w:rPr>
          <w:sz w:val="28"/>
          <w:szCs w:val="28"/>
          <w:lang w:val="en-US"/>
        </w:rPr>
        <w:t xml:space="preserve">, </w:t>
      </w:r>
      <w:r>
        <w:rPr>
          <w:sz w:val="28"/>
          <w:szCs w:val="28"/>
        </w:rPr>
        <w:t>шахталарды</w:t>
      </w:r>
      <w:r w:rsidRPr="00F176F3">
        <w:rPr>
          <w:sz w:val="28"/>
          <w:szCs w:val="28"/>
          <w:lang w:val="en-US"/>
        </w:rPr>
        <w:t xml:space="preserve"> </w:t>
      </w:r>
      <w:r>
        <w:rPr>
          <w:sz w:val="28"/>
          <w:szCs w:val="28"/>
        </w:rPr>
        <w:t>тиімді</w:t>
      </w:r>
      <w:r w:rsidRPr="00F176F3">
        <w:rPr>
          <w:sz w:val="28"/>
          <w:szCs w:val="28"/>
          <w:lang w:val="en-US"/>
        </w:rPr>
        <w:t xml:space="preserve"> </w:t>
      </w:r>
      <w:r>
        <w:rPr>
          <w:sz w:val="28"/>
          <w:szCs w:val="28"/>
        </w:rPr>
        <w:t>газсыздандырудың</w:t>
      </w:r>
      <w:r w:rsidRPr="00F176F3">
        <w:rPr>
          <w:sz w:val="28"/>
          <w:szCs w:val="28"/>
          <w:lang w:val="en-US"/>
        </w:rPr>
        <w:t xml:space="preserve"> 20-</w:t>
      </w:r>
      <w:r>
        <w:rPr>
          <w:sz w:val="28"/>
          <w:szCs w:val="28"/>
        </w:rPr>
        <w:t>дан</w:t>
      </w:r>
      <w:r w:rsidRPr="00F176F3">
        <w:rPr>
          <w:sz w:val="28"/>
          <w:szCs w:val="28"/>
          <w:lang w:val="en-US"/>
        </w:rPr>
        <w:t xml:space="preserve"> 40% - </w:t>
      </w:r>
      <w:r>
        <w:rPr>
          <w:sz w:val="28"/>
          <w:szCs w:val="28"/>
        </w:rPr>
        <w:t>ға</w:t>
      </w:r>
      <w:r w:rsidRPr="00F176F3">
        <w:rPr>
          <w:sz w:val="28"/>
          <w:szCs w:val="28"/>
          <w:lang w:val="en-US"/>
        </w:rPr>
        <w:t xml:space="preserve"> </w:t>
      </w:r>
      <w:r>
        <w:rPr>
          <w:sz w:val="28"/>
          <w:szCs w:val="28"/>
        </w:rPr>
        <w:t>дейін</w:t>
      </w:r>
      <w:r w:rsidRPr="00F176F3">
        <w:rPr>
          <w:sz w:val="28"/>
          <w:szCs w:val="28"/>
          <w:lang w:val="en-US"/>
        </w:rPr>
        <w:t xml:space="preserve"> </w:t>
      </w:r>
      <w:r>
        <w:rPr>
          <w:sz w:val="28"/>
          <w:szCs w:val="28"/>
        </w:rPr>
        <w:t>артуымен</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қабаттарының</w:t>
      </w:r>
      <w:r w:rsidRPr="00F176F3">
        <w:rPr>
          <w:sz w:val="28"/>
          <w:szCs w:val="28"/>
          <w:lang w:val="en-US"/>
        </w:rPr>
        <w:t xml:space="preserve"> </w:t>
      </w:r>
      <w:r>
        <w:rPr>
          <w:sz w:val="28"/>
          <w:szCs w:val="28"/>
        </w:rPr>
        <w:t>газдылығын</w:t>
      </w:r>
      <w:r w:rsidRPr="00F176F3">
        <w:rPr>
          <w:sz w:val="28"/>
          <w:szCs w:val="28"/>
          <w:lang w:val="en-US"/>
        </w:rPr>
        <w:t xml:space="preserve"> </w:t>
      </w:r>
      <w:r>
        <w:rPr>
          <w:sz w:val="28"/>
          <w:szCs w:val="28"/>
        </w:rPr>
        <w:t>төмендетудің</w:t>
      </w:r>
      <w:r w:rsidRPr="00F176F3">
        <w:rPr>
          <w:sz w:val="28"/>
          <w:szCs w:val="28"/>
          <w:lang w:val="en-US"/>
        </w:rPr>
        <w:t xml:space="preserve"> </w:t>
      </w:r>
      <w:r>
        <w:rPr>
          <w:sz w:val="28"/>
          <w:szCs w:val="28"/>
        </w:rPr>
        <w:t>және</w:t>
      </w:r>
      <w:r w:rsidRPr="00F176F3">
        <w:rPr>
          <w:sz w:val="28"/>
          <w:szCs w:val="28"/>
          <w:lang w:val="en-US"/>
        </w:rPr>
        <w:t xml:space="preserve"> </w:t>
      </w:r>
      <w:r>
        <w:rPr>
          <w:sz w:val="28"/>
          <w:szCs w:val="28"/>
        </w:rPr>
        <w:t>көмір</w:t>
      </w:r>
      <w:r w:rsidRPr="00F176F3">
        <w:rPr>
          <w:sz w:val="28"/>
          <w:szCs w:val="28"/>
          <w:lang w:val="en-US"/>
        </w:rPr>
        <w:t xml:space="preserve"> </w:t>
      </w:r>
      <w:r>
        <w:rPr>
          <w:sz w:val="28"/>
          <w:szCs w:val="28"/>
        </w:rPr>
        <w:t>мен</w:t>
      </w:r>
      <w:r w:rsidRPr="00F176F3">
        <w:rPr>
          <w:sz w:val="28"/>
          <w:szCs w:val="28"/>
          <w:lang w:val="en-US"/>
        </w:rPr>
        <w:t xml:space="preserve"> </w:t>
      </w:r>
      <w:r>
        <w:rPr>
          <w:sz w:val="28"/>
          <w:szCs w:val="28"/>
        </w:rPr>
        <w:t>газдың</w:t>
      </w:r>
      <w:r w:rsidRPr="00F176F3">
        <w:rPr>
          <w:sz w:val="28"/>
          <w:szCs w:val="28"/>
          <w:lang w:val="en-US"/>
        </w:rPr>
        <w:t xml:space="preserve"> </w:t>
      </w:r>
      <w:r>
        <w:rPr>
          <w:sz w:val="28"/>
          <w:szCs w:val="28"/>
        </w:rPr>
        <w:t>кенеттен</w:t>
      </w:r>
      <w:r w:rsidRPr="00F176F3">
        <w:rPr>
          <w:sz w:val="28"/>
          <w:szCs w:val="28"/>
          <w:lang w:val="en-US"/>
        </w:rPr>
        <w:t xml:space="preserve"> </w:t>
      </w:r>
      <w:r>
        <w:rPr>
          <w:sz w:val="28"/>
          <w:szCs w:val="28"/>
        </w:rPr>
        <w:t>лақтырылысының</w:t>
      </w:r>
      <w:r w:rsidRPr="00F176F3">
        <w:rPr>
          <w:sz w:val="28"/>
          <w:szCs w:val="28"/>
          <w:lang w:val="en-US"/>
        </w:rPr>
        <w:t xml:space="preserve"> </w:t>
      </w:r>
      <w:r>
        <w:rPr>
          <w:sz w:val="28"/>
          <w:szCs w:val="28"/>
        </w:rPr>
        <w:t>алд</w:t>
      </w:r>
      <w:r>
        <w:rPr>
          <w:sz w:val="28"/>
          <w:szCs w:val="28"/>
        </w:rPr>
        <w:t>ын</w:t>
      </w:r>
      <w:r w:rsidRPr="00F176F3">
        <w:rPr>
          <w:sz w:val="28"/>
          <w:szCs w:val="28"/>
          <w:lang w:val="en-US"/>
        </w:rPr>
        <w:t xml:space="preserve"> </w:t>
      </w:r>
      <w:r>
        <w:rPr>
          <w:sz w:val="28"/>
          <w:szCs w:val="28"/>
        </w:rPr>
        <w:t>алудың</w:t>
      </w:r>
      <w:r w:rsidRPr="00F176F3">
        <w:rPr>
          <w:sz w:val="28"/>
          <w:szCs w:val="28"/>
          <w:lang w:val="en-US"/>
        </w:rPr>
        <w:t xml:space="preserve"> </w:t>
      </w:r>
      <w:r>
        <w:rPr>
          <w:sz w:val="28"/>
          <w:szCs w:val="28"/>
        </w:rPr>
        <w:t>жаңа</w:t>
      </w:r>
      <w:r w:rsidRPr="00F176F3">
        <w:rPr>
          <w:sz w:val="28"/>
          <w:szCs w:val="28"/>
          <w:lang w:val="en-US"/>
        </w:rPr>
        <w:t xml:space="preserve"> </w:t>
      </w:r>
      <w:r>
        <w:rPr>
          <w:sz w:val="28"/>
          <w:szCs w:val="28"/>
        </w:rPr>
        <w:t>технологи</w:t>
      </w:r>
      <w:r>
        <w:rPr>
          <w:sz w:val="28"/>
          <w:szCs w:val="28"/>
        </w:rPr>
        <w:t>я</w:t>
      </w:r>
      <w:r>
        <w:rPr>
          <w:sz w:val="28"/>
          <w:szCs w:val="28"/>
        </w:rPr>
        <w:t>ларын</w:t>
      </w:r>
      <w:r w:rsidRPr="00F176F3">
        <w:rPr>
          <w:sz w:val="28"/>
          <w:szCs w:val="28"/>
          <w:lang w:val="en-US"/>
        </w:rPr>
        <w:t xml:space="preserve"> </w:t>
      </w:r>
      <w:r>
        <w:rPr>
          <w:sz w:val="28"/>
          <w:szCs w:val="28"/>
        </w:rPr>
        <w:t>енгізумен</w:t>
      </w:r>
      <w:r w:rsidRPr="00F176F3">
        <w:rPr>
          <w:sz w:val="28"/>
          <w:szCs w:val="28"/>
          <w:lang w:val="en-US"/>
        </w:rPr>
        <w:t xml:space="preserve"> </w:t>
      </w:r>
      <w:r>
        <w:rPr>
          <w:sz w:val="28"/>
          <w:szCs w:val="28"/>
        </w:rPr>
        <w:t>байланысты</w:t>
      </w:r>
      <w:r w:rsidRPr="00F176F3">
        <w:rPr>
          <w:sz w:val="28"/>
          <w:szCs w:val="28"/>
          <w:lang w:val="en-US"/>
        </w:rPr>
        <w:t>.</w:t>
      </w:r>
    </w:p>
    <w:p w:rsidR="008F1895" w:rsidRPr="00F176F3" w:rsidRDefault="00D86CBE">
      <w:pPr>
        <w:spacing w:after="0" w:line="240" w:lineRule="auto"/>
        <w:ind w:firstLineChars="200" w:firstLine="560"/>
        <w:jc w:val="both"/>
        <w:rPr>
          <w:sz w:val="28"/>
          <w:szCs w:val="28"/>
          <w:lang w:val="en-US"/>
        </w:rPr>
      </w:pPr>
      <w:r>
        <w:rPr>
          <w:bCs/>
          <w:sz w:val="28"/>
          <w:szCs w:val="28"/>
        </w:rPr>
        <w:t>Сонымен</w:t>
      </w:r>
      <w:r w:rsidRPr="00F176F3">
        <w:rPr>
          <w:bCs/>
          <w:sz w:val="28"/>
          <w:szCs w:val="28"/>
          <w:lang w:val="en-US"/>
        </w:rPr>
        <w:t xml:space="preserve"> </w:t>
      </w:r>
      <w:r>
        <w:rPr>
          <w:bCs/>
          <w:sz w:val="28"/>
          <w:szCs w:val="28"/>
        </w:rPr>
        <w:t>қатар</w:t>
      </w:r>
      <w:r w:rsidRPr="00F176F3">
        <w:rPr>
          <w:bCs/>
          <w:sz w:val="28"/>
          <w:szCs w:val="28"/>
          <w:lang w:val="en-US"/>
        </w:rPr>
        <w:t xml:space="preserve">, </w:t>
      </w:r>
      <w:r>
        <w:rPr>
          <w:bCs/>
          <w:sz w:val="28"/>
          <w:szCs w:val="28"/>
        </w:rPr>
        <w:t>шектеулер</w:t>
      </w:r>
      <w:r w:rsidRPr="00F176F3">
        <w:rPr>
          <w:bCs/>
          <w:sz w:val="28"/>
          <w:szCs w:val="28"/>
          <w:lang w:val="en-US"/>
        </w:rPr>
        <w:t xml:space="preserve"> </w:t>
      </w:r>
      <w:r>
        <w:rPr>
          <w:bCs/>
          <w:sz w:val="28"/>
          <w:szCs w:val="28"/>
        </w:rPr>
        <w:t>бар</w:t>
      </w:r>
      <w:r w:rsidRPr="00F176F3">
        <w:rPr>
          <w:bCs/>
          <w:sz w:val="28"/>
          <w:szCs w:val="28"/>
          <w:lang w:val="en-US"/>
        </w:rPr>
        <w:t xml:space="preserve">: </w:t>
      </w:r>
      <w:r>
        <w:rPr>
          <w:bCs/>
          <w:sz w:val="28"/>
          <w:szCs w:val="28"/>
        </w:rPr>
        <w:t>жоғары</w:t>
      </w:r>
      <w:r w:rsidRPr="00F176F3">
        <w:rPr>
          <w:bCs/>
          <w:sz w:val="28"/>
          <w:szCs w:val="28"/>
          <w:lang w:val="en-US"/>
        </w:rPr>
        <w:t xml:space="preserve"> </w:t>
      </w:r>
      <w:r>
        <w:rPr>
          <w:bCs/>
          <w:sz w:val="28"/>
          <w:szCs w:val="28"/>
        </w:rPr>
        <w:t>газдылық</w:t>
      </w:r>
      <w:r w:rsidRPr="00F176F3">
        <w:rPr>
          <w:bCs/>
          <w:sz w:val="28"/>
          <w:szCs w:val="28"/>
          <w:lang w:val="en-US"/>
        </w:rPr>
        <w:t xml:space="preserve"> </w:t>
      </w:r>
      <w:r>
        <w:rPr>
          <w:bCs/>
          <w:sz w:val="28"/>
          <w:szCs w:val="28"/>
        </w:rPr>
        <w:t>және</w:t>
      </w:r>
      <w:r w:rsidRPr="00F176F3">
        <w:rPr>
          <w:bCs/>
          <w:sz w:val="28"/>
          <w:szCs w:val="28"/>
          <w:lang w:val="en-US"/>
        </w:rPr>
        <w:t xml:space="preserve"> </w:t>
      </w:r>
      <w:r>
        <w:rPr>
          <w:bCs/>
          <w:sz w:val="28"/>
          <w:szCs w:val="28"/>
        </w:rPr>
        <w:t>көмір</w:t>
      </w:r>
      <w:r w:rsidRPr="00F176F3">
        <w:rPr>
          <w:bCs/>
          <w:sz w:val="28"/>
          <w:szCs w:val="28"/>
          <w:lang w:val="en-US"/>
        </w:rPr>
        <w:t xml:space="preserve"> </w:t>
      </w:r>
      <w:r>
        <w:rPr>
          <w:bCs/>
          <w:sz w:val="28"/>
          <w:szCs w:val="28"/>
        </w:rPr>
        <w:t>қабаттар</w:t>
      </w:r>
      <w:r>
        <w:rPr>
          <w:bCs/>
          <w:sz w:val="28"/>
          <w:szCs w:val="28"/>
        </w:rPr>
        <w:t>ы</w:t>
      </w:r>
      <w:r>
        <w:rPr>
          <w:bCs/>
          <w:sz w:val="28"/>
          <w:szCs w:val="28"/>
        </w:rPr>
        <w:t>ның</w:t>
      </w:r>
      <w:r w:rsidRPr="00F176F3">
        <w:rPr>
          <w:bCs/>
          <w:sz w:val="28"/>
          <w:szCs w:val="28"/>
          <w:lang w:val="en-US"/>
        </w:rPr>
        <w:t xml:space="preserve"> </w:t>
      </w:r>
      <w:r>
        <w:rPr>
          <w:bCs/>
          <w:sz w:val="28"/>
          <w:szCs w:val="28"/>
        </w:rPr>
        <w:t>газ</w:t>
      </w:r>
      <w:r w:rsidRPr="00F176F3">
        <w:rPr>
          <w:bCs/>
          <w:sz w:val="28"/>
          <w:szCs w:val="28"/>
          <w:lang w:val="en-US"/>
        </w:rPr>
        <w:t xml:space="preserve"> </w:t>
      </w:r>
      <w:r>
        <w:rPr>
          <w:bCs/>
          <w:sz w:val="28"/>
          <w:szCs w:val="28"/>
        </w:rPr>
        <w:t>өткізгіштігінің</w:t>
      </w:r>
      <w:r w:rsidRPr="00F176F3">
        <w:rPr>
          <w:bCs/>
          <w:sz w:val="28"/>
          <w:szCs w:val="28"/>
          <w:lang w:val="en-US"/>
        </w:rPr>
        <w:t xml:space="preserve"> </w:t>
      </w:r>
      <w:r>
        <w:rPr>
          <w:bCs/>
          <w:sz w:val="28"/>
          <w:szCs w:val="28"/>
        </w:rPr>
        <w:t>төмендігі</w:t>
      </w:r>
      <w:r w:rsidRPr="00F176F3">
        <w:rPr>
          <w:bCs/>
          <w:sz w:val="28"/>
          <w:szCs w:val="28"/>
          <w:lang w:val="en-US"/>
        </w:rPr>
        <w:t xml:space="preserve">; </w:t>
      </w:r>
      <w:r>
        <w:rPr>
          <w:bCs/>
          <w:sz w:val="28"/>
          <w:szCs w:val="28"/>
        </w:rPr>
        <w:t>көмір</w:t>
      </w:r>
      <w:r w:rsidRPr="00F176F3">
        <w:rPr>
          <w:bCs/>
          <w:sz w:val="28"/>
          <w:szCs w:val="28"/>
          <w:lang w:val="en-US"/>
        </w:rPr>
        <w:t xml:space="preserve"> </w:t>
      </w:r>
      <w:r>
        <w:rPr>
          <w:bCs/>
          <w:sz w:val="28"/>
          <w:szCs w:val="28"/>
        </w:rPr>
        <w:t>қабаттарының</w:t>
      </w:r>
      <w:r w:rsidRPr="00F176F3">
        <w:rPr>
          <w:bCs/>
          <w:sz w:val="28"/>
          <w:szCs w:val="28"/>
          <w:lang w:val="en-US"/>
        </w:rPr>
        <w:t xml:space="preserve"> </w:t>
      </w:r>
      <w:r>
        <w:rPr>
          <w:bCs/>
          <w:sz w:val="28"/>
          <w:szCs w:val="28"/>
          <w:lang w:val="kk-KZ"/>
        </w:rPr>
        <w:t>лақтырылыст</w:t>
      </w:r>
      <w:r>
        <w:rPr>
          <w:bCs/>
          <w:sz w:val="28"/>
          <w:szCs w:val="28"/>
        </w:rPr>
        <w:t>арының</w:t>
      </w:r>
      <w:r w:rsidRPr="00F176F3">
        <w:rPr>
          <w:bCs/>
          <w:sz w:val="28"/>
          <w:szCs w:val="28"/>
          <w:lang w:val="en-US"/>
        </w:rPr>
        <w:t xml:space="preserve"> </w:t>
      </w:r>
      <w:r>
        <w:rPr>
          <w:bCs/>
          <w:sz w:val="28"/>
          <w:szCs w:val="28"/>
        </w:rPr>
        <w:t>жоғары</w:t>
      </w:r>
      <w:r w:rsidRPr="00F176F3">
        <w:rPr>
          <w:bCs/>
          <w:sz w:val="28"/>
          <w:szCs w:val="28"/>
          <w:lang w:val="en-US"/>
        </w:rPr>
        <w:t xml:space="preserve"> </w:t>
      </w:r>
      <w:r>
        <w:rPr>
          <w:bCs/>
          <w:sz w:val="28"/>
          <w:szCs w:val="28"/>
        </w:rPr>
        <w:t>деңгейі</w:t>
      </w:r>
      <w:r w:rsidRPr="00F176F3">
        <w:rPr>
          <w:bCs/>
          <w:sz w:val="28"/>
          <w:szCs w:val="28"/>
          <w:lang w:val="en-US"/>
        </w:rPr>
        <w:t xml:space="preserve"> </w:t>
      </w:r>
      <w:r>
        <w:rPr>
          <w:bCs/>
          <w:sz w:val="28"/>
          <w:szCs w:val="28"/>
        </w:rPr>
        <w:t>және</w:t>
      </w:r>
      <w:r w:rsidRPr="00F176F3">
        <w:rPr>
          <w:bCs/>
          <w:sz w:val="28"/>
          <w:szCs w:val="28"/>
          <w:lang w:val="en-US"/>
        </w:rPr>
        <w:t xml:space="preserve"> </w:t>
      </w:r>
      <w:r>
        <w:rPr>
          <w:bCs/>
          <w:sz w:val="28"/>
          <w:szCs w:val="28"/>
        </w:rPr>
        <w:t>көмір</w:t>
      </w:r>
      <w:r w:rsidRPr="00F176F3">
        <w:rPr>
          <w:bCs/>
          <w:sz w:val="28"/>
          <w:szCs w:val="28"/>
          <w:lang w:val="en-US"/>
        </w:rPr>
        <w:t xml:space="preserve"> </w:t>
      </w:r>
      <w:r>
        <w:rPr>
          <w:bCs/>
          <w:sz w:val="28"/>
          <w:szCs w:val="28"/>
        </w:rPr>
        <w:t>қабаттарын</w:t>
      </w:r>
      <w:r w:rsidRPr="00F176F3">
        <w:rPr>
          <w:bCs/>
          <w:sz w:val="28"/>
          <w:szCs w:val="28"/>
          <w:lang w:val="en-US"/>
        </w:rPr>
        <w:t xml:space="preserve"> </w:t>
      </w:r>
      <w:r>
        <w:rPr>
          <w:bCs/>
          <w:sz w:val="28"/>
          <w:szCs w:val="28"/>
        </w:rPr>
        <w:t>газсыздандырудың</w:t>
      </w:r>
      <w:r w:rsidRPr="00F176F3">
        <w:rPr>
          <w:bCs/>
          <w:sz w:val="28"/>
          <w:szCs w:val="28"/>
          <w:lang w:val="en-US"/>
        </w:rPr>
        <w:t xml:space="preserve"> </w:t>
      </w:r>
      <w:r>
        <w:rPr>
          <w:bCs/>
          <w:sz w:val="28"/>
          <w:szCs w:val="28"/>
        </w:rPr>
        <w:t>төмен</w:t>
      </w:r>
      <w:r w:rsidRPr="00F176F3">
        <w:rPr>
          <w:bCs/>
          <w:sz w:val="28"/>
          <w:szCs w:val="28"/>
          <w:lang w:val="en-US"/>
        </w:rPr>
        <w:t xml:space="preserve"> </w:t>
      </w:r>
      <w:r>
        <w:rPr>
          <w:bCs/>
          <w:sz w:val="28"/>
          <w:szCs w:val="28"/>
        </w:rPr>
        <w:t>тиімд</w:t>
      </w:r>
      <w:r>
        <w:rPr>
          <w:bCs/>
          <w:sz w:val="28"/>
          <w:szCs w:val="28"/>
        </w:rPr>
        <w:t>ілігі</w:t>
      </w:r>
      <w:r w:rsidRPr="00F176F3">
        <w:rPr>
          <w:bCs/>
          <w:sz w:val="28"/>
          <w:szCs w:val="28"/>
          <w:lang w:val="en-US"/>
        </w:rPr>
        <w:t xml:space="preserve"> </w:t>
      </w:r>
      <w:r>
        <w:rPr>
          <w:bCs/>
          <w:sz w:val="28"/>
          <w:szCs w:val="28"/>
        </w:rPr>
        <w:t>және</w:t>
      </w:r>
      <w:r w:rsidRPr="00F176F3">
        <w:rPr>
          <w:bCs/>
          <w:sz w:val="28"/>
          <w:szCs w:val="28"/>
          <w:lang w:val="en-US"/>
        </w:rPr>
        <w:t xml:space="preserve"> </w:t>
      </w:r>
      <w:r>
        <w:rPr>
          <w:bCs/>
          <w:sz w:val="28"/>
          <w:szCs w:val="28"/>
        </w:rPr>
        <w:t>газсыздандырудың</w:t>
      </w:r>
      <w:r w:rsidRPr="00F176F3">
        <w:rPr>
          <w:bCs/>
          <w:sz w:val="28"/>
          <w:szCs w:val="28"/>
          <w:lang w:val="en-US"/>
        </w:rPr>
        <w:t xml:space="preserve"> </w:t>
      </w:r>
      <w:r>
        <w:rPr>
          <w:bCs/>
          <w:sz w:val="28"/>
          <w:szCs w:val="28"/>
        </w:rPr>
        <w:t>неғұрлым</w:t>
      </w:r>
      <w:r w:rsidRPr="00F176F3">
        <w:rPr>
          <w:bCs/>
          <w:sz w:val="28"/>
          <w:szCs w:val="28"/>
          <w:lang w:val="en-US"/>
        </w:rPr>
        <w:t xml:space="preserve"> </w:t>
      </w:r>
      <w:r>
        <w:rPr>
          <w:bCs/>
          <w:sz w:val="28"/>
          <w:szCs w:val="28"/>
        </w:rPr>
        <w:t>ұзақ</w:t>
      </w:r>
      <w:r w:rsidRPr="00F176F3">
        <w:rPr>
          <w:bCs/>
          <w:sz w:val="28"/>
          <w:szCs w:val="28"/>
          <w:lang w:val="en-US"/>
        </w:rPr>
        <w:t xml:space="preserve"> </w:t>
      </w:r>
      <w:r>
        <w:rPr>
          <w:bCs/>
          <w:sz w:val="28"/>
          <w:szCs w:val="28"/>
        </w:rPr>
        <w:t>мерзімі</w:t>
      </w:r>
      <w:r w:rsidRPr="00F176F3">
        <w:rPr>
          <w:bCs/>
          <w:sz w:val="28"/>
          <w:szCs w:val="28"/>
          <w:lang w:val="en-US"/>
        </w:rPr>
        <w:t xml:space="preserve"> (1 </w:t>
      </w:r>
      <w:r>
        <w:rPr>
          <w:bCs/>
          <w:sz w:val="28"/>
          <w:szCs w:val="28"/>
        </w:rPr>
        <w:t>жылға</w:t>
      </w:r>
      <w:r w:rsidRPr="00F176F3">
        <w:rPr>
          <w:bCs/>
          <w:sz w:val="28"/>
          <w:szCs w:val="28"/>
          <w:lang w:val="en-US"/>
        </w:rPr>
        <w:t xml:space="preserve"> </w:t>
      </w:r>
      <w:r>
        <w:rPr>
          <w:bCs/>
          <w:sz w:val="28"/>
          <w:szCs w:val="28"/>
        </w:rPr>
        <w:t>дейін</w:t>
      </w:r>
      <w:r w:rsidRPr="00F176F3">
        <w:rPr>
          <w:bCs/>
          <w:sz w:val="28"/>
          <w:szCs w:val="28"/>
          <w:lang w:val="en-US"/>
        </w:rPr>
        <w:t xml:space="preserve">) </w:t>
      </w:r>
      <w:r>
        <w:rPr>
          <w:bCs/>
          <w:sz w:val="28"/>
          <w:szCs w:val="28"/>
        </w:rPr>
        <w:t>қажеттілігі</w:t>
      </w:r>
      <w:r w:rsidRPr="00F176F3">
        <w:rPr>
          <w:bCs/>
          <w:sz w:val="28"/>
          <w:szCs w:val="28"/>
          <w:lang w:val="en-US"/>
        </w:rPr>
        <w:t xml:space="preserve">; </w:t>
      </w:r>
      <w:r>
        <w:rPr>
          <w:bCs/>
          <w:sz w:val="28"/>
          <w:szCs w:val="28"/>
        </w:rPr>
        <w:t>т</w:t>
      </w:r>
      <w:r>
        <w:rPr>
          <w:bCs/>
          <w:sz w:val="28"/>
          <w:szCs w:val="28"/>
        </w:rPr>
        <w:t>а</w:t>
      </w:r>
      <w:r>
        <w:rPr>
          <w:bCs/>
          <w:sz w:val="28"/>
          <w:szCs w:val="28"/>
        </w:rPr>
        <w:t>зарту</w:t>
      </w:r>
      <w:r w:rsidRPr="00F176F3">
        <w:rPr>
          <w:bCs/>
          <w:sz w:val="28"/>
          <w:szCs w:val="28"/>
          <w:lang w:val="en-US"/>
        </w:rPr>
        <w:t xml:space="preserve"> </w:t>
      </w:r>
      <w:r>
        <w:rPr>
          <w:bCs/>
          <w:sz w:val="28"/>
          <w:szCs w:val="28"/>
        </w:rPr>
        <w:t>кенжарына</w:t>
      </w:r>
      <w:r w:rsidRPr="00F176F3">
        <w:rPr>
          <w:bCs/>
          <w:sz w:val="28"/>
          <w:szCs w:val="28"/>
          <w:lang w:val="en-US"/>
        </w:rPr>
        <w:t xml:space="preserve"> </w:t>
      </w:r>
      <w:r>
        <w:rPr>
          <w:bCs/>
          <w:sz w:val="28"/>
          <w:szCs w:val="28"/>
        </w:rPr>
        <w:t>жүктемені</w:t>
      </w:r>
      <w:r w:rsidRPr="00F176F3">
        <w:rPr>
          <w:bCs/>
          <w:sz w:val="28"/>
          <w:szCs w:val="28"/>
          <w:lang w:val="en-US"/>
        </w:rPr>
        <w:t xml:space="preserve"> </w:t>
      </w:r>
      <w:r>
        <w:rPr>
          <w:bCs/>
          <w:sz w:val="28"/>
          <w:szCs w:val="28"/>
        </w:rPr>
        <w:t>шектеу</w:t>
      </w:r>
      <w:r w:rsidRPr="00F176F3">
        <w:rPr>
          <w:bCs/>
          <w:sz w:val="28"/>
          <w:szCs w:val="28"/>
          <w:lang w:val="en-US"/>
        </w:rPr>
        <w:t xml:space="preserve"> </w:t>
      </w:r>
      <w:r>
        <w:rPr>
          <w:bCs/>
          <w:sz w:val="28"/>
          <w:szCs w:val="28"/>
        </w:rPr>
        <w:t>және</w:t>
      </w:r>
      <w:r w:rsidRPr="00F176F3">
        <w:rPr>
          <w:bCs/>
          <w:sz w:val="28"/>
          <w:szCs w:val="28"/>
          <w:lang w:val="en-US"/>
        </w:rPr>
        <w:t xml:space="preserve"> </w:t>
      </w:r>
      <w:r>
        <w:rPr>
          <w:bCs/>
          <w:sz w:val="28"/>
          <w:szCs w:val="28"/>
        </w:rPr>
        <w:t>газ</w:t>
      </w:r>
      <w:r w:rsidRPr="00F176F3">
        <w:rPr>
          <w:bCs/>
          <w:sz w:val="28"/>
          <w:szCs w:val="28"/>
          <w:lang w:val="en-US"/>
        </w:rPr>
        <w:t xml:space="preserve"> </w:t>
      </w:r>
      <w:r>
        <w:rPr>
          <w:bCs/>
          <w:sz w:val="28"/>
          <w:szCs w:val="28"/>
        </w:rPr>
        <w:t>факторы</w:t>
      </w:r>
      <w:r w:rsidRPr="00F176F3">
        <w:rPr>
          <w:bCs/>
          <w:sz w:val="28"/>
          <w:szCs w:val="28"/>
          <w:lang w:val="en-US"/>
        </w:rPr>
        <w:t xml:space="preserve"> </w:t>
      </w:r>
      <w:r>
        <w:rPr>
          <w:bCs/>
          <w:sz w:val="28"/>
          <w:szCs w:val="28"/>
        </w:rPr>
        <w:t>бойынша</w:t>
      </w:r>
      <w:r w:rsidRPr="00F176F3">
        <w:rPr>
          <w:bCs/>
          <w:sz w:val="28"/>
          <w:szCs w:val="28"/>
          <w:lang w:val="en-US"/>
        </w:rPr>
        <w:t xml:space="preserve"> </w:t>
      </w:r>
      <w:r>
        <w:rPr>
          <w:bCs/>
          <w:sz w:val="28"/>
          <w:szCs w:val="28"/>
        </w:rPr>
        <w:t>тау</w:t>
      </w:r>
      <w:r w:rsidRPr="00F176F3">
        <w:rPr>
          <w:bCs/>
          <w:sz w:val="28"/>
          <w:szCs w:val="28"/>
          <w:lang w:val="en-US"/>
        </w:rPr>
        <w:t>-</w:t>
      </w:r>
      <w:r>
        <w:rPr>
          <w:bCs/>
          <w:sz w:val="28"/>
          <w:szCs w:val="28"/>
        </w:rPr>
        <w:t>кен</w:t>
      </w:r>
      <w:r w:rsidRPr="00F176F3">
        <w:rPr>
          <w:bCs/>
          <w:sz w:val="28"/>
          <w:szCs w:val="28"/>
          <w:lang w:val="en-US"/>
        </w:rPr>
        <w:t xml:space="preserve"> </w:t>
      </w:r>
      <w:r>
        <w:rPr>
          <w:bCs/>
          <w:sz w:val="28"/>
          <w:szCs w:val="28"/>
        </w:rPr>
        <w:t>қазб</w:t>
      </w:r>
      <w:r>
        <w:rPr>
          <w:bCs/>
          <w:sz w:val="28"/>
          <w:szCs w:val="28"/>
        </w:rPr>
        <w:t>а</w:t>
      </w:r>
      <w:r>
        <w:rPr>
          <w:bCs/>
          <w:sz w:val="28"/>
          <w:szCs w:val="28"/>
        </w:rPr>
        <w:t>ларын</w:t>
      </w:r>
      <w:r w:rsidRPr="00F176F3">
        <w:rPr>
          <w:bCs/>
          <w:sz w:val="28"/>
          <w:szCs w:val="28"/>
          <w:lang w:val="en-US"/>
        </w:rPr>
        <w:t xml:space="preserve"> </w:t>
      </w:r>
      <w:r>
        <w:rPr>
          <w:bCs/>
          <w:sz w:val="28"/>
          <w:szCs w:val="28"/>
        </w:rPr>
        <w:t>жүргізу</w:t>
      </w:r>
      <w:r w:rsidRPr="00F176F3">
        <w:rPr>
          <w:bCs/>
          <w:sz w:val="28"/>
          <w:szCs w:val="28"/>
          <w:lang w:val="en-US"/>
        </w:rPr>
        <w:t>.</w:t>
      </w:r>
    </w:p>
    <w:p w:rsidR="008F1895" w:rsidRPr="00F176F3" w:rsidRDefault="008F1895">
      <w:pPr>
        <w:spacing w:after="0" w:line="240" w:lineRule="auto"/>
        <w:ind w:firstLineChars="200" w:firstLine="560"/>
        <w:jc w:val="both"/>
        <w:rPr>
          <w:sz w:val="28"/>
          <w:szCs w:val="28"/>
          <w:lang w:val="en-US"/>
        </w:rPr>
      </w:pPr>
    </w:p>
    <w:p w:rsidR="008F1895" w:rsidRPr="00F176F3" w:rsidRDefault="00D86CBE">
      <w:pPr>
        <w:spacing w:after="0" w:line="240" w:lineRule="auto"/>
        <w:ind w:firstLineChars="200" w:firstLine="480"/>
        <w:jc w:val="center"/>
        <w:rPr>
          <w:sz w:val="24"/>
          <w:szCs w:val="24"/>
          <w:lang w:val="en-US"/>
        </w:rPr>
      </w:pPr>
      <w:r>
        <w:rPr>
          <w:noProof/>
          <w:sz w:val="24"/>
          <w:szCs w:val="24"/>
          <w:lang w:eastAsia="ru-RU"/>
        </w:rPr>
        <w:lastRenderedPageBreak/>
        <w:drawing>
          <wp:inline distT="0" distB="0" distL="114300" distR="114300">
            <wp:extent cx="2340610" cy="1306830"/>
            <wp:effectExtent l="0" t="0" r="2540" b="762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76"/>
                    <a:srcRect l="56709" t="36394" r="14684" b="41454"/>
                    <a:stretch>
                      <a:fillRect/>
                    </a:stretch>
                  </pic:blipFill>
                  <pic:spPr>
                    <a:xfrm>
                      <a:off x="0" y="0"/>
                      <a:ext cx="2340610" cy="1306830"/>
                    </a:xfrm>
                    <a:prstGeom prst="rect">
                      <a:avLst/>
                    </a:prstGeom>
                    <a:noFill/>
                    <a:ln>
                      <a:noFill/>
                    </a:ln>
                  </pic:spPr>
                </pic:pic>
              </a:graphicData>
            </a:graphic>
          </wp:inline>
        </w:drawing>
      </w:r>
      <w:r w:rsidRPr="00F176F3">
        <w:rPr>
          <w:sz w:val="24"/>
          <w:szCs w:val="24"/>
          <w:lang w:val="en-US" w:eastAsia="ru-RU"/>
        </w:rPr>
        <w:t xml:space="preserve">                  </w:t>
      </w:r>
      <w:r>
        <w:rPr>
          <w:noProof/>
          <w:sz w:val="24"/>
          <w:szCs w:val="24"/>
          <w:lang w:eastAsia="ru-RU"/>
        </w:rPr>
        <w:drawing>
          <wp:inline distT="0" distB="0" distL="114300" distR="114300">
            <wp:extent cx="2198370" cy="1320800"/>
            <wp:effectExtent l="0" t="0" r="11430" b="12700"/>
            <wp:docPr id="4" name="Picture 7" descr="Bil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Bild6"/>
                    <pic:cNvPicPr>
                      <a:picLocks noChangeAspect="1"/>
                    </pic:cNvPicPr>
                  </pic:nvPicPr>
                  <pic:blipFill>
                    <a:blip r:embed="rId77"/>
                    <a:stretch>
                      <a:fillRect/>
                    </a:stretch>
                  </pic:blipFill>
                  <pic:spPr>
                    <a:xfrm>
                      <a:off x="0" y="0"/>
                      <a:ext cx="2198370" cy="1320800"/>
                    </a:xfrm>
                    <a:prstGeom prst="rect">
                      <a:avLst/>
                    </a:prstGeom>
                    <a:noFill/>
                    <a:ln>
                      <a:noFill/>
                    </a:ln>
                  </pic:spPr>
                </pic:pic>
              </a:graphicData>
            </a:graphic>
          </wp:inline>
        </w:drawing>
      </w:r>
    </w:p>
    <w:p w:rsidR="008F1895" w:rsidRPr="00F176F3" w:rsidRDefault="00D86CBE">
      <w:pPr>
        <w:spacing w:after="0" w:line="240" w:lineRule="auto"/>
        <w:ind w:firstLineChars="200" w:firstLine="480"/>
        <w:rPr>
          <w:sz w:val="24"/>
          <w:szCs w:val="24"/>
          <w:lang w:val="en-US"/>
        </w:rPr>
      </w:pPr>
      <w:r w:rsidRPr="00F176F3">
        <w:rPr>
          <w:sz w:val="24"/>
          <w:szCs w:val="24"/>
          <w:lang w:val="en-US"/>
        </w:rPr>
        <w:t xml:space="preserve">                           </w:t>
      </w:r>
      <w:r>
        <w:rPr>
          <w:sz w:val="24"/>
          <w:szCs w:val="24"/>
        </w:rPr>
        <w:t>а</w:t>
      </w:r>
      <w:r w:rsidRPr="00F176F3">
        <w:rPr>
          <w:sz w:val="24"/>
          <w:szCs w:val="24"/>
          <w:lang w:val="en-US"/>
        </w:rPr>
        <w:t xml:space="preserve">                                       </w:t>
      </w:r>
      <w:r w:rsidRPr="00F176F3">
        <w:rPr>
          <w:sz w:val="24"/>
          <w:szCs w:val="24"/>
          <w:lang w:val="en-US"/>
        </w:rPr>
        <w:t xml:space="preserve">                                        </w:t>
      </w:r>
      <w:r>
        <w:rPr>
          <w:sz w:val="24"/>
          <w:szCs w:val="24"/>
        </w:rPr>
        <w:t>б</w:t>
      </w:r>
    </w:p>
    <w:p w:rsidR="008F1895" w:rsidRPr="00F176F3" w:rsidRDefault="00D86CBE">
      <w:pPr>
        <w:spacing w:after="0" w:line="240" w:lineRule="auto"/>
        <w:ind w:firstLineChars="200" w:firstLine="480"/>
        <w:jc w:val="center"/>
        <w:rPr>
          <w:sz w:val="24"/>
          <w:szCs w:val="24"/>
          <w:lang w:val="en-US"/>
        </w:rPr>
      </w:pPr>
      <w:r>
        <w:rPr>
          <w:sz w:val="24"/>
          <w:szCs w:val="24"/>
          <w:lang w:eastAsia="ru-RU"/>
        </w:rPr>
        <w:pict>
          <v:shape id="Object 2" o:spid="_x0000_s1049" type="#_x0000_t75" style="position:absolute;left:0;text-align:left;margin-left:154.3pt;margin-top:7.4pt;width:188.05pt;height:103.45pt;z-index:251836416;mso-width-relative:page;mso-height-relative:page" fillcolor="#0c9">
            <v:imagedata r:id="rId78" o:title=""/>
          </v:shape>
          <o:OLEObject Type="Embed" ShapeID="Object 2" DrawAspect="Content" ObjectID="_1700037572" r:id="rId79"/>
        </w:pict>
      </w:r>
    </w:p>
    <w:p w:rsidR="008F1895" w:rsidRPr="00F176F3" w:rsidRDefault="008F1895">
      <w:pPr>
        <w:spacing w:after="0" w:line="240" w:lineRule="auto"/>
        <w:ind w:firstLineChars="200" w:firstLine="480"/>
        <w:jc w:val="center"/>
        <w:rPr>
          <w:sz w:val="24"/>
          <w:szCs w:val="24"/>
          <w:lang w:val="en-US"/>
        </w:rPr>
      </w:pPr>
    </w:p>
    <w:p w:rsidR="008F1895" w:rsidRPr="00F176F3" w:rsidRDefault="008F1895">
      <w:pPr>
        <w:spacing w:after="0" w:line="240" w:lineRule="auto"/>
        <w:ind w:firstLineChars="200" w:firstLine="480"/>
        <w:jc w:val="center"/>
        <w:rPr>
          <w:sz w:val="24"/>
          <w:szCs w:val="24"/>
          <w:lang w:val="en-US"/>
        </w:rPr>
      </w:pPr>
    </w:p>
    <w:p w:rsidR="008F1895" w:rsidRPr="00F176F3" w:rsidRDefault="008F1895">
      <w:pPr>
        <w:spacing w:after="0" w:line="240" w:lineRule="auto"/>
        <w:ind w:firstLineChars="200" w:firstLine="480"/>
        <w:jc w:val="center"/>
        <w:rPr>
          <w:sz w:val="24"/>
          <w:szCs w:val="24"/>
          <w:lang w:val="en-US"/>
        </w:rPr>
      </w:pPr>
    </w:p>
    <w:p w:rsidR="008F1895" w:rsidRPr="00F176F3" w:rsidRDefault="008F1895">
      <w:pPr>
        <w:spacing w:after="0" w:line="240" w:lineRule="auto"/>
        <w:ind w:firstLineChars="200" w:firstLine="480"/>
        <w:jc w:val="center"/>
        <w:rPr>
          <w:sz w:val="24"/>
          <w:szCs w:val="24"/>
          <w:lang w:val="en-US"/>
        </w:rPr>
      </w:pPr>
    </w:p>
    <w:p w:rsidR="008F1895" w:rsidRPr="00F176F3" w:rsidRDefault="008F1895">
      <w:pPr>
        <w:spacing w:after="0" w:line="240" w:lineRule="auto"/>
        <w:ind w:firstLineChars="200" w:firstLine="480"/>
        <w:jc w:val="center"/>
        <w:rPr>
          <w:sz w:val="24"/>
          <w:szCs w:val="24"/>
          <w:lang w:val="en-US"/>
        </w:rPr>
      </w:pPr>
    </w:p>
    <w:p w:rsidR="008F1895" w:rsidRPr="00F176F3" w:rsidRDefault="008F1895">
      <w:pPr>
        <w:spacing w:after="0" w:line="240" w:lineRule="auto"/>
        <w:ind w:firstLineChars="200" w:firstLine="480"/>
        <w:jc w:val="center"/>
        <w:rPr>
          <w:sz w:val="24"/>
          <w:szCs w:val="24"/>
          <w:lang w:val="en-US"/>
        </w:rPr>
      </w:pPr>
    </w:p>
    <w:p w:rsidR="008F1895" w:rsidRPr="00F176F3" w:rsidRDefault="008F1895">
      <w:pPr>
        <w:spacing w:after="0" w:line="240" w:lineRule="auto"/>
        <w:ind w:firstLineChars="200" w:firstLine="480"/>
        <w:jc w:val="center"/>
        <w:rPr>
          <w:sz w:val="24"/>
          <w:szCs w:val="24"/>
          <w:lang w:val="en-US"/>
        </w:rPr>
      </w:pPr>
    </w:p>
    <w:p w:rsidR="008F1895" w:rsidRPr="00F176F3" w:rsidRDefault="00D86CBE">
      <w:pPr>
        <w:spacing w:after="0" w:line="240" w:lineRule="auto"/>
        <w:ind w:firstLineChars="200" w:firstLine="480"/>
        <w:jc w:val="center"/>
        <w:rPr>
          <w:sz w:val="24"/>
          <w:szCs w:val="24"/>
          <w:lang w:val="en-US"/>
        </w:rPr>
      </w:pPr>
      <w:r>
        <w:rPr>
          <w:sz w:val="24"/>
          <w:szCs w:val="24"/>
        </w:rPr>
        <w:t>в</w:t>
      </w:r>
    </w:p>
    <w:p w:rsidR="008F1895" w:rsidRDefault="00D86CBE">
      <w:pPr>
        <w:spacing w:after="0" w:line="240" w:lineRule="auto"/>
        <w:ind w:firstLineChars="200" w:firstLine="480"/>
        <w:jc w:val="center"/>
        <w:rPr>
          <w:bCs/>
          <w:sz w:val="24"/>
          <w:szCs w:val="24"/>
          <w:lang w:val="kk-KZ"/>
        </w:rPr>
      </w:pPr>
      <w:r>
        <w:rPr>
          <w:bCs/>
          <w:sz w:val="24"/>
          <w:szCs w:val="24"/>
        </w:rPr>
        <w:t>а</w:t>
      </w:r>
      <w:r>
        <w:rPr>
          <w:bCs/>
          <w:sz w:val="24"/>
          <w:szCs w:val="24"/>
          <w:lang w:val="kk-KZ"/>
        </w:rPr>
        <w:t xml:space="preserve"> </w:t>
      </w:r>
      <w:r w:rsidRPr="00F176F3">
        <w:rPr>
          <w:bCs/>
          <w:sz w:val="24"/>
          <w:szCs w:val="24"/>
          <w:lang w:val="en-US"/>
        </w:rPr>
        <w:t>-</w:t>
      </w:r>
      <w:r>
        <w:rPr>
          <w:bCs/>
          <w:sz w:val="24"/>
          <w:szCs w:val="24"/>
          <w:lang w:val="kk-KZ"/>
        </w:rPr>
        <w:t xml:space="preserve"> </w:t>
      </w:r>
      <w:r>
        <w:rPr>
          <w:bCs/>
          <w:sz w:val="24"/>
          <w:szCs w:val="24"/>
        </w:rPr>
        <w:t>жүргізілетін</w:t>
      </w:r>
      <w:r w:rsidRPr="00F176F3">
        <w:rPr>
          <w:bCs/>
          <w:sz w:val="24"/>
          <w:szCs w:val="24"/>
          <w:lang w:val="en-US"/>
        </w:rPr>
        <w:t xml:space="preserve"> </w:t>
      </w:r>
      <w:r>
        <w:rPr>
          <w:bCs/>
          <w:sz w:val="24"/>
          <w:szCs w:val="24"/>
        </w:rPr>
        <w:t>қазба</w:t>
      </w:r>
      <w:r w:rsidRPr="00F176F3">
        <w:rPr>
          <w:bCs/>
          <w:sz w:val="24"/>
          <w:szCs w:val="24"/>
          <w:lang w:val="en-US"/>
        </w:rPr>
        <w:t xml:space="preserve"> </w:t>
      </w:r>
      <w:r>
        <w:rPr>
          <w:bCs/>
          <w:sz w:val="24"/>
          <w:szCs w:val="24"/>
        </w:rPr>
        <w:t>қуысын</w:t>
      </w:r>
      <w:r w:rsidRPr="00F176F3">
        <w:rPr>
          <w:bCs/>
          <w:sz w:val="24"/>
          <w:szCs w:val="24"/>
          <w:lang w:val="en-US"/>
        </w:rPr>
        <w:t xml:space="preserve"> </w:t>
      </w:r>
      <w:r>
        <w:rPr>
          <w:bCs/>
          <w:sz w:val="24"/>
          <w:szCs w:val="24"/>
        </w:rPr>
        <w:t>толтырумен</w:t>
      </w:r>
      <w:r w:rsidRPr="00F176F3">
        <w:rPr>
          <w:bCs/>
          <w:sz w:val="24"/>
          <w:szCs w:val="24"/>
          <w:lang w:val="en-US"/>
        </w:rPr>
        <w:t xml:space="preserve">; </w:t>
      </w:r>
      <w:r>
        <w:rPr>
          <w:bCs/>
          <w:sz w:val="24"/>
          <w:szCs w:val="24"/>
        </w:rPr>
        <w:t>б</w:t>
      </w:r>
      <w:r>
        <w:rPr>
          <w:bCs/>
          <w:sz w:val="24"/>
          <w:szCs w:val="24"/>
          <w:lang w:val="kk-KZ"/>
        </w:rPr>
        <w:t xml:space="preserve"> </w:t>
      </w:r>
      <w:r w:rsidRPr="00F176F3">
        <w:rPr>
          <w:bCs/>
          <w:sz w:val="24"/>
          <w:szCs w:val="24"/>
          <w:lang w:val="en-US"/>
        </w:rPr>
        <w:t>-</w:t>
      </w:r>
      <w:r>
        <w:rPr>
          <w:bCs/>
          <w:sz w:val="24"/>
          <w:szCs w:val="24"/>
          <w:lang w:val="kk-KZ"/>
        </w:rPr>
        <w:t xml:space="preserve"> </w:t>
      </w:r>
      <w:r>
        <w:rPr>
          <w:bCs/>
          <w:sz w:val="24"/>
          <w:szCs w:val="24"/>
        </w:rPr>
        <w:t>қазбаны</w:t>
      </w:r>
      <w:r w:rsidRPr="00F176F3">
        <w:rPr>
          <w:bCs/>
          <w:sz w:val="24"/>
          <w:szCs w:val="24"/>
          <w:lang w:val="en-US"/>
        </w:rPr>
        <w:t xml:space="preserve"> </w:t>
      </w:r>
      <w:r>
        <w:rPr>
          <w:bCs/>
          <w:sz w:val="24"/>
          <w:szCs w:val="24"/>
        </w:rPr>
        <w:t>толық</w:t>
      </w:r>
      <w:r w:rsidRPr="00F176F3">
        <w:rPr>
          <w:bCs/>
          <w:sz w:val="24"/>
          <w:szCs w:val="24"/>
          <w:lang w:val="en-US"/>
        </w:rPr>
        <w:t xml:space="preserve"> </w:t>
      </w:r>
      <w:r>
        <w:rPr>
          <w:bCs/>
          <w:sz w:val="24"/>
          <w:szCs w:val="24"/>
        </w:rPr>
        <w:t>бұзумен</w:t>
      </w:r>
      <w:r w:rsidRPr="00F176F3">
        <w:rPr>
          <w:bCs/>
          <w:sz w:val="24"/>
          <w:szCs w:val="24"/>
          <w:lang w:val="en-US"/>
        </w:rPr>
        <w:t xml:space="preserve">; </w:t>
      </w:r>
      <w:r>
        <w:rPr>
          <w:bCs/>
          <w:sz w:val="24"/>
          <w:szCs w:val="24"/>
        </w:rPr>
        <w:t>в</w:t>
      </w:r>
      <w:r w:rsidRPr="00F176F3">
        <w:rPr>
          <w:bCs/>
          <w:sz w:val="24"/>
          <w:szCs w:val="24"/>
          <w:lang w:val="en-US"/>
        </w:rPr>
        <w:t xml:space="preserve"> </w:t>
      </w:r>
      <w:r>
        <w:rPr>
          <w:bCs/>
          <w:sz w:val="24"/>
          <w:szCs w:val="24"/>
          <w:lang w:val="en-US"/>
        </w:rPr>
        <w:t>-</w:t>
      </w:r>
      <w:r w:rsidRPr="00F176F3">
        <w:rPr>
          <w:bCs/>
          <w:sz w:val="24"/>
          <w:szCs w:val="24"/>
          <w:lang w:val="en-US"/>
        </w:rPr>
        <w:t xml:space="preserve"> </w:t>
      </w:r>
      <w:r>
        <w:rPr>
          <w:bCs/>
          <w:sz w:val="24"/>
          <w:szCs w:val="24"/>
        </w:rPr>
        <w:t>ұсақ</w:t>
      </w:r>
      <w:r w:rsidRPr="00F176F3">
        <w:rPr>
          <w:bCs/>
          <w:sz w:val="24"/>
          <w:szCs w:val="24"/>
          <w:lang w:val="en-US"/>
        </w:rPr>
        <w:t xml:space="preserve"> </w:t>
      </w:r>
      <w:r>
        <w:rPr>
          <w:bCs/>
          <w:sz w:val="24"/>
          <w:szCs w:val="24"/>
        </w:rPr>
        <w:t>көмір</w:t>
      </w:r>
      <w:r w:rsidRPr="00F176F3">
        <w:rPr>
          <w:bCs/>
          <w:sz w:val="24"/>
          <w:szCs w:val="24"/>
          <w:lang w:val="en-US"/>
        </w:rPr>
        <w:t xml:space="preserve"> </w:t>
      </w:r>
      <w:r>
        <w:rPr>
          <w:bCs/>
          <w:sz w:val="24"/>
          <w:szCs w:val="24"/>
        </w:rPr>
        <w:t>фракциясымен</w:t>
      </w:r>
      <w:r w:rsidRPr="00F176F3">
        <w:rPr>
          <w:bCs/>
          <w:sz w:val="24"/>
          <w:szCs w:val="24"/>
          <w:lang w:val="en-US"/>
        </w:rPr>
        <w:t xml:space="preserve"> </w:t>
      </w:r>
      <w:r>
        <w:rPr>
          <w:bCs/>
          <w:sz w:val="24"/>
          <w:szCs w:val="24"/>
        </w:rPr>
        <w:t>ұсақ</w:t>
      </w:r>
      <w:r w:rsidRPr="00F176F3">
        <w:rPr>
          <w:bCs/>
          <w:sz w:val="24"/>
          <w:szCs w:val="24"/>
          <w:lang w:val="en-US"/>
        </w:rPr>
        <w:t xml:space="preserve"> </w:t>
      </w:r>
      <w:r>
        <w:rPr>
          <w:bCs/>
          <w:sz w:val="24"/>
          <w:szCs w:val="24"/>
        </w:rPr>
        <w:t>ұнтақталған</w:t>
      </w:r>
      <w:r w:rsidRPr="00F176F3">
        <w:rPr>
          <w:bCs/>
          <w:sz w:val="24"/>
          <w:szCs w:val="24"/>
          <w:lang w:val="en-US"/>
        </w:rPr>
        <w:t xml:space="preserve"> </w:t>
      </w:r>
      <w:r>
        <w:rPr>
          <w:bCs/>
          <w:sz w:val="24"/>
          <w:szCs w:val="24"/>
        </w:rPr>
        <w:t>лаваның</w:t>
      </w:r>
      <w:r w:rsidRPr="00F176F3">
        <w:rPr>
          <w:bCs/>
          <w:sz w:val="24"/>
          <w:szCs w:val="24"/>
          <w:lang w:val="en-US"/>
        </w:rPr>
        <w:t xml:space="preserve"> </w:t>
      </w:r>
      <w:r>
        <w:rPr>
          <w:bCs/>
          <w:sz w:val="24"/>
          <w:szCs w:val="24"/>
        </w:rPr>
        <w:t>кенжар</w:t>
      </w:r>
      <w:r w:rsidRPr="00F176F3">
        <w:rPr>
          <w:bCs/>
          <w:sz w:val="24"/>
          <w:szCs w:val="24"/>
          <w:lang w:val="en-US"/>
        </w:rPr>
        <w:t xml:space="preserve"> </w:t>
      </w:r>
      <w:r>
        <w:rPr>
          <w:bCs/>
          <w:sz w:val="24"/>
          <w:szCs w:val="24"/>
        </w:rPr>
        <w:t>маңы</w:t>
      </w:r>
      <w:r w:rsidRPr="00F176F3">
        <w:rPr>
          <w:bCs/>
          <w:sz w:val="24"/>
          <w:szCs w:val="24"/>
          <w:lang w:val="en-US"/>
        </w:rPr>
        <w:t xml:space="preserve"> </w:t>
      </w:r>
      <w:r>
        <w:rPr>
          <w:bCs/>
          <w:sz w:val="24"/>
          <w:szCs w:val="24"/>
        </w:rPr>
        <w:t>кеңістігін</w:t>
      </w:r>
      <w:r w:rsidRPr="00F176F3">
        <w:rPr>
          <w:bCs/>
          <w:sz w:val="24"/>
          <w:szCs w:val="24"/>
          <w:lang w:val="en-US"/>
        </w:rPr>
        <w:t xml:space="preserve"> </w:t>
      </w:r>
      <w:r>
        <w:rPr>
          <w:bCs/>
          <w:sz w:val="24"/>
          <w:szCs w:val="24"/>
        </w:rPr>
        <w:t>толтырумен</w:t>
      </w:r>
      <w:r w:rsidRPr="00F176F3">
        <w:rPr>
          <w:bCs/>
          <w:sz w:val="24"/>
          <w:szCs w:val="24"/>
          <w:lang w:val="en-US"/>
        </w:rPr>
        <w:t xml:space="preserve"> </w:t>
      </w:r>
      <w:r>
        <w:rPr>
          <w:bCs/>
          <w:sz w:val="24"/>
          <w:szCs w:val="24"/>
        </w:rPr>
        <w:t>лавада</w:t>
      </w:r>
      <w:r w:rsidRPr="00F176F3">
        <w:rPr>
          <w:bCs/>
          <w:sz w:val="24"/>
          <w:szCs w:val="24"/>
          <w:lang w:val="en-US"/>
        </w:rPr>
        <w:t xml:space="preserve"> </w:t>
      </w:r>
      <w:r>
        <w:rPr>
          <w:bCs/>
          <w:sz w:val="24"/>
          <w:szCs w:val="24"/>
          <w:lang w:val="kk-KZ"/>
        </w:rPr>
        <w:t>лақтырылыс</w:t>
      </w:r>
    </w:p>
    <w:p w:rsidR="008F1895" w:rsidRDefault="008F1895">
      <w:pPr>
        <w:spacing w:after="0" w:line="240" w:lineRule="auto"/>
        <w:ind w:firstLineChars="200" w:firstLine="480"/>
        <w:jc w:val="center"/>
        <w:rPr>
          <w:bCs/>
          <w:sz w:val="24"/>
          <w:szCs w:val="24"/>
          <w:lang w:val="kk-KZ"/>
        </w:rPr>
      </w:pPr>
    </w:p>
    <w:p w:rsidR="008F1895" w:rsidRDefault="00D86CBE">
      <w:pPr>
        <w:spacing w:after="0" w:line="240" w:lineRule="auto"/>
        <w:ind w:firstLineChars="200" w:firstLine="560"/>
        <w:jc w:val="center"/>
        <w:rPr>
          <w:bCs/>
          <w:sz w:val="28"/>
          <w:szCs w:val="28"/>
          <w:lang w:val="kk-KZ"/>
        </w:rPr>
      </w:pPr>
      <w:r>
        <w:rPr>
          <w:bCs/>
          <w:sz w:val="28"/>
          <w:szCs w:val="28"/>
          <w:lang w:val="kk-KZ"/>
        </w:rPr>
        <w:t>1.2</w:t>
      </w:r>
      <w:r w:rsidRPr="00F176F3">
        <w:rPr>
          <w:bCs/>
          <w:sz w:val="28"/>
          <w:szCs w:val="28"/>
          <w:lang w:val="kk-KZ"/>
        </w:rPr>
        <w:t xml:space="preserve"> </w:t>
      </w:r>
      <w:r>
        <w:rPr>
          <w:bCs/>
          <w:sz w:val="28"/>
          <w:szCs w:val="28"/>
          <w:lang w:val="kk-KZ"/>
        </w:rPr>
        <w:t>сурет</w:t>
      </w:r>
      <w:r w:rsidRPr="00F176F3">
        <w:rPr>
          <w:bCs/>
          <w:sz w:val="28"/>
          <w:szCs w:val="28"/>
          <w:lang w:val="kk-KZ"/>
        </w:rPr>
        <w:t xml:space="preserve"> </w:t>
      </w:r>
      <w:r>
        <w:rPr>
          <w:bCs/>
          <w:sz w:val="28"/>
          <w:szCs w:val="28"/>
          <w:lang w:val="kk-KZ"/>
        </w:rPr>
        <w:t>-</w:t>
      </w:r>
      <w:r w:rsidRPr="00F176F3">
        <w:rPr>
          <w:bCs/>
          <w:sz w:val="28"/>
          <w:szCs w:val="28"/>
          <w:lang w:val="kk-KZ"/>
        </w:rPr>
        <w:t xml:space="preserve"> </w:t>
      </w:r>
      <w:r>
        <w:rPr>
          <w:bCs/>
          <w:sz w:val="28"/>
          <w:szCs w:val="28"/>
          <w:lang w:val="kk-KZ"/>
        </w:rPr>
        <w:t>Ұ</w:t>
      </w:r>
      <w:r>
        <w:rPr>
          <w:bCs/>
          <w:sz w:val="28"/>
          <w:szCs w:val="28"/>
          <w:lang w:val="kk-KZ"/>
        </w:rPr>
        <w:t>ңғыма</w:t>
      </w:r>
      <w:r>
        <w:rPr>
          <w:bCs/>
          <w:sz w:val="28"/>
          <w:szCs w:val="28"/>
          <w:lang w:val="kk-KZ"/>
        </w:rPr>
        <w:t xml:space="preserve"> кенжарындағы және лавадағы көмір шахталарындағы </w:t>
      </w:r>
    </w:p>
    <w:p w:rsidR="008F1895" w:rsidRDefault="00D86CBE">
      <w:pPr>
        <w:spacing w:after="0" w:line="240" w:lineRule="auto"/>
        <w:ind w:firstLineChars="200" w:firstLine="560"/>
        <w:jc w:val="center"/>
        <w:rPr>
          <w:bCs/>
          <w:sz w:val="28"/>
          <w:szCs w:val="28"/>
          <w:lang w:val="kk-KZ"/>
        </w:rPr>
      </w:pPr>
      <w:r>
        <w:rPr>
          <w:bCs/>
          <w:sz w:val="28"/>
          <w:szCs w:val="28"/>
          <w:lang w:val="kk-KZ"/>
        </w:rPr>
        <w:t>газ бен көмір лақтырылыстары</w:t>
      </w:r>
    </w:p>
    <w:p w:rsidR="008F1895" w:rsidRDefault="008F1895">
      <w:pPr>
        <w:spacing w:after="0" w:line="240" w:lineRule="auto"/>
        <w:ind w:firstLineChars="200" w:firstLine="560"/>
        <w:jc w:val="both"/>
        <w:rPr>
          <w:sz w:val="28"/>
          <w:szCs w:val="28"/>
          <w:lang w:val="kk-KZ"/>
        </w:rPr>
      </w:pP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1.2 суретте газ бен көмірдің </w:t>
      </w:r>
      <w:r>
        <w:rPr>
          <w:sz w:val="28"/>
          <w:szCs w:val="28"/>
          <w:lang w:val="kk-KZ"/>
        </w:rPr>
        <w:t>лақтырылыст</w:t>
      </w:r>
      <w:r w:rsidRPr="00F176F3">
        <w:rPr>
          <w:sz w:val="28"/>
          <w:szCs w:val="28"/>
          <w:lang w:val="kk-KZ"/>
        </w:rPr>
        <w:t xml:space="preserve">ары көрсетілген: а - жүргізілетін қазба қуысын толтырумен; б </w:t>
      </w:r>
      <w:r w:rsidRPr="00F176F3">
        <w:rPr>
          <w:sz w:val="28"/>
          <w:szCs w:val="28"/>
          <w:lang w:val="kk-KZ"/>
        </w:rPr>
        <w:t>-</w:t>
      </w:r>
      <w:r w:rsidRPr="00F176F3">
        <w:rPr>
          <w:sz w:val="28"/>
          <w:szCs w:val="28"/>
          <w:lang w:val="kk-KZ"/>
        </w:rPr>
        <w:t xml:space="preserve"> қазбаның толық бұзылуымен; в</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ұсақ</w:t>
      </w:r>
      <w:r w:rsidRPr="00F176F3">
        <w:rPr>
          <w:sz w:val="28"/>
          <w:szCs w:val="28"/>
          <w:lang w:val="kk-KZ"/>
        </w:rPr>
        <w:t xml:space="preserve"> бө</w:t>
      </w:r>
      <w:r w:rsidRPr="00F176F3">
        <w:rPr>
          <w:sz w:val="28"/>
          <w:szCs w:val="28"/>
          <w:lang w:val="kk-KZ"/>
        </w:rPr>
        <w:t>л</w:t>
      </w:r>
      <w:r w:rsidRPr="00F176F3">
        <w:rPr>
          <w:sz w:val="28"/>
          <w:szCs w:val="28"/>
          <w:lang w:val="kk-KZ"/>
        </w:rPr>
        <w:t>шектелген ұсақ көмір фракцияс</w:t>
      </w:r>
      <w:r w:rsidRPr="00F176F3">
        <w:rPr>
          <w:sz w:val="28"/>
          <w:szCs w:val="28"/>
          <w:lang w:val="kk-KZ"/>
        </w:rPr>
        <w:t>ымен лаваның кенжар маңы кеңістігін толтыр</w:t>
      </w:r>
      <w:r w:rsidRPr="00F176F3">
        <w:rPr>
          <w:sz w:val="28"/>
          <w:szCs w:val="28"/>
          <w:lang w:val="kk-KZ"/>
        </w:rPr>
        <w:t>у</w:t>
      </w:r>
      <w:r w:rsidRPr="00F176F3">
        <w:rPr>
          <w:sz w:val="28"/>
          <w:szCs w:val="28"/>
          <w:lang w:val="kk-KZ"/>
        </w:rPr>
        <w:t xml:space="preserve">мен лавадағы </w:t>
      </w:r>
      <w:r>
        <w:rPr>
          <w:sz w:val="28"/>
          <w:szCs w:val="28"/>
          <w:lang w:val="kk-KZ"/>
        </w:rPr>
        <w:t>лақтырылыст</w:t>
      </w:r>
      <w:r w:rsidRPr="00F176F3">
        <w:rPr>
          <w:sz w:val="28"/>
          <w:szCs w:val="28"/>
          <w:lang w:val="kk-KZ"/>
        </w:rPr>
        <w:t>ар [27</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28].</w:t>
      </w:r>
    </w:p>
    <w:p w:rsidR="008F1895" w:rsidRDefault="00D86CBE">
      <w:pPr>
        <w:spacing w:after="0" w:line="240" w:lineRule="auto"/>
        <w:ind w:firstLineChars="200" w:firstLine="560"/>
        <w:jc w:val="both"/>
        <w:rPr>
          <w:sz w:val="28"/>
          <w:szCs w:val="28"/>
          <w:lang w:val="kk-KZ"/>
        </w:rPr>
      </w:pPr>
      <w:r>
        <w:rPr>
          <w:sz w:val="28"/>
          <w:szCs w:val="28"/>
          <w:lang w:val="kk-KZ"/>
        </w:rPr>
        <w:t xml:space="preserve">Көмір өндіру көлемінің артуының негізгі тежеуші факторы жоғары газдылық және сонымен бірге көмір қабаттарының газ өткізгіштігінің төмендігі болып табылады. </w:t>
      </w:r>
    </w:p>
    <w:p w:rsidR="008F1895" w:rsidRPr="00F176F3" w:rsidRDefault="00D86CBE">
      <w:pPr>
        <w:spacing w:after="0" w:line="240" w:lineRule="auto"/>
        <w:ind w:firstLineChars="200" w:firstLine="560"/>
        <w:jc w:val="both"/>
        <w:rPr>
          <w:sz w:val="28"/>
          <w:szCs w:val="28"/>
          <w:lang w:val="kk-KZ"/>
        </w:rPr>
      </w:pPr>
      <w:r>
        <w:rPr>
          <w:noProof/>
          <w:sz w:val="28"/>
          <w:szCs w:val="28"/>
          <w:lang w:eastAsia="ru-RU"/>
        </w:rPr>
        <mc:AlternateContent>
          <mc:Choice Requires="wps">
            <w:drawing>
              <wp:anchor distT="0" distB="0" distL="114300" distR="114300" simplePos="0" relativeHeight="251466752" behindDoc="0" locked="0" layoutInCell="1" allowOverlap="1">
                <wp:simplePos x="0" y="0"/>
                <wp:positionH relativeFrom="column">
                  <wp:posOffset>1933575</wp:posOffset>
                </wp:positionH>
                <wp:positionV relativeFrom="paragraph">
                  <wp:posOffset>25400</wp:posOffset>
                </wp:positionV>
                <wp:extent cx="2437765" cy="164465"/>
                <wp:effectExtent l="0" t="0" r="635" b="6985"/>
                <wp:wrapNone/>
                <wp:docPr id="13"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7765" cy="164465"/>
                        </a:xfrm>
                        <a:prstGeom prst="rect">
                          <a:avLst/>
                        </a:prstGeom>
                        <a:solidFill>
                          <a:srgbClr val="FFFFFF"/>
                        </a:solidFill>
                        <a:ln>
                          <a:noFill/>
                        </a:ln>
                      </wps:spPr>
                      <wps:txbx>
                        <w:txbxContent>
                          <w:p w:rsidR="008F1895" w:rsidRDefault="008F1895">
                            <w:pPr>
                              <w:jc w:val="both"/>
                              <w:rPr>
                                <w:sz w:val="28"/>
                                <w:szCs w:val="28"/>
                              </w:rPr>
                            </w:pP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4" o:spid="_x0000_s1026" o:spt="202" type="#_x0000_t202" style="position:absolute;left:0pt;margin-left:152.25pt;margin-top:2pt;height:12.95pt;width:191.95pt;z-index:251662336;mso-width-relative:page;mso-height-relative:page;" fillcolor="#FFFFFF" filled="t" stroked="f" coordsize="21600,21600" o:gfxdata="UEsDBAoAAAAAAIdO4kAAAAAAAAAAAAAAAAAEAAAAZHJzL1BLAwQUAAAACACHTuJAQQby4NYAAAAI&#10;AQAADwAAAGRycy9kb3ducmV2LnhtbE2Py07DMBBF90j8gzVIbBC100eapnEqgQRi29IPcOJpEjUe&#10;R7HbtH/PsILl1bm6c6bY3VwvrjiGzpOGZKZAINXedtRoOH5/vGYgQjRkTe8JNdwxwK58fChMbv1E&#10;e7weYiN4hEJuNLQxDrmUoW7RmTDzAxKzkx+diRzHRtrRTDzuejlXKpXOdMQXWjPge4v1+XBxGk5f&#10;08tqM1Wf8bjeL9M3060rf9f6+SlRWxARb/GvDL/6rA4lO1X+QjaIXsMiWaRc1bDcgGCeZnPOFQOV&#10;gSwL+f+B8gdQSwMEFAAAAAgAh07iQKmbNVYoAgAAPgQAAA4AAABkcnMvZTJvRG9jLnhtbK1TzY7T&#10;MBC+I/EOlu80/UkLRE1XS6sipOVHWngA13Eai8Rjxm6T5WV4ij0h8Qx9JMZOtpTlsgdyiDyemW/m&#10;+2a8vOqamh0VOg0m55PRmDNlJBTa7HP+5fP2xSvOnBemEDUYlfM75fjV6vmzZWszNYUK6kIhIxDj&#10;stbmvPLeZkniZKUa4UZglSFnCdgITybukwJFS+hNnUzH40XSAhYWQSrn6HbTO/mAiE8BhLLUUm1A&#10;HhplfI+KqhaeKLlKW8dXsduyVNJ/LEunPKtzTkx9/FMROu/CP1ktRbZHYSsthxbEU1p4xKkR2lDR&#10;M9RGeMEOqP+BarREcFD6kYQm6YlERYjFZPxIm9tKWBW5kNTOnkV3/w9Wfjh+QqYL2oQZZ0Y0NPHT&#10;j9Ov08/TPUuDPK11GUXdWorz3RvoKDRSdfYG5FfHDKwrYfbqGhHaSomC2puEzOQitcdxAWTXvoeC&#10;yoiDhwjUldgE7UgNRug0mrvzaFTnmaTL6SydTebkkuSbLNJ0MY8lRPaQbdH5twoaFg45Rxp9RBfH&#10;G+dDNyJ7CAnFHNS62Oq6jgbud+sa2VHQmmzjN6D/FVabEGwgpPWI4SbSDMx6jr7bdYNsOyjuiDBC&#10;v3b06OhQAX7nrKWVy7n7dhCoOKvfGRLt9SRNw45GI52/nJKBl57dpUcYSVA595z1x7Xv9/pgUe8r&#10;qtSPycA1CV3qqEGYSN/V0DetVZRmeAJhby/tGPXn2a9+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EG8uDWAAAACAEAAA8AAAAAAAAAAQAgAAAAIgAAAGRycy9kb3ducmV2LnhtbFBLAQIUABQAAAAI&#10;AIdO4kCpmzVWKAIAAD4EAAAOAAAAAAAAAAEAIAAAACUBAABkcnMvZTJvRG9jLnhtbFBLBQYAAAAA&#10;BgAGAFkBAAC/BQAAAAA=&#10;">
                <v:fill on="t" focussize="0,0"/>
                <v:stroke on="f"/>
                <v:imagedata o:title=""/>
                <o:lock v:ext="edit" aspectratio="f"/>
                <v:textbox>
                  <w:txbxContent>
                    <w:p>
                      <w:pPr>
                        <w:jc w:val="both"/>
                        <w:rPr>
                          <w:sz w:val="28"/>
                          <w:szCs w:val="28"/>
                        </w:rPr>
                      </w:pPr>
                    </w:p>
                  </w:txbxContent>
                </v:textbox>
              </v:shape>
            </w:pict>
          </mc:Fallback>
        </mc:AlternateContent>
      </w:r>
      <w:r>
        <w:rPr>
          <w:noProof/>
          <w:lang w:eastAsia="ru-RU"/>
        </w:rPr>
        <w:drawing>
          <wp:anchor distT="0" distB="0" distL="114300" distR="114300" simplePos="0" relativeHeight="251464704" behindDoc="0" locked="0" layoutInCell="1" allowOverlap="1">
            <wp:simplePos x="0" y="0"/>
            <wp:positionH relativeFrom="column">
              <wp:posOffset>541020</wp:posOffset>
            </wp:positionH>
            <wp:positionV relativeFrom="paragraph">
              <wp:posOffset>60325</wp:posOffset>
            </wp:positionV>
            <wp:extent cx="5165090" cy="2146935"/>
            <wp:effectExtent l="0" t="0" r="16510" b="5715"/>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80"/>
                    <a:srcRect l="2341" t="3154" r="2811" b="3603"/>
                    <a:stretch>
                      <a:fillRect/>
                    </a:stretch>
                  </pic:blipFill>
                  <pic:spPr>
                    <a:xfrm>
                      <a:off x="0" y="0"/>
                      <a:ext cx="5165090" cy="2146935"/>
                    </a:xfrm>
                    <a:prstGeom prst="rect">
                      <a:avLst/>
                    </a:prstGeom>
                    <a:noFill/>
                    <a:ln>
                      <a:noFill/>
                    </a:ln>
                  </pic:spPr>
                </pic:pic>
              </a:graphicData>
            </a:graphic>
          </wp:anchor>
        </w:drawing>
      </w:r>
    </w:p>
    <w:p w:rsidR="008F1895" w:rsidRPr="00F176F3" w:rsidRDefault="008F1895">
      <w:pPr>
        <w:spacing w:after="0" w:line="240" w:lineRule="auto"/>
        <w:ind w:firstLineChars="200" w:firstLine="560"/>
        <w:jc w:val="both"/>
        <w:rPr>
          <w:sz w:val="28"/>
          <w:szCs w:val="28"/>
          <w:lang w:val="kk-KZ"/>
        </w:rPr>
      </w:pPr>
    </w:p>
    <w:p w:rsidR="008F1895" w:rsidRPr="00F176F3" w:rsidRDefault="008F1895">
      <w:pPr>
        <w:spacing w:after="0" w:line="240" w:lineRule="auto"/>
        <w:ind w:left="360" w:firstLineChars="200" w:firstLine="560"/>
        <w:jc w:val="both"/>
        <w:rPr>
          <w:sz w:val="28"/>
          <w:szCs w:val="28"/>
          <w:lang w:val="kk-KZ"/>
        </w:rPr>
      </w:pPr>
    </w:p>
    <w:p w:rsidR="008F1895" w:rsidRPr="00F176F3" w:rsidRDefault="008F1895">
      <w:pPr>
        <w:spacing w:after="0" w:line="240" w:lineRule="auto"/>
        <w:ind w:left="360" w:firstLineChars="200" w:firstLine="560"/>
        <w:jc w:val="both"/>
        <w:rPr>
          <w:sz w:val="28"/>
          <w:szCs w:val="28"/>
          <w:lang w:val="kk-KZ"/>
        </w:rPr>
      </w:pPr>
    </w:p>
    <w:p w:rsidR="008F1895" w:rsidRPr="00F176F3" w:rsidRDefault="008F1895">
      <w:pPr>
        <w:spacing w:after="0" w:line="240" w:lineRule="auto"/>
        <w:ind w:left="360" w:firstLineChars="200" w:firstLine="560"/>
        <w:jc w:val="both"/>
        <w:rPr>
          <w:sz w:val="28"/>
          <w:szCs w:val="28"/>
          <w:lang w:val="kk-KZ"/>
        </w:rPr>
      </w:pPr>
    </w:p>
    <w:p w:rsidR="008F1895" w:rsidRPr="00F176F3" w:rsidRDefault="008F1895">
      <w:pPr>
        <w:spacing w:after="0" w:line="240" w:lineRule="auto"/>
        <w:ind w:left="360" w:firstLineChars="200" w:firstLine="560"/>
        <w:jc w:val="both"/>
        <w:rPr>
          <w:sz w:val="28"/>
          <w:szCs w:val="28"/>
          <w:lang w:val="kk-KZ"/>
        </w:rPr>
      </w:pPr>
    </w:p>
    <w:p w:rsidR="008F1895" w:rsidRPr="00F176F3" w:rsidRDefault="008F1895">
      <w:pPr>
        <w:spacing w:after="0" w:line="240" w:lineRule="auto"/>
        <w:ind w:left="360" w:firstLineChars="200" w:firstLine="560"/>
        <w:jc w:val="both"/>
        <w:rPr>
          <w:sz w:val="28"/>
          <w:szCs w:val="28"/>
          <w:lang w:val="kk-KZ"/>
        </w:rPr>
      </w:pPr>
    </w:p>
    <w:p w:rsidR="008F1895" w:rsidRPr="00F176F3" w:rsidRDefault="008F1895">
      <w:pPr>
        <w:spacing w:after="0" w:line="240" w:lineRule="auto"/>
        <w:ind w:left="360" w:firstLineChars="200" w:firstLine="560"/>
        <w:jc w:val="both"/>
        <w:rPr>
          <w:sz w:val="28"/>
          <w:szCs w:val="28"/>
          <w:lang w:val="kk-KZ"/>
        </w:rPr>
      </w:pPr>
    </w:p>
    <w:p w:rsidR="008F1895" w:rsidRPr="00F176F3" w:rsidRDefault="008F1895">
      <w:pPr>
        <w:spacing w:after="0" w:line="240" w:lineRule="auto"/>
        <w:ind w:left="360" w:firstLineChars="200" w:firstLine="560"/>
        <w:jc w:val="both"/>
        <w:rPr>
          <w:sz w:val="28"/>
          <w:szCs w:val="28"/>
          <w:lang w:val="kk-KZ"/>
        </w:rPr>
      </w:pPr>
    </w:p>
    <w:p w:rsidR="008F1895" w:rsidRPr="00F176F3" w:rsidRDefault="008F1895">
      <w:pPr>
        <w:spacing w:after="0" w:line="240" w:lineRule="auto"/>
        <w:ind w:left="360" w:firstLineChars="200" w:firstLine="560"/>
        <w:jc w:val="both"/>
        <w:rPr>
          <w:sz w:val="28"/>
          <w:szCs w:val="28"/>
          <w:lang w:val="kk-KZ"/>
        </w:rPr>
      </w:pPr>
    </w:p>
    <w:p w:rsidR="008F1895" w:rsidRPr="00F176F3" w:rsidRDefault="008F1895">
      <w:pPr>
        <w:spacing w:after="0" w:line="240" w:lineRule="auto"/>
        <w:ind w:left="360" w:firstLineChars="200" w:firstLine="560"/>
        <w:jc w:val="both"/>
        <w:rPr>
          <w:sz w:val="28"/>
          <w:szCs w:val="28"/>
          <w:lang w:val="kk-KZ"/>
        </w:rPr>
      </w:pPr>
    </w:p>
    <w:p w:rsidR="008F1895" w:rsidRDefault="00D86CBE">
      <w:pPr>
        <w:spacing w:after="0" w:line="240" w:lineRule="auto"/>
        <w:ind w:firstLineChars="200" w:firstLine="560"/>
        <w:jc w:val="both"/>
        <w:rPr>
          <w:sz w:val="28"/>
          <w:szCs w:val="28"/>
          <w:lang w:val="kk-KZ"/>
        </w:rPr>
      </w:pPr>
      <w:r w:rsidRPr="00F176F3">
        <w:rPr>
          <w:sz w:val="28"/>
          <w:szCs w:val="28"/>
          <w:lang w:val="kk-KZ"/>
        </w:rPr>
        <w:t>1.3</w:t>
      </w:r>
      <w:r>
        <w:rPr>
          <w:sz w:val="28"/>
          <w:szCs w:val="28"/>
          <w:lang w:val="kk-KZ"/>
        </w:rPr>
        <w:t xml:space="preserve"> </w:t>
      </w:r>
      <w:r w:rsidRPr="00F176F3">
        <w:rPr>
          <w:sz w:val="28"/>
          <w:szCs w:val="28"/>
          <w:lang w:val="kk-KZ"/>
        </w:rPr>
        <w:t>сурет</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Қарағанды</w:t>
      </w:r>
      <w:r w:rsidRPr="00F176F3">
        <w:rPr>
          <w:sz w:val="28"/>
          <w:szCs w:val="28"/>
          <w:lang w:val="kk-KZ"/>
        </w:rPr>
        <w:t xml:space="preserve"> көмір бассейнінің </w:t>
      </w:r>
      <w:r>
        <w:rPr>
          <w:sz w:val="28"/>
          <w:szCs w:val="28"/>
          <w:lang w:val="kk-KZ"/>
        </w:rPr>
        <w:t>лақтырылысқа</w:t>
      </w:r>
      <w:r w:rsidRPr="00F176F3">
        <w:rPr>
          <w:sz w:val="28"/>
          <w:szCs w:val="28"/>
          <w:lang w:val="kk-KZ"/>
        </w:rPr>
        <w:t xml:space="preserve"> қауіпті көмір қабаттарындағы көмір қабаттарының салыстырмалы метан мол</w:t>
      </w:r>
      <w:r>
        <w:rPr>
          <w:sz w:val="28"/>
          <w:szCs w:val="28"/>
          <w:lang w:val="kk-KZ"/>
        </w:rPr>
        <w:t>шыл</w:t>
      </w:r>
      <w:r w:rsidRPr="00F176F3">
        <w:rPr>
          <w:sz w:val="28"/>
          <w:szCs w:val="28"/>
          <w:lang w:val="kk-KZ"/>
        </w:rPr>
        <w:t>ығы</w:t>
      </w:r>
      <w:r>
        <w:rPr>
          <w:sz w:val="28"/>
          <w:szCs w:val="28"/>
          <w:lang w:val="kk-KZ"/>
        </w:rPr>
        <w:t xml:space="preserve"> </w:t>
      </w:r>
    </w:p>
    <w:p w:rsidR="008F1895" w:rsidRDefault="00D86CBE">
      <w:pPr>
        <w:spacing w:after="0" w:line="240" w:lineRule="auto"/>
        <w:ind w:firstLineChars="200" w:firstLine="560"/>
        <w:jc w:val="both"/>
        <w:rPr>
          <w:sz w:val="28"/>
          <w:szCs w:val="28"/>
        </w:rPr>
      </w:pPr>
      <w:r>
        <w:rPr>
          <w:noProof/>
          <w:sz w:val="28"/>
          <w:szCs w:val="28"/>
          <w:lang w:eastAsia="ru-RU"/>
        </w:rPr>
        <w:lastRenderedPageBreak/>
        <mc:AlternateContent>
          <mc:Choice Requires="wps">
            <w:drawing>
              <wp:anchor distT="0" distB="0" distL="114300" distR="114300" simplePos="0" relativeHeight="251468800" behindDoc="0" locked="0" layoutInCell="1" allowOverlap="1">
                <wp:simplePos x="0" y="0"/>
                <wp:positionH relativeFrom="column">
                  <wp:posOffset>318135</wp:posOffset>
                </wp:positionH>
                <wp:positionV relativeFrom="paragraph">
                  <wp:posOffset>2763520</wp:posOffset>
                </wp:positionV>
                <wp:extent cx="5859145" cy="361315"/>
                <wp:effectExtent l="0" t="0" r="8255" b="635"/>
                <wp:wrapNone/>
                <wp:docPr id="15"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145" cy="361315"/>
                        </a:xfrm>
                        <a:prstGeom prst="rect">
                          <a:avLst/>
                        </a:prstGeom>
                        <a:solidFill>
                          <a:srgbClr val="FFFFFF"/>
                        </a:solidFill>
                        <a:ln>
                          <a:noFill/>
                        </a:ln>
                      </wps:spPr>
                      <wps:txbx>
                        <w:txbxContent>
                          <w:p w:rsidR="008F1895" w:rsidRDefault="008F1895">
                            <w:pPr>
                              <w:jc w:val="both"/>
                              <w:rPr>
                                <w:sz w:val="28"/>
                                <w:szCs w:val="28"/>
                              </w:rPr>
                            </w:pP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4" o:spid="_x0000_s1026" o:spt="202" type="#_x0000_t202" style="position:absolute;left:0pt;margin-left:25.05pt;margin-top:217.6pt;height:28.45pt;width:461.35pt;z-index:251664384;mso-width-relative:page;mso-height-relative:page;" fillcolor="#FFFFFF" filled="t" stroked="f" coordsize="21600,21600" o:gfxdata="UEsDBAoAAAAAAIdO4kAAAAAAAAAAAAAAAAAEAAAAZHJzL1BLAwQUAAAACACHTuJAfqmnXtgAAAAL&#10;AQAADwAAAGRycy9kb3ducmV2LnhtbE2PQU+DQBCF7yb+h82YeDF2oaXQIksTTTReW/sDBpgCkZ0l&#10;7La0/97xpMd578ub94rd1Q7qQpPvHRuIFxEo4to1PbcGjl/vzxtQPiA3ODgmAzfysCvv7wrMGzfz&#10;ni6H0CoJYZ+jgS6EMdfa1x1Z9As3Eot3cpPFIOfU6mbCWcLtoJdRlGqLPcuHDkd666j+PpytgdPn&#10;/LTeztVHOGb7JH3FPqvczZjHhzh6ARXoGv5g+K0v1aGUTpU7c+PVYCDZrmJBxYgz2SDEJl2KUomS&#10;rDLQZaH/byh/AFBLAwQUAAAACACHTuJA7I9dLSgCAAA+BAAADgAAAGRycy9lMm9Eb2MueG1srVPN&#10;jtMwEL4j8Q6W7zRtNy0QNV0trYqQlh9p4QFcx2ksEo8Zu03Ky/AUe0LiGfpIjJ1sKctlD+QQeTwz&#10;38z3zXhx3TU1Oyh0GkzOJ6MxZ8pIKLTZ5fzL582LV5w5L0whajAq50fl+PXy+bNFazM1hQrqQiEj&#10;EOOy1ua88t5mSeJkpRrhRmCVIWcJ2AhPJu6SAkVL6E2dTMfjedICFhZBKufodt07+YCITwGEstRS&#10;rUHuG2V8j4qqFp4ouUpbx5ex27JU0n8sS6c8q3NOTH38UxE6b8M/WS5EtkNhKy2HFsRTWnjEqRHa&#10;UNEz1Fp4wfao/4FqtERwUPqRhCbpiURFiMVk/Eibu0pYFbmQ1M6eRXf/D1Z+OHxCpgvahBlnRjQ0&#10;8dOP06/Tz9M9S4M8rXUZRd1ZivPdG+goNFJ19hbkV8cMrCphduoGEdpKiYLam4TM5CK1x3EBZNu+&#10;h4LKiL2HCNSV2ATtSA1G6DSa43k0qvNM0uX0Kr2azMglyTeZp+l8FkuI7CHbovNvFTQsHHKONPqI&#10;Lg63zoduRPYQEoo5qHWx0XUdDdxtVzWyg6A12cRvQP8rrDYh2EBI6xHDTaQZmPUcfbftBtm2UByJ&#10;MEK/dvTo6FABfuespZXLufu2F6g4q98ZEu31JE3DjkYjnb2ckoGXnu2lRxhJUDn3nPXHle/3em9R&#10;7yqq1I/JwA0JXeqoQZhI39XQN61VlGZ4AmFvL+0Y9efZL3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fqmnXtgAAAALAQAADwAAAAAAAAABACAAAAAiAAAAZHJzL2Rvd25yZXYueG1sUEsBAhQAFAAA&#10;AAgAh07iQOyPXS0oAgAAPgQAAA4AAAAAAAAAAQAgAAAAJwEAAGRycy9lMm9Eb2MueG1sUEsFBgAA&#10;AAAGAAYAWQEAAMEFAAAAAA==&#10;">
                <v:fill on="t" focussize="0,0"/>
                <v:stroke on="f"/>
                <v:imagedata o:title=""/>
                <o:lock v:ext="edit" aspectratio="f"/>
                <v:textbox>
                  <w:txbxContent>
                    <w:p>
                      <w:pPr>
                        <w:jc w:val="both"/>
                        <w:rPr>
                          <w:sz w:val="28"/>
                          <w:szCs w:val="28"/>
                        </w:rPr>
                      </w:pPr>
                    </w:p>
                  </w:txbxContent>
                </v:textbox>
              </v:shape>
            </w:pict>
          </mc:Fallback>
        </mc:AlternateContent>
      </w:r>
      <w:r>
        <w:rPr>
          <w:noProof/>
          <w:sz w:val="28"/>
          <w:szCs w:val="28"/>
          <w:lang w:eastAsia="ru-RU"/>
        </w:rPr>
        <mc:AlternateContent>
          <mc:Choice Requires="wps">
            <w:drawing>
              <wp:anchor distT="0" distB="0" distL="114300" distR="114300" simplePos="0" relativeHeight="251467776" behindDoc="0" locked="0" layoutInCell="1" allowOverlap="1">
                <wp:simplePos x="0" y="0"/>
                <wp:positionH relativeFrom="column">
                  <wp:posOffset>327025</wp:posOffset>
                </wp:positionH>
                <wp:positionV relativeFrom="paragraph">
                  <wp:posOffset>-12700</wp:posOffset>
                </wp:positionV>
                <wp:extent cx="5814695" cy="347345"/>
                <wp:effectExtent l="0" t="0" r="14605" b="14605"/>
                <wp:wrapNone/>
                <wp:docPr id="14"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695" cy="347345"/>
                        </a:xfrm>
                        <a:prstGeom prst="rect">
                          <a:avLst/>
                        </a:prstGeom>
                        <a:solidFill>
                          <a:srgbClr val="FFFFFF"/>
                        </a:solidFill>
                        <a:ln>
                          <a:noFill/>
                        </a:ln>
                      </wps:spPr>
                      <wps:txbx>
                        <w:txbxContent>
                          <w:p w:rsidR="008F1895" w:rsidRDefault="008F1895">
                            <w:pPr>
                              <w:jc w:val="both"/>
                              <w:rPr>
                                <w:sz w:val="28"/>
                                <w:szCs w:val="28"/>
                              </w:rPr>
                            </w:pP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4" o:spid="_x0000_s1026" o:spt="202" type="#_x0000_t202" style="position:absolute;left:0pt;margin-left:25.75pt;margin-top:-1pt;height:27.35pt;width:457.85pt;z-index:251663360;mso-width-relative:page;mso-height-relative:page;" fillcolor="#FFFFFF" filled="t" stroked="f" coordsize="21600,21600" o:gfxdata="UEsDBAoAAAAAAIdO4kAAAAAAAAAAAAAAAAAEAAAAZHJzL1BLAwQUAAAACACHTuJANRV8PNUAAAAI&#10;AQAADwAAAGRycy9kb3ducmV2LnhtbE2P3U6DQBCF7018h82YeGPaBSJgkaWJJhpv+/MAA0yByM4S&#10;dlvat3e80svJd3LmO+X2akd1odkPjg3E6wgUcePagTsDx8PH6gWUD8gtjo7JwI08bKv7uxKL1i28&#10;o8s+dEpK2BdooA9hKrT2TU8W/dpNxMJObrYY5Jw73c64SLkddRJFmbY4sHzocaL3nprv/dkaOH0t&#10;T+lmqT/DMd89Z2845LW7GfP4EEevoAJdw18YfvVFHSpxqt2ZW69GA2mcStLAKpFJwjdZnoCqBSQ5&#10;6KrU/wdUP1BLAwQUAAAACACHTuJAe62NOCkCAAA+BAAADgAAAGRycy9lMm9Eb2MueG1srVNLjtsw&#10;DN0X6B0E7RsnGWc+RpzBNEGKAtMPMO0BZFmOhdqiSimx08v0FF0V6BlypFJyJk2nm1nUC0MUyUe+&#10;R2p+27cN2yl0GkzOJ6MxZ8pIKLXZ5Pzzp/Wra86cF6YUDRiV871y/Hbx8sW8s5maQg1NqZARiHFZ&#10;Z3Nee2+zJHGyVq1wI7DKkLMCbIUnEzdJiaIj9LZJpuPxZdIBlhZBKufodjU4+RERnwMIVaWlWoHc&#10;tsr4ARVVIzxRcrW2ji9it1WlpP9QVU551uScmPr4pyJ0LsI/WcxFtkFhay2PLYjntPCEUyu0oaIn&#10;qJXwgm1R/wPVaongoPIjCW0yEImKEIvJ+Ik2D7WwKnIhqZ09ie7+H6x8v/uITJe0CSlnRrQ08cP3&#10;w6/Dz8MPlgZ5OusyinqwFOf719BTaKTq7D3IL44ZWNbCbNQdInS1EiW1NwmZyVnqgOMCSNG9g5LK&#10;iK2HCNRX2AbtSA1G6DSa/Wk0qvdM0uXsepJe3sw4k+S7SK8u0lksIbLHbIvOv1HQsnDIOdLoI7rY&#10;3TsfuhHZY0go5qDR5Vo3TTRwUywbZDtBa7KO3xH9r7DGhGADIW1ADDeRZmA2cPR90R9lK6DcE2GE&#10;Ye3o0dGhBvzGWUcrl3P3dStQcda8NSTazSRNw45GI51dTcnAc09x7hFGElTOPWfDcemHvd5a1Jua&#10;Kg1jMnBHQlc6ahAmMnR17JvWKkpzfAJhb8/tGPXn2S9+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UVfDzVAAAACAEAAA8AAAAAAAAAAQAgAAAAIgAAAGRycy9kb3ducmV2LnhtbFBLAQIUABQAAAAI&#10;AIdO4kB7rY04KQIAAD4EAAAOAAAAAAAAAAEAIAAAACQBAABkcnMvZTJvRG9jLnhtbFBLBQYAAAAA&#10;BgAGAFkBAAC/BQAAAAA=&#10;">
                <v:fill on="t" focussize="0,0"/>
                <v:stroke on="f"/>
                <v:imagedata o:title=""/>
                <o:lock v:ext="edit" aspectratio="f"/>
                <v:textbox>
                  <w:txbxContent>
                    <w:p>
                      <w:pPr>
                        <w:jc w:val="both"/>
                        <w:rPr>
                          <w:sz w:val="28"/>
                          <w:szCs w:val="28"/>
                        </w:rPr>
                      </w:pPr>
                    </w:p>
                  </w:txbxContent>
                </v:textbox>
              </v:shape>
            </w:pict>
          </mc:Fallback>
        </mc:AlternateContent>
      </w:r>
      <w:r>
        <w:rPr>
          <w:noProof/>
          <w:sz w:val="28"/>
          <w:szCs w:val="28"/>
          <w:lang w:eastAsia="ru-RU"/>
        </w:rPr>
        <w:drawing>
          <wp:inline distT="0" distB="0" distL="114300" distR="114300">
            <wp:extent cx="5803265" cy="3145155"/>
            <wp:effectExtent l="0" t="0" r="6985" b="17145"/>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pic:cNvPicPr>
                      <a:picLocks noChangeAspect="1"/>
                    </pic:cNvPicPr>
                  </pic:nvPicPr>
                  <pic:blipFill>
                    <a:blip r:embed="rId81"/>
                    <a:srcRect l="7040" t="7452" r="5745"/>
                    <a:stretch>
                      <a:fillRect/>
                    </a:stretch>
                  </pic:blipFill>
                  <pic:spPr>
                    <a:xfrm>
                      <a:off x="0" y="0"/>
                      <a:ext cx="5803265" cy="3145155"/>
                    </a:xfrm>
                    <a:prstGeom prst="rect">
                      <a:avLst/>
                    </a:prstGeom>
                    <a:noFill/>
                    <a:ln>
                      <a:noFill/>
                    </a:ln>
                  </pic:spPr>
                </pic:pic>
              </a:graphicData>
            </a:graphic>
          </wp:inline>
        </w:drawing>
      </w:r>
    </w:p>
    <w:p w:rsidR="008F1895" w:rsidRDefault="00D86CBE">
      <w:pPr>
        <w:spacing w:after="0" w:line="240" w:lineRule="auto"/>
        <w:ind w:left="360" w:firstLineChars="200" w:firstLine="560"/>
        <w:jc w:val="center"/>
        <w:rPr>
          <w:sz w:val="28"/>
          <w:szCs w:val="28"/>
        </w:rPr>
      </w:pPr>
      <w:r>
        <w:rPr>
          <w:sz w:val="28"/>
          <w:szCs w:val="28"/>
        </w:rPr>
        <w:t>1.4</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К</w:t>
      </w:r>
      <w:r>
        <w:rPr>
          <w:sz w:val="28"/>
          <w:szCs w:val="28"/>
        </w:rPr>
        <w:t>өмір</w:t>
      </w:r>
      <w:r>
        <w:rPr>
          <w:sz w:val="28"/>
          <w:szCs w:val="28"/>
        </w:rPr>
        <w:t xml:space="preserve"> өндіретін көмір қабаттарының газ өткізгіштігі</w:t>
      </w:r>
    </w:p>
    <w:p w:rsidR="008F1895" w:rsidRDefault="008F1895">
      <w:pPr>
        <w:spacing w:after="0" w:line="240" w:lineRule="auto"/>
        <w:ind w:left="360" w:firstLineChars="200" w:firstLine="560"/>
        <w:jc w:val="center"/>
        <w:rPr>
          <w:sz w:val="28"/>
          <w:szCs w:val="28"/>
        </w:rPr>
      </w:pPr>
    </w:p>
    <w:p w:rsidR="008F1895" w:rsidRDefault="00D86CBE">
      <w:pPr>
        <w:spacing w:after="0" w:line="240" w:lineRule="auto"/>
        <w:ind w:firstLineChars="200" w:firstLine="560"/>
        <w:jc w:val="both"/>
        <w:rPr>
          <w:sz w:val="28"/>
          <w:szCs w:val="28"/>
          <w:lang w:val="kk-KZ"/>
        </w:rPr>
      </w:pPr>
      <w:r>
        <w:rPr>
          <w:sz w:val="28"/>
          <w:szCs w:val="28"/>
          <w:lang w:val="kk-KZ"/>
        </w:rPr>
        <w:t xml:space="preserve">1.3 суретте көмір қабаттарының салыстырмалы </w:t>
      </w:r>
      <w:r>
        <w:rPr>
          <w:sz w:val="28"/>
          <w:szCs w:val="28"/>
          <w:lang w:val="kk-KZ"/>
        </w:rPr>
        <w:t>салыстырмалы метан молшылығы, ал 1.4 суретте Қарағанды бассейнінің қуатты көмір қабаттарының жерасты көмір өндіру кезіндегі газ өткізгіштігі көрсетілген.</w:t>
      </w:r>
    </w:p>
    <w:p w:rsidR="008F1895" w:rsidRPr="00F176F3" w:rsidRDefault="00D86CBE">
      <w:pPr>
        <w:spacing w:after="0" w:line="240" w:lineRule="auto"/>
        <w:ind w:firstLineChars="200" w:firstLine="560"/>
        <w:jc w:val="both"/>
        <w:rPr>
          <w:sz w:val="28"/>
          <w:szCs w:val="28"/>
          <w:lang w:val="kk-KZ"/>
        </w:rPr>
      </w:pPr>
      <w:r>
        <w:rPr>
          <w:sz w:val="28"/>
          <w:szCs w:val="28"/>
          <w:lang w:val="kk-KZ"/>
        </w:rPr>
        <w:t xml:space="preserve"> Лақтырылысқа қауіпті қабаттар бойынша дайындық қазбаларын жүргізудің ең жоғары қарқыны болжам көрсетк</w:t>
      </w:r>
      <w:r>
        <w:rPr>
          <w:sz w:val="28"/>
          <w:szCs w:val="28"/>
          <w:lang w:val="kk-KZ"/>
        </w:rPr>
        <w:t xml:space="preserve">іштеріне қарамастан лақтырылысқа қарсы іс-шараларды жүргізу қажеттілігіне байланысты 100-120 м құрайды. </w:t>
      </w:r>
      <w:r w:rsidRPr="00F176F3">
        <w:rPr>
          <w:sz w:val="28"/>
          <w:szCs w:val="28"/>
          <w:lang w:val="kk-KZ"/>
        </w:rPr>
        <w:t>Осының барлығы кен алу учаскелерін дайындауды және сол арқ</w:t>
      </w:r>
      <w:r w:rsidRPr="00F176F3">
        <w:rPr>
          <w:sz w:val="28"/>
          <w:szCs w:val="28"/>
          <w:lang w:val="kk-KZ"/>
        </w:rPr>
        <w:t>ы</w:t>
      </w:r>
      <w:r w:rsidRPr="00F176F3">
        <w:rPr>
          <w:sz w:val="28"/>
          <w:szCs w:val="28"/>
          <w:lang w:val="kk-KZ"/>
        </w:rPr>
        <w:t>лы көмір қабаттарын газсыздандыру үшін қажетті мерзімдерді қамтамасыз етуді тежейді.</w:t>
      </w:r>
    </w:p>
    <w:p w:rsidR="008F1895" w:rsidRPr="00F176F3" w:rsidRDefault="008F1895">
      <w:pPr>
        <w:spacing w:after="0" w:line="240" w:lineRule="auto"/>
        <w:ind w:left="360" w:firstLineChars="200" w:firstLine="560"/>
        <w:jc w:val="both"/>
        <w:rPr>
          <w:sz w:val="28"/>
          <w:szCs w:val="28"/>
          <w:lang w:val="kk-KZ"/>
        </w:rPr>
      </w:pPr>
    </w:p>
    <w:p w:rsidR="008F1895" w:rsidRDefault="00D86CBE">
      <w:pPr>
        <w:spacing w:after="0" w:line="240" w:lineRule="auto"/>
        <w:ind w:left="360" w:firstLineChars="200" w:firstLine="560"/>
        <w:jc w:val="both"/>
        <w:rPr>
          <w:sz w:val="28"/>
          <w:szCs w:val="28"/>
          <w:lang w:val="kk-KZ"/>
        </w:rPr>
      </w:pPr>
      <w:r w:rsidRPr="00F176F3">
        <w:rPr>
          <w:sz w:val="28"/>
          <w:szCs w:val="28"/>
          <w:lang w:val="kk-KZ"/>
        </w:rPr>
        <w:t>1.7</w:t>
      </w:r>
      <w:r>
        <w:rPr>
          <w:sz w:val="28"/>
          <w:szCs w:val="28"/>
          <w:lang w:val="kk-KZ"/>
        </w:rPr>
        <w:t xml:space="preserve"> кесте</w:t>
      </w:r>
      <w:r w:rsidRPr="00F176F3">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К</w:t>
      </w:r>
      <w:r w:rsidRPr="00F176F3">
        <w:rPr>
          <w:sz w:val="28"/>
          <w:szCs w:val="28"/>
          <w:vertAlign w:val="subscript"/>
          <w:lang w:val="kk-KZ"/>
        </w:rPr>
        <w:t>10</w:t>
      </w:r>
      <w:r w:rsidRPr="00F176F3">
        <w:rPr>
          <w:sz w:val="28"/>
          <w:szCs w:val="28"/>
          <w:lang w:val="kk-KZ"/>
        </w:rPr>
        <w:t xml:space="preserve"> қуатты қабаты бойынша "Абай" шахтасындағы кен алу учаскелерінің абсолюттік метан </w:t>
      </w:r>
      <w:r>
        <w:rPr>
          <w:sz w:val="28"/>
          <w:szCs w:val="28"/>
          <w:lang w:val="kk-KZ"/>
        </w:rPr>
        <w:t>молшылығы</w:t>
      </w:r>
    </w:p>
    <w:p w:rsidR="008F1895" w:rsidRPr="00F176F3" w:rsidRDefault="008F1895">
      <w:pPr>
        <w:spacing w:after="0" w:line="240" w:lineRule="auto"/>
        <w:ind w:left="360" w:firstLineChars="200" w:firstLine="560"/>
        <w:jc w:val="both"/>
        <w:rPr>
          <w:sz w:val="28"/>
          <w:szCs w:val="28"/>
          <w:lang w:val="kk-KZ"/>
        </w:rPr>
      </w:pPr>
    </w:p>
    <w:tbl>
      <w:tblPr>
        <w:tblW w:w="9355" w:type="dxa"/>
        <w:tblInd w:w="299" w:type="dxa"/>
        <w:tblLayout w:type="fixed"/>
        <w:tblCellMar>
          <w:left w:w="0" w:type="dxa"/>
          <w:right w:w="0" w:type="dxa"/>
        </w:tblCellMar>
        <w:tblLook w:val="04A0" w:firstRow="1" w:lastRow="0" w:firstColumn="1" w:lastColumn="0" w:noHBand="0" w:noVBand="1"/>
      </w:tblPr>
      <w:tblGrid>
        <w:gridCol w:w="1843"/>
        <w:gridCol w:w="1134"/>
        <w:gridCol w:w="1417"/>
        <w:gridCol w:w="1418"/>
        <w:gridCol w:w="850"/>
        <w:gridCol w:w="1276"/>
        <w:gridCol w:w="1417"/>
      </w:tblGrid>
      <w:tr w:rsidR="008F1895">
        <w:trPr>
          <w:trHeight w:val="824"/>
        </w:trPr>
        <w:tc>
          <w:tcPr>
            <w:tcW w:w="1843" w:type="dxa"/>
            <w:vMerge w:val="restart"/>
            <w:tcBorders>
              <w:top w:val="single" w:sz="18" w:space="0" w:color="696969"/>
              <w:left w:val="single" w:sz="18" w:space="0" w:color="696969"/>
              <w:bottom w:val="single" w:sz="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Шахта</w:t>
            </w:r>
          </w:p>
        </w:tc>
        <w:tc>
          <w:tcPr>
            <w:tcW w:w="1134" w:type="dxa"/>
            <w:vMerge w:val="restart"/>
            <w:tcBorders>
              <w:top w:val="single" w:sz="18" w:space="0" w:color="696969"/>
              <w:left w:val="single" w:sz="8" w:space="0" w:color="696969"/>
              <w:bottom w:val="single" w:sz="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Лаваға тәуліктік жүктеме,</w:t>
            </w:r>
          </w:p>
          <w:p w:rsidR="008F1895" w:rsidRDefault="00D86CBE">
            <w:pPr>
              <w:spacing w:after="0" w:line="240" w:lineRule="auto"/>
              <w:ind w:firstLineChars="30" w:firstLine="66"/>
              <w:jc w:val="center"/>
            </w:pPr>
            <w:r>
              <w:t>т/тәулік</w:t>
            </w:r>
          </w:p>
        </w:tc>
        <w:tc>
          <w:tcPr>
            <w:tcW w:w="1417" w:type="dxa"/>
            <w:vMerge w:val="restart"/>
            <w:tcBorders>
              <w:top w:val="single" w:sz="18" w:space="0" w:color="696969"/>
              <w:left w:val="single" w:sz="8" w:space="0" w:color="696969"/>
              <w:bottom w:val="single" w:sz="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Метанды желдету құралдарымен алу, м</w:t>
            </w:r>
            <w:r>
              <w:rPr>
                <w:vertAlign w:val="superscript"/>
              </w:rPr>
              <w:t>3</w:t>
            </w:r>
            <w:r>
              <w:t>/мин</w:t>
            </w:r>
          </w:p>
        </w:tc>
        <w:tc>
          <w:tcPr>
            <w:tcW w:w="2268" w:type="dxa"/>
            <w:gridSpan w:val="2"/>
            <w:tcBorders>
              <w:top w:val="single" w:sz="18" w:space="0" w:color="696969"/>
              <w:left w:val="single" w:sz="8" w:space="0" w:color="696969"/>
              <w:bottom w:val="single" w:sz="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Метанды газсызда</w:t>
            </w:r>
            <w:r>
              <w:t>н</w:t>
            </w:r>
            <w:r>
              <w:t>дыру құралдарымен алу, м</w:t>
            </w:r>
            <w:r>
              <w:rPr>
                <w:vertAlign w:val="superscript"/>
              </w:rPr>
              <w:t>3</w:t>
            </w:r>
            <w:r>
              <w:t>/мин</w:t>
            </w:r>
          </w:p>
        </w:tc>
        <w:tc>
          <w:tcPr>
            <w:tcW w:w="1276" w:type="dxa"/>
            <w:vMerge w:val="restart"/>
            <w:tcBorders>
              <w:top w:val="single" w:sz="18" w:space="0" w:color="696969"/>
              <w:left w:val="single" w:sz="8" w:space="0" w:color="696969"/>
              <w:bottom w:val="single" w:sz="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 xml:space="preserve">Учаскенің абсолютті </w:t>
            </w:r>
            <w:r>
              <w:t>метан бөлінуі, м</w:t>
            </w:r>
            <w:r>
              <w:rPr>
                <w:vertAlign w:val="superscript"/>
              </w:rPr>
              <w:t>3</w:t>
            </w:r>
            <w:r>
              <w:t>/мин</w:t>
            </w:r>
          </w:p>
        </w:tc>
        <w:tc>
          <w:tcPr>
            <w:tcW w:w="1417" w:type="dxa"/>
            <w:vMerge w:val="restart"/>
            <w:tcBorders>
              <w:top w:val="single" w:sz="18" w:space="0" w:color="696969"/>
              <w:left w:val="single" w:sz="8" w:space="0" w:color="696969"/>
              <w:bottom w:val="single" w:sz="8" w:space="0" w:color="696969"/>
              <w:right w:val="single" w:sz="18" w:space="0" w:color="696969"/>
            </w:tcBorders>
            <w:tcMar>
              <w:top w:w="15" w:type="dxa"/>
              <w:left w:w="15" w:type="dxa"/>
              <w:bottom w:w="0" w:type="dxa"/>
              <w:right w:w="15" w:type="dxa"/>
            </w:tcMar>
          </w:tcPr>
          <w:p w:rsidR="008F1895" w:rsidRDefault="00D86CBE">
            <w:pPr>
              <w:spacing w:after="0" w:line="240" w:lineRule="auto"/>
              <w:ind w:firstLineChars="30" w:firstLine="66"/>
            </w:pPr>
            <w:r>
              <w:t>Кешенді га</w:t>
            </w:r>
            <w:r>
              <w:t>з</w:t>
            </w:r>
            <w:r>
              <w:t>сыздандыру тиімділігі, %</w:t>
            </w:r>
          </w:p>
        </w:tc>
      </w:tr>
      <w:tr w:rsidR="008F1895">
        <w:trPr>
          <w:trHeight w:val="781"/>
        </w:trPr>
        <w:tc>
          <w:tcPr>
            <w:tcW w:w="1843" w:type="dxa"/>
            <w:vMerge/>
            <w:tcBorders>
              <w:top w:val="single" w:sz="18" w:space="0" w:color="696969"/>
              <w:left w:val="single" w:sz="18" w:space="0" w:color="696969"/>
              <w:bottom w:val="single" w:sz="8" w:space="0" w:color="696969"/>
              <w:right w:val="single" w:sz="8" w:space="0" w:color="696969"/>
            </w:tcBorders>
            <w:vAlign w:val="center"/>
          </w:tcPr>
          <w:p w:rsidR="008F1895" w:rsidRDefault="008F1895">
            <w:pPr>
              <w:spacing w:after="0" w:line="240" w:lineRule="auto"/>
              <w:ind w:firstLineChars="30" w:firstLine="66"/>
              <w:jc w:val="center"/>
            </w:pPr>
          </w:p>
        </w:tc>
        <w:tc>
          <w:tcPr>
            <w:tcW w:w="1134" w:type="dxa"/>
            <w:vMerge/>
            <w:tcBorders>
              <w:top w:val="single" w:sz="18" w:space="0" w:color="696969"/>
              <w:left w:val="single" w:sz="8" w:space="0" w:color="696969"/>
              <w:bottom w:val="single" w:sz="8" w:space="0" w:color="696969"/>
              <w:right w:val="single" w:sz="8" w:space="0" w:color="696969"/>
            </w:tcBorders>
            <w:vAlign w:val="center"/>
          </w:tcPr>
          <w:p w:rsidR="008F1895" w:rsidRDefault="008F1895">
            <w:pPr>
              <w:spacing w:after="0" w:line="240" w:lineRule="auto"/>
              <w:ind w:firstLineChars="30" w:firstLine="66"/>
              <w:jc w:val="center"/>
            </w:pPr>
          </w:p>
        </w:tc>
        <w:tc>
          <w:tcPr>
            <w:tcW w:w="1417" w:type="dxa"/>
            <w:vMerge/>
            <w:tcBorders>
              <w:top w:val="single" w:sz="18" w:space="0" w:color="696969"/>
              <w:left w:val="single" w:sz="8" w:space="0" w:color="696969"/>
              <w:bottom w:val="single" w:sz="8" w:space="0" w:color="696969"/>
              <w:right w:val="single" w:sz="8" w:space="0" w:color="696969"/>
            </w:tcBorders>
            <w:vAlign w:val="center"/>
          </w:tcPr>
          <w:p w:rsidR="008F1895" w:rsidRDefault="008F1895">
            <w:pPr>
              <w:spacing w:after="0" w:line="240" w:lineRule="auto"/>
              <w:ind w:firstLineChars="30" w:firstLine="66"/>
              <w:jc w:val="center"/>
            </w:pPr>
          </w:p>
        </w:tc>
        <w:tc>
          <w:tcPr>
            <w:tcW w:w="1418" w:type="dxa"/>
            <w:tcBorders>
              <w:top w:val="single" w:sz="8" w:space="0" w:color="696969"/>
              <w:left w:val="single" w:sz="8" w:space="0" w:color="696969"/>
              <w:bottom w:val="single" w:sz="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дамыған кеңістік</w:t>
            </w:r>
          </w:p>
        </w:tc>
        <w:tc>
          <w:tcPr>
            <w:tcW w:w="850" w:type="dxa"/>
            <w:tcBorders>
              <w:top w:val="single" w:sz="8" w:space="0" w:color="696969"/>
              <w:left w:val="single" w:sz="8" w:space="0" w:color="696969"/>
              <w:bottom w:val="single" w:sz="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rPr>
                <w:lang w:val="kk-KZ"/>
              </w:rPr>
            </w:pPr>
            <w:r>
              <w:rPr>
                <w:lang w:val="kk-KZ"/>
              </w:rPr>
              <w:t>қабат</w:t>
            </w:r>
          </w:p>
        </w:tc>
        <w:tc>
          <w:tcPr>
            <w:tcW w:w="1276" w:type="dxa"/>
            <w:vMerge/>
            <w:tcBorders>
              <w:top w:val="single" w:sz="18" w:space="0" w:color="696969"/>
              <w:left w:val="single" w:sz="8" w:space="0" w:color="696969"/>
              <w:bottom w:val="single" w:sz="8" w:space="0" w:color="696969"/>
              <w:right w:val="single" w:sz="8" w:space="0" w:color="696969"/>
            </w:tcBorders>
            <w:vAlign w:val="center"/>
          </w:tcPr>
          <w:p w:rsidR="008F1895" w:rsidRDefault="008F1895">
            <w:pPr>
              <w:spacing w:after="0" w:line="240" w:lineRule="auto"/>
              <w:ind w:firstLineChars="30" w:firstLine="66"/>
              <w:jc w:val="center"/>
            </w:pPr>
          </w:p>
        </w:tc>
        <w:tc>
          <w:tcPr>
            <w:tcW w:w="1417" w:type="dxa"/>
            <w:vMerge/>
            <w:tcBorders>
              <w:top w:val="single" w:sz="18" w:space="0" w:color="696969"/>
              <w:left w:val="single" w:sz="8" w:space="0" w:color="696969"/>
              <w:bottom w:val="single" w:sz="8" w:space="0" w:color="696969"/>
              <w:right w:val="single" w:sz="18" w:space="0" w:color="696969"/>
            </w:tcBorders>
            <w:vAlign w:val="center"/>
          </w:tcPr>
          <w:p w:rsidR="008F1895" w:rsidRDefault="008F1895">
            <w:pPr>
              <w:spacing w:after="0" w:line="240" w:lineRule="auto"/>
              <w:ind w:firstLineChars="30" w:firstLine="66"/>
              <w:jc w:val="center"/>
            </w:pPr>
          </w:p>
        </w:tc>
      </w:tr>
      <w:tr w:rsidR="008F1895">
        <w:trPr>
          <w:trHeight w:val="512"/>
        </w:trPr>
        <w:tc>
          <w:tcPr>
            <w:tcW w:w="1843" w:type="dxa"/>
            <w:tcBorders>
              <w:top w:val="single" w:sz="8" w:space="0" w:color="696969"/>
              <w:left w:val="single" w:sz="18" w:space="0" w:color="696969"/>
              <w:bottom w:val="single" w:sz="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K</w:t>
            </w:r>
            <w:r>
              <w:rPr>
                <w:vertAlign w:val="subscript"/>
              </w:rPr>
              <w:t>10</w:t>
            </w:r>
            <w:r>
              <w:t xml:space="preserve"> қабатының солтүстік қанаты</w:t>
            </w:r>
          </w:p>
        </w:tc>
        <w:tc>
          <w:tcPr>
            <w:tcW w:w="1134" w:type="dxa"/>
            <w:tcBorders>
              <w:top w:val="single" w:sz="8" w:space="0" w:color="696969"/>
              <w:left w:val="single" w:sz="8" w:space="0" w:color="696969"/>
              <w:bottom w:val="single" w:sz="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4 000</w:t>
            </w:r>
          </w:p>
        </w:tc>
        <w:tc>
          <w:tcPr>
            <w:tcW w:w="1417" w:type="dxa"/>
            <w:tcBorders>
              <w:top w:val="single" w:sz="8" w:space="0" w:color="696969"/>
              <w:left w:val="single" w:sz="8" w:space="0" w:color="696969"/>
              <w:bottom w:val="single" w:sz="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33,3</w:t>
            </w:r>
          </w:p>
        </w:tc>
        <w:tc>
          <w:tcPr>
            <w:tcW w:w="1418" w:type="dxa"/>
            <w:tcBorders>
              <w:top w:val="single" w:sz="8" w:space="0" w:color="696969"/>
              <w:left w:val="single" w:sz="8" w:space="0" w:color="696969"/>
              <w:bottom w:val="single" w:sz="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102,7</w:t>
            </w:r>
          </w:p>
        </w:tc>
        <w:tc>
          <w:tcPr>
            <w:tcW w:w="850" w:type="dxa"/>
            <w:tcBorders>
              <w:top w:val="single" w:sz="8" w:space="0" w:color="696969"/>
              <w:left w:val="single" w:sz="8" w:space="0" w:color="696969"/>
              <w:bottom w:val="single" w:sz="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3,3</w:t>
            </w:r>
          </w:p>
        </w:tc>
        <w:tc>
          <w:tcPr>
            <w:tcW w:w="1276" w:type="dxa"/>
            <w:tcBorders>
              <w:top w:val="single" w:sz="8" w:space="0" w:color="696969"/>
              <w:left w:val="single" w:sz="8" w:space="0" w:color="696969"/>
              <w:bottom w:val="single" w:sz="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139,3</w:t>
            </w:r>
          </w:p>
        </w:tc>
        <w:tc>
          <w:tcPr>
            <w:tcW w:w="1417" w:type="dxa"/>
            <w:tcBorders>
              <w:top w:val="single" w:sz="8" w:space="0" w:color="696969"/>
              <w:left w:val="single" w:sz="8" w:space="0" w:color="696969"/>
              <w:bottom w:val="single" w:sz="8" w:space="0" w:color="696969"/>
              <w:right w:val="single" w:sz="1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73,7</w:t>
            </w:r>
          </w:p>
        </w:tc>
      </w:tr>
      <w:tr w:rsidR="008F1895">
        <w:trPr>
          <w:trHeight w:val="524"/>
        </w:trPr>
        <w:tc>
          <w:tcPr>
            <w:tcW w:w="1843" w:type="dxa"/>
            <w:tcBorders>
              <w:top w:val="single" w:sz="8" w:space="0" w:color="696969"/>
              <w:left w:val="single" w:sz="18" w:space="0" w:color="696969"/>
              <w:bottom w:val="single" w:sz="1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K</w:t>
            </w:r>
            <w:r>
              <w:rPr>
                <w:vertAlign w:val="subscript"/>
              </w:rPr>
              <w:t>10</w:t>
            </w:r>
            <w:r>
              <w:t xml:space="preserve"> қабатының </w:t>
            </w:r>
            <w:r>
              <w:rPr>
                <w:lang w:val="kk-KZ"/>
              </w:rPr>
              <w:t>оң</w:t>
            </w:r>
            <w:r>
              <w:t>түстік қанаты</w:t>
            </w:r>
          </w:p>
        </w:tc>
        <w:tc>
          <w:tcPr>
            <w:tcW w:w="1134" w:type="dxa"/>
            <w:tcBorders>
              <w:top w:val="single" w:sz="8" w:space="0" w:color="696969"/>
              <w:left w:val="single" w:sz="8" w:space="0" w:color="696969"/>
              <w:bottom w:val="single" w:sz="1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3 500</w:t>
            </w:r>
          </w:p>
        </w:tc>
        <w:tc>
          <w:tcPr>
            <w:tcW w:w="1417" w:type="dxa"/>
            <w:tcBorders>
              <w:top w:val="single" w:sz="8" w:space="0" w:color="696969"/>
              <w:left w:val="single" w:sz="8" w:space="0" w:color="696969"/>
              <w:bottom w:val="single" w:sz="1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15,2</w:t>
            </w:r>
          </w:p>
        </w:tc>
        <w:tc>
          <w:tcPr>
            <w:tcW w:w="1418" w:type="dxa"/>
            <w:tcBorders>
              <w:top w:val="single" w:sz="8" w:space="0" w:color="696969"/>
              <w:left w:val="single" w:sz="8" w:space="0" w:color="696969"/>
              <w:bottom w:val="single" w:sz="1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128,1</w:t>
            </w:r>
          </w:p>
        </w:tc>
        <w:tc>
          <w:tcPr>
            <w:tcW w:w="850" w:type="dxa"/>
            <w:tcBorders>
              <w:top w:val="single" w:sz="8" w:space="0" w:color="696969"/>
              <w:left w:val="single" w:sz="8" w:space="0" w:color="696969"/>
              <w:bottom w:val="single" w:sz="1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8,2</w:t>
            </w:r>
          </w:p>
        </w:tc>
        <w:tc>
          <w:tcPr>
            <w:tcW w:w="1276" w:type="dxa"/>
            <w:tcBorders>
              <w:top w:val="single" w:sz="8" w:space="0" w:color="696969"/>
              <w:left w:val="single" w:sz="8" w:space="0" w:color="696969"/>
              <w:bottom w:val="single" w:sz="18" w:space="0" w:color="696969"/>
              <w:right w:val="single" w:sz="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151,5</w:t>
            </w:r>
          </w:p>
        </w:tc>
        <w:tc>
          <w:tcPr>
            <w:tcW w:w="1417" w:type="dxa"/>
            <w:tcBorders>
              <w:top w:val="single" w:sz="8" w:space="0" w:color="696969"/>
              <w:left w:val="single" w:sz="8" w:space="0" w:color="696969"/>
              <w:bottom w:val="single" w:sz="18" w:space="0" w:color="696969"/>
              <w:right w:val="single" w:sz="18" w:space="0" w:color="696969"/>
            </w:tcBorders>
            <w:tcMar>
              <w:top w:w="15" w:type="dxa"/>
              <w:left w:w="15" w:type="dxa"/>
              <w:bottom w:w="0" w:type="dxa"/>
              <w:right w:w="15" w:type="dxa"/>
            </w:tcMar>
          </w:tcPr>
          <w:p w:rsidR="008F1895" w:rsidRDefault="00D86CBE">
            <w:pPr>
              <w:spacing w:after="0" w:line="240" w:lineRule="auto"/>
              <w:ind w:firstLineChars="30" w:firstLine="66"/>
              <w:jc w:val="center"/>
            </w:pPr>
            <w:r>
              <w:t>90,0</w:t>
            </w:r>
          </w:p>
        </w:tc>
      </w:tr>
    </w:tbl>
    <w:p w:rsidR="008F1895" w:rsidRDefault="008F1895">
      <w:pPr>
        <w:spacing w:after="0" w:line="240" w:lineRule="auto"/>
        <w:ind w:left="360" w:firstLineChars="200" w:firstLine="560"/>
        <w:jc w:val="both"/>
        <w:rPr>
          <w:sz w:val="28"/>
          <w:szCs w:val="28"/>
        </w:rPr>
      </w:pPr>
    </w:p>
    <w:p w:rsidR="008F1895" w:rsidRDefault="00D86CBE">
      <w:pPr>
        <w:spacing w:after="0" w:line="240" w:lineRule="auto"/>
        <w:ind w:firstLineChars="235" w:firstLine="658"/>
        <w:jc w:val="both"/>
        <w:rPr>
          <w:sz w:val="28"/>
          <w:szCs w:val="28"/>
        </w:rPr>
      </w:pPr>
      <w:r>
        <w:rPr>
          <w:sz w:val="28"/>
          <w:szCs w:val="28"/>
        </w:rPr>
        <w:t xml:space="preserve">"Абай" шахтасының мысалында Қарағанды </w:t>
      </w:r>
      <w:r>
        <w:rPr>
          <w:sz w:val="28"/>
          <w:szCs w:val="28"/>
        </w:rPr>
        <w:t>өңірінің</w:t>
      </w:r>
      <w:r>
        <w:rPr>
          <w:sz w:val="28"/>
          <w:szCs w:val="28"/>
        </w:rPr>
        <w:t xml:space="preserve"> көмір шахталарына тән тазарту кенжарларына жүктеме көрсетілген, ол орташа есеппен тәулігіне 3000 - 4000 тоннадан аспайды, тек газ факторының себебі бойынша.  Бұл ретте кен алу учаскелеріндегі жалпы абсолютті метанның бөлінуі 80-90 м</w:t>
      </w:r>
      <w:r>
        <w:rPr>
          <w:sz w:val="28"/>
          <w:szCs w:val="28"/>
          <w:vertAlign w:val="superscript"/>
        </w:rPr>
        <w:t>3</w:t>
      </w:r>
      <w:r>
        <w:rPr>
          <w:sz w:val="28"/>
          <w:szCs w:val="28"/>
        </w:rPr>
        <w:t>/мин-ге ж</w:t>
      </w:r>
      <w:r>
        <w:rPr>
          <w:sz w:val="28"/>
          <w:szCs w:val="28"/>
        </w:rPr>
        <w:t>е</w:t>
      </w:r>
      <w:r>
        <w:rPr>
          <w:sz w:val="28"/>
          <w:szCs w:val="28"/>
        </w:rPr>
        <w:lastRenderedPageBreak/>
        <w:t>теді</w:t>
      </w:r>
      <w:r>
        <w:rPr>
          <w:sz w:val="28"/>
          <w:szCs w:val="28"/>
        </w:rPr>
        <w:t>, ал жекелеген жағдайларда 150 м</w:t>
      </w:r>
      <w:r>
        <w:rPr>
          <w:sz w:val="28"/>
          <w:szCs w:val="28"/>
          <w:vertAlign w:val="superscript"/>
        </w:rPr>
        <w:t>3</w:t>
      </w:r>
      <w:r>
        <w:rPr>
          <w:sz w:val="28"/>
          <w:szCs w:val="28"/>
        </w:rPr>
        <w:t>/мин-ден асады, 1.7</w:t>
      </w:r>
      <w:r>
        <w:rPr>
          <w:sz w:val="28"/>
          <w:szCs w:val="28"/>
          <w:lang w:val="kk-KZ"/>
        </w:rPr>
        <w:t xml:space="preserve"> </w:t>
      </w:r>
      <w:r>
        <w:rPr>
          <w:sz w:val="28"/>
          <w:szCs w:val="28"/>
        </w:rPr>
        <w:t>кестеде К</w:t>
      </w:r>
      <w:r>
        <w:rPr>
          <w:sz w:val="28"/>
          <w:szCs w:val="28"/>
          <w:vertAlign w:val="subscript"/>
        </w:rPr>
        <w:t>10</w:t>
      </w:r>
      <w:r>
        <w:rPr>
          <w:sz w:val="28"/>
          <w:szCs w:val="28"/>
        </w:rPr>
        <w:t xml:space="preserve"> қуатты қабаты бойынша "Абай" шахтасындағы кен алу учаскелерінің абсолюттік метан </w:t>
      </w:r>
      <w:r>
        <w:rPr>
          <w:sz w:val="28"/>
          <w:szCs w:val="28"/>
          <w:lang w:val="kk-KZ"/>
        </w:rPr>
        <w:t>молшылығы</w:t>
      </w:r>
      <w:r>
        <w:rPr>
          <w:sz w:val="28"/>
          <w:szCs w:val="28"/>
        </w:rPr>
        <w:t xml:space="preserve"> көрсетілген.</w:t>
      </w:r>
    </w:p>
    <w:p w:rsidR="008F1895" w:rsidRDefault="00D86CBE">
      <w:pPr>
        <w:widowControl w:val="0"/>
        <w:shd w:val="clear" w:color="auto" w:fill="FFFFFF"/>
        <w:tabs>
          <w:tab w:val="left" w:pos="1130"/>
        </w:tabs>
        <w:spacing w:after="0" w:line="240" w:lineRule="auto"/>
        <w:ind w:firstLineChars="200" w:firstLine="560"/>
        <w:jc w:val="both"/>
        <w:rPr>
          <w:sz w:val="28"/>
          <w:szCs w:val="28"/>
        </w:rPr>
      </w:pPr>
      <w:r>
        <w:rPr>
          <w:sz w:val="28"/>
          <w:szCs w:val="28"/>
        </w:rPr>
        <w:t>Қабаттың</w:t>
      </w:r>
      <w:r>
        <w:rPr>
          <w:sz w:val="28"/>
          <w:szCs w:val="28"/>
        </w:rPr>
        <w:t xml:space="preserve"> қабаттасуы бойынша диаметрі 130-250 мм ұңғымалардың тиімді әсер ету аймағы 6,8</w:t>
      </w:r>
      <w:r>
        <w:rPr>
          <w:sz w:val="28"/>
          <w:szCs w:val="28"/>
        </w:rPr>
        <w:t xml:space="preserve"> м</w:t>
      </w:r>
      <w:r>
        <w:rPr>
          <w:sz w:val="28"/>
          <w:szCs w:val="28"/>
          <w:vertAlign w:val="superscript"/>
        </w:rPr>
        <w:t>2</w:t>
      </w:r>
      <w:r>
        <w:rPr>
          <w:sz w:val="28"/>
          <w:szCs w:val="28"/>
        </w:rPr>
        <w:t xml:space="preserve"> - ге тең (ені бойынша 2,6 м тіктөртбұрыш түріндегі </w:t>
      </w:r>
      <w:r>
        <w:rPr>
          <w:sz w:val="28"/>
          <w:szCs w:val="28"/>
          <w:lang w:val="kk-KZ"/>
        </w:rPr>
        <w:t>о</w:t>
      </w:r>
      <w:r>
        <w:rPr>
          <w:sz w:val="28"/>
          <w:szCs w:val="28"/>
        </w:rPr>
        <w:t>б</w:t>
      </w:r>
      <w:r>
        <w:rPr>
          <w:sz w:val="28"/>
          <w:szCs w:val="28"/>
        </w:rPr>
        <w:t>лыстың өлшемдері және құлау бойынша 2,6 м); қабаттың қабатталуы бойынша диаметрі 80-120 мм 2,6 м</w:t>
      </w:r>
      <w:r>
        <w:rPr>
          <w:sz w:val="28"/>
          <w:szCs w:val="28"/>
          <w:vertAlign w:val="superscript"/>
        </w:rPr>
        <w:t>2</w:t>
      </w:r>
      <w:r>
        <w:rPr>
          <w:sz w:val="28"/>
          <w:szCs w:val="28"/>
        </w:rPr>
        <w:t xml:space="preserve">-ге тең (ені бойынша 1,6 м және құлау бойынша 1,6 м тіктөртбұрыш түріндегі </w:t>
      </w:r>
      <w:r>
        <w:rPr>
          <w:sz w:val="28"/>
          <w:szCs w:val="28"/>
          <w:lang w:val="kk-KZ"/>
        </w:rPr>
        <w:t>о</w:t>
      </w:r>
      <w:r>
        <w:rPr>
          <w:sz w:val="28"/>
          <w:szCs w:val="28"/>
        </w:rPr>
        <w:t>блыстың өлшемдері). Квершл</w:t>
      </w:r>
      <w:r>
        <w:rPr>
          <w:sz w:val="28"/>
          <w:szCs w:val="28"/>
        </w:rPr>
        <w:t>аг контурының артындағы массивті өңдеу аймағының ұзындығы 2 м, ал қиын тау-геологиялық жағдайларда қабаттарды ашу кезінде - 4 м болуы тиіс.</w:t>
      </w:r>
    </w:p>
    <w:p w:rsidR="008F1895" w:rsidRDefault="00D86CBE">
      <w:pPr>
        <w:widowControl w:val="0"/>
        <w:shd w:val="clear" w:color="auto" w:fill="FFFFFF"/>
        <w:tabs>
          <w:tab w:val="left" w:pos="1130"/>
        </w:tabs>
        <w:spacing w:after="0" w:line="240" w:lineRule="auto"/>
        <w:ind w:firstLineChars="200" w:firstLine="560"/>
        <w:jc w:val="both"/>
        <w:rPr>
          <w:sz w:val="28"/>
          <w:szCs w:val="28"/>
        </w:rPr>
      </w:pPr>
      <w:r>
        <w:rPr>
          <w:sz w:val="28"/>
          <w:szCs w:val="28"/>
        </w:rPr>
        <w:t xml:space="preserve">Диаметрі 130-250 мм ұңғымалар ұңғымалардың ұштары </w:t>
      </w:r>
      <w:r>
        <w:rPr>
          <w:sz w:val="28"/>
          <w:szCs w:val="28"/>
          <w:lang w:val="kk-KZ"/>
        </w:rPr>
        <w:t>қ</w:t>
      </w:r>
      <w:r>
        <w:rPr>
          <w:sz w:val="28"/>
          <w:szCs w:val="28"/>
        </w:rPr>
        <w:t>ажетті өңдеу а</w:t>
      </w:r>
      <w:r>
        <w:rPr>
          <w:sz w:val="28"/>
          <w:szCs w:val="28"/>
        </w:rPr>
        <w:t>й</w:t>
      </w:r>
      <w:r>
        <w:rPr>
          <w:sz w:val="28"/>
          <w:szCs w:val="28"/>
        </w:rPr>
        <w:t>мағының шегінде бір-бірінен қабаттың қатпарлануы б</w:t>
      </w:r>
      <w:r>
        <w:rPr>
          <w:sz w:val="28"/>
          <w:szCs w:val="28"/>
        </w:rPr>
        <w:t>ойынша 2,6 м-ден аспа</w:t>
      </w:r>
      <w:r>
        <w:rPr>
          <w:sz w:val="28"/>
          <w:szCs w:val="28"/>
        </w:rPr>
        <w:t>й</w:t>
      </w:r>
      <w:r>
        <w:rPr>
          <w:sz w:val="28"/>
          <w:szCs w:val="28"/>
        </w:rPr>
        <w:t>тын қашықтықта және осы аймақтың контурынан 1,3 м қашықтықта бол</w:t>
      </w:r>
      <w:r>
        <w:rPr>
          <w:sz w:val="28"/>
          <w:szCs w:val="28"/>
        </w:rPr>
        <w:t>а</w:t>
      </w:r>
      <w:r>
        <w:rPr>
          <w:sz w:val="28"/>
          <w:szCs w:val="28"/>
        </w:rPr>
        <w:t xml:space="preserve">тындай етіп бұрғыланады. Диаметрі 80-120 </w:t>
      </w:r>
      <w:r>
        <w:rPr>
          <w:sz w:val="28"/>
          <w:szCs w:val="28"/>
          <w:lang w:val="kk-KZ"/>
        </w:rPr>
        <w:t>мм</w:t>
      </w:r>
      <w:r>
        <w:rPr>
          <w:sz w:val="28"/>
          <w:szCs w:val="28"/>
        </w:rPr>
        <w:t xml:space="preserve"> </w:t>
      </w:r>
      <w:r>
        <w:rPr>
          <w:sz w:val="28"/>
          <w:szCs w:val="28"/>
          <w:lang w:val="kk-KZ"/>
        </w:rPr>
        <w:t>ұ</w:t>
      </w:r>
      <w:r>
        <w:rPr>
          <w:sz w:val="28"/>
          <w:szCs w:val="28"/>
        </w:rPr>
        <w:t>ңғымаларды</w:t>
      </w:r>
      <w:r>
        <w:rPr>
          <w:sz w:val="28"/>
          <w:szCs w:val="28"/>
        </w:rPr>
        <w:t xml:space="preserve"> бұрғылау кезінде қажетті өңдеу аймағының шегінде ұңғымалардың ұштары арасындағы қашықтық 1,6 м-ден аспауы, ал ола</w:t>
      </w:r>
      <w:r>
        <w:rPr>
          <w:sz w:val="28"/>
          <w:szCs w:val="28"/>
        </w:rPr>
        <w:t>рдың өңдеу аймағының контурынан қашықтығы 0,8 м - ден аспауы тиіс.</w:t>
      </w:r>
    </w:p>
    <w:p w:rsidR="008F1895" w:rsidRDefault="00D86CBE">
      <w:pPr>
        <w:widowControl w:val="0"/>
        <w:shd w:val="clear" w:color="auto" w:fill="FFFFFF"/>
        <w:spacing w:after="0" w:line="240" w:lineRule="auto"/>
        <w:ind w:firstLineChars="200" w:firstLine="560"/>
        <w:jc w:val="both"/>
        <w:rPr>
          <w:bCs/>
          <w:i/>
          <w:sz w:val="28"/>
          <w:szCs w:val="28"/>
          <w:lang w:val="kk-KZ"/>
        </w:rPr>
      </w:pPr>
      <w:r>
        <w:rPr>
          <w:bCs/>
          <w:i/>
          <w:sz w:val="28"/>
          <w:szCs w:val="28"/>
        </w:rPr>
        <w:t xml:space="preserve">Кенеттен </w:t>
      </w:r>
      <w:r>
        <w:rPr>
          <w:bCs/>
          <w:i/>
          <w:sz w:val="28"/>
          <w:szCs w:val="28"/>
          <w:lang w:val="kk-KZ"/>
        </w:rPr>
        <w:t>лақтырылыст</w:t>
      </w:r>
      <w:r>
        <w:rPr>
          <w:bCs/>
          <w:i/>
          <w:sz w:val="28"/>
          <w:szCs w:val="28"/>
        </w:rPr>
        <w:t>ардың алдын алудың жергілікті әдістері</w:t>
      </w:r>
      <w:r>
        <w:rPr>
          <w:bCs/>
          <w:i/>
          <w:sz w:val="28"/>
          <w:szCs w:val="28"/>
          <w:lang w:val="kk-KZ"/>
        </w:rPr>
        <w:t>.</w:t>
      </w:r>
    </w:p>
    <w:p w:rsidR="008F1895" w:rsidRPr="00F176F3" w:rsidRDefault="00D86CBE">
      <w:pPr>
        <w:widowControl w:val="0"/>
        <w:shd w:val="clear" w:color="auto" w:fill="FFFFFF"/>
        <w:spacing w:after="0" w:line="240" w:lineRule="auto"/>
        <w:ind w:firstLineChars="200" w:firstLine="560"/>
        <w:jc w:val="both"/>
        <w:rPr>
          <w:sz w:val="28"/>
          <w:szCs w:val="28"/>
          <w:lang w:val="kk-KZ"/>
        </w:rPr>
      </w:pPr>
      <w:r w:rsidRPr="00F176F3">
        <w:rPr>
          <w:sz w:val="28"/>
          <w:szCs w:val="28"/>
          <w:lang w:val="kk-KZ"/>
        </w:rPr>
        <w:t xml:space="preserve">Кенеттен </w:t>
      </w:r>
      <w:r>
        <w:rPr>
          <w:sz w:val="28"/>
          <w:szCs w:val="28"/>
          <w:lang w:val="kk-KZ"/>
        </w:rPr>
        <w:t>лақтырылыст</w:t>
      </w:r>
      <w:r w:rsidRPr="00F176F3">
        <w:rPr>
          <w:sz w:val="28"/>
          <w:szCs w:val="28"/>
          <w:lang w:val="kk-KZ"/>
        </w:rPr>
        <w:t xml:space="preserve">арды алдын алудың негізгі әдістерінің бірі кез-келген қуаттылықтағы дайындық қазбаларында озық </w:t>
      </w:r>
      <w:r>
        <w:rPr>
          <w:sz w:val="28"/>
          <w:szCs w:val="28"/>
          <w:lang w:val="kk-KZ"/>
        </w:rPr>
        <w:t>ұ</w:t>
      </w:r>
      <w:r w:rsidRPr="00F176F3">
        <w:rPr>
          <w:sz w:val="28"/>
          <w:szCs w:val="28"/>
          <w:lang w:val="kk-KZ"/>
        </w:rPr>
        <w:t>ңғымаларды</w:t>
      </w:r>
      <w:r w:rsidRPr="00F176F3">
        <w:rPr>
          <w:sz w:val="28"/>
          <w:szCs w:val="28"/>
          <w:lang w:val="kk-KZ"/>
        </w:rPr>
        <w:t xml:space="preserve"> </w:t>
      </w:r>
      <w:r w:rsidRPr="00F176F3">
        <w:rPr>
          <w:sz w:val="28"/>
          <w:szCs w:val="28"/>
          <w:lang w:val="kk-KZ"/>
        </w:rPr>
        <w:t>бұрғылау болып табылады. Озыңқы ұңғымалар қаттың неғұрлым жыртылған (</w:t>
      </w:r>
      <w:r>
        <w:rPr>
          <w:sz w:val="28"/>
          <w:szCs w:val="28"/>
          <w:lang w:val="kk-KZ"/>
        </w:rPr>
        <w:t>лақтырылыс</w:t>
      </w:r>
      <w:r w:rsidRPr="00F176F3">
        <w:rPr>
          <w:sz w:val="28"/>
          <w:szCs w:val="28"/>
          <w:lang w:val="kk-KZ"/>
        </w:rPr>
        <w:t xml:space="preserve"> қауіпті) бумасы (бумалары) бойынша бұрғыланады.</w:t>
      </w:r>
    </w:p>
    <w:p w:rsidR="008F1895" w:rsidRPr="00F176F3" w:rsidRDefault="00D86CBE">
      <w:pPr>
        <w:widowControl w:val="0"/>
        <w:shd w:val="clear" w:color="auto" w:fill="FFFFFF"/>
        <w:spacing w:after="0" w:line="240" w:lineRule="auto"/>
        <w:ind w:firstLineChars="200" w:firstLine="560"/>
        <w:jc w:val="both"/>
        <w:rPr>
          <w:sz w:val="28"/>
          <w:szCs w:val="28"/>
          <w:lang w:val="kk-KZ"/>
        </w:rPr>
      </w:pPr>
      <w:r w:rsidRPr="00F176F3">
        <w:rPr>
          <w:sz w:val="28"/>
          <w:szCs w:val="28"/>
          <w:lang w:val="kk-KZ"/>
        </w:rPr>
        <w:t xml:space="preserve">Озыңқы ұңғымалардың диаметрі 130 - 250 мм, ұзындығы 10 - 20 м. аса </w:t>
      </w:r>
      <w:r>
        <w:rPr>
          <w:sz w:val="28"/>
          <w:szCs w:val="28"/>
          <w:lang w:val="kk-KZ"/>
        </w:rPr>
        <w:t>лақтырылыс</w:t>
      </w:r>
      <w:r w:rsidRPr="00F176F3">
        <w:rPr>
          <w:sz w:val="28"/>
          <w:szCs w:val="28"/>
          <w:lang w:val="kk-KZ"/>
        </w:rPr>
        <w:t xml:space="preserve"> қауіпті шахтақұрылғыларда немесе учаскелерде озыңқ</w:t>
      </w:r>
      <w:r w:rsidRPr="00F176F3">
        <w:rPr>
          <w:sz w:val="28"/>
          <w:szCs w:val="28"/>
          <w:lang w:val="kk-KZ"/>
        </w:rPr>
        <w:t>ы ұңғым</w:t>
      </w:r>
      <w:r w:rsidRPr="00F176F3">
        <w:rPr>
          <w:sz w:val="28"/>
          <w:szCs w:val="28"/>
          <w:lang w:val="kk-KZ"/>
        </w:rPr>
        <w:t>а</w:t>
      </w:r>
      <w:r w:rsidRPr="00F176F3">
        <w:rPr>
          <w:sz w:val="28"/>
          <w:szCs w:val="28"/>
          <w:lang w:val="kk-KZ"/>
        </w:rPr>
        <w:t>лардың диаметрі 200-250 мм құрайды.</w:t>
      </w:r>
    </w:p>
    <w:p w:rsidR="008F1895" w:rsidRPr="00F176F3" w:rsidRDefault="00D86CBE">
      <w:pPr>
        <w:widowControl w:val="0"/>
        <w:shd w:val="clear" w:color="auto" w:fill="FFFFFF"/>
        <w:spacing w:after="0" w:line="240" w:lineRule="auto"/>
        <w:ind w:firstLineChars="200" w:firstLine="560"/>
        <w:jc w:val="both"/>
        <w:rPr>
          <w:sz w:val="28"/>
          <w:szCs w:val="28"/>
          <w:lang w:val="kk-KZ"/>
        </w:rPr>
      </w:pPr>
      <w:r w:rsidRPr="00F176F3">
        <w:rPr>
          <w:sz w:val="28"/>
          <w:szCs w:val="28"/>
          <w:lang w:val="kk-KZ"/>
        </w:rPr>
        <w:t>Әрбір</w:t>
      </w:r>
      <w:r w:rsidRPr="00F176F3">
        <w:rPr>
          <w:sz w:val="28"/>
          <w:szCs w:val="28"/>
          <w:lang w:val="kk-KZ"/>
        </w:rPr>
        <w:t xml:space="preserve"> қатардағы экстремалды ұңғымалар бұрғыланады, жоғарыда а</w:t>
      </w:r>
      <w:r w:rsidRPr="00F176F3">
        <w:rPr>
          <w:sz w:val="28"/>
          <w:szCs w:val="28"/>
          <w:lang w:val="kk-KZ"/>
        </w:rPr>
        <w:t>й</w:t>
      </w:r>
      <w:r w:rsidRPr="00F176F3">
        <w:rPr>
          <w:sz w:val="28"/>
          <w:szCs w:val="28"/>
          <w:lang w:val="kk-KZ"/>
        </w:rPr>
        <w:t xml:space="preserve">тылғандай, төмендемейтін уақыт аймағының шекарасында ұңғыманың осінен контурлау аймағының шекарасына дейінгі қашықтық </w:t>
      </w:r>
      <w:r w:rsidRPr="00F176F3">
        <w:rPr>
          <w:i/>
          <w:sz w:val="28"/>
          <w:szCs w:val="28"/>
          <w:lang w:val="kk-KZ"/>
        </w:rPr>
        <w:t>l</w:t>
      </w:r>
      <w:r w:rsidRPr="00F176F3">
        <w:rPr>
          <w:i/>
          <w:sz w:val="28"/>
          <w:szCs w:val="28"/>
          <w:vertAlign w:val="subscript"/>
          <w:lang w:val="kk-KZ"/>
        </w:rPr>
        <w:t>н</w:t>
      </w:r>
      <w:r w:rsidRPr="00F176F3">
        <w:rPr>
          <w:sz w:val="28"/>
          <w:szCs w:val="28"/>
          <w:lang w:val="kk-KZ"/>
        </w:rPr>
        <w:t>/2 қабаттылығы бойы</w:t>
      </w:r>
      <w:r w:rsidRPr="00F176F3">
        <w:rPr>
          <w:sz w:val="28"/>
          <w:szCs w:val="28"/>
          <w:lang w:val="kk-KZ"/>
        </w:rPr>
        <w:t>н</w:t>
      </w:r>
      <w:r w:rsidRPr="00F176F3">
        <w:rPr>
          <w:sz w:val="28"/>
          <w:szCs w:val="28"/>
          <w:lang w:val="kk-KZ"/>
        </w:rPr>
        <w:t>ша ұңғыманың тиімді әсер ету аймағының жартысынан аспайды. Қатардағы қалған ұңғымалар осы ұңғымалар арасында біркелкі орналасады. Ұңғымала</w:t>
      </w:r>
      <w:r w:rsidRPr="00F176F3">
        <w:rPr>
          <w:sz w:val="28"/>
          <w:szCs w:val="28"/>
          <w:lang w:val="kk-KZ"/>
        </w:rPr>
        <w:t>р</w:t>
      </w:r>
      <w:r w:rsidRPr="00F176F3">
        <w:rPr>
          <w:sz w:val="28"/>
          <w:szCs w:val="28"/>
          <w:lang w:val="kk-KZ"/>
        </w:rPr>
        <w:t>дың осьтері арасындағы қашықтық диаметрі 200-250 мм ұңғымалар үшін 2,6 м-ден және диаметрі 130-15</w:t>
      </w:r>
      <w:r w:rsidRPr="00F176F3">
        <w:rPr>
          <w:sz w:val="28"/>
          <w:szCs w:val="28"/>
          <w:lang w:val="kk-KZ"/>
        </w:rPr>
        <w:t xml:space="preserve">0 </w:t>
      </w:r>
      <w:r>
        <w:rPr>
          <w:sz w:val="28"/>
          <w:szCs w:val="28"/>
          <w:lang w:val="kk-KZ"/>
        </w:rPr>
        <w:t>мм</w:t>
      </w:r>
      <w:r w:rsidRPr="00F176F3">
        <w:rPr>
          <w:sz w:val="28"/>
          <w:szCs w:val="28"/>
          <w:lang w:val="kk-KZ"/>
        </w:rPr>
        <w:t xml:space="preserve"> ұңғымалар үшін 1,7 м-ден аспауы тиіс</w:t>
      </w:r>
      <w:r>
        <w:rPr>
          <w:sz w:val="28"/>
          <w:szCs w:val="28"/>
          <w:lang w:val="kk-KZ"/>
        </w:rPr>
        <w:t xml:space="preserve"> </w:t>
      </w:r>
      <w:r w:rsidRPr="00F176F3">
        <w:rPr>
          <w:sz w:val="28"/>
          <w:szCs w:val="28"/>
          <w:lang w:val="kk-KZ"/>
        </w:rPr>
        <w:t>(1.5 с</w:t>
      </w:r>
      <w:r w:rsidRPr="00F176F3">
        <w:rPr>
          <w:sz w:val="28"/>
          <w:szCs w:val="28"/>
          <w:lang w:val="kk-KZ"/>
        </w:rPr>
        <w:t>у</w:t>
      </w:r>
      <w:r w:rsidRPr="00F176F3">
        <w:rPr>
          <w:sz w:val="28"/>
          <w:szCs w:val="28"/>
          <w:lang w:val="kk-KZ"/>
        </w:rPr>
        <w:t>рет).</w:t>
      </w:r>
    </w:p>
    <w:p w:rsidR="008F1895" w:rsidRPr="00F176F3" w:rsidRDefault="00D86CBE">
      <w:pPr>
        <w:widowControl w:val="0"/>
        <w:shd w:val="clear" w:color="auto" w:fill="FFFFFF"/>
        <w:spacing w:after="0" w:line="240" w:lineRule="auto"/>
        <w:jc w:val="center"/>
        <w:rPr>
          <w:sz w:val="28"/>
          <w:szCs w:val="28"/>
          <w:lang w:val="kk-KZ"/>
        </w:rPr>
      </w:pPr>
      <w:r>
        <w:rPr>
          <w:noProof/>
          <w:sz w:val="28"/>
          <w:szCs w:val="28"/>
          <w:lang w:eastAsia="ru-RU"/>
        </w:rPr>
        <w:drawing>
          <wp:inline distT="0" distB="0" distL="114300" distR="114300">
            <wp:extent cx="2877185" cy="1270000"/>
            <wp:effectExtent l="0" t="0" r="18415" b="635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3"/>
                    <pic:cNvPicPr>
                      <a:picLocks noChangeAspect="1"/>
                    </pic:cNvPicPr>
                  </pic:nvPicPr>
                  <pic:blipFill>
                    <a:blip r:embed="rId82"/>
                    <a:srcRect t="-2" b="64803"/>
                    <a:stretch>
                      <a:fillRect/>
                    </a:stretch>
                  </pic:blipFill>
                  <pic:spPr>
                    <a:xfrm>
                      <a:off x="0" y="0"/>
                      <a:ext cx="2877185" cy="1270000"/>
                    </a:xfrm>
                    <a:prstGeom prst="rect">
                      <a:avLst/>
                    </a:prstGeom>
                    <a:noFill/>
                    <a:ln>
                      <a:noFill/>
                    </a:ln>
                  </pic:spPr>
                </pic:pic>
              </a:graphicData>
            </a:graphic>
          </wp:inline>
        </w:drawing>
      </w:r>
      <w:r w:rsidRPr="00F176F3">
        <w:rPr>
          <w:sz w:val="28"/>
          <w:szCs w:val="28"/>
          <w:lang w:val="kk-KZ"/>
        </w:rPr>
        <w:t xml:space="preserve">    </w:t>
      </w:r>
      <w:r>
        <w:rPr>
          <w:noProof/>
          <w:sz w:val="28"/>
          <w:szCs w:val="28"/>
          <w:lang w:eastAsia="ru-RU"/>
        </w:rPr>
        <w:drawing>
          <wp:inline distT="0" distB="0" distL="114300" distR="114300">
            <wp:extent cx="2354580" cy="1279525"/>
            <wp:effectExtent l="0" t="0" r="7620" b="15875"/>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4"/>
                    <pic:cNvPicPr>
                      <a:picLocks noChangeAspect="1"/>
                    </pic:cNvPicPr>
                  </pic:nvPicPr>
                  <pic:blipFill>
                    <a:blip r:embed="rId82"/>
                    <a:srcRect l="10095" t="51930" r="12035" b="3435"/>
                    <a:stretch>
                      <a:fillRect/>
                    </a:stretch>
                  </pic:blipFill>
                  <pic:spPr>
                    <a:xfrm>
                      <a:off x="0" y="0"/>
                      <a:ext cx="2354580" cy="1279525"/>
                    </a:xfrm>
                    <a:prstGeom prst="rect">
                      <a:avLst/>
                    </a:prstGeom>
                    <a:noFill/>
                    <a:ln>
                      <a:noFill/>
                    </a:ln>
                  </pic:spPr>
                </pic:pic>
              </a:graphicData>
            </a:graphic>
          </wp:inline>
        </w:drawing>
      </w:r>
    </w:p>
    <w:p w:rsidR="008F1895" w:rsidRPr="00F176F3" w:rsidRDefault="00D86CBE">
      <w:pPr>
        <w:widowControl w:val="0"/>
        <w:shd w:val="clear" w:color="auto" w:fill="FFFFFF"/>
        <w:spacing w:after="0" w:line="240" w:lineRule="auto"/>
        <w:ind w:firstLineChars="200" w:firstLine="480"/>
        <w:rPr>
          <w:sz w:val="24"/>
          <w:szCs w:val="24"/>
          <w:lang w:val="kk-KZ"/>
        </w:rPr>
      </w:pPr>
      <w:r w:rsidRPr="00F176F3">
        <w:rPr>
          <w:sz w:val="24"/>
          <w:szCs w:val="24"/>
          <w:lang w:val="kk-KZ"/>
        </w:rPr>
        <w:t xml:space="preserve">                                         а                                                                             б</w:t>
      </w:r>
    </w:p>
    <w:p w:rsidR="008F1895" w:rsidRPr="00F176F3" w:rsidRDefault="00D86CBE">
      <w:pPr>
        <w:widowControl w:val="0"/>
        <w:shd w:val="clear" w:color="auto" w:fill="FFFFFF"/>
        <w:spacing w:after="0" w:line="240" w:lineRule="auto"/>
        <w:ind w:firstLineChars="200" w:firstLine="480"/>
        <w:jc w:val="center"/>
        <w:rPr>
          <w:sz w:val="24"/>
          <w:szCs w:val="24"/>
          <w:lang w:val="kk-KZ"/>
        </w:rPr>
      </w:pPr>
      <w:r w:rsidRPr="00F176F3">
        <w:rPr>
          <w:sz w:val="24"/>
          <w:szCs w:val="24"/>
          <w:lang w:val="kk-KZ"/>
        </w:rPr>
        <w:t>а, б– ұңғымалардың алдыңғы және кейінгі сериялары</w:t>
      </w:r>
    </w:p>
    <w:p w:rsidR="008F1895" w:rsidRPr="00F176F3" w:rsidRDefault="00D86CBE">
      <w:pPr>
        <w:widowControl w:val="0"/>
        <w:shd w:val="clear" w:color="auto" w:fill="FFFFFF"/>
        <w:spacing w:after="0" w:line="240" w:lineRule="auto"/>
        <w:ind w:firstLineChars="200" w:firstLine="480"/>
        <w:jc w:val="center"/>
        <w:rPr>
          <w:sz w:val="24"/>
          <w:szCs w:val="24"/>
          <w:lang w:val="kk-KZ"/>
        </w:rPr>
      </w:pPr>
      <w:r w:rsidRPr="00F176F3">
        <w:rPr>
          <w:sz w:val="24"/>
          <w:szCs w:val="24"/>
          <w:lang w:val="kk-KZ"/>
        </w:rPr>
        <w:t>1, 2, 3-озық ұңғымалар;</w:t>
      </w:r>
      <w:r w:rsidRPr="00F176F3">
        <w:rPr>
          <w:sz w:val="24"/>
          <w:szCs w:val="24"/>
          <w:lang w:val="kk-KZ"/>
        </w:rPr>
        <w:t xml:space="preserve"> 1', 2', 3' - алдыңғы сериядағы ұңғымалар</w:t>
      </w:r>
    </w:p>
    <w:p w:rsidR="008F1895" w:rsidRPr="00F176F3" w:rsidRDefault="008F1895">
      <w:pPr>
        <w:widowControl w:val="0"/>
        <w:shd w:val="clear" w:color="auto" w:fill="FFFFFF"/>
        <w:spacing w:after="0" w:line="240" w:lineRule="auto"/>
        <w:ind w:firstLineChars="200" w:firstLine="480"/>
        <w:jc w:val="center"/>
        <w:rPr>
          <w:sz w:val="24"/>
          <w:szCs w:val="24"/>
          <w:lang w:val="kk-KZ"/>
        </w:rPr>
      </w:pPr>
    </w:p>
    <w:p w:rsidR="008F1895" w:rsidRPr="00F176F3" w:rsidRDefault="00D86CBE">
      <w:pPr>
        <w:widowControl w:val="0"/>
        <w:shd w:val="clear" w:color="auto" w:fill="FFFFFF"/>
        <w:spacing w:after="0" w:line="240" w:lineRule="auto"/>
        <w:jc w:val="center"/>
        <w:rPr>
          <w:sz w:val="28"/>
          <w:szCs w:val="28"/>
          <w:lang w:val="kk-KZ"/>
        </w:rPr>
      </w:pPr>
      <w:r w:rsidRPr="00F176F3">
        <w:rPr>
          <w:sz w:val="28"/>
          <w:szCs w:val="28"/>
          <w:lang w:val="kk-KZ"/>
        </w:rPr>
        <w:t>1.5</w:t>
      </w:r>
      <w:r>
        <w:rPr>
          <w:sz w:val="28"/>
          <w:szCs w:val="28"/>
          <w:lang w:val="kk-KZ"/>
        </w:rPr>
        <w:t xml:space="preserve"> </w:t>
      </w:r>
      <w:r w:rsidRPr="00F176F3">
        <w:rPr>
          <w:sz w:val="28"/>
          <w:szCs w:val="28"/>
          <w:lang w:val="kk-KZ"/>
        </w:rPr>
        <w:t>сурет</w:t>
      </w:r>
      <w:r>
        <w:rPr>
          <w:sz w:val="28"/>
          <w:szCs w:val="28"/>
          <w:lang w:val="kk-KZ"/>
        </w:rPr>
        <w:t xml:space="preserve"> </w:t>
      </w:r>
      <w:r w:rsidRPr="00F176F3">
        <w:rPr>
          <w:sz w:val="28"/>
          <w:szCs w:val="28"/>
          <w:lang w:val="kk-KZ"/>
        </w:rPr>
        <w:t>-</w:t>
      </w:r>
      <w:r>
        <w:rPr>
          <w:sz w:val="28"/>
          <w:szCs w:val="28"/>
          <w:lang w:val="kk-KZ"/>
        </w:rPr>
        <w:t xml:space="preserve"> Қ</w:t>
      </w:r>
      <w:r w:rsidRPr="00F176F3">
        <w:rPr>
          <w:sz w:val="28"/>
          <w:szCs w:val="28"/>
          <w:lang w:val="kk-KZ"/>
        </w:rPr>
        <w:t>азбаларды жүргізу кезінде озық ұңғымалардың орналасу схемасы</w:t>
      </w:r>
    </w:p>
    <w:p w:rsidR="008F1895" w:rsidRPr="00F176F3" w:rsidRDefault="00D86CBE">
      <w:pPr>
        <w:widowControl w:val="0"/>
        <w:shd w:val="clear" w:color="auto" w:fill="FFFFFF"/>
        <w:spacing w:after="0" w:line="240" w:lineRule="auto"/>
        <w:ind w:firstLineChars="200" w:firstLine="560"/>
        <w:jc w:val="both"/>
        <w:rPr>
          <w:sz w:val="28"/>
          <w:szCs w:val="28"/>
          <w:lang w:val="kk-KZ"/>
        </w:rPr>
      </w:pPr>
      <w:r w:rsidRPr="00F176F3">
        <w:rPr>
          <w:sz w:val="28"/>
          <w:szCs w:val="28"/>
          <w:lang w:val="kk-KZ"/>
        </w:rPr>
        <w:t xml:space="preserve">Озық ұңғымалардың тиімділігін бақылау </w:t>
      </w:r>
      <w:r>
        <w:rPr>
          <w:sz w:val="28"/>
          <w:szCs w:val="28"/>
          <w:lang w:val="kk-KZ"/>
        </w:rPr>
        <w:t>ұ</w:t>
      </w:r>
      <w:r w:rsidRPr="00F176F3">
        <w:rPr>
          <w:sz w:val="28"/>
          <w:szCs w:val="28"/>
          <w:lang w:val="kk-KZ"/>
        </w:rPr>
        <w:t>ңғымаларды</w:t>
      </w:r>
      <w:r w:rsidRPr="00F176F3">
        <w:rPr>
          <w:sz w:val="28"/>
          <w:szCs w:val="28"/>
          <w:lang w:val="kk-KZ"/>
        </w:rPr>
        <w:t xml:space="preserve"> бұрғылағаннан </w:t>
      </w:r>
      <w:r w:rsidRPr="00F176F3">
        <w:rPr>
          <w:sz w:val="28"/>
          <w:szCs w:val="28"/>
          <w:lang w:val="kk-KZ"/>
        </w:rPr>
        <w:lastRenderedPageBreak/>
        <w:t>кейін және одан әрі әрбір 4 м қазбаны жылжытқаннан кейін жүргізіледі [29-30</w:t>
      </w:r>
      <w:r w:rsidRPr="00F176F3">
        <w:rPr>
          <w:sz w:val="28"/>
          <w:szCs w:val="28"/>
          <w:lang w:val="kk-KZ"/>
        </w:rPr>
        <w:t>].</w:t>
      </w:r>
    </w:p>
    <w:p w:rsidR="008F1895" w:rsidRDefault="00D86CBE">
      <w:pPr>
        <w:widowControl w:val="0"/>
        <w:shd w:val="clear" w:color="auto" w:fill="FFFFFF"/>
        <w:spacing w:after="0" w:line="240" w:lineRule="auto"/>
        <w:ind w:firstLineChars="200" w:firstLine="560"/>
        <w:jc w:val="both"/>
        <w:rPr>
          <w:sz w:val="28"/>
          <w:szCs w:val="28"/>
          <w:lang w:val="kk-KZ"/>
        </w:rPr>
      </w:pPr>
      <w:r w:rsidRPr="00F176F3">
        <w:rPr>
          <w:sz w:val="28"/>
          <w:szCs w:val="28"/>
          <w:lang w:val="kk-KZ"/>
        </w:rPr>
        <w:t>Қарағанды</w:t>
      </w:r>
      <w:r w:rsidRPr="00F176F3">
        <w:rPr>
          <w:sz w:val="28"/>
          <w:szCs w:val="28"/>
          <w:lang w:val="kk-KZ"/>
        </w:rPr>
        <w:t xml:space="preserve"> көмір бассейнінде</w:t>
      </w:r>
      <w:r>
        <w:rPr>
          <w:sz w:val="28"/>
          <w:szCs w:val="28"/>
          <w:lang w:val="kk-KZ"/>
        </w:rPr>
        <w:t xml:space="preserve"> Ленин атындағы ш</w:t>
      </w:r>
      <w:r w:rsidRPr="00F176F3">
        <w:rPr>
          <w:sz w:val="28"/>
          <w:szCs w:val="28"/>
          <w:lang w:val="kk-KZ"/>
        </w:rPr>
        <w:t>ахта</w:t>
      </w:r>
      <w:r>
        <w:rPr>
          <w:sz w:val="28"/>
          <w:szCs w:val="28"/>
          <w:lang w:val="kk-KZ"/>
        </w:rPr>
        <w:t>сын</w:t>
      </w:r>
      <w:r w:rsidRPr="00F176F3">
        <w:rPr>
          <w:sz w:val="28"/>
          <w:szCs w:val="28"/>
          <w:lang w:val="kk-KZ"/>
        </w:rPr>
        <w:t xml:space="preserve">да салыстырмалы сынақтар кезінде газдренажды озық </w:t>
      </w:r>
      <w:r>
        <w:rPr>
          <w:sz w:val="28"/>
          <w:szCs w:val="28"/>
          <w:lang w:val="kk-KZ"/>
        </w:rPr>
        <w:t>ұ</w:t>
      </w:r>
      <w:r w:rsidRPr="00F176F3">
        <w:rPr>
          <w:sz w:val="28"/>
          <w:szCs w:val="28"/>
          <w:lang w:val="kk-KZ"/>
        </w:rPr>
        <w:t>ңғымаларды</w:t>
      </w:r>
      <w:r w:rsidRPr="00F176F3">
        <w:rPr>
          <w:sz w:val="28"/>
          <w:szCs w:val="28"/>
          <w:lang w:val="kk-KZ"/>
        </w:rPr>
        <w:t xml:space="preserve"> бұрғылау кезінде [31] ди</w:t>
      </w:r>
      <w:r w:rsidRPr="00F176F3">
        <w:rPr>
          <w:sz w:val="28"/>
          <w:szCs w:val="28"/>
          <w:lang w:val="kk-KZ"/>
        </w:rPr>
        <w:t>а</w:t>
      </w:r>
      <w:r w:rsidRPr="00F176F3">
        <w:rPr>
          <w:sz w:val="28"/>
          <w:szCs w:val="28"/>
          <w:lang w:val="kk-KZ"/>
        </w:rPr>
        <w:t xml:space="preserve">метрі 0,13 </w:t>
      </w:r>
      <w:r>
        <w:rPr>
          <w:sz w:val="28"/>
          <w:szCs w:val="28"/>
          <w:lang w:val="kk-KZ"/>
        </w:rPr>
        <w:t>м</w:t>
      </w:r>
      <w:r w:rsidRPr="00F176F3">
        <w:rPr>
          <w:sz w:val="28"/>
          <w:szCs w:val="28"/>
          <w:lang w:val="kk-KZ"/>
        </w:rPr>
        <w:t xml:space="preserve"> ұңғыманың тиімді әсер ету радиусының мынадай мәндерін көрсе</w:t>
      </w:r>
      <w:r w:rsidRPr="00F176F3">
        <w:rPr>
          <w:sz w:val="28"/>
          <w:szCs w:val="28"/>
          <w:lang w:val="kk-KZ"/>
        </w:rPr>
        <w:t>т</w:t>
      </w:r>
      <w:r w:rsidRPr="00F176F3">
        <w:rPr>
          <w:sz w:val="28"/>
          <w:szCs w:val="28"/>
          <w:lang w:val="kk-KZ"/>
        </w:rPr>
        <w:t xml:space="preserve">ті: бірінші әдіс бойынша – 1,25 м, екінші </w:t>
      </w:r>
      <w:r w:rsidRPr="00F176F3">
        <w:rPr>
          <w:sz w:val="28"/>
          <w:szCs w:val="28"/>
          <w:lang w:val="kk-KZ"/>
        </w:rPr>
        <w:t>әдіс</w:t>
      </w:r>
      <w:r w:rsidRPr="00F176F3">
        <w:rPr>
          <w:sz w:val="28"/>
          <w:szCs w:val="28"/>
          <w:lang w:val="kk-KZ"/>
        </w:rPr>
        <w:t xml:space="preserve"> бойынша – 1,5 м және үш әдіс бойынша-1,3 м [32]. Сонымен бірге, </w:t>
      </w:r>
      <w:r>
        <w:rPr>
          <w:sz w:val="28"/>
          <w:szCs w:val="28"/>
          <w:lang w:val="kk-KZ"/>
        </w:rPr>
        <w:t>R</w:t>
      </w:r>
      <w:r>
        <w:rPr>
          <w:sz w:val="28"/>
          <w:szCs w:val="28"/>
          <w:vertAlign w:val="subscript"/>
          <w:lang w:val="kk-KZ"/>
        </w:rPr>
        <w:t>эф</w:t>
      </w:r>
      <w:r w:rsidRPr="00F176F3">
        <w:rPr>
          <w:sz w:val="28"/>
          <w:szCs w:val="28"/>
          <w:lang w:val="kk-KZ"/>
        </w:rPr>
        <w:t xml:space="preserve"> сандық мәндері эксперименталды тү</w:t>
      </w:r>
      <w:r w:rsidRPr="00F176F3">
        <w:rPr>
          <w:sz w:val="28"/>
          <w:szCs w:val="28"/>
          <w:lang w:val="kk-KZ"/>
        </w:rPr>
        <w:t>р</w:t>
      </w:r>
      <w:r w:rsidRPr="00F176F3">
        <w:rPr>
          <w:sz w:val="28"/>
          <w:szCs w:val="28"/>
          <w:lang w:val="kk-KZ"/>
        </w:rPr>
        <w:t>де орнатылды - R</w:t>
      </w:r>
      <w:r w:rsidRPr="00F176F3">
        <w:rPr>
          <w:sz w:val="28"/>
          <w:szCs w:val="28"/>
          <w:vertAlign w:val="subscript"/>
          <w:lang w:val="kk-KZ"/>
        </w:rPr>
        <w:t>3</w:t>
      </w:r>
      <w:r w:rsidRPr="00F176F3">
        <w:rPr>
          <w:sz w:val="28"/>
          <w:szCs w:val="28"/>
          <w:lang w:val="kk-KZ"/>
        </w:rPr>
        <w:t>-тен жоғары және r</w:t>
      </w:r>
      <w:r w:rsidRPr="00F176F3">
        <w:rPr>
          <w:sz w:val="28"/>
          <w:szCs w:val="28"/>
          <w:vertAlign w:val="subscript"/>
          <w:lang w:val="kk-KZ"/>
        </w:rPr>
        <w:t>4</w:t>
      </w:r>
      <w:r w:rsidRPr="00F176F3">
        <w:rPr>
          <w:sz w:val="28"/>
          <w:szCs w:val="28"/>
          <w:lang w:val="kk-KZ"/>
        </w:rPr>
        <w:t>-тен төмен қабаттасу кресті 0,5 м-ге тең болуы мүмкін.</w:t>
      </w:r>
      <w:r>
        <w:rPr>
          <w:sz w:val="28"/>
          <w:szCs w:val="28"/>
          <w:lang w:val="kk-KZ"/>
        </w:rPr>
        <w:t xml:space="preserve"> R</w:t>
      </w:r>
      <w:r>
        <w:rPr>
          <w:sz w:val="28"/>
          <w:szCs w:val="28"/>
          <w:vertAlign w:val="subscript"/>
          <w:lang w:val="kk-KZ"/>
        </w:rPr>
        <w:t>эф</w:t>
      </w:r>
      <w:r>
        <w:rPr>
          <w:sz w:val="28"/>
          <w:szCs w:val="28"/>
          <w:lang w:val="kk-KZ"/>
        </w:rPr>
        <w:t xml:space="preserve"> табудың жоғарыда аталған әдістерін талдау көрсеткендей, бұл параметрді газ лақтырылыс жылдамдығын өлшеу арқылы анықтау 4% және 20% жоғары мәндер береді.</w:t>
      </w:r>
    </w:p>
    <w:p w:rsidR="008F1895" w:rsidRDefault="00D86CBE">
      <w:pPr>
        <w:pStyle w:val="Style3"/>
        <w:widowControl/>
        <w:ind w:firstLineChars="200" w:firstLine="560"/>
        <w:jc w:val="both"/>
        <w:outlineLvl w:val="0"/>
        <w:rPr>
          <w:rStyle w:val="FontStyle13"/>
          <w:sz w:val="28"/>
          <w:szCs w:val="28"/>
          <w:lang w:val="kk-KZ"/>
        </w:rPr>
      </w:pPr>
      <w:r>
        <w:rPr>
          <w:rStyle w:val="FontStyle13"/>
          <w:sz w:val="28"/>
          <w:szCs w:val="28"/>
          <w:lang w:val="kk-KZ"/>
        </w:rPr>
        <w:t>Қазба контурының артындағы массивті өңдеу аймағының ұзындығы 4 м құрайды, ұңғымалардың саны графикалық</w:t>
      </w:r>
      <w:r>
        <w:rPr>
          <w:rStyle w:val="FontStyle13"/>
          <w:sz w:val="28"/>
          <w:szCs w:val="28"/>
          <w:lang w:val="kk-KZ"/>
        </w:rPr>
        <w:t xml:space="preserve"> жолмен анықталды [33]. Газдренажды ұңғымаларының параметрлері 1.8</w:t>
      </w:r>
      <w:r>
        <w:rPr>
          <w:rStyle w:val="FontStyle13"/>
          <w:sz w:val="28"/>
          <w:szCs w:val="28"/>
          <w:lang w:val="kk-KZ"/>
        </w:rPr>
        <w:t xml:space="preserve"> </w:t>
      </w:r>
      <w:r>
        <w:rPr>
          <w:rStyle w:val="FontStyle13"/>
          <w:sz w:val="28"/>
          <w:szCs w:val="28"/>
          <w:lang w:val="kk-KZ"/>
        </w:rPr>
        <w:t>кестеде келтірілген.</w:t>
      </w:r>
    </w:p>
    <w:p w:rsidR="008F1895" w:rsidRDefault="008F1895">
      <w:pPr>
        <w:pStyle w:val="Style3"/>
        <w:widowControl/>
        <w:ind w:firstLineChars="200" w:firstLine="560"/>
        <w:jc w:val="both"/>
        <w:outlineLvl w:val="0"/>
        <w:rPr>
          <w:rStyle w:val="FontStyle13"/>
          <w:sz w:val="28"/>
          <w:szCs w:val="28"/>
          <w:lang w:val="kk-KZ"/>
        </w:rPr>
      </w:pPr>
    </w:p>
    <w:p w:rsidR="008F1895" w:rsidRDefault="00D86CBE">
      <w:pPr>
        <w:pStyle w:val="Style3"/>
        <w:widowControl/>
        <w:ind w:firstLineChars="200" w:firstLine="560"/>
        <w:jc w:val="both"/>
        <w:outlineLvl w:val="0"/>
        <w:rPr>
          <w:rStyle w:val="FontStyle13"/>
          <w:sz w:val="28"/>
          <w:szCs w:val="28"/>
          <w:lang w:val="kk-KZ"/>
        </w:rPr>
      </w:pPr>
      <w:r>
        <w:rPr>
          <w:rStyle w:val="FontStyle13"/>
          <w:sz w:val="28"/>
          <w:szCs w:val="28"/>
          <w:lang w:val="kk-KZ"/>
        </w:rPr>
        <w:t xml:space="preserve">1.8 кесте </w:t>
      </w:r>
      <w:r w:rsidRPr="00F176F3">
        <w:rPr>
          <w:rStyle w:val="FontStyle13"/>
          <w:sz w:val="28"/>
          <w:szCs w:val="28"/>
          <w:lang w:val="kk-KZ"/>
        </w:rPr>
        <w:t>-</w:t>
      </w:r>
      <w:r>
        <w:rPr>
          <w:rStyle w:val="FontStyle13"/>
          <w:sz w:val="28"/>
          <w:szCs w:val="28"/>
          <w:lang w:val="kk-KZ"/>
        </w:rPr>
        <w:t xml:space="preserve"> </w:t>
      </w:r>
      <w:r>
        <w:rPr>
          <w:rStyle w:val="FontStyle13"/>
          <w:sz w:val="28"/>
          <w:szCs w:val="28"/>
          <w:lang w:val="kk-KZ"/>
        </w:rPr>
        <w:t>Озыңқы газ ағызатын ұңғымалардың параметрлері</w:t>
      </w:r>
    </w:p>
    <w:p w:rsidR="008F1895" w:rsidRDefault="008F1895">
      <w:pPr>
        <w:pStyle w:val="Style3"/>
        <w:widowControl/>
        <w:ind w:firstLineChars="200" w:firstLine="560"/>
        <w:jc w:val="both"/>
        <w:outlineLvl w:val="0"/>
        <w:rPr>
          <w:rStyle w:val="FontStyle13"/>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33"/>
        <w:gridCol w:w="972"/>
        <w:gridCol w:w="1362"/>
        <w:gridCol w:w="1363"/>
        <w:gridCol w:w="1363"/>
        <w:gridCol w:w="1289"/>
      </w:tblGrid>
      <w:tr w:rsidR="008F1895">
        <w:trPr>
          <w:trHeight w:val="336"/>
          <w:jc w:val="center"/>
        </w:trPr>
        <w:tc>
          <w:tcPr>
            <w:tcW w:w="3233" w:type="dxa"/>
          </w:tcPr>
          <w:p w:rsidR="008F1895" w:rsidRDefault="00D86CBE">
            <w:pPr>
              <w:pStyle w:val="Style3"/>
              <w:widowControl/>
              <w:jc w:val="center"/>
              <w:rPr>
                <w:rStyle w:val="FontStyle13"/>
                <w:sz w:val="24"/>
                <w:szCs w:val="24"/>
              </w:rPr>
            </w:pPr>
            <w:r>
              <w:rPr>
                <w:rStyle w:val="FontStyle13"/>
                <w:sz w:val="24"/>
                <w:szCs w:val="24"/>
              </w:rPr>
              <w:t>Ұңғымалардың параметрлері</w:t>
            </w:r>
          </w:p>
        </w:tc>
        <w:tc>
          <w:tcPr>
            <w:tcW w:w="972" w:type="dxa"/>
          </w:tcPr>
          <w:p w:rsidR="008F1895" w:rsidRDefault="00D86CBE">
            <w:pPr>
              <w:pStyle w:val="Style3"/>
              <w:widowControl/>
              <w:jc w:val="center"/>
              <w:rPr>
                <w:rStyle w:val="FontStyle13"/>
                <w:sz w:val="24"/>
                <w:szCs w:val="24"/>
              </w:rPr>
            </w:pPr>
            <w:r>
              <w:rPr>
                <w:rStyle w:val="FontStyle13"/>
                <w:sz w:val="24"/>
                <w:szCs w:val="24"/>
                <w:lang w:val="en-US"/>
              </w:rPr>
              <w:t>I</w:t>
            </w:r>
            <w:r>
              <w:rPr>
                <w:rStyle w:val="FontStyle13"/>
                <w:sz w:val="24"/>
                <w:szCs w:val="24"/>
              </w:rPr>
              <w:t xml:space="preserve"> серия</w:t>
            </w:r>
          </w:p>
        </w:tc>
        <w:tc>
          <w:tcPr>
            <w:tcW w:w="1362" w:type="dxa"/>
          </w:tcPr>
          <w:p w:rsidR="008F1895" w:rsidRDefault="00D86CBE">
            <w:pPr>
              <w:pStyle w:val="Style3"/>
              <w:widowControl/>
              <w:jc w:val="center"/>
              <w:rPr>
                <w:rStyle w:val="FontStyle13"/>
                <w:sz w:val="24"/>
                <w:szCs w:val="24"/>
              </w:rPr>
            </w:pPr>
            <w:r>
              <w:rPr>
                <w:rStyle w:val="FontStyle13"/>
                <w:sz w:val="24"/>
                <w:szCs w:val="24"/>
                <w:lang w:val="en-US"/>
              </w:rPr>
              <w:t>II</w:t>
            </w:r>
            <w:r>
              <w:rPr>
                <w:rStyle w:val="FontStyle13"/>
                <w:sz w:val="24"/>
                <w:szCs w:val="24"/>
              </w:rPr>
              <w:t xml:space="preserve"> серия</w:t>
            </w:r>
          </w:p>
        </w:tc>
        <w:tc>
          <w:tcPr>
            <w:tcW w:w="1363" w:type="dxa"/>
          </w:tcPr>
          <w:p w:rsidR="008F1895" w:rsidRDefault="00D86CBE">
            <w:pPr>
              <w:pStyle w:val="Style3"/>
              <w:widowControl/>
              <w:jc w:val="center"/>
              <w:rPr>
                <w:rStyle w:val="FontStyle13"/>
                <w:sz w:val="24"/>
                <w:szCs w:val="24"/>
              </w:rPr>
            </w:pPr>
            <w:r>
              <w:rPr>
                <w:rStyle w:val="FontStyle13"/>
                <w:sz w:val="24"/>
                <w:szCs w:val="24"/>
                <w:lang w:val="en-US"/>
              </w:rPr>
              <w:t>III</w:t>
            </w:r>
            <w:r>
              <w:rPr>
                <w:rStyle w:val="FontStyle13"/>
                <w:sz w:val="24"/>
                <w:szCs w:val="24"/>
              </w:rPr>
              <w:t xml:space="preserve"> серия</w:t>
            </w:r>
          </w:p>
        </w:tc>
        <w:tc>
          <w:tcPr>
            <w:tcW w:w="1363" w:type="dxa"/>
          </w:tcPr>
          <w:p w:rsidR="008F1895" w:rsidRDefault="00D86CBE">
            <w:pPr>
              <w:pStyle w:val="Style3"/>
              <w:widowControl/>
              <w:jc w:val="center"/>
              <w:rPr>
                <w:rStyle w:val="FontStyle13"/>
                <w:sz w:val="24"/>
                <w:szCs w:val="24"/>
              </w:rPr>
            </w:pPr>
            <w:r>
              <w:rPr>
                <w:rStyle w:val="FontStyle13"/>
                <w:sz w:val="24"/>
                <w:szCs w:val="24"/>
                <w:lang w:val="en-US"/>
              </w:rPr>
              <w:t>IV</w:t>
            </w:r>
            <w:r>
              <w:rPr>
                <w:rStyle w:val="FontStyle13"/>
                <w:sz w:val="24"/>
                <w:szCs w:val="24"/>
              </w:rPr>
              <w:t xml:space="preserve"> серия</w:t>
            </w:r>
          </w:p>
        </w:tc>
        <w:tc>
          <w:tcPr>
            <w:tcW w:w="1289" w:type="dxa"/>
          </w:tcPr>
          <w:p w:rsidR="008F1895" w:rsidRDefault="00D86CBE">
            <w:pPr>
              <w:pStyle w:val="Style3"/>
              <w:widowControl/>
              <w:jc w:val="center"/>
              <w:rPr>
                <w:rStyle w:val="FontStyle13"/>
                <w:sz w:val="24"/>
                <w:szCs w:val="24"/>
              </w:rPr>
            </w:pPr>
            <w:r>
              <w:rPr>
                <w:rStyle w:val="FontStyle13"/>
                <w:sz w:val="24"/>
                <w:szCs w:val="24"/>
                <w:lang w:val="en-US"/>
              </w:rPr>
              <w:t>V</w:t>
            </w:r>
            <w:r>
              <w:rPr>
                <w:rStyle w:val="FontStyle13"/>
                <w:sz w:val="24"/>
                <w:szCs w:val="24"/>
              </w:rPr>
              <w:t xml:space="preserve"> серия</w:t>
            </w:r>
          </w:p>
        </w:tc>
      </w:tr>
      <w:tr w:rsidR="008F1895">
        <w:trPr>
          <w:trHeight w:val="221"/>
          <w:jc w:val="center"/>
        </w:trPr>
        <w:tc>
          <w:tcPr>
            <w:tcW w:w="3233" w:type="dxa"/>
          </w:tcPr>
          <w:p w:rsidR="008F1895" w:rsidRDefault="00D86CBE">
            <w:pPr>
              <w:pStyle w:val="Style3"/>
              <w:widowControl/>
              <w:jc w:val="both"/>
              <w:rPr>
                <w:rStyle w:val="FontStyle13"/>
                <w:sz w:val="24"/>
                <w:szCs w:val="24"/>
              </w:rPr>
            </w:pPr>
            <w:r>
              <w:rPr>
                <w:rStyle w:val="FontStyle13"/>
                <w:sz w:val="24"/>
                <w:szCs w:val="24"/>
              </w:rPr>
              <w:t>Ұңғымалар саны, дана</w:t>
            </w:r>
          </w:p>
        </w:tc>
        <w:tc>
          <w:tcPr>
            <w:tcW w:w="972" w:type="dxa"/>
          </w:tcPr>
          <w:p w:rsidR="008F1895" w:rsidRDefault="00D86CBE">
            <w:pPr>
              <w:pStyle w:val="Style3"/>
              <w:widowControl/>
              <w:jc w:val="center"/>
              <w:rPr>
                <w:rStyle w:val="FontStyle13"/>
                <w:sz w:val="24"/>
                <w:szCs w:val="24"/>
              </w:rPr>
            </w:pPr>
            <w:r>
              <w:rPr>
                <w:rStyle w:val="FontStyle13"/>
                <w:sz w:val="24"/>
                <w:szCs w:val="24"/>
              </w:rPr>
              <w:t>60</w:t>
            </w:r>
          </w:p>
        </w:tc>
        <w:tc>
          <w:tcPr>
            <w:tcW w:w="1362" w:type="dxa"/>
          </w:tcPr>
          <w:p w:rsidR="008F1895" w:rsidRDefault="00D86CBE">
            <w:pPr>
              <w:pStyle w:val="Style3"/>
              <w:widowControl/>
              <w:jc w:val="center"/>
              <w:rPr>
                <w:rStyle w:val="FontStyle13"/>
                <w:sz w:val="24"/>
                <w:szCs w:val="24"/>
              </w:rPr>
            </w:pPr>
            <w:r>
              <w:rPr>
                <w:rStyle w:val="FontStyle13"/>
                <w:sz w:val="24"/>
                <w:szCs w:val="24"/>
              </w:rPr>
              <w:t>42</w:t>
            </w:r>
          </w:p>
        </w:tc>
        <w:tc>
          <w:tcPr>
            <w:tcW w:w="1363" w:type="dxa"/>
          </w:tcPr>
          <w:p w:rsidR="008F1895" w:rsidRDefault="00D86CBE">
            <w:pPr>
              <w:pStyle w:val="Style3"/>
              <w:widowControl/>
              <w:jc w:val="center"/>
              <w:rPr>
                <w:rStyle w:val="FontStyle13"/>
                <w:sz w:val="24"/>
                <w:szCs w:val="24"/>
              </w:rPr>
            </w:pPr>
            <w:r>
              <w:rPr>
                <w:rStyle w:val="FontStyle13"/>
                <w:sz w:val="24"/>
                <w:szCs w:val="24"/>
              </w:rPr>
              <w:t>30</w:t>
            </w:r>
          </w:p>
        </w:tc>
        <w:tc>
          <w:tcPr>
            <w:tcW w:w="1363" w:type="dxa"/>
          </w:tcPr>
          <w:p w:rsidR="008F1895" w:rsidRDefault="00D86CBE">
            <w:pPr>
              <w:pStyle w:val="Style3"/>
              <w:widowControl/>
              <w:jc w:val="center"/>
              <w:rPr>
                <w:rStyle w:val="FontStyle13"/>
                <w:sz w:val="24"/>
                <w:szCs w:val="24"/>
              </w:rPr>
            </w:pPr>
            <w:r>
              <w:rPr>
                <w:rStyle w:val="FontStyle13"/>
                <w:sz w:val="24"/>
                <w:szCs w:val="24"/>
              </w:rPr>
              <w:t>36</w:t>
            </w:r>
          </w:p>
        </w:tc>
        <w:tc>
          <w:tcPr>
            <w:tcW w:w="1289" w:type="dxa"/>
          </w:tcPr>
          <w:p w:rsidR="008F1895" w:rsidRDefault="00D86CBE">
            <w:pPr>
              <w:pStyle w:val="Style3"/>
              <w:widowControl/>
              <w:jc w:val="center"/>
              <w:rPr>
                <w:rStyle w:val="FontStyle13"/>
                <w:sz w:val="24"/>
                <w:szCs w:val="24"/>
              </w:rPr>
            </w:pPr>
            <w:r>
              <w:rPr>
                <w:rStyle w:val="FontStyle13"/>
                <w:sz w:val="24"/>
                <w:szCs w:val="24"/>
              </w:rPr>
              <w:t>54</w:t>
            </w:r>
          </w:p>
        </w:tc>
      </w:tr>
      <w:tr w:rsidR="008F1895">
        <w:trPr>
          <w:trHeight w:val="212"/>
          <w:jc w:val="center"/>
        </w:trPr>
        <w:tc>
          <w:tcPr>
            <w:tcW w:w="3233" w:type="dxa"/>
          </w:tcPr>
          <w:p w:rsidR="008F1895" w:rsidRDefault="00D86CBE">
            <w:pPr>
              <w:pStyle w:val="Style3"/>
              <w:widowControl/>
              <w:jc w:val="both"/>
              <w:rPr>
                <w:rStyle w:val="FontStyle13"/>
                <w:sz w:val="24"/>
                <w:szCs w:val="24"/>
              </w:rPr>
            </w:pPr>
            <w:r>
              <w:rPr>
                <w:rStyle w:val="FontStyle13"/>
                <w:sz w:val="24"/>
                <w:szCs w:val="24"/>
              </w:rPr>
              <w:t>Диаметр, мм</w:t>
            </w:r>
          </w:p>
        </w:tc>
        <w:tc>
          <w:tcPr>
            <w:tcW w:w="972" w:type="dxa"/>
          </w:tcPr>
          <w:p w:rsidR="008F1895" w:rsidRDefault="00D86CBE">
            <w:pPr>
              <w:pStyle w:val="Style3"/>
              <w:widowControl/>
              <w:jc w:val="center"/>
              <w:rPr>
                <w:rStyle w:val="FontStyle13"/>
                <w:sz w:val="24"/>
                <w:szCs w:val="24"/>
              </w:rPr>
            </w:pPr>
            <w:r>
              <w:rPr>
                <w:rStyle w:val="FontStyle13"/>
                <w:sz w:val="24"/>
                <w:szCs w:val="24"/>
              </w:rPr>
              <w:t>130</w:t>
            </w:r>
          </w:p>
        </w:tc>
        <w:tc>
          <w:tcPr>
            <w:tcW w:w="1362" w:type="dxa"/>
          </w:tcPr>
          <w:p w:rsidR="008F1895" w:rsidRDefault="00D86CBE">
            <w:pPr>
              <w:pStyle w:val="Style3"/>
              <w:widowControl/>
              <w:jc w:val="center"/>
              <w:rPr>
                <w:rStyle w:val="FontStyle13"/>
                <w:sz w:val="24"/>
                <w:szCs w:val="24"/>
              </w:rPr>
            </w:pPr>
            <w:r>
              <w:rPr>
                <w:rStyle w:val="FontStyle13"/>
                <w:sz w:val="24"/>
                <w:szCs w:val="24"/>
              </w:rPr>
              <w:t>130</w:t>
            </w:r>
          </w:p>
        </w:tc>
        <w:tc>
          <w:tcPr>
            <w:tcW w:w="1363" w:type="dxa"/>
          </w:tcPr>
          <w:p w:rsidR="008F1895" w:rsidRDefault="00D86CBE">
            <w:pPr>
              <w:pStyle w:val="Style3"/>
              <w:widowControl/>
              <w:jc w:val="center"/>
              <w:rPr>
                <w:rStyle w:val="FontStyle13"/>
                <w:sz w:val="24"/>
                <w:szCs w:val="24"/>
              </w:rPr>
            </w:pPr>
            <w:r>
              <w:rPr>
                <w:rStyle w:val="FontStyle13"/>
                <w:sz w:val="24"/>
                <w:szCs w:val="24"/>
              </w:rPr>
              <w:t>130</w:t>
            </w:r>
          </w:p>
        </w:tc>
        <w:tc>
          <w:tcPr>
            <w:tcW w:w="1363" w:type="dxa"/>
          </w:tcPr>
          <w:p w:rsidR="008F1895" w:rsidRDefault="00D86CBE">
            <w:pPr>
              <w:pStyle w:val="Style3"/>
              <w:widowControl/>
              <w:jc w:val="center"/>
              <w:rPr>
                <w:rStyle w:val="FontStyle13"/>
                <w:sz w:val="24"/>
                <w:szCs w:val="24"/>
              </w:rPr>
            </w:pPr>
            <w:r>
              <w:rPr>
                <w:rStyle w:val="FontStyle13"/>
                <w:sz w:val="24"/>
                <w:szCs w:val="24"/>
              </w:rPr>
              <w:t>130</w:t>
            </w:r>
          </w:p>
        </w:tc>
        <w:tc>
          <w:tcPr>
            <w:tcW w:w="1289" w:type="dxa"/>
          </w:tcPr>
          <w:p w:rsidR="008F1895" w:rsidRDefault="00D86CBE">
            <w:pPr>
              <w:pStyle w:val="Style3"/>
              <w:widowControl/>
              <w:jc w:val="center"/>
              <w:rPr>
                <w:rStyle w:val="FontStyle13"/>
                <w:sz w:val="24"/>
                <w:szCs w:val="24"/>
              </w:rPr>
            </w:pPr>
            <w:r>
              <w:rPr>
                <w:rStyle w:val="FontStyle13"/>
                <w:sz w:val="24"/>
                <w:szCs w:val="24"/>
              </w:rPr>
              <w:t>130</w:t>
            </w:r>
          </w:p>
        </w:tc>
      </w:tr>
      <w:tr w:rsidR="008F1895">
        <w:trPr>
          <w:trHeight w:val="499"/>
          <w:jc w:val="center"/>
        </w:trPr>
        <w:tc>
          <w:tcPr>
            <w:tcW w:w="3233" w:type="dxa"/>
          </w:tcPr>
          <w:p w:rsidR="008F1895" w:rsidRDefault="00D86CBE">
            <w:pPr>
              <w:pStyle w:val="Style3"/>
              <w:widowControl/>
              <w:jc w:val="both"/>
              <w:rPr>
                <w:rStyle w:val="FontStyle13"/>
                <w:sz w:val="24"/>
                <w:szCs w:val="24"/>
              </w:rPr>
            </w:pPr>
            <w:r>
              <w:rPr>
                <w:rStyle w:val="FontStyle13"/>
                <w:sz w:val="24"/>
                <w:szCs w:val="24"/>
              </w:rPr>
              <w:t>Тиімді әсер ету саласы, м</w:t>
            </w:r>
            <w:r>
              <w:rPr>
                <w:rStyle w:val="FontStyle13"/>
                <w:sz w:val="24"/>
                <w:szCs w:val="24"/>
                <w:vertAlign w:val="superscript"/>
              </w:rPr>
              <w:t>2</w:t>
            </w:r>
          </w:p>
        </w:tc>
        <w:tc>
          <w:tcPr>
            <w:tcW w:w="972" w:type="dxa"/>
          </w:tcPr>
          <w:p w:rsidR="008F1895" w:rsidRDefault="00D86CBE">
            <w:pPr>
              <w:pStyle w:val="Style2"/>
              <w:widowControl/>
              <w:spacing w:before="103" w:line="240" w:lineRule="auto"/>
              <w:jc w:val="center"/>
              <w:rPr>
                <w:rStyle w:val="FontStyle13"/>
                <w:sz w:val="24"/>
                <w:szCs w:val="24"/>
              </w:rPr>
            </w:pPr>
            <w:r>
              <w:rPr>
                <w:rStyle w:val="FontStyle13"/>
                <w:sz w:val="24"/>
                <w:szCs w:val="24"/>
              </w:rPr>
              <w:t>6,8</w:t>
            </w:r>
          </w:p>
        </w:tc>
        <w:tc>
          <w:tcPr>
            <w:tcW w:w="1362" w:type="dxa"/>
          </w:tcPr>
          <w:p w:rsidR="008F1895" w:rsidRDefault="00D86CBE">
            <w:pPr>
              <w:pStyle w:val="Style2"/>
              <w:widowControl/>
              <w:spacing w:before="103" w:line="240" w:lineRule="auto"/>
              <w:jc w:val="center"/>
              <w:rPr>
                <w:rStyle w:val="FontStyle13"/>
                <w:sz w:val="24"/>
                <w:szCs w:val="24"/>
              </w:rPr>
            </w:pPr>
            <w:r>
              <w:rPr>
                <w:rStyle w:val="FontStyle13"/>
                <w:sz w:val="24"/>
                <w:szCs w:val="24"/>
              </w:rPr>
              <w:t>6,8</w:t>
            </w:r>
          </w:p>
        </w:tc>
        <w:tc>
          <w:tcPr>
            <w:tcW w:w="1363" w:type="dxa"/>
          </w:tcPr>
          <w:p w:rsidR="008F1895" w:rsidRDefault="00D86CBE">
            <w:pPr>
              <w:pStyle w:val="Style2"/>
              <w:widowControl/>
              <w:spacing w:before="103" w:line="240" w:lineRule="auto"/>
              <w:jc w:val="center"/>
              <w:rPr>
                <w:rStyle w:val="FontStyle13"/>
                <w:sz w:val="24"/>
                <w:szCs w:val="24"/>
              </w:rPr>
            </w:pPr>
            <w:r>
              <w:rPr>
                <w:rStyle w:val="FontStyle13"/>
                <w:sz w:val="24"/>
                <w:szCs w:val="24"/>
              </w:rPr>
              <w:t>6,8</w:t>
            </w:r>
          </w:p>
        </w:tc>
        <w:tc>
          <w:tcPr>
            <w:tcW w:w="1363" w:type="dxa"/>
          </w:tcPr>
          <w:p w:rsidR="008F1895" w:rsidRDefault="00D86CBE">
            <w:pPr>
              <w:pStyle w:val="Style2"/>
              <w:widowControl/>
              <w:spacing w:before="103" w:line="240" w:lineRule="auto"/>
              <w:jc w:val="center"/>
              <w:rPr>
                <w:rStyle w:val="FontStyle13"/>
                <w:sz w:val="24"/>
                <w:szCs w:val="24"/>
              </w:rPr>
            </w:pPr>
            <w:r>
              <w:rPr>
                <w:rStyle w:val="FontStyle13"/>
                <w:sz w:val="24"/>
                <w:szCs w:val="24"/>
              </w:rPr>
              <w:t>6,8</w:t>
            </w:r>
          </w:p>
        </w:tc>
        <w:tc>
          <w:tcPr>
            <w:tcW w:w="1289" w:type="dxa"/>
          </w:tcPr>
          <w:p w:rsidR="008F1895" w:rsidRDefault="00D86CBE">
            <w:pPr>
              <w:pStyle w:val="Style2"/>
              <w:widowControl/>
              <w:spacing w:before="103" w:line="240" w:lineRule="auto"/>
              <w:jc w:val="center"/>
              <w:rPr>
                <w:rStyle w:val="FontStyle13"/>
                <w:sz w:val="24"/>
                <w:szCs w:val="24"/>
              </w:rPr>
            </w:pPr>
            <w:r>
              <w:rPr>
                <w:rStyle w:val="FontStyle13"/>
                <w:sz w:val="24"/>
                <w:szCs w:val="24"/>
              </w:rPr>
              <w:t>6,8</w:t>
            </w:r>
          </w:p>
        </w:tc>
      </w:tr>
      <w:tr w:rsidR="008F1895">
        <w:trPr>
          <w:trHeight w:val="835"/>
          <w:jc w:val="center"/>
        </w:trPr>
        <w:tc>
          <w:tcPr>
            <w:tcW w:w="3233" w:type="dxa"/>
          </w:tcPr>
          <w:p w:rsidR="008F1895" w:rsidRDefault="00D86CBE">
            <w:pPr>
              <w:pStyle w:val="Style3"/>
              <w:jc w:val="both"/>
              <w:rPr>
                <w:rStyle w:val="FontStyle13"/>
                <w:sz w:val="24"/>
                <w:szCs w:val="24"/>
              </w:rPr>
            </w:pPr>
            <w:r>
              <w:rPr>
                <w:rStyle w:val="FontStyle13"/>
                <w:sz w:val="24"/>
                <w:szCs w:val="24"/>
              </w:rPr>
              <w:t>Ұңғыманың әсері:</w:t>
            </w:r>
          </w:p>
          <w:p w:rsidR="008F1895" w:rsidRDefault="00D86CBE">
            <w:pPr>
              <w:pStyle w:val="Style3"/>
              <w:widowControl/>
              <w:jc w:val="both"/>
              <w:rPr>
                <w:rStyle w:val="FontStyle13"/>
                <w:sz w:val="24"/>
                <w:szCs w:val="24"/>
              </w:rPr>
            </w:pPr>
            <w:r>
              <w:rPr>
                <w:rStyle w:val="FontStyle13"/>
                <w:sz w:val="24"/>
                <w:szCs w:val="24"/>
              </w:rPr>
              <w:t xml:space="preserve">қабаттасу бойынша, </w:t>
            </w:r>
            <w:r>
              <w:rPr>
                <w:rStyle w:val="FontStyle13"/>
                <w:i/>
                <w:sz w:val="24"/>
                <w:szCs w:val="24"/>
                <w:lang w:val="en-US"/>
              </w:rPr>
              <w:t>L</w:t>
            </w:r>
            <w:r>
              <w:rPr>
                <w:rStyle w:val="FontStyle13"/>
                <w:i/>
                <w:sz w:val="24"/>
                <w:szCs w:val="24"/>
                <w:vertAlign w:val="subscript"/>
              </w:rPr>
              <w:t>н</w:t>
            </w:r>
            <w:r>
              <w:rPr>
                <w:rStyle w:val="FontStyle13"/>
                <w:sz w:val="24"/>
                <w:szCs w:val="24"/>
              </w:rPr>
              <w:t>, м</w:t>
            </w:r>
          </w:p>
          <w:p w:rsidR="008F1895" w:rsidRDefault="00D86CBE">
            <w:pPr>
              <w:pStyle w:val="Style3"/>
              <w:widowControl/>
              <w:jc w:val="both"/>
              <w:rPr>
                <w:rStyle w:val="FontStyle13"/>
                <w:sz w:val="24"/>
                <w:szCs w:val="24"/>
              </w:rPr>
            </w:pPr>
            <w:r>
              <w:rPr>
                <w:rStyle w:val="FontStyle13"/>
                <w:sz w:val="24"/>
                <w:szCs w:val="24"/>
                <w:lang w:val="kk-KZ"/>
              </w:rPr>
              <w:t>қабаттасуға қарсы</w:t>
            </w:r>
            <w:r>
              <w:rPr>
                <w:rStyle w:val="FontStyle13"/>
                <w:sz w:val="24"/>
                <w:szCs w:val="24"/>
              </w:rPr>
              <w:t xml:space="preserve">, </w:t>
            </w:r>
            <w:r>
              <w:rPr>
                <w:rStyle w:val="FontStyle13"/>
                <w:i/>
                <w:sz w:val="24"/>
                <w:szCs w:val="24"/>
                <w:lang w:val="en-US"/>
              </w:rPr>
              <w:t>L</w:t>
            </w:r>
            <w:r>
              <w:rPr>
                <w:rStyle w:val="FontStyle13"/>
                <w:i/>
                <w:sz w:val="24"/>
                <w:szCs w:val="24"/>
                <w:vertAlign w:val="subscript"/>
              </w:rPr>
              <w:t>к</w:t>
            </w:r>
          </w:p>
        </w:tc>
        <w:tc>
          <w:tcPr>
            <w:tcW w:w="972" w:type="dxa"/>
          </w:tcPr>
          <w:p w:rsidR="008F1895" w:rsidRDefault="008F1895">
            <w:pPr>
              <w:pStyle w:val="Style3"/>
              <w:widowControl/>
              <w:jc w:val="center"/>
              <w:rPr>
                <w:rStyle w:val="FontStyle13"/>
                <w:sz w:val="24"/>
                <w:szCs w:val="24"/>
              </w:rPr>
            </w:pPr>
          </w:p>
          <w:p w:rsidR="008F1895" w:rsidRDefault="00D86CBE">
            <w:pPr>
              <w:pStyle w:val="Style3"/>
              <w:widowControl/>
              <w:jc w:val="center"/>
              <w:rPr>
                <w:rStyle w:val="FontStyle13"/>
                <w:sz w:val="24"/>
                <w:szCs w:val="24"/>
              </w:rPr>
            </w:pPr>
            <w:r>
              <w:rPr>
                <w:rStyle w:val="FontStyle13"/>
                <w:sz w:val="24"/>
                <w:szCs w:val="24"/>
              </w:rPr>
              <w:t>2,6</w:t>
            </w:r>
          </w:p>
          <w:p w:rsidR="008F1895" w:rsidRDefault="00D86CBE">
            <w:pPr>
              <w:pStyle w:val="Style3"/>
              <w:widowControl/>
              <w:jc w:val="center"/>
              <w:rPr>
                <w:rStyle w:val="FontStyle13"/>
                <w:sz w:val="24"/>
                <w:szCs w:val="24"/>
              </w:rPr>
            </w:pPr>
            <w:r>
              <w:rPr>
                <w:rStyle w:val="FontStyle13"/>
                <w:sz w:val="24"/>
                <w:szCs w:val="24"/>
              </w:rPr>
              <w:t>1,3</w:t>
            </w:r>
          </w:p>
        </w:tc>
        <w:tc>
          <w:tcPr>
            <w:tcW w:w="1362" w:type="dxa"/>
          </w:tcPr>
          <w:p w:rsidR="008F1895" w:rsidRDefault="008F1895">
            <w:pPr>
              <w:pStyle w:val="Style3"/>
              <w:widowControl/>
              <w:jc w:val="center"/>
              <w:rPr>
                <w:rStyle w:val="FontStyle13"/>
                <w:sz w:val="24"/>
                <w:szCs w:val="24"/>
              </w:rPr>
            </w:pPr>
          </w:p>
          <w:p w:rsidR="008F1895" w:rsidRDefault="00D86CBE">
            <w:pPr>
              <w:pStyle w:val="Style3"/>
              <w:widowControl/>
              <w:jc w:val="center"/>
              <w:rPr>
                <w:rStyle w:val="FontStyle13"/>
                <w:sz w:val="24"/>
                <w:szCs w:val="24"/>
              </w:rPr>
            </w:pPr>
            <w:r>
              <w:rPr>
                <w:rStyle w:val="FontStyle13"/>
                <w:sz w:val="24"/>
                <w:szCs w:val="24"/>
              </w:rPr>
              <w:t>2,6</w:t>
            </w:r>
          </w:p>
          <w:p w:rsidR="008F1895" w:rsidRDefault="00D86CBE">
            <w:pPr>
              <w:pStyle w:val="Style3"/>
              <w:widowControl/>
              <w:jc w:val="center"/>
              <w:rPr>
                <w:rStyle w:val="FontStyle13"/>
                <w:sz w:val="24"/>
                <w:szCs w:val="24"/>
              </w:rPr>
            </w:pPr>
            <w:r>
              <w:rPr>
                <w:rStyle w:val="FontStyle13"/>
                <w:sz w:val="24"/>
                <w:szCs w:val="24"/>
              </w:rPr>
              <w:t>1,3</w:t>
            </w:r>
          </w:p>
        </w:tc>
        <w:tc>
          <w:tcPr>
            <w:tcW w:w="1363" w:type="dxa"/>
          </w:tcPr>
          <w:p w:rsidR="008F1895" w:rsidRDefault="008F1895">
            <w:pPr>
              <w:pStyle w:val="Style3"/>
              <w:widowControl/>
              <w:jc w:val="center"/>
              <w:rPr>
                <w:rStyle w:val="FontStyle13"/>
                <w:sz w:val="24"/>
                <w:szCs w:val="24"/>
              </w:rPr>
            </w:pPr>
          </w:p>
          <w:p w:rsidR="008F1895" w:rsidRDefault="00D86CBE">
            <w:pPr>
              <w:pStyle w:val="Style3"/>
              <w:widowControl/>
              <w:jc w:val="center"/>
              <w:rPr>
                <w:rStyle w:val="FontStyle13"/>
                <w:sz w:val="24"/>
                <w:szCs w:val="24"/>
              </w:rPr>
            </w:pPr>
            <w:r>
              <w:rPr>
                <w:rStyle w:val="FontStyle13"/>
                <w:sz w:val="24"/>
                <w:szCs w:val="24"/>
              </w:rPr>
              <w:t>2,6</w:t>
            </w:r>
          </w:p>
          <w:p w:rsidR="008F1895" w:rsidRDefault="00D86CBE">
            <w:pPr>
              <w:pStyle w:val="Style3"/>
              <w:widowControl/>
              <w:jc w:val="center"/>
              <w:rPr>
                <w:rStyle w:val="FontStyle13"/>
                <w:sz w:val="24"/>
                <w:szCs w:val="24"/>
              </w:rPr>
            </w:pPr>
            <w:r>
              <w:rPr>
                <w:rStyle w:val="FontStyle13"/>
                <w:sz w:val="24"/>
                <w:szCs w:val="24"/>
              </w:rPr>
              <w:t>1,3</w:t>
            </w:r>
          </w:p>
        </w:tc>
        <w:tc>
          <w:tcPr>
            <w:tcW w:w="1363" w:type="dxa"/>
          </w:tcPr>
          <w:p w:rsidR="008F1895" w:rsidRDefault="008F1895">
            <w:pPr>
              <w:pStyle w:val="Style3"/>
              <w:widowControl/>
              <w:jc w:val="center"/>
              <w:rPr>
                <w:rStyle w:val="FontStyle13"/>
                <w:sz w:val="24"/>
                <w:szCs w:val="24"/>
              </w:rPr>
            </w:pPr>
          </w:p>
          <w:p w:rsidR="008F1895" w:rsidRDefault="00D86CBE">
            <w:pPr>
              <w:pStyle w:val="Style3"/>
              <w:widowControl/>
              <w:jc w:val="center"/>
              <w:rPr>
                <w:rStyle w:val="FontStyle13"/>
                <w:sz w:val="24"/>
                <w:szCs w:val="24"/>
              </w:rPr>
            </w:pPr>
            <w:r>
              <w:rPr>
                <w:rStyle w:val="FontStyle13"/>
                <w:sz w:val="24"/>
                <w:szCs w:val="24"/>
              </w:rPr>
              <w:t>2,6</w:t>
            </w:r>
          </w:p>
          <w:p w:rsidR="008F1895" w:rsidRDefault="00D86CBE">
            <w:pPr>
              <w:pStyle w:val="Style3"/>
              <w:widowControl/>
              <w:jc w:val="center"/>
              <w:rPr>
                <w:rStyle w:val="FontStyle13"/>
                <w:sz w:val="24"/>
                <w:szCs w:val="24"/>
              </w:rPr>
            </w:pPr>
            <w:r>
              <w:rPr>
                <w:rStyle w:val="FontStyle13"/>
                <w:sz w:val="24"/>
                <w:szCs w:val="24"/>
              </w:rPr>
              <w:t>1,3</w:t>
            </w:r>
          </w:p>
        </w:tc>
        <w:tc>
          <w:tcPr>
            <w:tcW w:w="1289" w:type="dxa"/>
          </w:tcPr>
          <w:p w:rsidR="008F1895" w:rsidRDefault="008F1895">
            <w:pPr>
              <w:pStyle w:val="Style3"/>
              <w:widowControl/>
              <w:jc w:val="center"/>
              <w:rPr>
                <w:rStyle w:val="FontStyle13"/>
                <w:sz w:val="24"/>
                <w:szCs w:val="24"/>
              </w:rPr>
            </w:pPr>
          </w:p>
          <w:p w:rsidR="008F1895" w:rsidRDefault="00D86CBE">
            <w:pPr>
              <w:pStyle w:val="Style3"/>
              <w:widowControl/>
              <w:jc w:val="center"/>
              <w:rPr>
                <w:rStyle w:val="FontStyle13"/>
                <w:sz w:val="24"/>
                <w:szCs w:val="24"/>
              </w:rPr>
            </w:pPr>
            <w:r>
              <w:rPr>
                <w:rStyle w:val="FontStyle13"/>
                <w:sz w:val="24"/>
                <w:szCs w:val="24"/>
              </w:rPr>
              <w:t>2,6</w:t>
            </w:r>
          </w:p>
          <w:p w:rsidR="008F1895" w:rsidRDefault="00D86CBE">
            <w:pPr>
              <w:pStyle w:val="Style3"/>
              <w:widowControl/>
              <w:jc w:val="center"/>
              <w:rPr>
                <w:rStyle w:val="FontStyle13"/>
                <w:sz w:val="24"/>
                <w:szCs w:val="24"/>
              </w:rPr>
            </w:pPr>
            <w:r>
              <w:rPr>
                <w:rStyle w:val="FontStyle13"/>
                <w:sz w:val="24"/>
                <w:szCs w:val="24"/>
              </w:rPr>
              <w:t>1,3</w:t>
            </w:r>
          </w:p>
        </w:tc>
      </w:tr>
      <w:tr w:rsidR="008F1895">
        <w:trPr>
          <w:trHeight w:val="266"/>
          <w:jc w:val="center"/>
        </w:trPr>
        <w:tc>
          <w:tcPr>
            <w:tcW w:w="3233" w:type="dxa"/>
          </w:tcPr>
          <w:p w:rsidR="008F1895" w:rsidRDefault="00D86CBE">
            <w:pPr>
              <w:pStyle w:val="Style3"/>
              <w:widowControl/>
              <w:jc w:val="both"/>
              <w:rPr>
                <w:rStyle w:val="FontStyle13"/>
                <w:sz w:val="24"/>
                <w:szCs w:val="24"/>
              </w:rPr>
            </w:pPr>
            <w:r>
              <w:rPr>
                <w:rStyle w:val="FontStyle13"/>
                <w:sz w:val="24"/>
                <w:szCs w:val="24"/>
                <w:lang w:val="kk-KZ"/>
              </w:rPr>
              <w:t>Ұзындығы</w:t>
            </w:r>
            <w:r>
              <w:rPr>
                <w:rStyle w:val="FontStyle13"/>
                <w:sz w:val="24"/>
                <w:szCs w:val="24"/>
              </w:rPr>
              <w:t>, м</w:t>
            </w:r>
          </w:p>
        </w:tc>
        <w:tc>
          <w:tcPr>
            <w:tcW w:w="972" w:type="dxa"/>
          </w:tcPr>
          <w:p w:rsidR="008F1895" w:rsidRDefault="00D86CBE">
            <w:pPr>
              <w:pStyle w:val="Style3"/>
              <w:widowControl/>
              <w:jc w:val="center"/>
              <w:rPr>
                <w:rStyle w:val="FontStyle13"/>
                <w:sz w:val="24"/>
                <w:szCs w:val="24"/>
              </w:rPr>
            </w:pPr>
            <w:r>
              <w:rPr>
                <w:rStyle w:val="FontStyle13"/>
                <w:sz w:val="24"/>
                <w:szCs w:val="24"/>
              </w:rPr>
              <w:t>10 - 28</w:t>
            </w:r>
          </w:p>
        </w:tc>
        <w:tc>
          <w:tcPr>
            <w:tcW w:w="1362" w:type="dxa"/>
          </w:tcPr>
          <w:p w:rsidR="008F1895" w:rsidRDefault="00D86CBE">
            <w:pPr>
              <w:pStyle w:val="Style3"/>
              <w:widowControl/>
              <w:jc w:val="center"/>
              <w:rPr>
                <w:rStyle w:val="FontStyle13"/>
                <w:sz w:val="24"/>
                <w:szCs w:val="24"/>
              </w:rPr>
            </w:pPr>
            <w:r>
              <w:rPr>
                <w:rStyle w:val="FontStyle13"/>
                <w:sz w:val="24"/>
                <w:szCs w:val="24"/>
              </w:rPr>
              <w:t>19 -32</w:t>
            </w:r>
          </w:p>
        </w:tc>
        <w:tc>
          <w:tcPr>
            <w:tcW w:w="1363" w:type="dxa"/>
          </w:tcPr>
          <w:p w:rsidR="008F1895" w:rsidRDefault="00D86CBE">
            <w:pPr>
              <w:pStyle w:val="Style3"/>
              <w:widowControl/>
              <w:jc w:val="center"/>
              <w:rPr>
                <w:rStyle w:val="FontStyle13"/>
                <w:sz w:val="24"/>
                <w:szCs w:val="24"/>
              </w:rPr>
            </w:pPr>
            <w:r>
              <w:rPr>
                <w:rStyle w:val="FontStyle13"/>
                <w:sz w:val="24"/>
                <w:szCs w:val="24"/>
              </w:rPr>
              <w:t>16 -24</w:t>
            </w:r>
          </w:p>
        </w:tc>
        <w:tc>
          <w:tcPr>
            <w:tcW w:w="1363" w:type="dxa"/>
          </w:tcPr>
          <w:p w:rsidR="008F1895" w:rsidRDefault="00D86CBE">
            <w:pPr>
              <w:pStyle w:val="Style3"/>
              <w:widowControl/>
              <w:jc w:val="center"/>
              <w:rPr>
                <w:rStyle w:val="FontStyle13"/>
                <w:sz w:val="24"/>
                <w:szCs w:val="24"/>
              </w:rPr>
            </w:pPr>
            <w:r>
              <w:rPr>
                <w:rStyle w:val="FontStyle13"/>
                <w:sz w:val="24"/>
                <w:szCs w:val="24"/>
              </w:rPr>
              <w:t>19 - 31</w:t>
            </w:r>
          </w:p>
        </w:tc>
        <w:tc>
          <w:tcPr>
            <w:tcW w:w="1289" w:type="dxa"/>
          </w:tcPr>
          <w:p w:rsidR="008F1895" w:rsidRDefault="00D86CBE">
            <w:pPr>
              <w:pStyle w:val="Style3"/>
              <w:widowControl/>
              <w:jc w:val="center"/>
              <w:rPr>
                <w:rStyle w:val="FontStyle13"/>
                <w:sz w:val="24"/>
                <w:szCs w:val="24"/>
              </w:rPr>
            </w:pPr>
            <w:r>
              <w:rPr>
                <w:rStyle w:val="FontStyle13"/>
                <w:sz w:val="24"/>
                <w:szCs w:val="24"/>
              </w:rPr>
              <w:t>15 - 31</w:t>
            </w:r>
          </w:p>
        </w:tc>
      </w:tr>
      <w:tr w:rsidR="008F1895">
        <w:trPr>
          <w:trHeight w:val="540"/>
          <w:jc w:val="center"/>
        </w:trPr>
        <w:tc>
          <w:tcPr>
            <w:tcW w:w="3233" w:type="dxa"/>
          </w:tcPr>
          <w:p w:rsidR="008F1895" w:rsidRDefault="00D86CBE">
            <w:pPr>
              <w:pStyle w:val="Style3"/>
              <w:widowControl/>
              <w:jc w:val="both"/>
              <w:rPr>
                <w:rStyle w:val="FontStyle13"/>
                <w:sz w:val="24"/>
                <w:szCs w:val="24"/>
              </w:rPr>
            </w:pPr>
            <w:r>
              <w:rPr>
                <w:rStyle w:val="FontStyle13"/>
                <w:sz w:val="24"/>
                <w:szCs w:val="24"/>
              </w:rPr>
              <w:t xml:space="preserve">Қатардағы </w:t>
            </w:r>
            <w:r>
              <w:rPr>
                <w:rStyle w:val="FontStyle13"/>
                <w:sz w:val="24"/>
                <w:szCs w:val="24"/>
              </w:rPr>
              <w:t>ұңғымалар саны, шт</w:t>
            </w:r>
          </w:p>
        </w:tc>
        <w:tc>
          <w:tcPr>
            <w:tcW w:w="972" w:type="dxa"/>
          </w:tcPr>
          <w:p w:rsidR="008F1895" w:rsidRDefault="00D86CBE">
            <w:pPr>
              <w:pStyle w:val="Style3"/>
              <w:widowControl/>
              <w:jc w:val="center"/>
              <w:rPr>
                <w:rStyle w:val="FontStyle13"/>
                <w:sz w:val="24"/>
                <w:szCs w:val="24"/>
              </w:rPr>
            </w:pPr>
            <w:r>
              <w:rPr>
                <w:rStyle w:val="FontStyle13"/>
                <w:sz w:val="24"/>
                <w:szCs w:val="24"/>
              </w:rPr>
              <w:t>6</w:t>
            </w:r>
          </w:p>
        </w:tc>
        <w:tc>
          <w:tcPr>
            <w:tcW w:w="1362" w:type="dxa"/>
          </w:tcPr>
          <w:p w:rsidR="008F1895" w:rsidRDefault="00D86CBE">
            <w:pPr>
              <w:pStyle w:val="Style3"/>
              <w:widowControl/>
              <w:jc w:val="center"/>
              <w:rPr>
                <w:rStyle w:val="FontStyle13"/>
                <w:sz w:val="24"/>
                <w:szCs w:val="24"/>
              </w:rPr>
            </w:pPr>
            <w:r>
              <w:rPr>
                <w:rStyle w:val="FontStyle13"/>
                <w:sz w:val="24"/>
                <w:szCs w:val="24"/>
              </w:rPr>
              <w:t>6</w:t>
            </w:r>
          </w:p>
        </w:tc>
        <w:tc>
          <w:tcPr>
            <w:tcW w:w="1363" w:type="dxa"/>
          </w:tcPr>
          <w:p w:rsidR="008F1895" w:rsidRDefault="00D86CBE">
            <w:pPr>
              <w:pStyle w:val="Style3"/>
              <w:widowControl/>
              <w:jc w:val="center"/>
              <w:rPr>
                <w:rStyle w:val="FontStyle13"/>
                <w:sz w:val="24"/>
                <w:szCs w:val="24"/>
              </w:rPr>
            </w:pPr>
            <w:r>
              <w:rPr>
                <w:rStyle w:val="FontStyle13"/>
                <w:sz w:val="24"/>
                <w:szCs w:val="24"/>
              </w:rPr>
              <w:t>6</w:t>
            </w:r>
          </w:p>
        </w:tc>
        <w:tc>
          <w:tcPr>
            <w:tcW w:w="1363" w:type="dxa"/>
          </w:tcPr>
          <w:p w:rsidR="008F1895" w:rsidRDefault="00D86CBE">
            <w:pPr>
              <w:pStyle w:val="Style3"/>
              <w:widowControl/>
              <w:jc w:val="center"/>
              <w:rPr>
                <w:rStyle w:val="FontStyle13"/>
                <w:sz w:val="24"/>
                <w:szCs w:val="24"/>
              </w:rPr>
            </w:pPr>
            <w:r>
              <w:rPr>
                <w:rStyle w:val="FontStyle13"/>
                <w:sz w:val="24"/>
                <w:szCs w:val="24"/>
              </w:rPr>
              <w:t>6</w:t>
            </w:r>
          </w:p>
        </w:tc>
        <w:tc>
          <w:tcPr>
            <w:tcW w:w="1289" w:type="dxa"/>
          </w:tcPr>
          <w:p w:rsidR="008F1895" w:rsidRDefault="00D86CBE">
            <w:pPr>
              <w:pStyle w:val="Style3"/>
              <w:widowControl/>
              <w:jc w:val="center"/>
              <w:rPr>
                <w:rStyle w:val="FontStyle13"/>
                <w:sz w:val="24"/>
                <w:szCs w:val="24"/>
              </w:rPr>
            </w:pPr>
            <w:r>
              <w:rPr>
                <w:rStyle w:val="FontStyle13"/>
                <w:sz w:val="24"/>
                <w:szCs w:val="24"/>
              </w:rPr>
              <w:t>6</w:t>
            </w:r>
          </w:p>
        </w:tc>
      </w:tr>
    </w:tbl>
    <w:p w:rsidR="008F1895" w:rsidRDefault="008F1895">
      <w:pPr>
        <w:tabs>
          <w:tab w:val="left" w:pos="1134"/>
        </w:tabs>
        <w:spacing w:after="0" w:line="240" w:lineRule="auto"/>
        <w:ind w:left="426" w:firstLineChars="200" w:firstLine="560"/>
        <w:jc w:val="both"/>
        <w:rPr>
          <w:sz w:val="28"/>
          <w:szCs w:val="28"/>
        </w:rPr>
      </w:pPr>
    </w:p>
    <w:p w:rsidR="008F1895" w:rsidRDefault="00D86CBE">
      <w:pPr>
        <w:tabs>
          <w:tab w:val="left" w:pos="1134"/>
        </w:tabs>
        <w:spacing w:after="0" w:line="240" w:lineRule="auto"/>
        <w:ind w:firstLineChars="200" w:firstLine="560"/>
        <w:jc w:val="both"/>
        <w:rPr>
          <w:sz w:val="28"/>
          <w:szCs w:val="28"/>
        </w:rPr>
      </w:pPr>
      <w:r>
        <w:rPr>
          <w:sz w:val="28"/>
          <w:szCs w:val="28"/>
        </w:rPr>
        <w:t>Әсіресе</w:t>
      </w:r>
      <w:r>
        <w:rPr>
          <w:sz w:val="28"/>
          <w:szCs w:val="28"/>
        </w:rPr>
        <w:t>, көптеген алдын-ала ұңғымалар тектоникалық бұзылу аймағына өндірістік өндіріс кірген кезде қажет – 60 данаға дейін, бұл көп уақытты қажет етеді, бұл бұрғылау жұмыстарының алдыңғы шебінің қозғалу қарқынын төме</w:t>
      </w:r>
      <w:r>
        <w:rPr>
          <w:sz w:val="28"/>
          <w:szCs w:val="28"/>
        </w:rPr>
        <w:t>н</w:t>
      </w:r>
      <w:r>
        <w:rPr>
          <w:sz w:val="28"/>
          <w:szCs w:val="28"/>
        </w:rPr>
        <w:t xml:space="preserve">детеді. </w:t>
      </w:r>
      <w:r>
        <w:rPr>
          <w:sz w:val="28"/>
          <w:szCs w:val="28"/>
        </w:rPr>
        <w:t xml:space="preserve"> </w:t>
      </w:r>
    </w:p>
    <w:p w:rsidR="008F1895" w:rsidRDefault="00D86CBE">
      <w:pPr>
        <w:tabs>
          <w:tab w:val="left" w:pos="1134"/>
        </w:tabs>
        <w:spacing w:after="0" w:line="240" w:lineRule="auto"/>
        <w:jc w:val="both"/>
      </w:pPr>
      <w:r>
        <w:object w:dxaOrig="3141" w:dyaOrig="1646">
          <v:shape id="_x0000_i1066" type="#_x0000_t75" style="width:157.05pt;height:82.3pt" o:ole="">
            <v:imagedata r:id="rId83" o:title="" croptop="22133f" cropbottom="35681f" cropleft="25652f" cropright="26332f"/>
          </v:shape>
          <o:OLEObject Type="Embed" ProgID="AutoCAD.Drawing.23" ShapeID="_x0000_i1066" DrawAspect="Content" ObjectID="_1700037525" r:id="rId84"/>
        </w:object>
      </w:r>
      <w:r>
        <w:object w:dxaOrig="3275" w:dyaOrig="2004">
          <v:shape id="_x0000_i1067" type="#_x0000_t75" style="width:163.75pt;height:100.2pt" o:ole="">
            <v:imagedata r:id="rId85" o:title="" croptop="26938f" cropbottom="21825f" cropleft="28498f" cropright="19885f"/>
          </v:shape>
          <o:OLEObject Type="Embed" ProgID="AutoCAD.Drawing.23" ShapeID="_x0000_i1067" DrawAspect="Content" ObjectID="_1700037526" r:id="rId86"/>
        </w:object>
      </w:r>
      <w:r>
        <w:object w:dxaOrig="3197" w:dyaOrig="1909">
          <v:shape id="_x0000_i1068" type="#_x0000_t75" style="width:159.85pt;height:95.45pt" o:ole="">
            <v:imagedata r:id="rId87" o:title="" croptop="21237f" cropbottom="33979f" cropleft="40150f" cropright="13354f"/>
          </v:shape>
          <o:OLEObject Type="Embed" ProgID="AutoCAD.Drawing.23" ShapeID="_x0000_i1068" DrawAspect="Content" ObjectID="_1700037527" r:id="rId88"/>
        </w:object>
      </w:r>
    </w:p>
    <w:p w:rsidR="008F1895" w:rsidRDefault="00D86CBE">
      <w:pPr>
        <w:tabs>
          <w:tab w:val="left" w:pos="1134"/>
        </w:tabs>
        <w:spacing w:after="0" w:line="240" w:lineRule="auto"/>
        <w:ind w:firstLineChars="200" w:firstLine="480"/>
        <w:jc w:val="both"/>
        <w:rPr>
          <w:sz w:val="24"/>
          <w:szCs w:val="24"/>
        </w:rPr>
      </w:pPr>
      <w:r>
        <w:rPr>
          <w:sz w:val="24"/>
          <w:szCs w:val="24"/>
        </w:rPr>
        <w:t xml:space="preserve">                      а                                                   б                                                        в </w:t>
      </w:r>
    </w:p>
    <w:p w:rsidR="008F1895" w:rsidRDefault="00D86CBE">
      <w:pPr>
        <w:tabs>
          <w:tab w:val="left" w:pos="1134"/>
        </w:tabs>
        <w:spacing w:after="0" w:line="240" w:lineRule="auto"/>
        <w:ind w:firstLineChars="200" w:firstLine="480"/>
        <w:jc w:val="center"/>
        <w:rPr>
          <w:sz w:val="24"/>
          <w:szCs w:val="24"/>
        </w:rPr>
      </w:pPr>
      <w:r>
        <w:rPr>
          <w:sz w:val="24"/>
          <w:szCs w:val="24"/>
        </w:rPr>
        <w:t>а – профиль; б, в-ұңғымаларды</w:t>
      </w:r>
      <w:r>
        <w:rPr>
          <w:sz w:val="24"/>
          <w:szCs w:val="24"/>
        </w:rPr>
        <w:t>ң</w:t>
      </w:r>
      <w:r>
        <w:rPr>
          <w:sz w:val="24"/>
          <w:szCs w:val="24"/>
        </w:rPr>
        <w:t xml:space="preserve"> бейінде және кенжардың қимасы бойынша орналасуы;</w:t>
      </w:r>
    </w:p>
    <w:p w:rsidR="008F1895" w:rsidRDefault="008F1895">
      <w:pPr>
        <w:tabs>
          <w:tab w:val="left" w:pos="1134"/>
        </w:tabs>
        <w:spacing w:after="0" w:line="240" w:lineRule="auto"/>
        <w:ind w:left="885" w:firstLineChars="200" w:firstLine="440"/>
        <w:jc w:val="both"/>
      </w:pPr>
    </w:p>
    <w:p w:rsidR="008F1895" w:rsidRDefault="00D86CBE">
      <w:pPr>
        <w:tabs>
          <w:tab w:val="left" w:pos="1134"/>
        </w:tabs>
        <w:spacing w:after="0" w:line="240" w:lineRule="auto"/>
        <w:jc w:val="center"/>
        <w:rPr>
          <w:sz w:val="28"/>
          <w:szCs w:val="28"/>
        </w:rPr>
      </w:pPr>
      <w:r>
        <w:rPr>
          <w:sz w:val="28"/>
          <w:szCs w:val="28"/>
        </w:rPr>
        <w:t>1.6</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w:t>
      </w:r>
      <w:r>
        <w:rPr>
          <w:sz w:val="28"/>
          <w:szCs w:val="28"/>
        </w:rPr>
        <w:t>"АрселорМиттал Теміртау" КД АҚ "Саран"</w:t>
      </w:r>
      <w:r>
        <w:rPr>
          <w:sz w:val="28"/>
          <w:szCs w:val="28"/>
          <w:lang w:val="kk-KZ"/>
        </w:rPr>
        <w:t xml:space="preserve"> </w:t>
      </w:r>
      <w:r>
        <w:rPr>
          <w:sz w:val="28"/>
          <w:szCs w:val="28"/>
        </w:rPr>
        <w:t>шахтасында 52к</w:t>
      </w:r>
      <w:r>
        <w:rPr>
          <w:sz w:val="28"/>
          <w:szCs w:val="28"/>
          <w:vertAlign w:val="subscript"/>
        </w:rPr>
        <w:t>12</w:t>
      </w:r>
      <w:r>
        <w:rPr>
          <w:sz w:val="28"/>
          <w:szCs w:val="28"/>
        </w:rPr>
        <w:t>-в ко</w:t>
      </w:r>
      <w:r>
        <w:rPr>
          <w:sz w:val="28"/>
          <w:szCs w:val="28"/>
        </w:rPr>
        <w:t>н</w:t>
      </w:r>
      <w:r>
        <w:rPr>
          <w:sz w:val="28"/>
          <w:szCs w:val="28"/>
        </w:rPr>
        <w:t xml:space="preserve">вейерлік </w:t>
      </w:r>
      <w:r>
        <w:rPr>
          <w:sz w:val="28"/>
          <w:szCs w:val="28"/>
          <w:lang w:val="kk-KZ"/>
        </w:rPr>
        <w:t>штрегін</w:t>
      </w:r>
      <w:r>
        <w:rPr>
          <w:sz w:val="28"/>
          <w:szCs w:val="28"/>
        </w:rPr>
        <w:t xml:space="preserve"> жүргізу кезінде К</w:t>
      </w:r>
      <w:r>
        <w:rPr>
          <w:sz w:val="28"/>
          <w:szCs w:val="28"/>
          <w:vertAlign w:val="subscript"/>
        </w:rPr>
        <w:t>12</w:t>
      </w:r>
      <w:r>
        <w:rPr>
          <w:sz w:val="28"/>
          <w:szCs w:val="28"/>
        </w:rPr>
        <w:t xml:space="preserve"> қабатының тектоникалық бұзылу а</w:t>
      </w:r>
      <w:r>
        <w:rPr>
          <w:sz w:val="28"/>
          <w:szCs w:val="28"/>
        </w:rPr>
        <w:t>й</w:t>
      </w:r>
      <w:r>
        <w:rPr>
          <w:sz w:val="28"/>
          <w:szCs w:val="28"/>
        </w:rPr>
        <w:t xml:space="preserve">мағында диаметрі 130 мм озық </w:t>
      </w:r>
      <w:r>
        <w:rPr>
          <w:sz w:val="28"/>
          <w:szCs w:val="28"/>
          <w:lang w:val="kk-KZ"/>
        </w:rPr>
        <w:t>ұ</w:t>
      </w:r>
      <w:r>
        <w:rPr>
          <w:sz w:val="28"/>
          <w:szCs w:val="28"/>
        </w:rPr>
        <w:t>ңғымаларды</w:t>
      </w:r>
      <w:r>
        <w:rPr>
          <w:sz w:val="28"/>
          <w:szCs w:val="28"/>
        </w:rPr>
        <w:t xml:space="preserve"> бұрғылау схемасы</w:t>
      </w:r>
    </w:p>
    <w:p w:rsidR="008F1895" w:rsidRDefault="008F1895">
      <w:pPr>
        <w:tabs>
          <w:tab w:val="left" w:pos="1134"/>
        </w:tabs>
        <w:spacing w:after="0" w:line="240" w:lineRule="auto"/>
        <w:ind w:left="885" w:firstLineChars="200" w:firstLine="560"/>
        <w:jc w:val="both"/>
        <w:rPr>
          <w:sz w:val="28"/>
          <w:szCs w:val="28"/>
        </w:rPr>
      </w:pPr>
    </w:p>
    <w:p w:rsidR="008F1895" w:rsidRDefault="00D86CBE">
      <w:pPr>
        <w:tabs>
          <w:tab w:val="left" w:pos="1134"/>
        </w:tabs>
        <w:spacing w:after="0" w:line="240" w:lineRule="auto"/>
        <w:ind w:firstLineChars="200" w:firstLine="560"/>
        <w:jc w:val="both"/>
        <w:rPr>
          <w:sz w:val="28"/>
          <w:szCs w:val="28"/>
        </w:rPr>
      </w:pPr>
      <w:r>
        <w:rPr>
          <w:sz w:val="28"/>
          <w:szCs w:val="28"/>
        </w:rPr>
        <w:lastRenderedPageBreak/>
        <w:t>1.6</w:t>
      </w:r>
      <w:r>
        <w:rPr>
          <w:sz w:val="28"/>
          <w:szCs w:val="28"/>
          <w:lang w:val="kk-KZ"/>
        </w:rPr>
        <w:t xml:space="preserve"> </w:t>
      </w:r>
      <w:r>
        <w:rPr>
          <w:sz w:val="28"/>
          <w:szCs w:val="28"/>
        </w:rPr>
        <w:t>суретте "АрселорМиттал Теміртау" АҚ</w:t>
      </w:r>
      <w:r>
        <w:rPr>
          <w:sz w:val="28"/>
          <w:szCs w:val="28"/>
          <w:lang w:val="kk-KZ"/>
        </w:rPr>
        <w:t xml:space="preserve"> </w:t>
      </w:r>
      <w:r>
        <w:rPr>
          <w:sz w:val="28"/>
          <w:szCs w:val="28"/>
        </w:rPr>
        <w:t>КД "Саран"</w:t>
      </w:r>
      <w:r>
        <w:rPr>
          <w:sz w:val="28"/>
          <w:szCs w:val="28"/>
          <w:lang w:val="kk-KZ"/>
        </w:rPr>
        <w:t xml:space="preserve"> </w:t>
      </w:r>
      <w:r>
        <w:rPr>
          <w:sz w:val="28"/>
          <w:szCs w:val="28"/>
        </w:rPr>
        <w:t>шахтасында 52</w:t>
      </w:r>
      <w:r>
        <w:rPr>
          <w:sz w:val="28"/>
          <w:szCs w:val="28"/>
          <w:lang w:val="kk-KZ"/>
        </w:rPr>
        <w:t>К</w:t>
      </w:r>
      <w:r>
        <w:rPr>
          <w:sz w:val="28"/>
          <w:szCs w:val="28"/>
          <w:vertAlign w:val="subscript"/>
        </w:rPr>
        <w:t>12</w:t>
      </w:r>
      <w:r>
        <w:rPr>
          <w:sz w:val="28"/>
          <w:szCs w:val="28"/>
        </w:rPr>
        <w:t xml:space="preserve">-в конвейерлік </w:t>
      </w:r>
      <w:r>
        <w:rPr>
          <w:sz w:val="28"/>
          <w:szCs w:val="28"/>
          <w:lang w:val="kk-KZ"/>
        </w:rPr>
        <w:t>штрегін</w:t>
      </w:r>
      <w:r>
        <w:rPr>
          <w:sz w:val="28"/>
          <w:szCs w:val="28"/>
        </w:rPr>
        <w:t xml:space="preserve"> жүргізу кезінде К</w:t>
      </w:r>
      <w:r>
        <w:rPr>
          <w:sz w:val="28"/>
          <w:szCs w:val="28"/>
          <w:vertAlign w:val="subscript"/>
        </w:rPr>
        <w:t>12</w:t>
      </w:r>
      <w:r>
        <w:rPr>
          <w:sz w:val="28"/>
          <w:szCs w:val="28"/>
        </w:rPr>
        <w:t xml:space="preserve"> қабатының тектоникалық бұзылу а</w:t>
      </w:r>
      <w:r>
        <w:rPr>
          <w:sz w:val="28"/>
          <w:szCs w:val="28"/>
        </w:rPr>
        <w:t>й</w:t>
      </w:r>
      <w:r>
        <w:rPr>
          <w:sz w:val="28"/>
          <w:szCs w:val="28"/>
        </w:rPr>
        <w:t xml:space="preserve">мағында диаметрі 130 мм озық </w:t>
      </w:r>
      <w:r>
        <w:rPr>
          <w:sz w:val="28"/>
          <w:szCs w:val="28"/>
          <w:lang w:val="kk-KZ"/>
        </w:rPr>
        <w:t>ұ</w:t>
      </w:r>
      <w:r>
        <w:rPr>
          <w:sz w:val="28"/>
          <w:szCs w:val="28"/>
        </w:rPr>
        <w:t>ңғымаларды</w:t>
      </w:r>
      <w:r>
        <w:rPr>
          <w:sz w:val="28"/>
          <w:szCs w:val="28"/>
        </w:rPr>
        <w:t xml:space="preserve"> бұрғылау сызбасы көрсетілген.</w:t>
      </w:r>
    </w:p>
    <w:p w:rsidR="008F1895" w:rsidRDefault="008F1895">
      <w:pPr>
        <w:tabs>
          <w:tab w:val="left" w:pos="1134"/>
        </w:tabs>
        <w:spacing w:after="0" w:line="240" w:lineRule="auto"/>
        <w:ind w:left="885" w:firstLineChars="200" w:firstLine="560"/>
        <w:jc w:val="both"/>
        <w:rPr>
          <w:sz w:val="28"/>
          <w:szCs w:val="28"/>
        </w:rPr>
      </w:pP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1.4</w:t>
      </w:r>
      <w:r>
        <w:rPr>
          <w:sz w:val="28"/>
          <w:szCs w:val="28"/>
          <w:lang w:val="kk-KZ"/>
        </w:rPr>
        <w:t xml:space="preserve"> З</w:t>
      </w:r>
      <w:r>
        <w:rPr>
          <w:sz w:val="28"/>
          <w:szCs w:val="28"/>
        </w:rPr>
        <w:t>ерттеулердің мақсаты мен міндеттерін бе</w:t>
      </w:r>
      <w:r>
        <w:rPr>
          <w:sz w:val="28"/>
          <w:szCs w:val="28"/>
        </w:rPr>
        <w:t>лгілеу</w:t>
      </w:r>
      <w:r>
        <w:rPr>
          <w:sz w:val="28"/>
          <w:szCs w:val="28"/>
          <w:lang w:val="kk-KZ"/>
        </w:rPr>
        <w:t>, з</w:t>
      </w:r>
      <w:r>
        <w:rPr>
          <w:sz w:val="28"/>
          <w:szCs w:val="28"/>
        </w:rPr>
        <w:t>ерттеу әдістері</w:t>
      </w:r>
    </w:p>
    <w:p w:rsidR="008F1895" w:rsidRDefault="008F1895">
      <w:pPr>
        <w:spacing w:after="0" w:line="240" w:lineRule="auto"/>
        <w:ind w:left="885" w:firstLineChars="200" w:firstLine="560"/>
        <w:jc w:val="both"/>
        <w:rPr>
          <w:sz w:val="28"/>
          <w:szCs w:val="28"/>
        </w:rPr>
      </w:pPr>
    </w:p>
    <w:p w:rsidR="008F1895" w:rsidRDefault="00D86CBE">
      <w:pPr>
        <w:spacing w:after="0" w:line="240" w:lineRule="auto"/>
        <w:ind w:firstLineChars="200" w:firstLine="560"/>
        <w:jc w:val="both"/>
        <w:rPr>
          <w:rFonts w:eastAsia="Times New Roman"/>
          <w:sz w:val="28"/>
          <w:szCs w:val="28"/>
          <w:lang w:eastAsia="ar-SA"/>
        </w:rPr>
      </w:pPr>
      <w:r>
        <w:rPr>
          <w:rFonts w:eastAsia="Times New Roman"/>
          <w:sz w:val="28"/>
          <w:szCs w:val="28"/>
          <w:lang w:eastAsia="ar-SA"/>
        </w:rPr>
        <w:t>Диссертацияда ұсынылған тәсілдің жаңалығы жер асты тау-кен жұмыст</w:t>
      </w:r>
      <w:r>
        <w:rPr>
          <w:rFonts w:eastAsia="Times New Roman"/>
          <w:sz w:val="28"/>
          <w:szCs w:val="28"/>
          <w:lang w:eastAsia="ar-SA"/>
        </w:rPr>
        <w:t>а</w:t>
      </w:r>
      <w:r>
        <w:rPr>
          <w:rFonts w:eastAsia="Times New Roman"/>
          <w:sz w:val="28"/>
          <w:szCs w:val="28"/>
          <w:lang w:eastAsia="ar-SA"/>
        </w:rPr>
        <w:t xml:space="preserve">рының қауіпсіздігін арттыруға Қарағанды көмір бассейнінің шахталарында тау-кен қазбаларын жүргізу кезінде </w:t>
      </w:r>
      <w:r>
        <w:rPr>
          <w:rFonts w:eastAsia="Times New Roman"/>
          <w:sz w:val="28"/>
          <w:szCs w:val="28"/>
          <w:lang w:val="kk-KZ" w:eastAsia="ar-SA"/>
        </w:rPr>
        <w:t>лақтырылысқ</w:t>
      </w:r>
      <w:r>
        <w:rPr>
          <w:rFonts w:eastAsia="Times New Roman"/>
          <w:sz w:val="28"/>
          <w:szCs w:val="28"/>
          <w:lang w:eastAsia="ar-SA"/>
        </w:rPr>
        <w:t>а қарсы іс-шараларды жетілдіру негізінде, күрде</w:t>
      </w:r>
      <w:r>
        <w:rPr>
          <w:rFonts w:eastAsia="Times New Roman"/>
          <w:sz w:val="28"/>
          <w:szCs w:val="28"/>
          <w:lang w:eastAsia="ar-SA"/>
        </w:rPr>
        <w:t>лі тау-кен геологиялық және тау-кен техникалық пайдалану жағдайлары үшін тау-кен қазбаларын жүргізу фронтының алдында тау-кен ма</w:t>
      </w:r>
      <w:r>
        <w:rPr>
          <w:rFonts w:eastAsia="Times New Roman"/>
          <w:sz w:val="28"/>
          <w:szCs w:val="28"/>
          <w:lang w:eastAsia="ar-SA"/>
        </w:rPr>
        <w:t>с</w:t>
      </w:r>
      <w:r>
        <w:rPr>
          <w:rFonts w:eastAsia="Times New Roman"/>
          <w:sz w:val="28"/>
          <w:szCs w:val="28"/>
          <w:lang w:eastAsia="ar-SA"/>
        </w:rPr>
        <w:t>сивінің кернеулі-деформацияланған күйін компьютерлік модельдеуді қолдана отырып қол жеткізіледі.</w:t>
      </w:r>
    </w:p>
    <w:p w:rsidR="008F1895" w:rsidRDefault="00D86CBE">
      <w:pPr>
        <w:spacing w:after="0" w:line="240" w:lineRule="auto"/>
        <w:ind w:firstLineChars="200" w:firstLine="560"/>
        <w:jc w:val="both"/>
        <w:rPr>
          <w:sz w:val="28"/>
          <w:szCs w:val="28"/>
        </w:rPr>
      </w:pPr>
      <w:r>
        <w:rPr>
          <w:rFonts w:eastAsia="Times New Roman"/>
          <w:sz w:val="28"/>
          <w:szCs w:val="28"/>
          <w:lang w:eastAsia="ar-SA"/>
        </w:rPr>
        <w:t xml:space="preserve">Ұсынылатын </w:t>
      </w:r>
      <w:r>
        <w:rPr>
          <w:rFonts w:eastAsia="Times New Roman"/>
          <w:sz w:val="28"/>
          <w:szCs w:val="28"/>
          <w:lang w:val="kk-KZ" w:eastAsia="ar-SA"/>
        </w:rPr>
        <w:t>лақтырылысқ</w:t>
      </w:r>
      <w:r>
        <w:rPr>
          <w:rFonts w:eastAsia="Times New Roman"/>
          <w:sz w:val="28"/>
          <w:szCs w:val="28"/>
          <w:lang w:eastAsia="ar-SA"/>
        </w:rPr>
        <w:t xml:space="preserve">а қарсы </w:t>
      </w:r>
      <w:r>
        <w:rPr>
          <w:rFonts w:eastAsia="Times New Roman"/>
          <w:sz w:val="28"/>
          <w:szCs w:val="28"/>
          <w:lang w:eastAsia="ar-SA"/>
        </w:rPr>
        <w:t>іс-шаралардың ерекшелігі, онда жүргізу фронтының алдында және тау-кен қазбалары контурларының жанында орн</w:t>
      </w:r>
      <w:r>
        <w:rPr>
          <w:rFonts w:eastAsia="Times New Roman"/>
          <w:sz w:val="28"/>
          <w:szCs w:val="28"/>
          <w:lang w:eastAsia="ar-SA"/>
        </w:rPr>
        <w:t>а</w:t>
      </w:r>
      <w:r>
        <w:rPr>
          <w:rFonts w:eastAsia="Times New Roman"/>
          <w:sz w:val="28"/>
          <w:szCs w:val="28"/>
          <w:lang w:eastAsia="ar-SA"/>
        </w:rPr>
        <w:t>ласқан массивтің геомеханикалық жай-күйі белгіленеді және ескеріледі, бұл тау-кен қазбаларының құнын төмендетеді, пайдалану тиімділігі мен қауіпсіздіг</w:t>
      </w:r>
      <w:r>
        <w:rPr>
          <w:rFonts w:eastAsia="Times New Roman"/>
          <w:sz w:val="28"/>
          <w:szCs w:val="28"/>
          <w:lang w:eastAsia="ar-SA"/>
        </w:rPr>
        <w:t>ін арттырады.</w:t>
      </w:r>
      <w:r>
        <w:rPr>
          <w:sz w:val="28"/>
          <w:szCs w:val="28"/>
        </w:rPr>
        <w:t xml:space="preserve">   </w:t>
      </w:r>
    </w:p>
    <w:p w:rsidR="008F1895" w:rsidRDefault="00D86CBE">
      <w:pPr>
        <w:suppressAutoHyphens/>
        <w:spacing w:after="0" w:line="240" w:lineRule="auto"/>
        <w:ind w:firstLineChars="200" w:firstLine="560"/>
        <w:contextualSpacing/>
        <w:jc w:val="both"/>
        <w:rPr>
          <w:sz w:val="28"/>
          <w:szCs w:val="28"/>
        </w:rPr>
      </w:pPr>
      <w:r>
        <w:rPr>
          <w:sz w:val="28"/>
          <w:szCs w:val="28"/>
        </w:rPr>
        <w:t xml:space="preserve">Игерілетін </w:t>
      </w:r>
      <w:r>
        <w:rPr>
          <w:sz w:val="28"/>
          <w:szCs w:val="28"/>
          <w:lang w:val="kk-KZ"/>
        </w:rPr>
        <w:t>лақтырылысқ</w:t>
      </w:r>
      <w:r>
        <w:rPr>
          <w:sz w:val="28"/>
          <w:szCs w:val="28"/>
        </w:rPr>
        <w:t>а қарсы іс-шаралар газ бөлуді және көмір қабаттарының лақтырылыс қаупін төмендету есебінен жұмыс өндірісінің сенімділігі мен қауіпсіздігін арттыру үшін тау-кен өндіру өнеркәсібі салаларының кәсіпорындары үшін қажет.</w:t>
      </w:r>
    </w:p>
    <w:p w:rsidR="008F1895" w:rsidRDefault="00D86CBE">
      <w:pPr>
        <w:suppressAutoHyphens/>
        <w:spacing w:after="0" w:line="240" w:lineRule="auto"/>
        <w:ind w:firstLineChars="200" w:firstLine="560"/>
        <w:contextualSpacing/>
        <w:jc w:val="both"/>
        <w:rPr>
          <w:spacing w:val="-6"/>
          <w:sz w:val="28"/>
          <w:szCs w:val="28"/>
        </w:rPr>
      </w:pPr>
      <w:r>
        <w:rPr>
          <w:sz w:val="28"/>
          <w:szCs w:val="28"/>
        </w:rPr>
        <w:t xml:space="preserve">Жұмыстың мақсаты-аралас </w:t>
      </w:r>
      <w:r>
        <w:rPr>
          <w:sz w:val="28"/>
          <w:szCs w:val="28"/>
          <w:lang w:val="kk-KZ"/>
        </w:rPr>
        <w:t>тау-кен</w:t>
      </w:r>
      <w:r>
        <w:rPr>
          <w:sz w:val="28"/>
          <w:szCs w:val="28"/>
        </w:rPr>
        <w:t xml:space="preserve"> массивіндегі геомеханикалық процестерді компьютерлік модельдеу негізінде тау-кен-геологиялық факторларға және тау-кен техникалық пайдалану жағдайларына байланысты тау-кен қысымының көріну заңдылықтарын анықтау негізінде дайы</w:t>
      </w:r>
      <w:r>
        <w:rPr>
          <w:sz w:val="28"/>
          <w:szCs w:val="28"/>
        </w:rPr>
        <w:t xml:space="preserve">ндық жұмыстарын жүргізу кезінде </w:t>
      </w:r>
      <w:r>
        <w:rPr>
          <w:sz w:val="28"/>
          <w:szCs w:val="28"/>
          <w:lang w:val="kk-KZ"/>
        </w:rPr>
        <w:t>лақтырылысқ</w:t>
      </w:r>
      <w:r>
        <w:rPr>
          <w:sz w:val="28"/>
          <w:szCs w:val="28"/>
        </w:rPr>
        <w:t>а қарсы шараларды жетілдіру.</w:t>
      </w:r>
      <w:r>
        <w:rPr>
          <w:spacing w:val="-6"/>
          <w:sz w:val="28"/>
          <w:szCs w:val="28"/>
        </w:rPr>
        <w:t xml:space="preserve"> </w:t>
      </w:r>
    </w:p>
    <w:p w:rsidR="008F1895" w:rsidRDefault="00D86CBE">
      <w:pPr>
        <w:suppressAutoHyphens/>
        <w:spacing w:after="0" w:line="240" w:lineRule="auto"/>
        <w:ind w:firstLineChars="200" w:firstLine="560"/>
        <w:contextualSpacing/>
        <w:jc w:val="both"/>
        <w:rPr>
          <w:spacing w:val="-6"/>
          <w:sz w:val="28"/>
          <w:szCs w:val="28"/>
        </w:rPr>
      </w:pPr>
      <w:r>
        <w:rPr>
          <w:sz w:val="28"/>
          <w:szCs w:val="28"/>
        </w:rPr>
        <w:t xml:space="preserve">Жұмыстың идеясы аралас </w:t>
      </w:r>
      <w:r>
        <w:rPr>
          <w:sz w:val="28"/>
          <w:szCs w:val="28"/>
          <w:lang w:val="kk-KZ"/>
        </w:rPr>
        <w:t>тау-кен</w:t>
      </w:r>
      <w:r>
        <w:rPr>
          <w:sz w:val="28"/>
          <w:szCs w:val="28"/>
        </w:rPr>
        <w:t xml:space="preserve"> массивіндегі геомеханикалық процестерді математикалық модельдеуді қолдана отырып, кернеулі аймақтарға мақсатты әсер ететін қазбаның алдыңғы және контурл</w:t>
      </w:r>
      <w:r>
        <w:rPr>
          <w:sz w:val="28"/>
          <w:szCs w:val="28"/>
        </w:rPr>
        <w:t xml:space="preserve">ық жыныстар аймағында </w:t>
      </w:r>
      <w:r>
        <w:rPr>
          <w:sz w:val="28"/>
          <w:szCs w:val="28"/>
          <w:lang w:val="kk-KZ"/>
        </w:rPr>
        <w:t>тау-кен</w:t>
      </w:r>
      <w:r>
        <w:rPr>
          <w:sz w:val="28"/>
          <w:szCs w:val="28"/>
        </w:rPr>
        <w:t xml:space="preserve"> массивінің кернеулі-деформацияланған күйін басқару негізінде кенеттен </w:t>
      </w:r>
      <w:r>
        <w:rPr>
          <w:sz w:val="28"/>
          <w:szCs w:val="28"/>
          <w:lang w:val="kk-KZ"/>
        </w:rPr>
        <w:t>лақтырылыст</w:t>
      </w:r>
      <w:r>
        <w:rPr>
          <w:sz w:val="28"/>
          <w:szCs w:val="28"/>
        </w:rPr>
        <w:t>ардың алдын алудың геотехнологиялық әдісін құру болып табылады</w:t>
      </w:r>
    </w:p>
    <w:p w:rsidR="008F1895" w:rsidRDefault="00D86CBE" w:rsidP="00F176F3">
      <w:pPr>
        <w:suppressAutoHyphens/>
        <w:spacing w:after="0" w:line="240" w:lineRule="auto"/>
        <w:ind w:firstLineChars="200" w:firstLine="548"/>
        <w:contextualSpacing/>
        <w:jc w:val="both"/>
        <w:rPr>
          <w:spacing w:val="-6"/>
          <w:sz w:val="28"/>
          <w:szCs w:val="28"/>
        </w:rPr>
      </w:pPr>
      <w:r>
        <w:rPr>
          <w:spacing w:val="-6"/>
          <w:sz w:val="28"/>
          <w:szCs w:val="28"/>
        </w:rPr>
        <w:t>Диссертацияның мақсатына жету үшін келесі міндеттер қойылды:</w:t>
      </w:r>
    </w:p>
    <w:p w:rsidR="008F1895" w:rsidRDefault="00D86CBE" w:rsidP="00F176F3">
      <w:pPr>
        <w:pStyle w:val="afd"/>
        <w:tabs>
          <w:tab w:val="left" w:pos="1134"/>
        </w:tabs>
        <w:suppressAutoHyphens/>
        <w:spacing w:after="0" w:line="240" w:lineRule="auto"/>
        <w:ind w:left="0" w:firstLineChars="200" w:firstLine="548"/>
        <w:jc w:val="both"/>
        <w:rPr>
          <w:rFonts w:eastAsia="Times New Roman"/>
          <w:sz w:val="28"/>
          <w:szCs w:val="28"/>
          <w:lang w:eastAsia="ar-SA"/>
        </w:rPr>
      </w:pPr>
      <w:r>
        <w:rPr>
          <w:spacing w:val="-6"/>
          <w:sz w:val="28"/>
          <w:szCs w:val="28"/>
        </w:rPr>
        <w:t xml:space="preserve">- қазбалардың кенжарларынан газ </w:t>
      </w:r>
      <w:r>
        <w:rPr>
          <w:spacing w:val="-6"/>
          <w:sz w:val="28"/>
          <w:szCs w:val="28"/>
          <w:lang w:val="kk-KZ"/>
        </w:rPr>
        <w:t>лақтырылыс</w:t>
      </w:r>
      <w:r>
        <w:rPr>
          <w:spacing w:val="-6"/>
          <w:sz w:val="28"/>
          <w:szCs w:val="28"/>
        </w:rPr>
        <w:t xml:space="preserve"> процестерін зерделеу, жүргізілетін дайындық кенжарларының алдында жүктен босатудың пайда болуы мен сипатына әртүрлі факторлардың әсер ету заңдылықтарын белгілеу бойынша теориялық және эксперименттік зерттеулер жүр</w:t>
      </w:r>
      <w:r>
        <w:rPr>
          <w:spacing w:val="-6"/>
          <w:sz w:val="28"/>
          <w:szCs w:val="28"/>
        </w:rPr>
        <w:t>гізу;</w:t>
      </w:r>
      <w:r>
        <w:rPr>
          <w:rFonts w:eastAsia="Times New Roman"/>
          <w:sz w:val="28"/>
          <w:szCs w:val="28"/>
          <w:lang w:eastAsia="ar-SA"/>
        </w:rPr>
        <w:t xml:space="preserve"> </w:t>
      </w:r>
    </w:p>
    <w:p w:rsidR="008F1895" w:rsidRDefault="00D86CBE">
      <w:pPr>
        <w:spacing w:after="0" w:line="240" w:lineRule="auto"/>
        <w:ind w:firstLineChars="200" w:firstLine="560"/>
        <w:jc w:val="both"/>
        <w:rPr>
          <w:rFonts w:eastAsia="Times New Roman"/>
          <w:sz w:val="28"/>
          <w:szCs w:val="28"/>
          <w:lang w:eastAsia="ar-SA"/>
        </w:rPr>
      </w:pPr>
      <w:r>
        <w:rPr>
          <w:rFonts w:eastAsia="Times New Roman"/>
          <w:sz w:val="28"/>
          <w:szCs w:val="28"/>
          <w:lang w:eastAsia="ar-SA"/>
        </w:rPr>
        <w:t>- жүргізілетін қазбаның алдында десорбциялық процестердің парамет</w:t>
      </w:r>
      <w:r>
        <w:rPr>
          <w:rFonts w:eastAsia="Times New Roman"/>
          <w:sz w:val="28"/>
          <w:szCs w:val="28"/>
          <w:lang w:eastAsia="ar-SA"/>
        </w:rPr>
        <w:t>р</w:t>
      </w:r>
      <w:r>
        <w:rPr>
          <w:rFonts w:eastAsia="Times New Roman"/>
          <w:sz w:val="28"/>
          <w:szCs w:val="28"/>
          <w:lang w:eastAsia="ar-SA"/>
        </w:rPr>
        <w:t>лерін белгілеу үшін дайындық қазбасының контурға жақын массивіндегі кернеулі-деформацияланған күйін және кернеудің таралуын математикалық модельдеу;</w:t>
      </w:r>
    </w:p>
    <w:p w:rsidR="008F1895" w:rsidRDefault="00D86CBE">
      <w:pPr>
        <w:pStyle w:val="afd"/>
        <w:tabs>
          <w:tab w:val="left" w:pos="1134"/>
        </w:tabs>
        <w:suppressAutoHyphens/>
        <w:spacing w:after="0" w:line="240" w:lineRule="auto"/>
        <w:ind w:left="0" w:firstLineChars="200" w:firstLine="560"/>
        <w:jc w:val="both"/>
        <w:rPr>
          <w:rFonts w:eastAsia="Times New Roman"/>
          <w:sz w:val="28"/>
          <w:szCs w:val="28"/>
          <w:lang w:eastAsia="ar-SA"/>
        </w:rPr>
      </w:pPr>
      <w:r>
        <w:rPr>
          <w:rFonts w:eastAsia="Times New Roman"/>
          <w:sz w:val="28"/>
          <w:szCs w:val="28"/>
          <w:lang w:eastAsia="ar-SA"/>
        </w:rPr>
        <w:lastRenderedPageBreak/>
        <w:t xml:space="preserve">- </w:t>
      </w:r>
      <w:r>
        <w:rPr>
          <w:rFonts w:eastAsia="Times New Roman"/>
          <w:sz w:val="28"/>
          <w:szCs w:val="28"/>
          <w:lang w:val="kk-KZ" w:eastAsia="ar-SA"/>
        </w:rPr>
        <w:t>лақтырылыс</w:t>
      </w:r>
      <w:r>
        <w:rPr>
          <w:rFonts w:eastAsia="Times New Roman"/>
          <w:sz w:val="28"/>
          <w:szCs w:val="28"/>
          <w:lang w:eastAsia="ar-SA"/>
        </w:rPr>
        <w:t xml:space="preserve"> қауіпті қабаттар бойы</w:t>
      </w:r>
      <w:r>
        <w:rPr>
          <w:rFonts w:eastAsia="Times New Roman"/>
          <w:sz w:val="28"/>
          <w:szCs w:val="28"/>
          <w:lang w:eastAsia="ar-SA"/>
        </w:rPr>
        <w:t>нша қазбаларды жүргізудің технологиялық схемаларының тиімділігінің техникалық-экономикалық негіздемесі.</w:t>
      </w:r>
    </w:p>
    <w:p w:rsidR="008F1895" w:rsidRDefault="00D86CBE">
      <w:pPr>
        <w:widowControl w:val="0"/>
        <w:spacing w:after="0" w:line="240" w:lineRule="auto"/>
        <w:ind w:firstLineChars="200" w:firstLine="560"/>
        <w:jc w:val="both"/>
        <w:rPr>
          <w:rFonts w:eastAsia="Times New Roman"/>
          <w:sz w:val="28"/>
          <w:szCs w:val="28"/>
          <w:lang w:eastAsia="ar-SA"/>
        </w:rPr>
      </w:pPr>
      <w:r>
        <w:rPr>
          <w:rFonts w:eastAsia="Times New Roman"/>
          <w:sz w:val="28"/>
          <w:szCs w:val="28"/>
          <w:lang w:eastAsia="ru-RU"/>
        </w:rPr>
        <w:t xml:space="preserve">Қойылған міндеттерді шешу үшін зерттеу әдістері. Жоғарыда көрсетілген міндеттерді шешу кезінде кенеттен болатын </w:t>
      </w:r>
      <w:r>
        <w:rPr>
          <w:rFonts w:eastAsia="Times New Roman"/>
          <w:sz w:val="28"/>
          <w:szCs w:val="28"/>
          <w:lang w:val="kk-KZ" w:eastAsia="ru-RU"/>
        </w:rPr>
        <w:t>лақтырылыст</w:t>
      </w:r>
      <w:r>
        <w:rPr>
          <w:rFonts w:eastAsia="Times New Roman"/>
          <w:sz w:val="28"/>
          <w:szCs w:val="28"/>
          <w:lang w:eastAsia="ru-RU"/>
        </w:rPr>
        <w:t xml:space="preserve">ар бойынша әдеби көздерді талдауды қамтитын зерттеудің кешенді әдісі; кенеттен болатын </w:t>
      </w:r>
      <w:r>
        <w:rPr>
          <w:rFonts w:eastAsia="Times New Roman"/>
          <w:sz w:val="28"/>
          <w:szCs w:val="28"/>
          <w:lang w:val="kk-KZ" w:eastAsia="ru-RU"/>
        </w:rPr>
        <w:t>лақтырылыст</w:t>
      </w:r>
      <w:r>
        <w:rPr>
          <w:rFonts w:eastAsia="Times New Roman"/>
          <w:sz w:val="28"/>
          <w:szCs w:val="28"/>
          <w:lang w:eastAsia="ru-RU"/>
        </w:rPr>
        <w:t>ардың қауіптілігін төмендетуге бағытталған технологиялық ұс</w:t>
      </w:r>
      <w:r>
        <w:rPr>
          <w:rFonts w:eastAsia="Times New Roman"/>
          <w:sz w:val="28"/>
          <w:szCs w:val="28"/>
          <w:lang w:eastAsia="ru-RU"/>
        </w:rPr>
        <w:t>ы</w:t>
      </w:r>
      <w:r>
        <w:rPr>
          <w:rFonts w:eastAsia="Times New Roman"/>
          <w:sz w:val="28"/>
          <w:szCs w:val="28"/>
          <w:lang w:eastAsia="ru-RU"/>
        </w:rPr>
        <w:t xml:space="preserve">ныстарды әзірлеу үшін теориялық зерттеулер жүргізу; қиылысатын аралас </w:t>
      </w:r>
      <w:r>
        <w:rPr>
          <w:rFonts w:eastAsia="Times New Roman"/>
          <w:sz w:val="28"/>
          <w:szCs w:val="28"/>
          <w:lang w:val="kk-KZ" w:eastAsia="ru-RU"/>
        </w:rPr>
        <w:t>тау-кен</w:t>
      </w:r>
      <w:r>
        <w:rPr>
          <w:rFonts w:eastAsia="Times New Roman"/>
          <w:sz w:val="28"/>
          <w:szCs w:val="28"/>
          <w:lang w:eastAsia="ru-RU"/>
        </w:rPr>
        <w:t xml:space="preserve"> массивіндегі геомеха</w:t>
      </w:r>
      <w:r>
        <w:rPr>
          <w:rFonts w:eastAsia="Times New Roman"/>
          <w:sz w:val="28"/>
          <w:szCs w:val="28"/>
          <w:lang w:eastAsia="ru-RU"/>
        </w:rPr>
        <w:t>никалық процестерді компьютерлік модельдеу; техн</w:t>
      </w:r>
      <w:r>
        <w:rPr>
          <w:rFonts w:eastAsia="Times New Roman"/>
          <w:sz w:val="28"/>
          <w:szCs w:val="28"/>
          <w:lang w:eastAsia="ru-RU"/>
        </w:rPr>
        <w:t>о</w:t>
      </w:r>
      <w:r>
        <w:rPr>
          <w:rFonts w:eastAsia="Times New Roman"/>
          <w:sz w:val="28"/>
          <w:szCs w:val="28"/>
          <w:lang w:eastAsia="ru-RU"/>
        </w:rPr>
        <w:t>логиялық әзірлемелердің тиімділігін техникалық-экономикалық бағалау пайд</w:t>
      </w:r>
      <w:r>
        <w:rPr>
          <w:rFonts w:eastAsia="Times New Roman"/>
          <w:sz w:val="28"/>
          <w:szCs w:val="28"/>
          <w:lang w:eastAsia="ru-RU"/>
        </w:rPr>
        <w:t>а</w:t>
      </w:r>
      <w:r>
        <w:rPr>
          <w:rFonts w:eastAsia="Times New Roman"/>
          <w:sz w:val="28"/>
          <w:szCs w:val="28"/>
          <w:lang w:eastAsia="ru-RU"/>
        </w:rPr>
        <w:t>ланылды.</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 xml:space="preserve">1.5 </w:t>
      </w:r>
      <w:r>
        <w:rPr>
          <w:sz w:val="28"/>
          <w:szCs w:val="28"/>
          <w:lang w:val="kk-KZ"/>
        </w:rPr>
        <w:t>Қорытынды</w:t>
      </w:r>
      <w:r>
        <w:rPr>
          <w:sz w:val="28"/>
          <w:szCs w:val="28"/>
        </w:rPr>
        <w:t>лар</w:t>
      </w:r>
    </w:p>
    <w:p w:rsidR="008F1895" w:rsidRDefault="008F1895">
      <w:pPr>
        <w:spacing w:after="0" w:line="240" w:lineRule="auto"/>
        <w:ind w:firstLineChars="200" w:firstLine="560"/>
        <w:jc w:val="both"/>
        <w:rPr>
          <w:sz w:val="28"/>
          <w:szCs w:val="28"/>
        </w:rPr>
      </w:pPr>
    </w:p>
    <w:p w:rsidR="008F1895" w:rsidRDefault="00D86CBE" w:rsidP="00F176F3">
      <w:pPr>
        <w:suppressAutoHyphens/>
        <w:spacing w:after="0" w:line="240" w:lineRule="auto"/>
        <w:ind w:firstLineChars="200" w:firstLine="548"/>
        <w:contextualSpacing/>
        <w:jc w:val="both"/>
        <w:rPr>
          <w:spacing w:val="-6"/>
          <w:sz w:val="28"/>
          <w:szCs w:val="28"/>
        </w:rPr>
      </w:pPr>
      <w:r>
        <w:rPr>
          <w:spacing w:val="-6"/>
          <w:sz w:val="28"/>
          <w:szCs w:val="28"/>
        </w:rPr>
        <w:t>Қазіргі</w:t>
      </w:r>
      <w:r>
        <w:rPr>
          <w:spacing w:val="-6"/>
          <w:sz w:val="28"/>
          <w:szCs w:val="28"/>
        </w:rPr>
        <w:t xml:space="preserve"> уақытта әзірленіп жатқан Қарағанды бассейнінің шахталарындағы көмір қабаттары жоғары газ ұтқырлығы</w:t>
      </w:r>
      <w:r>
        <w:rPr>
          <w:spacing w:val="-6"/>
          <w:sz w:val="28"/>
          <w:szCs w:val="28"/>
        </w:rPr>
        <w:t xml:space="preserve">мен сипатталады және нәтижесінде қауіпті газдинамикалық құбылыстарға бейім (көмір мен газдың кенеттен </w:t>
      </w:r>
      <w:r>
        <w:rPr>
          <w:spacing w:val="-6"/>
          <w:sz w:val="28"/>
          <w:szCs w:val="28"/>
          <w:lang w:val="kk-KZ"/>
        </w:rPr>
        <w:t>лақтырылыст</w:t>
      </w:r>
      <w:r>
        <w:rPr>
          <w:spacing w:val="-6"/>
          <w:sz w:val="28"/>
          <w:szCs w:val="28"/>
        </w:rPr>
        <w:t xml:space="preserve">ары, тау соққысы, газдың суфлярлық бөлінуі және т.б.). </w:t>
      </w:r>
    </w:p>
    <w:p w:rsidR="008F1895" w:rsidRDefault="00D86CBE" w:rsidP="00F176F3">
      <w:pPr>
        <w:suppressAutoHyphens/>
        <w:spacing w:after="0" w:line="240" w:lineRule="auto"/>
        <w:ind w:firstLineChars="200" w:firstLine="548"/>
        <w:contextualSpacing/>
        <w:jc w:val="both"/>
        <w:rPr>
          <w:spacing w:val="-6"/>
          <w:sz w:val="28"/>
          <w:szCs w:val="28"/>
        </w:rPr>
      </w:pPr>
      <w:r>
        <w:rPr>
          <w:spacing w:val="-6"/>
          <w:sz w:val="28"/>
          <w:szCs w:val="28"/>
        </w:rPr>
        <w:t>Тау-кен қазбаларын көмір қабаты бойынша жүргізген кезде кенжардың алдында тірек тау қыс</w:t>
      </w:r>
      <w:r>
        <w:rPr>
          <w:spacing w:val="-6"/>
          <w:sz w:val="28"/>
          <w:szCs w:val="28"/>
        </w:rPr>
        <w:t>ымының аймағы пайда болады, онда сығу күштері қол жетімсіз массивке қарағанда едәуір үлкен мөлшерге жетеді. Дайындық забойларының жылжуы кезінде массивтің кернеулі-деформацияланған күйін дұрыс бағалау қазба кенжарынан 1,5–2 есе биіктікке тең учаскеде белсе</w:t>
      </w:r>
      <w:r>
        <w:rPr>
          <w:spacing w:val="-6"/>
          <w:sz w:val="28"/>
          <w:szCs w:val="28"/>
        </w:rPr>
        <w:t xml:space="preserve">нді көрінетін қабаттасу жазықтығындағы кенеттен </w:t>
      </w:r>
      <w:r>
        <w:rPr>
          <w:spacing w:val="-6"/>
          <w:sz w:val="28"/>
          <w:szCs w:val="28"/>
          <w:lang w:val="kk-KZ"/>
        </w:rPr>
        <w:t>лақтырылыст</w:t>
      </w:r>
      <w:r>
        <w:rPr>
          <w:spacing w:val="-6"/>
          <w:sz w:val="28"/>
          <w:szCs w:val="28"/>
        </w:rPr>
        <w:t xml:space="preserve">ар бойынша қауіпті көмір қабатының деформацияларының сипатын анықтауға мүмкіндік береді, бұл </w:t>
      </w:r>
      <w:r>
        <w:rPr>
          <w:spacing w:val="-6"/>
          <w:sz w:val="28"/>
          <w:szCs w:val="28"/>
          <w:lang w:val="kk-KZ"/>
        </w:rPr>
        <w:t>лақтырылыст</w:t>
      </w:r>
      <w:r>
        <w:rPr>
          <w:spacing w:val="-6"/>
          <w:sz w:val="28"/>
          <w:szCs w:val="28"/>
        </w:rPr>
        <w:t xml:space="preserve">ар қуысының мөлшеріне сәйкес келеді және көмір мен газдың кенеттен </w:t>
      </w:r>
      <w:r>
        <w:rPr>
          <w:spacing w:val="-6"/>
          <w:sz w:val="28"/>
          <w:szCs w:val="28"/>
          <w:lang w:val="kk-KZ"/>
        </w:rPr>
        <w:t>лақтырылыст</w:t>
      </w:r>
      <w:r>
        <w:rPr>
          <w:spacing w:val="-6"/>
          <w:sz w:val="28"/>
          <w:szCs w:val="28"/>
        </w:rPr>
        <w:t>ары</w:t>
      </w:r>
      <w:r>
        <w:rPr>
          <w:spacing w:val="-6"/>
          <w:sz w:val="28"/>
          <w:szCs w:val="28"/>
        </w:rPr>
        <w:t xml:space="preserve"> </w:t>
      </w:r>
      <w:r>
        <w:rPr>
          <w:spacing w:val="-6"/>
          <w:sz w:val="28"/>
          <w:szCs w:val="28"/>
        </w:rPr>
        <w:t xml:space="preserve">көріністің </w:t>
      </w:r>
      <w:r>
        <w:rPr>
          <w:spacing w:val="-6"/>
          <w:sz w:val="28"/>
          <w:szCs w:val="28"/>
        </w:rPr>
        <w:t>фокустық сипатын жанама растау болып табылады.</w:t>
      </w:r>
    </w:p>
    <w:p w:rsidR="008F1895" w:rsidRDefault="00D86CBE">
      <w:pPr>
        <w:tabs>
          <w:tab w:val="left" w:pos="1134"/>
        </w:tabs>
        <w:spacing w:after="0" w:line="240" w:lineRule="auto"/>
        <w:ind w:firstLineChars="200" w:firstLine="560"/>
        <w:jc w:val="both"/>
        <w:rPr>
          <w:sz w:val="28"/>
          <w:szCs w:val="28"/>
        </w:rPr>
      </w:pPr>
      <w:r>
        <w:rPr>
          <w:sz w:val="28"/>
          <w:szCs w:val="28"/>
        </w:rPr>
        <w:t xml:space="preserve">Көмір шахталарында көмір мен газдың кенеттен </w:t>
      </w:r>
      <w:r>
        <w:rPr>
          <w:sz w:val="28"/>
          <w:szCs w:val="28"/>
          <w:lang w:val="kk-KZ"/>
        </w:rPr>
        <w:t>лақтырылыст</w:t>
      </w:r>
      <w:r>
        <w:rPr>
          <w:sz w:val="28"/>
          <w:szCs w:val="28"/>
        </w:rPr>
        <w:t>арының а</w:t>
      </w:r>
      <w:r>
        <w:rPr>
          <w:sz w:val="28"/>
          <w:szCs w:val="28"/>
        </w:rPr>
        <w:t>л</w:t>
      </w:r>
      <w:r>
        <w:rPr>
          <w:sz w:val="28"/>
          <w:szCs w:val="28"/>
        </w:rPr>
        <w:t>дын алу және күресу проблемаларының қазіргі жай-күйіне шолу, сондай-ақ көмір шахталарында тау-кен жұмыстарын жүргізу кезінде көмір мен газдың к</w:t>
      </w:r>
      <w:r>
        <w:rPr>
          <w:sz w:val="28"/>
          <w:szCs w:val="28"/>
        </w:rPr>
        <w:t>е</w:t>
      </w:r>
      <w:r>
        <w:rPr>
          <w:sz w:val="28"/>
          <w:szCs w:val="28"/>
        </w:rPr>
        <w:t xml:space="preserve">неттен </w:t>
      </w:r>
      <w:r>
        <w:rPr>
          <w:sz w:val="28"/>
          <w:szCs w:val="28"/>
          <w:lang w:val="kk-KZ"/>
        </w:rPr>
        <w:t>лақтырылыст</w:t>
      </w:r>
      <w:r>
        <w:rPr>
          <w:sz w:val="28"/>
          <w:szCs w:val="28"/>
        </w:rPr>
        <w:t>арының пайда болу жағдайларына талдау жүргізілді</w:t>
      </w:r>
    </w:p>
    <w:p w:rsidR="008F1895" w:rsidRDefault="00D86CBE">
      <w:pPr>
        <w:spacing w:after="0" w:line="240" w:lineRule="auto"/>
        <w:ind w:firstLineChars="200" w:firstLine="560"/>
        <w:jc w:val="both"/>
        <w:rPr>
          <w:sz w:val="28"/>
          <w:szCs w:val="28"/>
        </w:rPr>
      </w:pPr>
      <w:r>
        <w:rPr>
          <w:iCs/>
          <w:sz w:val="28"/>
          <w:szCs w:val="28"/>
        </w:rPr>
        <w:t>Қарағанды</w:t>
      </w:r>
      <w:r>
        <w:rPr>
          <w:iCs/>
          <w:sz w:val="28"/>
          <w:szCs w:val="28"/>
        </w:rPr>
        <w:t xml:space="preserve"> көмір шахталарының газдылығы 18-25 м</w:t>
      </w:r>
      <w:r>
        <w:rPr>
          <w:iCs/>
          <w:sz w:val="28"/>
          <w:szCs w:val="28"/>
          <w:vertAlign w:val="superscript"/>
        </w:rPr>
        <w:t>3</w:t>
      </w:r>
      <w:r>
        <w:rPr>
          <w:iCs/>
          <w:sz w:val="28"/>
          <w:szCs w:val="28"/>
        </w:rPr>
        <w:t>/т құрайды, ал кен алу учаскелерінде газ бөлінуімен көмір қабаттарының үлкен көмірмен қанығуына байланысты кейде 150 м</w:t>
      </w:r>
      <w:r>
        <w:rPr>
          <w:iCs/>
          <w:sz w:val="28"/>
          <w:szCs w:val="28"/>
          <w:vertAlign w:val="superscript"/>
        </w:rPr>
        <w:t>3</w:t>
      </w:r>
      <w:r>
        <w:rPr>
          <w:iCs/>
          <w:sz w:val="28"/>
          <w:szCs w:val="28"/>
        </w:rPr>
        <w:t xml:space="preserve">/мин дейін жетеді. </w:t>
      </w:r>
      <w:r>
        <w:rPr>
          <w:iCs/>
          <w:sz w:val="28"/>
          <w:szCs w:val="28"/>
        </w:rPr>
        <w:t>Игерудің қазіргі тереңдігінде көмір қабаттарының газ өткізгіштігі өте төмен (3÷5·10</w:t>
      </w:r>
      <w:r>
        <w:rPr>
          <w:iCs/>
          <w:sz w:val="28"/>
          <w:szCs w:val="28"/>
          <w:vertAlign w:val="superscript"/>
        </w:rPr>
        <w:t>-3</w:t>
      </w:r>
      <w:r>
        <w:rPr>
          <w:iCs/>
          <w:sz w:val="28"/>
          <w:szCs w:val="28"/>
        </w:rPr>
        <w:t xml:space="preserve"> мД).</w:t>
      </w:r>
    </w:p>
    <w:p w:rsidR="008F1895" w:rsidRDefault="00D86CBE">
      <w:pPr>
        <w:spacing w:after="0" w:line="240" w:lineRule="auto"/>
        <w:ind w:firstLineChars="200" w:firstLine="560"/>
        <w:jc w:val="both"/>
        <w:rPr>
          <w:sz w:val="28"/>
          <w:szCs w:val="28"/>
        </w:rPr>
      </w:pPr>
      <w:r>
        <w:rPr>
          <w:sz w:val="28"/>
          <w:szCs w:val="28"/>
        </w:rPr>
        <w:t>Қарағандыда</w:t>
      </w:r>
      <w:r>
        <w:rPr>
          <w:sz w:val="28"/>
          <w:szCs w:val="28"/>
        </w:rPr>
        <w:t xml:space="preserve"> көмір мен газдың кенеттен лақтырылысын талдау </w:t>
      </w:r>
      <w:r>
        <w:rPr>
          <w:sz w:val="28"/>
          <w:szCs w:val="28"/>
          <w:lang w:val="kk-KZ"/>
        </w:rPr>
        <w:t>лақтырылыст</w:t>
      </w:r>
      <w:r>
        <w:rPr>
          <w:sz w:val="28"/>
          <w:szCs w:val="28"/>
        </w:rPr>
        <w:t>ардың негізгі себебі жүргізіліп жатқан қазбаға іргелес тау-кен массивіндегі кернеулі-деформациял</w:t>
      </w:r>
      <w:r>
        <w:rPr>
          <w:sz w:val="28"/>
          <w:szCs w:val="28"/>
        </w:rPr>
        <w:t>анған жағдайдың өзгеруі және көмір қабаты кен орнының геологиясының өзгеруі болып табылатынын көрсетеді. Геолог</w:t>
      </w:r>
      <w:r>
        <w:rPr>
          <w:sz w:val="28"/>
          <w:szCs w:val="28"/>
        </w:rPr>
        <w:t>и</w:t>
      </w:r>
      <w:r>
        <w:rPr>
          <w:sz w:val="28"/>
          <w:szCs w:val="28"/>
        </w:rPr>
        <w:t>ялық барлау ұңғымаларының қолда бар желісі көмір қабаттарының жату жағдайларының өзгеруін болжауға мүмкіндік бермейді. Көмір мен жыныста</w:t>
      </w:r>
      <w:r>
        <w:rPr>
          <w:sz w:val="28"/>
          <w:szCs w:val="28"/>
        </w:rPr>
        <w:t>р</w:t>
      </w:r>
      <w:r>
        <w:rPr>
          <w:sz w:val="28"/>
          <w:szCs w:val="28"/>
        </w:rPr>
        <w:t>дың бар</w:t>
      </w:r>
      <w:r>
        <w:rPr>
          <w:sz w:val="28"/>
          <w:szCs w:val="28"/>
        </w:rPr>
        <w:t xml:space="preserve">лық кенеттен </w:t>
      </w:r>
      <w:r>
        <w:rPr>
          <w:sz w:val="28"/>
          <w:szCs w:val="28"/>
          <w:lang w:val="kk-KZ"/>
        </w:rPr>
        <w:t>лақтырылыст</w:t>
      </w:r>
      <w:r>
        <w:rPr>
          <w:sz w:val="28"/>
          <w:szCs w:val="28"/>
        </w:rPr>
        <w:t xml:space="preserve">ары: геологиялық бұзылулар аймағында және тау-кен қазбаларын қазу кезінде жоғары тау қысымы аймағында болды; </w:t>
      </w:r>
      <w:r>
        <w:rPr>
          <w:sz w:val="28"/>
          <w:szCs w:val="28"/>
        </w:rPr>
        <w:lastRenderedPageBreak/>
        <w:t xml:space="preserve">жоғары қысымда бос газ резервуарының пайда болуы, қойнауқатты түсіру әсерінің әсерінен газды десорбциялау кезінде, тау-кен </w:t>
      </w:r>
      <w:r>
        <w:rPr>
          <w:sz w:val="28"/>
          <w:szCs w:val="28"/>
        </w:rPr>
        <w:t>қазбасынан</w:t>
      </w:r>
      <w:r>
        <w:rPr>
          <w:sz w:val="28"/>
          <w:szCs w:val="28"/>
        </w:rPr>
        <w:t xml:space="preserve"> төмен немесе одан жоғары жүргізілетін аймақта және жарылыс жұмыстарын жүргізу нәт</w:t>
      </w:r>
      <w:r>
        <w:rPr>
          <w:sz w:val="28"/>
          <w:szCs w:val="28"/>
        </w:rPr>
        <w:t>и</w:t>
      </w:r>
      <w:r>
        <w:rPr>
          <w:sz w:val="28"/>
          <w:szCs w:val="28"/>
        </w:rPr>
        <w:t xml:space="preserve">жесінде; қойнауқатты ашу немесе қойнауқат </w:t>
      </w:r>
      <w:r>
        <w:rPr>
          <w:sz w:val="28"/>
          <w:szCs w:val="28"/>
          <w:lang w:val="kk-KZ"/>
        </w:rPr>
        <w:t>табан</w:t>
      </w:r>
      <w:r>
        <w:rPr>
          <w:sz w:val="28"/>
          <w:szCs w:val="28"/>
        </w:rPr>
        <w:t xml:space="preserve"> жағынан геологиялық бұз</w:t>
      </w:r>
      <w:r>
        <w:rPr>
          <w:sz w:val="28"/>
          <w:szCs w:val="28"/>
        </w:rPr>
        <w:t>ы</w:t>
      </w:r>
      <w:r>
        <w:rPr>
          <w:sz w:val="28"/>
          <w:szCs w:val="28"/>
        </w:rPr>
        <w:t xml:space="preserve">лу аймақтарын кесіп өту; кейбір </w:t>
      </w:r>
      <w:r>
        <w:rPr>
          <w:sz w:val="28"/>
          <w:szCs w:val="28"/>
          <w:lang w:val="kk-KZ"/>
        </w:rPr>
        <w:t>лақтырылыст</w:t>
      </w:r>
      <w:r>
        <w:rPr>
          <w:sz w:val="28"/>
          <w:szCs w:val="28"/>
        </w:rPr>
        <w:t>ар көтеріліс бойынша жұмыс істейтін дайындық кен</w:t>
      </w:r>
      <w:r>
        <w:rPr>
          <w:sz w:val="28"/>
          <w:szCs w:val="28"/>
        </w:rPr>
        <w:t>жарларында орын алды.</w:t>
      </w:r>
    </w:p>
    <w:p w:rsidR="008F1895" w:rsidRDefault="00D86CBE">
      <w:pPr>
        <w:tabs>
          <w:tab w:val="left" w:pos="1134"/>
        </w:tabs>
        <w:spacing w:after="0" w:line="240" w:lineRule="auto"/>
        <w:ind w:firstLineChars="200" w:firstLine="560"/>
        <w:jc w:val="both"/>
        <w:rPr>
          <w:sz w:val="28"/>
          <w:szCs w:val="28"/>
          <w:shd w:val="clear" w:color="auto" w:fill="FFFFFF"/>
        </w:rPr>
      </w:pPr>
      <w:r>
        <w:rPr>
          <w:sz w:val="28"/>
          <w:szCs w:val="28"/>
          <w:shd w:val="clear" w:color="auto" w:fill="FFFFFF"/>
        </w:rPr>
        <w:t>Тау-кен жұмыстарын жүргізу кезінде көмір мен газдың кенеттен лақтыр</w:t>
      </w:r>
      <w:r>
        <w:rPr>
          <w:sz w:val="28"/>
          <w:szCs w:val="28"/>
          <w:shd w:val="clear" w:color="auto" w:fill="FFFFFF"/>
        </w:rPr>
        <w:t>ы</w:t>
      </w:r>
      <w:r>
        <w:rPr>
          <w:sz w:val="28"/>
          <w:szCs w:val="28"/>
          <w:shd w:val="clear" w:color="auto" w:fill="FFFFFF"/>
        </w:rPr>
        <w:t xml:space="preserve">лысын болдырмаудың әртүрлі тәсілдерін және </w:t>
      </w:r>
      <w:r>
        <w:rPr>
          <w:sz w:val="28"/>
          <w:szCs w:val="28"/>
          <w:shd w:val="clear" w:color="auto" w:fill="FFFFFF"/>
          <w:lang w:val="kk-KZ"/>
        </w:rPr>
        <w:t>лақтырылысқ</w:t>
      </w:r>
      <w:r>
        <w:rPr>
          <w:sz w:val="28"/>
          <w:szCs w:val="28"/>
          <w:shd w:val="clear" w:color="auto" w:fill="FFFFFF"/>
        </w:rPr>
        <w:t>а қарсы іс-шараларды қолдана отырып, газ бөлуді басқарудың тиімділігін бақылау жүргізіледі</w:t>
      </w:r>
      <w:r>
        <w:rPr>
          <w:sz w:val="28"/>
          <w:szCs w:val="28"/>
          <w:shd w:val="clear" w:color="auto" w:fill="FFFFFF"/>
          <w:lang w:val="kk-KZ"/>
        </w:rPr>
        <w:t>Лақтырылыс</w:t>
      </w:r>
      <w:r>
        <w:rPr>
          <w:sz w:val="28"/>
          <w:szCs w:val="28"/>
          <w:shd w:val="clear" w:color="auto" w:fill="FFFFFF"/>
        </w:rPr>
        <w:t xml:space="preserve"> қауіпті жән</w:t>
      </w:r>
      <w:r>
        <w:rPr>
          <w:sz w:val="28"/>
          <w:szCs w:val="28"/>
          <w:shd w:val="clear" w:color="auto" w:fill="FFFFFF"/>
        </w:rPr>
        <w:t xml:space="preserve">е қауіп төндіретін көмір қабаттарын қауіпсіз игеру үшін мынадай шаралар көзделеді: </w:t>
      </w:r>
      <w:r>
        <w:rPr>
          <w:sz w:val="28"/>
          <w:szCs w:val="28"/>
          <w:shd w:val="clear" w:color="auto" w:fill="FFFFFF"/>
          <w:lang w:val="kk-KZ"/>
        </w:rPr>
        <w:t>лақтырылыс</w:t>
      </w:r>
      <w:r>
        <w:rPr>
          <w:sz w:val="28"/>
          <w:szCs w:val="28"/>
          <w:shd w:val="clear" w:color="auto" w:fill="FFFFFF"/>
        </w:rPr>
        <w:t xml:space="preserve"> қаупін болжау; қорғаныш қабаттарын жедел әзірлеу; көмір мен газдың кенеттен </w:t>
      </w:r>
      <w:r>
        <w:rPr>
          <w:sz w:val="28"/>
          <w:szCs w:val="28"/>
          <w:shd w:val="clear" w:color="auto" w:fill="FFFFFF"/>
          <w:lang w:val="kk-KZ"/>
        </w:rPr>
        <w:t>лақтырыл</w:t>
      </w:r>
      <w:r>
        <w:rPr>
          <w:sz w:val="28"/>
          <w:szCs w:val="28"/>
          <w:shd w:val="clear" w:color="auto" w:fill="FFFFFF"/>
          <w:lang w:val="kk-KZ"/>
        </w:rPr>
        <w:t>ы</w:t>
      </w:r>
      <w:r>
        <w:rPr>
          <w:sz w:val="28"/>
          <w:szCs w:val="28"/>
          <w:shd w:val="clear" w:color="auto" w:fill="FFFFFF"/>
          <w:lang w:val="kk-KZ"/>
        </w:rPr>
        <w:t>ст</w:t>
      </w:r>
      <w:r>
        <w:rPr>
          <w:sz w:val="28"/>
          <w:szCs w:val="28"/>
          <w:shd w:val="clear" w:color="auto" w:fill="FFFFFF"/>
        </w:rPr>
        <w:t>арының пайда болу ықтималдығын төмендететін тазарту және дайындық кенжарлар</w:t>
      </w:r>
      <w:r>
        <w:rPr>
          <w:sz w:val="28"/>
          <w:szCs w:val="28"/>
          <w:shd w:val="clear" w:color="auto" w:fill="FFFFFF"/>
        </w:rPr>
        <w:t>ында жұмыстарды әзірлеу жүйесі мен жүргізу технологиясы; көмір мен газдың кенеттен лақтырылысын болдырмау тәсілдері, олардың парамет</w:t>
      </w:r>
      <w:r>
        <w:rPr>
          <w:sz w:val="28"/>
          <w:szCs w:val="28"/>
          <w:shd w:val="clear" w:color="auto" w:fill="FFFFFF"/>
        </w:rPr>
        <w:t>р</w:t>
      </w:r>
      <w:r>
        <w:rPr>
          <w:sz w:val="28"/>
          <w:szCs w:val="28"/>
          <w:shd w:val="clear" w:color="auto" w:fill="FFFFFF"/>
        </w:rPr>
        <w:t xml:space="preserve">лерін бақылау және тиімділігін бағалау; </w:t>
      </w:r>
      <w:r>
        <w:rPr>
          <w:sz w:val="28"/>
          <w:szCs w:val="28"/>
          <w:shd w:val="clear" w:color="auto" w:fill="FFFFFF"/>
          <w:lang w:val="kk-KZ"/>
        </w:rPr>
        <w:t>лақтырылысқ</w:t>
      </w:r>
      <w:r>
        <w:rPr>
          <w:sz w:val="28"/>
          <w:szCs w:val="28"/>
          <w:shd w:val="clear" w:color="auto" w:fill="FFFFFF"/>
        </w:rPr>
        <w:t>а қауіпті көмір қабатт</w:t>
      </w:r>
      <w:r>
        <w:rPr>
          <w:sz w:val="28"/>
          <w:szCs w:val="28"/>
          <w:shd w:val="clear" w:color="auto" w:fill="FFFFFF"/>
        </w:rPr>
        <w:t>а</w:t>
      </w:r>
      <w:r>
        <w:rPr>
          <w:sz w:val="28"/>
          <w:szCs w:val="28"/>
          <w:shd w:val="clear" w:color="auto" w:fill="FFFFFF"/>
        </w:rPr>
        <w:t>рын әзірлеумен жұмыс істейтіндердің қауіпсіздігін</w:t>
      </w:r>
      <w:r>
        <w:rPr>
          <w:sz w:val="28"/>
          <w:szCs w:val="28"/>
          <w:shd w:val="clear" w:color="auto" w:fill="FFFFFF"/>
        </w:rPr>
        <w:t xml:space="preserve"> қамтамасыз ету жөніндегі іс-шаралар</w:t>
      </w:r>
      <w:r>
        <w:rPr>
          <w:sz w:val="28"/>
          <w:szCs w:val="28"/>
          <w:shd w:val="clear" w:color="auto" w:fill="FFFFFF"/>
        </w:rPr>
        <w:t>.</w:t>
      </w:r>
    </w:p>
    <w:p w:rsidR="008F1895" w:rsidRDefault="00D86CBE">
      <w:pPr>
        <w:rPr>
          <w:sz w:val="28"/>
          <w:szCs w:val="28"/>
          <w:shd w:val="clear" w:color="auto" w:fill="FFFFFF"/>
        </w:rPr>
      </w:pPr>
      <w:r>
        <w:rPr>
          <w:sz w:val="28"/>
          <w:szCs w:val="28"/>
          <w:shd w:val="clear" w:color="auto" w:fill="FFFFFF"/>
        </w:rPr>
        <w:br w:type="page"/>
      </w:r>
    </w:p>
    <w:p w:rsidR="008F1895" w:rsidRDefault="00D86CBE">
      <w:pPr>
        <w:pStyle w:val="afb"/>
        <w:ind w:firstLine="709"/>
        <w:jc w:val="both"/>
        <w:rPr>
          <w:b/>
          <w:bCs/>
          <w:sz w:val="28"/>
          <w:szCs w:val="28"/>
        </w:rPr>
      </w:pPr>
      <w:r>
        <w:rPr>
          <w:b/>
          <w:bCs/>
          <w:sz w:val="28"/>
          <w:szCs w:val="28"/>
        </w:rPr>
        <w:lastRenderedPageBreak/>
        <w:t>2 ҚАРАҒАНДЫ БАССЕЙНІНІҢ ЛАҚТЫРЫ</w:t>
      </w:r>
      <w:r>
        <w:rPr>
          <w:b/>
          <w:bCs/>
          <w:sz w:val="28"/>
          <w:szCs w:val="28"/>
          <w:lang w:val="kk-KZ"/>
        </w:rPr>
        <w:t>ЛЫ</w:t>
      </w:r>
      <w:r>
        <w:rPr>
          <w:b/>
          <w:bCs/>
          <w:sz w:val="28"/>
          <w:szCs w:val="28"/>
        </w:rPr>
        <w:t>С</w:t>
      </w:r>
      <w:r>
        <w:rPr>
          <w:b/>
          <w:bCs/>
          <w:sz w:val="28"/>
          <w:szCs w:val="28"/>
          <w:lang w:val="kk-KZ"/>
        </w:rPr>
        <w:t>ҚА</w:t>
      </w:r>
      <w:r>
        <w:rPr>
          <w:b/>
          <w:bCs/>
          <w:sz w:val="28"/>
          <w:szCs w:val="28"/>
        </w:rPr>
        <w:t xml:space="preserve"> ҚАУІПТІ ҚАБАТТАРЫНДА ДАЙЫНДЫҚ ҚАЗБАЛАРЫН ЖҮРГІЗУ КЕЗІНДЕГІ АЭРОГАЗ</w:t>
      </w:r>
      <w:r>
        <w:rPr>
          <w:b/>
          <w:bCs/>
          <w:sz w:val="28"/>
          <w:szCs w:val="28"/>
          <w:lang w:val="kk-KZ"/>
        </w:rPr>
        <w:t>ДЫ</w:t>
      </w:r>
      <w:r>
        <w:rPr>
          <w:b/>
          <w:bCs/>
          <w:sz w:val="28"/>
          <w:szCs w:val="28"/>
        </w:rPr>
        <w:t xml:space="preserve"> </w:t>
      </w:r>
      <w:r>
        <w:rPr>
          <w:b/>
          <w:bCs/>
          <w:sz w:val="28"/>
          <w:szCs w:val="28"/>
          <w:lang w:val="kk-KZ"/>
        </w:rPr>
        <w:t>ЖАҒДАЙЫ</w:t>
      </w:r>
      <w:r>
        <w:rPr>
          <w:b/>
          <w:bCs/>
          <w:sz w:val="28"/>
          <w:szCs w:val="28"/>
        </w:rPr>
        <w:t>НЫҢ МОНИТОРИНГІ</w:t>
      </w:r>
    </w:p>
    <w:p w:rsidR="008F1895" w:rsidRDefault="008F1895">
      <w:pPr>
        <w:pStyle w:val="afb"/>
        <w:ind w:firstLine="567"/>
        <w:jc w:val="both"/>
        <w:rPr>
          <w:sz w:val="28"/>
          <w:szCs w:val="28"/>
        </w:rPr>
      </w:pPr>
    </w:p>
    <w:p w:rsidR="008F1895" w:rsidRDefault="00D86CBE">
      <w:pPr>
        <w:spacing w:after="0" w:line="240" w:lineRule="auto"/>
        <w:ind w:firstLine="567"/>
        <w:jc w:val="both"/>
        <w:rPr>
          <w:sz w:val="28"/>
          <w:szCs w:val="28"/>
          <w:lang w:val="kk-KZ"/>
        </w:rPr>
      </w:pPr>
      <w:r>
        <w:rPr>
          <w:sz w:val="28"/>
          <w:szCs w:val="28"/>
        </w:rPr>
        <w:t>2.1 Қауіпті аймақтардың газдылығының "шекті"</w:t>
      </w:r>
      <w:r>
        <w:rPr>
          <w:sz w:val="28"/>
          <w:szCs w:val="28"/>
        </w:rPr>
        <w:t xml:space="preserve"> шегін анықтау мақсаты</w:t>
      </w:r>
      <w:r>
        <w:rPr>
          <w:sz w:val="28"/>
          <w:szCs w:val="28"/>
        </w:rPr>
        <w:t>н</w:t>
      </w:r>
      <w:r>
        <w:rPr>
          <w:sz w:val="28"/>
          <w:szCs w:val="28"/>
        </w:rPr>
        <w:t>да көмірдің физикалық-механикалық қасиеттерін зерттеу</w:t>
      </w:r>
    </w:p>
    <w:p w:rsidR="008F1895" w:rsidRDefault="008F1895">
      <w:pPr>
        <w:spacing w:after="0" w:line="240" w:lineRule="auto"/>
        <w:ind w:firstLine="567"/>
        <w:jc w:val="both"/>
        <w:rPr>
          <w:sz w:val="28"/>
          <w:szCs w:val="28"/>
        </w:rPr>
      </w:pPr>
    </w:p>
    <w:p w:rsidR="008F1895" w:rsidRDefault="00D86CBE">
      <w:pPr>
        <w:spacing w:after="0" w:line="240" w:lineRule="auto"/>
        <w:ind w:firstLine="567"/>
        <w:jc w:val="both"/>
        <w:rPr>
          <w:sz w:val="28"/>
          <w:szCs w:val="28"/>
          <w:lang w:val="kk-KZ"/>
        </w:rPr>
      </w:pPr>
      <w:r>
        <w:rPr>
          <w:sz w:val="28"/>
          <w:szCs w:val="28"/>
        </w:rPr>
        <w:t>Жер қойнауындағы көмір қабаттары неғұрлым терең болса, олардағы газ мөлшері соғұрлым көп болады, бірақ сонымен бірге физика-механикалық қас</w:t>
      </w:r>
      <w:r>
        <w:rPr>
          <w:sz w:val="28"/>
          <w:szCs w:val="28"/>
        </w:rPr>
        <w:t>и</w:t>
      </w:r>
      <w:r>
        <w:rPr>
          <w:sz w:val="28"/>
          <w:szCs w:val="28"/>
        </w:rPr>
        <w:t>еттеріне байланысты олардың газ өткізг</w:t>
      </w:r>
      <w:r>
        <w:rPr>
          <w:sz w:val="28"/>
          <w:szCs w:val="28"/>
        </w:rPr>
        <w:t>іштігі төмендейді және, әрине, ұңғым</w:t>
      </w:r>
      <w:r>
        <w:rPr>
          <w:sz w:val="28"/>
          <w:szCs w:val="28"/>
        </w:rPr>
        <w:t>а</w:t>
      </w:r>
      <w:r>
        <w:rPr>
          <w:sz w:val="28"/>
          <w:szCs w:val="28"/>
        </w:rPr>
        <w:t xml:space="preserve">лардан метанның шығуы төмендейді. </w:t>
      </w:r>
      <w:r>
        <w:rPr>
          <w:sz w:val="28"/>
          <w:szCs w:val="28"/>
          <w:lang w:val="kk-KZ"/>
        </w:rPr>
        <w:t>Қазіргі</w:t>
      </w:r>
      <w:r>
        <w:rPr>
          <w:sz w:val="28"/>
          <w:szCs w:val="28"/>
          <w:lang w:val="kk-KZ"/>
        </w:rPr>
        <w:t xml:space="preserve"> заманғы идеяларға сәйкес, көмір қабаты-бұл қасиеттердің үлкен анизотропиясы бар төмен өткізгіш блок-жарықшақ орта. Бұл ретте көмір метанының 80-90%-ы сорбцияланған күйде болады.</w:t>
      </w:r>
    </w:p>
    <w:p w:rsidR="008F1895" w:rsidRDefault="00D86CBE">
      <w:pPr>
        <w:spacing w:after="0" w:line="240" w:lineRule="auto"/>
        <w:ind w:firstLine="567"/>
        <w:jc w:val="both"/>
        <w:rPr>
          <w:i/>
          <w:sz w:val="28"/>
          <w:szCs w:val="28"/>
          <w:lang w:val="kk-KZ"/>
        </w:rPr>
      </w:pPr>
      <w:r>
        <w:rPr>
          <w:i/>
          <w:sz w:val="28"/>
          <w:szCs w:val="28"/>
          <w:lang w:val="kk-KZ"/>
        </w:rPr>
        <w:t xml:space="preserve">Шекті мәндер. </w:t>
      </w:r>
      <w:r>
        <w:rPr>
          <w:sz w:val="28"/>
          <w:szCs w:val="28"/>
          <w:lang w:val="kk-KZ"/>
        </w:rPr>
        <w:t>Метан</w:t>
      </w:r>
      <w:r w:rsidRPr="00F176F3">
        <w:rPr>
          <w:sz w:val="28"/>
          <w:szCs w:val="28"/>
          <w:lang w:val="kk-KZ"/>
        </w:rPr>
        <w:t xml:space="preserve"> </w:t>
      </w:r>
      <w:r>
        <w:rPr>
          <w:sz w:val="28"/>
          <w:szCs w:val="28"/>
          <w:lang w:val="kk-KZ"/>
        </w:rPr>
        <w:t>-</w:t>
      </w:r>
      <w:r w:rsidRPr="00F176F3">
        <w:rPr>
          <w:sz w:val="28"/>
          <w:szCs w:val="28"/>
          <w:lang w:val="kk-KZ"/>
        </w:rPr>
        <w:t xml:space="preserve"> </w:t>
      </w:r>
      <w:r>
        <w:rPr>
          <w:sz w:val="28"/>
          <w:szCs w:val="28"/>
          <w:lang w:val="kk-KZ"/>
        </w:rPr>
        <w:t>көмір кен орындарын қалыптастыру процесінде ілеспе компонент. Көмірде қалғаннан көп газ түзіледі: газ көмірдің молекулалық қабатында жиналады, оның мөлшері мыналарға байланысты: қысым; температура; көмірдің қасиеттері; геологиялық қа</w:t>
      </w:r>
      <w:r>
        <w:rPr>
          <w:sz w:val="28"/>
          <w:szCs w:val="28"/>
          <w:lang w:val="kk-KZ"/>
        </w:rPr>
        <w:t>лыптасу тарихы.</w:t>
      </w:r>
    </w:p>
    <w:p w:rsidR="008F1895" w:rsidRDefault="00D86CBE">
      <w:pPr>
        <w:spacing w:after="0" w:line="240" w:lineRule="auto"/>
        <w:ind w:firstLine="567"/>
        <w:jc w:val="both"/>
        <w:rPr>
          <w:sz w:val="28"/>
          <w:szCs w:val="28"/>
          <w:lang w:val="kk-KZ"/>
        </w:rPr>
      </w:pPr>
      <w:r>
        <w:rPr>
          <w:sz w:val="28"/>
          <w:szCs w:val="28"/>
          <w:lang w:val="kk-KZ"/>
        </w:rPr>
        <w:t>Әлемнің</w:t>
      </w:r>
      <w:r>
        <w:rPr>
          <w:sz w:val="28"/>
          <w:szCs w:val="28"/>
          <w:lang w:val="kk-KZ"/>
        </w:rPr>
        <w:t xml:space="preserve"> көптеген елдерінде ықтимал лақтырылыстарды анықтау үшін шекті мәндерді анықтау тәжірибесі бар. Германияда десорбацияланатын газдылық 9 м</w:t>
      </w:r>
      <w:r>
        <w:rPr>
          <w:sz w:val="28"/>
          <w:szCs w:val="28"/>
          <w:vertAlign w:val="superscript"/>
          <w:lang w:val="kk-KZ"/>
        </w:rPr>
        <w:t>3</w:t>
      </w:r>
      <w:r>
        <w:rPr>
          <w:sz w:val="28"/>
          <w:szCs w:val="28"/>
          <w:lang w:val="kk-KZ"/>
        </w:rPr>
        <w:t>/т мәні кезінде лақтырылыс қаупі болуы болжанады. Тектоникалық бұзылудан немесе қысымның жоғары</w:t>
      </w:r>
      <w:r>
        <w:rPr>
          <w:sz w:val="28"/>
          <w:szCs w:val="28"/>
          <w:lang w:val="kk-KZ"/>
        </w:rPr>
        <w:t>лауынан немесе газ лақтырылыс аномалиясынан туындаған төтенше қабат кернеуі болған жағдайда шекті мән 5,5 м</w:t>
      </w:r>
      <w:r>
        <w:rPr>
          <w:sz w:val="28"/>
          <w:szCs w:val="28"/>
          <w:vertAlign w:val="superscript"/>
          <w:lang w:val="kk-KZ"/>
        </w:rPr>
        <w:t>3</w:t>
      </w:r>
      <w:r>
        <w:rPr>
          <w:sz w:val="28"/>
          <w:szCs w:val="28"/>
          <w:lang w:val="kk-KZ"/>
        </w:rPr>
        <w:t>/т-ға тең белгіленеді.  Сондықтан бұл тексеру лақтырылыстарды бағалау кезеңі ретінде қолданылады. Егер газдылық осы мәндерге жеткен немесе одан асып</w:t>
      </w:r>
      <w:r>
        <w:rPr>
          <w:sz w:val="28"/>
          <w:szCs w:val="28"/>
          <w:lang w:val="kk-KZ"/>
        </w:rPr>
        <w:t xml:space="preserve"> кеткен жағдайда, барлау бұрғылауымен, лақтырылыс қаупін болжауды бұрғылаумен және осы жағдайға арнайы бейімделген жүк түсіру бұрғылауымен үйлестіре отырып, кенеттен шығарынды қаупін ерте анықтау бойынша белгілі бір іс-шараларды орындау талап етіледі.</w:t>
      </w:r>
    </w:p>
    <w:p w:rsidR="008F1895" w:rsidRPr="00F176F3" w:rsidRDefault="00D86CBE">
      <w:pPr>
        <w:spacing w:after="0" w:line="240" w:lineRule="auto"/>
        <w:ind w:firstLine="567"/>
        <w:jc w:val="both"/>
        <w:rPr>
          <w:sz w:val="28"/>
          <w:szCs w:val="28"/>
          <w:lang w:val="kk-KZ"/>
        </w:rPr>
      </w:pPr>
      <w:r>
        <w:rPr>
          <w:sz w:val="28"/>
          <w:szCs w:val="28"/>
          <w:lang w:val="kk-KZ"/>
        </w:rPr>
        <w:t>Сонд</w:t>
      </w:r>
      <w:r>
        <w:rPr>
          <w:sz w:val="28"/>
          <w:szCs w:val="28"/>
          <w:lang w:val="kk-KZ"/>
        </w:rPr>
        <w:t xml:space="preserve">ықтан, газдылық шекті мәндерден асатын жерлерде қазу және тау-кен жұмыстары әдетте жалғасуы мүмкін. </w:t>
      </w:r>
      <w:r w:rsidRPr="00F176F3">
        <w:rPr>
          <w:sz w:val="28"/>
          <w:szCs w:val="28"/>
          <w:lang w:val="kk-KZ"/>
        </w:rPr>
        <w:t>Барлау және түсіру ұңғымаларын бұрғ</w:t>
      </w:r>
      <w:r w:rsidRPr="00F176F3">
        <w:rPr>
          <w:sz w:val="28"/>
          <w:szCs w:val="28"/>
          <w:lang w:val="kk-KZ"/>
        </w:rPr>
        <w:t>ы</w:t>
      </w:r>
      <w:r w:rsidRPr="00F176F3">
        <w:rPr>
          <w:sz w:val="28"/>
          <w:szCs w:val="28"/>
          <w:lang w:val="kk-KZ"/>
        </w:rPr>
        <w:t>лау схемалары әрбір жеке жағдай үшін газдылыққа байланысты таңдау при</w:t>
      </w:r>
      <w:r w:rsidRPr="00F176F3">
        <w:rPr>
          <w:sz w:val="28"/>
          <w:szCs w:val="28"/>
          <w:lang w:val="kk-KZ"/>
        </w:rPr>
        <w:t>н</w:t>
      </w:r>
      <w:r w:rsidRPr="00F176F3">
        <w:rPr>
          <w:sz w:val="28"/>
          <w:szCs w:val="28"/>
          <w:lang w:val="kk-KZ"/>
        </w:rPr>
        <w:t>ципі бойынша анықталады.</w:t>
      </w:r>
    </w:p>
    <w:p w:rsidR="008F1895" w:rsidRPr="00F176F3" w:rsidRDefault="00D86CBE">
      <w:pPr>
        <w:spacing w:after="0" w:line="240" w:lineRule="auto"/>
        <w:ind w:firstLine="567"/>
        <w:jc w:val="both"/>
        <w:rPr>
          <w:sz w:val="28"/>
          <w:szCs w:val="28"/>
          <w:lang w:val="kk-KZ"/>
        </w:rPr>
      </w:pPr>
      <w:r w:rsidRPr="00F176F3">
        <w:rPr>
          <w:sz w:val="28"/>
          <w:szCs w:val="28"/>
          <w:lang w:val="kk-KZ"/>
        </w:rPr>
        <w:t>Австралияда шекті мән газ</w:t>
      </w:r>
      <w:r w:rsidRPr="00F176F3">
        <w:rPr>
          <w:sz w:val="28"/>
          <w:szCs w:val="28"/>
          <w:lang w:val="kk-KZ"/>
        </w:rPr>
        <w:t>дың элементтік құрамына байланысты, өйткені кейбір жағдайларда метаннан басқа көмірқышқыл газы болуы мүмкін. Екі газ да әртүрлі пропорцияда болуы мүмкін. Шекті мәндер әр шахта және әр қабат үшін жеке анықталады. Мысалы, 1995 жылы Квинсленд штатындағы Bulli</w:t>
      </w:r>
      <w:r w:rsidRPr="00F176F3">
        <w:rPr>
          <w:sz w:val="28"/>
          <w:szCs w:val="28"/>
          <w:lang w:val="kk-KZ"/>
        </w:rPr>
        <w:t xml:space="preserve"> қабаты үшін 100% метан жағдайында 9 м</w:t>
      </w:r>
      <w:r w:rsidRPr="00F176F3">
        <w:rPr>
          <w:sz w:val="28"/>
          <w:szCs w:val="28"/>
          <w:vertAlign w:val="superscript"/>
          <w:lang w:val="kk-KZ"/>
        </w:rPr>
        <w:t>3</w:t>
      </w:r>
      <w:r w:rsidRPr="00F176F3">
        <w:rPr>
          <w:sz w:val="28"/>
          <w:szCs w:val="28"/>
          <w:lang w:val="kk-KZ"/>
        </w:rPr>
        <w:t>/т және 100% көмірқышқыл газы жағдайында 5 м</w:t>
      </w:r>
      <w:r w:rsidRPr="00F176F3">
        <w:rPr>
          <w:sz w:val="28"/>
          <w:szCs w:val="28"/>
          <w:vertAlign w:val="superscript"/>
          <w:lang w:val="kk-KZ"/>
        </w:rPr>
        <w:t>3</w:t>
      </w:r>
      <w:r w:rsidRPr="00F176F3">
        <w:rPr>
          <w:sz w:val="28"/>
          <w:szCs w:val="28"/>
          <w:lang w:val="kk-KZ"/>
        </w:rPr>
        <w:t>/т шекті мәні белгіленді.</w:t>
      </w:r>
    </w:p>
    <w:p w:rsidR="008F1895" w:rsidRPr="00F176F3" w:rsidRDefault="00D86CBE">
      <w:pPr>
        <w:spacing w:after="0" w:line="240" w:lineRule="auto"/>
        <w:ind w:firstLine="567"/>
        <w:jc w:val="both"/>
        <w:rPr>
          <w:sz w:val="28"/>
          <w:szCs w:val="28"/>
          <w:lang w:val="kk-KZ"/>
        </w:rPr>
      </w:pPr>
      <w:r w:rsidRPr="00F176F3">
        <w:rPr>
          <w:sz w:val="28"/>
          <w:szCs w:val="28"/>
          <w:lang w:val="kk-KZ"/>
        </w:rPr>
        <w:t>Кейіннен бұл мәндер жеке шахталар үшін өзгертілді. Егер газдылық шекті мәннен асып кеткен жағдайда, газдылықты тиісті шекті мәннен төмен мәнге дейін қысқарту мақсатында алдын ала газсыздандыруды жүзеге асыру қажет. Әдетте, газдылық шекті мәннен төмен деңге</w:t>
      </w:r>
      <w:r w:rsidRPr="00F176F3">
        <w:rPr>
          <w:sz w:val="28"/>
          <w:szCs w:val="28"/>
          <w:lang w:val="kk-KZ"/>
        </w:rPr>
        <w:t xml:space="preserve">йге жеткенге дейін қандай да бір </w:t>
      </w:r>
      <w:r w:rsidRPr="00F176F3">
        <w:rPr>
          <w:sz w:val="28"/>
          <w:szCs w:val="28"/>
          <w:lang w:val="kk-KZ"/>
        </w:rPr>
        <w:lastRenderedPageBreak/>
        <w:t xml:space="preserve">қазу немесе өндіру жұмыстары жүргізілмейді. Кейбір жағдайларда көмір қорын тау-кен бағдарламасынан </w:t>
      </w:r>
      <w:r>
        <w:rPr>
          <w:sz w:val="28"/>
          <w:szCs w:val="28"/>
          <w:lang w:val="kk-KZ"/>
        </w:rPr>
        <w:t>лақтырылыс</w:t>
      </w:r>
      <w:r w:rsidRPr="00F176F3">
        <w:rPr>
          <w:sz w:val="28"/>
          <w:szCs w:val="28"/>
          <w:lang w:val="kk-KZ"/>
        </w:rPr>
        <w:t>ға</w:t>
      </w:r>
      <w:r w:rsidRPr="00F176F3">
        <w:rPr>
          <w:sz w:val="28"/>
          <w:szCs w:val="28"/>
          <w:lang w:val="kk-KZ"/>
        </w:rPr>
        <w:t xml:space="preserve"> мәжбүр.</w:t>
      </w:r>
    </w:p>
    <w:p w:rsidR="008F1895" w:rsidRPr="00F176F3" w:rsidRDefault="00D86CBE">
      <w:pPr>
        <w:spacing w:after="0" w:line="240" w:lineRule="auto"/>
        <w:ind w:firstLine="567"/>
        <w:jc w:val="both"/>
        <w:rPr>
          <w:sz w:val="28"/>
          <w:szCs w:val="28"/>
          <w:lang w:val="kk-KZ"/>
        </w:rPr>
      </w:pPr>
      <w:r w:rsidRPr="00F176F3">
        <w:rPr>
          <w:sz w:val="28"/>
          <w:szCs w:val="28"/>
          <w:lang w:val="kk-KZ"/>
        </w:rPr>
        <w:t>Қытайда</w:t>
      </w:r>
      <w:r w:rsidRPr="00F176F3">
        <w:rPr>
          <w:sz w:val="28"/>
          <w:szCs w:val="28"/>
          <w:lang w:val="kk-KZ"/>
        </w:rPr>
        <w:t xml:space="preserve"> </w:t>
      </w:r>
      <w:r>
        <w:rPr>
          <w:sz w:val="28"/>
          <w:szCs w:val="28"/>
          <w:lang w:val="kk-KZ"/>
        </w:rPr>
        <w:t>лақтырылыст</w:t>
      </w:r>
      <w:r w:rsidRPr="00F176F3">
        <w:rPr>
          <w:sz w:val="28"/>
          <w:szCs w:val="28"/>
          <w:lang w:val="kk-KZ"/>
        </w:rPr>
        <w:t>арды анықтаудың шекті мәні 0,74 МПа газ қысымы болып табылады. Газ қысымынан басқа т</w:t>
      </w:r>
      <w:r w:rsidRPr="00F176F3">
        <w:rPr>
          <w:sz w:val="28"/>
          <w:szCs w:val="28"/>
          <w:lang w:val="kk-KZ"/>
        </w:rPr>
        <w:t>әуекелді</w:t>
      </w:r>
      <w:r w:rsidRPr="00F176F3">
        <w:rPr>
          <w:sz w:val="28"/>
          <w:szCs w:val="28"/>
          <w:lang w:val="kk-KZ"/>
        </w:rPr>
        <w:t xml:space="preserve"> бағалау кезінде геологиялық бұзушылықтардың болуы, газдың бөліну жылдамдығы және көмірдің беріктігі сияқты параметрлер ескеріледі. Әдетте, газдылық шекті мәннен асатын а</w:t>
      </w:r>
      <w:r w:rsidRPr="00F176F3">
        <w:rPr>
          <w:sz w:val="28"/>
          <w:szCs w:val="28"/>
          <w:lang w:val="kk-KZ"/>
        </w:rPr>
        <w:t>й</w:t>
      </w:r>
      <w:r w:rsidRPr="00F176F3">
        <w:rPr>
          <w:sz w:val="28"/>
          <w:szCs w:val="28"/>
          <w:lang w:val="kk-KZ"/>
        </w:rPr>
        <w:t xml:space="preserve">мақтарда тау-кен жұмыстарына белгілі бір өңірлік немесе жергілікті алдын алу </w:t>
      </w:r>
      <w:r w:rsidRPr="00F176F3">
        <w:rPr>
          <w:sz w:val="28"/>
          <w:szCs w:val="28"/>
          <w:lang w:val="kk-KZ"/>
        </w:rPr>
        <w:t>іс-шаралары қолданылған жағдайда рұқсат етіледі.</w:t>
      </w:r>
    </w:p>
    <w:p w:rsidR="008F1895" w:rsidRPr="00F176F3" w:rsidRDefault="00D86CBE">
      <w:pPr>
        <w:spacing w:after="0" w:line="240" w:lineRule="auto"/>
        <w:ind w:firstLine="567"/>
        <w:jc w:val="both"/>
        <w:rPr>
          <w:sz w:val="28"/>
          <w:szCs w:val="28"/>
          <w:lang w:val="kk-KZ"/>
        </w:rPr>
      </w:pPr>
      <w:r w:rsidRPr="00F176F3">
        <w:rPr>
          <w:sz w:val="28"/>
          <w:szCs w:val="28"/>
          <w:lang w:val="kk-KZ"/>
        </w:rPr>
        <w:t xml:space="preserve">Кенеттен </w:t>
      </w:r>
      <w:r>
        <w:rPr>
          <w:sz w:val="28"/>
          <w:szCs w:val="28"/>
          <w:lang w:val="kk-KZ"/>
        </w:rPr>
        <w:t>лақтырылыст</w:t>
      </w:r>
      <w:r w:rsidRPr="00F176F3">
        <w:rPr>
          <w:sz w:val="28"/>
          <w:szCs w:val="28"/>
          <w:lang w:val="kk-KZ"/>
        </w:rPr>
        <w:t>ардың алдын алу бойынша көп жылдық жұмыс тәжірибесі бар кейбір елдерде шекті мәндер әзірленгеніне қарамастан, бұл мә</w:t>
      </w:r>
      <w:r w:rsidRPr="00F176F3">
        <w:rPr>
          <w:sz w:val="28"/>
          <w:szCs w:val="28"/>
          <w:lang w:val="kk-KZ"/>
        </w:rPr>
        <w:t>н</w:t>
      </w:r>
      <w:r w:rsidRPr="00F176F3">
        <w:rPr>
          <w:sz w:val="28"/>
          <w:szCs w:val="28"/>
          <w:lang w:val="kk-KZ"/>
        </w:rPr>
        <w:t>дер Қазақстанның жағдайына тікелей көшіріле алмайды. Геология, тау-кен</w:t>
      </w:r>
      <w:r w:rsidRPr="00F176F3">
        <w:rPr>
          <w:sz w:val="28"/>
          <w:szCs w:val="28"/>
          <w:lang w:val="kk-KZ"/>
        </w:rPr>
        <w:t xml:space="preserve"> те</w:t>
      </w:r>
      <w:r w:rsidRPr="00F176F3">
        <w:rPr>
          <w:sz w:val="28"/>
          <w:szCs w:val="28"/>
          <w:lang w:val="kk-KZ"/>
        </w:rPr>
        <w:t>х</w:t>
      </w:r>
      <w:r w:rsidRPr="00F176F3">
        <w:rPr>
          <w:sz w:val="28"/>
          <w:szCs w:val="28"/>
          <w:lang w:val="kk-KZ"/>
        </w:rPr>
        <w:t>нологиясы және өлшеу әдістері сияқты жергілікті жағдайларды ескеру қажет. Сонымен қатар, аталған елдерде бұл мәндер жергілікті тәжірибеге сәйкес бе</w:t>
      </w:r>
      <w:r w:rsidRPr="00F176F3">
        <w:rPr>
          <w:sz w:val="28"/>
          <w:szCs w:val="28"/>
          <w:lang w:val="kk-KZ"/>
        </w:rPr>
        <w:t>л</w:t>
      </w:r>
      <w:r w:rsidRPr="00F176F3">
        <w:rPr>
          <w:sz w:val="28"/>
          <w:szCs w:val="28"/>
          <w:lang w:val="kk-KZ"/>
        </w:rPr>
        <w:t xml:space="preserve">гіленді, бұл дегеніміз: белгілі бір жағдайларда болған кенеттен </w:t>
      </w:r>
      <w:r>
        <w:rPr>
          <w:sz w:val="28"/>
          <w:szCs w:val="28"/>
          <w:lang w:val="kk-KZ"/>
        </w:rPr>
        <w:t>лақтырылыст</w:t>
      </w:r>
      <w:r w:rsidRPr="00F176F3">
        <w:rPr>
          <w:sz w:val="28"/>
          <w:szCs w:val="28"/>
          <w:lang w:val="kk-KZ"/>
        </w:rPr>
        <w:t>ар нәтижесінде.</w:t>
      </w:r>
    </w:p>
    <w:p w:rsidR="008F1895" w:rsidRPr="00F176F3" w:rsidRDefault="00D86CBE">
      <w:pPr>
        <w:spacing w:after="0" w:line="240" w:lineRule="auto"/>
        <w:ind w:firstLine="567"/>
        <w:jc w:val="both"/>
        <w:rPr>
          <w:sz w:val="28"/>
          <w:szCs w:val="28"/>
          <w:lang w:val="kk-KZ"/>
        </w:rPr>
      </w:pPr>
      <w:r w:rsidRPr="00F176F3">
        <w:rPr>
          <w:sz w:val="28"/>
          <w:szCs w:val="28"/>
          <w:lang w:val="kk-KZ"/>
        </w:rPr>
        <w:t>Тиісті мәліме</w:t>
      </w:r>
      <w:r w:rsidRPr="00F176F3">
        <w:rPr>
          <w:sz w:val="28"/>
          <w:szCs w:val="28"/>
          <w:lang w:val="kk-KZ"/>
        </w:rPr>
        <w:t>ттер базасын құру үшін далалық зерттеулер мен экспер</w:t>
      </w:r>
      <w:r w:rsidRPr="00F176F3">
        <w:rPr>
          <w:sz w:val="28"/>
          <w:szCs w:val="28"/>
          <w:lang w:val="kk-KZ"/>
        </w:rPr>
        <w:t>и</w:t>
      </w:r>
      <w:r w:rsidRPr="00F176F3">
        <w:rPr>
          <w:sz w:val="28"/>
          <w:szCs w:val="28"/>
          <w:lang w:val="kk-KZ"/>
        </w:rPr>
        <w:t>менттік жұмыстар қажет. Бұл деректер басқа параметрлермен қатар бағалауға жатады, мысалы, десорбция сипаттамалары, тектоникалық бұзылулар және жоғары тау қысымы. Осылайша, ұзақ мерзімді міндет ретінде Қа</w:t>
      </w:r>
      <w:r w:rsidRPr="00F176F3">
        <w:rPr>
          <w:sz w:val="28"/>
          <w:szCs w:val="28"/>
          <w:lang w:val="kk-KZ"/>
        </w:rPr>
        <w:t xml:space="preserve">рағанды көмір бассейні үшін жарамды </w:t>
      </w:r>
      <w:r>
        <w:rPr>
          <w:sz w:val="28"/>
          <w:szCs w:val="28"/>
          <w:lang w:val="kk-KZ"/>
        </w:rPr>
        <w:t>лақтырылыс</w:t>
      </w:r>
      <w:r w:rsidRPr="00F176F3">
        <w:rPr>
          <w:sz w:val="28"/>
          <w:szCs w:val="28"/>
          <w:lang w:val="kk-KZ"/>
        </w:rPr>
        <w:t xml:space="preserve"> қаупінің шекті мәнін белгілеуді қарастыру қажет.</w:t>
      </w:r>
    </w:p>
    <w:p w:rsidR="008F1895" w:rsidRPr="00F176F3" w:rsidRDefault="00D86CBE">
      <w:pPr>
        <w:spacing w:after="0" w:line="240" w:lineRule="auto"/>
        <w:ind w:firstLine="567"/>
        <w:jc w:val="both"/>
        <w:rPr>
          <w:sz w:val="28"/>
          <w:szCs w:val="28"/>
          <w:lang w:val="kk-KZ"/>
        </w:rPr>
      </w:pPr>
      <w:r w:rsidRPr="00F176F3">
        <w:rPr>
          <w:sz w:val="28"/>
          <w:szCs w:val="28"/>
          <w:lang w:val="kk-KZ"/>
        </w:rPr>
        <w:t>QV30 неміс әдісі комбайнның көмегімен қазылатын қазбалардың кенжа</w:t>
      </w:r>
      <w:r w:rsidRPr="00F176F3">
        <w:rPr>
          <w:sz w:val="28"/>
          <w:szCs w:val="28"/>
          <w:lang w:val="kk-KZ"/>
        </w:rPr>
        <w:t>р</w:t>
      </w:r>
      <w:r w:rsidRPr="00F176F3">
        <w:rPr>
          <w:sz w:val="28"/>
          <w:szCs w:val="28"/>
          <w:lang w:val="kk-KZ"/>
        </w:rPr>
        <w:t xml:space="preserve">ларында көмірден газдың десорбциясын үнемі анықтау үшін қолданылды, оның жүйесі </w:t>
      </w:r>
      <w:r>
        <w:rPr>
          <w:sz w:val="28"/>
          <w:szCs w:val="28"/>
          <w:lang w:val="kk-KZ"/>
        </w:rPr>
        <w:t>уатылған</w:t>
      </w:r>
      <w:r w:rsidRPr="00F176F3">
        <w:rPr>
          <w:sz w:val="28"/>
          <w:szCs w:val="28"/>
          <w:lang w:val="kk-KZ"/>
        </w:rPr>
        <w:t xml:space="preserve"> көмір</w:t>
      </w:r>
      <w:r w:rsidRPr="00F176F3">
        <w:rPr>
          <w:sz w:val="28"/>
          <w:szCs w:val="28"/>
          <w:lang w:val="kk-KZ"/>
        </w:rPr>
        <w:t>ден бөлінетін газ мөлшері мен ұсақталған көмірдің д</w:t>
      </w:r>
      <w:r w:rsidRPr="00F176F3">
        <w:rPr>
          <w:sz w:val="28"/>
          <w:szCs w:val="28"/>
          <w:lang w:val="kk-KZ"/>
        </w:rPr>
        <w:t>е</w:t>
      </w:r>
      <w:r w:rsidRPr="00F176F3">
        <w:rPr>
          <w:sz w:val="28"/>
          <w:szCs w:val="28"/>
          <w:lang w:val="kk-KZ"/>
        </w:rPr>
        <w:t xml:space="preserve">сорбцияланатын газдылығы арасындағы қатынасты есептеуге негізделген. Бұл мән бастапқы газ бөліну деңгейін көрсете отырып, </w:t>
      </w:r>
      <w:r>
        <w:rPr>
          <w:sz w:val="28"/>
          <w:szCs w:val="28"/>
          <w:lang w:val="kk-KZ"/>
        </w:rPr>
        <w:t>уатылған</w:t>
      </w:r>
      <w:r w:rsidRPr="00F176F3">
        <w:rPr>
          <w:sz w:val="28"/>
          <w:szCs w:val="28"/>
          <w:lang w:val="kk-KZ"/>
        </w:rPr>
        <w:t xml:space="preserve"> көмірден бөлінетін газ түрінде (м</w:t>
      </w:r>
      <w:r w:rsidRPr="00F176F3">
        <w:rPr>
          <w:sz w:val="28"/>
          <w:szCs w:val="28"/>
          <w:vertAlign w:val="superscript"/>
          <w:lang w:val="kk-KZ"/>
        </w:rPr>
        <w:t>3</w:t>
      </w:r>
      <w:r w:rsidRPr="00F176F3">
        <w:rPr>
          <w:sz w:val="28"/>
          <w:szCs w:val="28"/>
          <w:lang w:val="kk-KZ"/>
        </w:rPr>
        <w:t>/т) немесе көрсетілген арақатынас түрін</w:t>
      </w:r>
      <w:r w:rsidRPr="00F176F3">
        <w:rPr>
          <w:sz w:val="28"/>
          <w:szCs w:val="28"/>
          <w:lang w:val="kk-KZ"/>
        </w:rPr>
        <w:t>де (%-бен) көрсетілуі мүмкін.</w:t>
      </w:r>
    </w:p>
    <w:p w:rsidR="008F1895" w:rsidRPr="00F176F3" w:rsidRDefault="00D86CBE">
      <w:pPr>
        <w:spacing w:after="0" w:line="240" w:lineRule="auto"/>
        <w:ind w:firstLine="567"/>
        <w:jc w:val="both"/>
        <w:rPr>
          <w:sz w:val="28"/>
          <w:szCs w:val="28"/>
          <w:lang w:val="kk-KZ"/>
        </w:rPr>
      </w:pPr>
      <w:r w:rsidRPr="00F176F3">
        <w:rPr>
          <w:sz w:val="28"/>
          <w:szCs w:val="28"/>
          <w:lang w:val="kk-KZ"/>
        </w:rPr>
        <w:t>Жүйе жұмысы үшін мынадай кіріс деректері талап етіледі: көмір сынам</w:t>
      </w:r>
      <w:r w:rsidRPr="00F176F3">
        <w:rPr>
          <w:sz w:val="28"/>
          <w:szCs w:val="28"/>
          <w:lang w:val="kk-KZ"/>
        </w:rPr>
        <w:t>а</w:t>
      </w:r>
      <w:r w:rsidRPr="00F176F3">
        <w:rPr>
          <w:sz w:val="28"/>
          <w:szCs w:val="28"/>
          <w:lang w:val="kk-KZ"/>
        </w:rPr>
        <w:t>ларын тұрақты іріктеу жолымен айқындалатын сіңірілетін газдылық; ұңғым</w:t>
      </w:r>
      <w:r w:rsidRPr="00F176F3">
        <w:rPr>
          <w:sz w:val="28"/>
          <w:szCs w:val="28"/>
          <w:lang w:val="kk-KZ"/>
        </w:rPr>
        <w:t>а</w:t>
      </w:r>
      <w:r w:rsidRPr="00F176F3">
        <w:rPr>
          <w:sz w:val="28"/>
          <w:szCs w:val="28"/>
          <w:lang w:val="kk-KZ"/>
        </w:rPr>
        <w:t>лық кенжардағы ауа шығынының жалпы көлемі; кенжардан 100 м өлшенген шығыс ағындағы мета</w:t>
      </w:r>
      <w:r w:rsidRPr="00F176F3">
        <w:rPr>
          <w:sz w:val="28"/>
          <w:szCs w:val="28"/>
          <w:lang w:val="kk-KZ"/>
        </w:rPr>
        <w:t>нның шоғырлануы; кіретін ауа ағынындағы метанның шоғырлануы; кесетін қаптаманың жұмыс уақыты; көмір қабатының тазалан</w:t>
      </w:r>
      <w:r w:rsidRPr="00F176F3">
        <w:rPr>
          <w:sz w:val="28"/>
          <w:szCs w:val="28"/>
          <w:lang w:val="kk-KZ"/>
        </w:rPr>
        <w:t>а</w:t>
      </w:r>
      <w:r w:rsidRPr="00F176F3">
        <w:rPr>
          <w:sz w:val="28"/>
          <w:szCs w:val="28"/>
          <w:lang w:val="kk-KZ"/>
        </w:rPr>
        <w:t>тын ені мен биіктігі; ұңғыманың кенжарының белгілі бір кезеңдегі жылжуы.</w:t>
      </w:r>
    </w:p>
    <w:p w:rsidR="008F1895" w:rsidRPr="00F176F3" w:rsidRDefault="00D86CBE">
      <w:pPr>
        <w:spacing w:after="0" w:line="240" w:lineRule="auto"/>
        <w:ind w:firstLine="567"/>
        <w:jc w:val="both"/>
        <w:rPr>
          <w:sz w:val="28"/>
          <w:szCs w:val="28"/>
          <w:lang w:val="kk-KZ"/>
        </w:rPr>
      </w:pPr>
      <w:r w:rsidRPr="00F176F3">
        <w:rPr>
          <w:sz w:val="28"/>
          <w:szCs w:val="28"/>
          <w:lang w:val="kk-KZ"/>
        </w:rPr>
        <w:t>Уатылған көмірден бөлінетін газ комбайнның бос тұруы кезінде айқы</w:t>
      </w:r>
      <w:r w:rsidRPr="00F176F3">
        <w:rPr>
          <w:sz w:val="28"/>
          <w:szCs w:val="28"/>
          <w:lang w:val="kk-KZ"/>
        </w:rPr>
        <w:t>нд</w:t>
      </w:r>
      <w:r w:rsidRPr="00F176F3">
        <w:rPr>
          <w:sz w:val="28"/>
          <w:szCs w:val="28"/>
          <w:lang w:val="kk-KZ"/>
        </w:rPr>
        <w:t>а</w:t>
      </w:r>
      <w:r w:rsidRPr="00F176F3">
        <w:rPr>
          <w:sz w:val="28"/>
          <w:szCs w:val="28"/>
          <w:lang w:val="kk-KZ"/>
        </w:rPr>
        <w:t xml:space="preserve">латын жалпы жүктемеге қосымша бөлінетін газ ретінде айқындалады. Негізгі концентрация қазбаның бүйір қабырғаларынан газ </w:t>
      </w:r>
      <w:r>
        <w:rPr>
          <w:sz w:val="28"/>
          <w:szCs w:val="28"/>
          <w:lang w:val="kk-KZ"/>
        </w:rPr>
        <w:t>лақтырылыс</w:t>
      </w:r>
      <w:r w:rsidRPr="00F176F3">
        <w:rPr>
          <w:sz w:val="28"/>
          <w:szCs w:val="28"/>
          <w:lang w:val="kk-KZ"/>
        </w:rPr>
        <w:t xml:space="preserve"> нәтижесінде пайда болады. Уатылған көмірден шыққан газ тек кесу тәжі жұмыс істеп тұрған кезде тіркеледі. Тектоникалық бұзы</w:t>
      </w:r>
      <w:r w:rsidRPr="00F176F3">
        <w:rPr>
          <w:sz w:val="28"/>
          <w:szCs w:val="28"/>
          <w:lang w:val="kk-KZ"/>
        </w:rPr>
        <w:t xml:space="preserve">луға жақындаған кезде QV30 параметрінің мәні артады және түсіру ұңғымаларын бұрғылағаннан кейін азаяды. Жергілікті факторлардың әсерін, мысалы, үңгілеудің циклдік сипатын (тұрып қалу), үңгілеу жылдамдығын, көмірдің маркасын, көмірдің өткізгіштігін және </w:t>
      </w:r>
      <w:r>
        <w:rPr>
          <w:sz w:val="28"/>
          <w:szCs w:val="28"/>
          <w:lang w:val="kk-KZ"/>
        </w:rPr>
        <w:t>қаб</w:t>
      </w:r>
      <w:r>
        <w:rPr>
          <w:sz w:val="28"/>
          <w:szCs w:val="28"/>
          <w:lang w:val="kk-KZ"/>
        </w:rPr>
        <w:t>аттың</w:t>
      </w:r>
      <w:r w:rsidRPr="00F176F3">
        <w:rPr>
          <w:sz w:val="28"/>
          <w:szCs w:val="28"/>
          <w:lang w:val="kk-KZ"/>
        </w:rPr>
        <w:t xml:space="preserve"> өңдеу немесе үстімен жұмыс істе</w:t>
      </w:r>
      <w:r>
        <w:rPr>
          <w:sz w:val="28"/>
          <w:szCs w:val="28"/>
          <w:lang w:val="kk-KZ"/>
        </w:rPr>
        <w:t xml:space="preserve">луін </w:t>
      </w:r>
      <w:r w:rsidRPr="00F176F3">
        <w:rPr>
          <w:sz w:val="28"/>
          <w:szCs w:val="28"/>
          <w:lang w:val="kk-KZ"/>
        </w:rPr>
        <w:t xml:space="preserve">ескеру қажет.     </w:t>
      </w:r>
    </w:p>
    <w:p w:rsidR="008F1895" w:rsidRPr="00F176F3" w:rsidRDefault="00D86CBE">
      <w:pPr>
        <w:pStyle w:val="afb"/>
        <w:ind w:firstLine="567"/>
        <w:jc w:val="both"/>
        <w:rPr>
          <w:sz w:val="28"/>
          <w:szCs w:val="28"/>
          <w:lang w:val="kk-KZ"/>
        </w:rPr>
      </w:pPr>
      <w:r w:rsidRPr="00F176F3">
        <w:rPr>
          <w:sz w:val="28"/>
          <w:szCs w:val="28"/>
          <w:lang w:val="kk-KZ"/>
        </w:rPr>
        <w:lastRenderedPageBreak/>
        <w:t>Кенет</w:t>
      </w:r>
      <w:r>
        <w:rPr>
          <w:sz w:val="28"/>
          <w:szCs w:val="28"/>
          <w:lang w:val="kk-KZ"/>
        </w:rPr>
        <w:t>тен</w:t>
      </w:r>
      <w:r w:rsidRPr="00F176F3">
        <w:rPr>
          <w:sz w:val="28"/>
          <w:szCs w:val="28"/>
          <w:lang w:val="kk-KZ"/>
        </w:rPr>
        <w:t xml:space="preserve"> </w:t>
      </w:r>
      <w:r>
        <w:rPr>
          <w:sz w:val="28"/>
          <w:szCs w:val="28"/>
          <w:lang w:val="kk-KZ"/>
        </w:rPr>
        <w:t>лақтырылыст</w:t>
      </w:r>
      <w:r w:rsidRPr="00F176F3">
        <w:rPr>
          <w:sz w:val="28"/>
          <w:szCs w:val="28"/>
          <w:lang w:val="kk-KZ"/>
        </w:rPr>
        <w:t>ардың алдын алу контекс</w:t>
      </w:r>
      <w:r>
        <w:rPr>
          <w:sz w:val="28"/>
          <w:szCs w:val="28"/>
          <w:lang w:val="kk-KZ"/>
        </w:rPr>
        <w:t>т</w:t>
      </w:r>
      <w:r w:rsidRPr="00F176F3">
        <w:rPr>
          <w:sz w:val="28"/>
          <w:szCs w:val="28"/>
          <w:lang w:val="kk-KZ"/>
        </w:rPr>
        <w:t>інде "АрселорМиттал Теміртау" АҚ КД Қарағанды кәсіпорындарында жерасты қазбаларында бұрғ</w:t>
      </w:r>
      <w:r w:rsidRPr="00F176F3">
        <w:rPr>
          <w:sz w:val="28"/>
          <w:szCs w:val="28"/>
          <w:lang w:val="kk-KZ"/>
        </w:rPr>
        <w:t>ы</w:t>
      </w:r>
      <w:r w:rsidRPr="00F176F3">
        <w:rPr>
          <w:sz w:val="28"/>
          <w:szCs w:val="28"/>
          <w:lang w:val="kk-KZ"/>
        </w:rPr>
        <w:t>лау келесі мақсаттарда орындалады: тектоникалық бұзылу аймақта</w:t>
      </w:r>
      <w:r w:rsidRPr="00F176F3">
        <w:rPr>
          <w:sz w:val="28"/>
          <w:szCs w:val="28"/>
          <w:lang w:val="kk-KZ"/>
        </w:rPr>
        <w:t xml:space="preserve">ры мен қабаттардың контурларын барлау; газ қысымын түсіру; </w:t>
      </w:r>
      <w:r>
        <w:rPr>
          <w:sz w:val="28"/>
          <w:szCs w:val="28"/>
          <w:lang w:val="kk-KZ"/>
        </w:rPr>
        <w:t>лақтырылыс</w:t>
      </w:r>
      <w:r w:rsidRPr="00F176F3">
        <w:rPr>
          <w:sz w:val="28"/>
          <w:szCs w:val="28"/>
          <w:lang w:val="kk-KZ"/>
        </w:rPr>
        <w:t xml:space="preserve"> қаупін б</w:t>
      </w:r>
      <w:r w:rsidRPr="00F176F3">
        <w:rPr>
          <w:sz w:val="28"/>
          <w:szCs w:val="28"/>
          <w:lang w:val="kk-KZ"/>
        </w:rPr>
        <w:t>о</w:t>
      </w:r>
      <w:r w:rsidRPr="00F176F3">
        <w:rPr>
          <w:sz w:val="28"/>
          <w:szCs w:val="28"/>
          <w:lang w:val="kk-KZ"/>
        </w:rPr>
        <w:t>лжау және түсіру бұрғылауының тиімділігін бағалау.</w:t>
      </w:r>
    </w:p>
    <w:p w:rsidR="008F1895" w:rsidRPr="00F176F3" w:rsidRDefault="00D86CBE">
      <w:pPr>
        <w:pStyle w:val="afb"/>
        <w:ind w:firstLine="567"/>
        <w:jc w:val="both"/>
        <w:rPr>
          <w:sz w:val="28"/>
          <w:szCs w:val="28"/>
          <w:lang w:val="kk-KZ"/>
        </w:rPr>
      </w:pPr>
      <w:r w:rsidRPr="00F176F3">
        <w:rPr>
          <w:sz w:val="28"/>
          <w:szCs w:val="28"/>
          <w:lang w:val="kk-KZ"/>
        </w:rPr>
        <w:t xml:space="preserve">[33, </w:t>
      </w:r>
      <w:r>
        <w:rPr>
          <w:sz w:val="28"/>
          <w:szCs w:val="28"/>
          <w:lang w:val="kk-KZ"/>
        </w:rPr>
        <w:t>б</w:t>
      </w:r>
      <w:r>
        <w:rPr>
          <w:sz w:val="28"/>
          <w:szCs w:val="28"/>
          <w:lang w:val="kk-KZ"/>
        </w:rPr>
        <w:t xml:space="preserve">. </w:t>
      </w:r>
      <w:r w:rsidRPr="00F176F3">
        <w:rPr>
          <w:sz w:val="28"/>
          <w:szCs w:val="28"/>
          <w:lang w:val="kk-KZ"/>
        </w:rPr>
        <w:t>100</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 xml:space="preserve">120] эксперименталды түрде дәлелденген, </w:t>
      </w:r>
      <w:r>
        <w:rPr>
          <w:sz w:val="28"/>
          <w:szCs w:val="28"/>
          <w:lang w:val="kk-KZ"/>
        </w:rPr>
        <w:t>лақтырылыст</w:t>
      </w:r>
      <w:r w:rsidRPr="00F176F3">
        <w:rPr>
          <w:sz w:val="28"/>
          <w:szCs w:val="28"/>
          <w:lang w:val="kk-KZ"/>
        </w:rPr>
        <w:t>ар қауіпті аймақтардағы көмірдің аналитикалық (аналық) ылғалд</w:t>
      </w:r>
      <w:r w:rsidRPr="00F176F3">
        <w:rPr>
          <w:sz w:val="28"/>
          <w:szCs w:val="28"/>
          <w:lang w:val="kk-KZ"/>
        </w:rPr>
        <w:t xml:space="preserve">ылығы </w:t>
      </w:r>
      <w:r>
        <w:rPr>
          <w:sz w:val="28"/>
          <w:szCs w:val="28"/>
          <w:lang w:val="kk-KZ"/>
        </w:rPr>
        <w:t>лақтырылыст</w:t>
      </w:r>
      <w:r w:rsidRPr="00F176F3">
        <w:rPr>
          <w:sz w:val="28"/>
          <w:szCs w:val="28"/>
          <w:lang w:val="kk-KZ"/>
        </w:rPr>
        <w:t>ар қауіпті емес аймақтардағы көмірдің аналитикалық ылғалд</w:t>
      </w:r>
      <w:r w:rsidRPr="00F176F3">
        <w:rPr>
          <w:sz w:val="28"/>
          <w:szCs w:val="28"/>
          <w:lang w:val="kk-KZ"/>
        </w:rPr>
        <w:t>ы</w:t>
      </w:r>
      <w:r w:rsidRPr="00F176F3">
        <w:rPr>
          <w:sz w:val="28"/>
          <w:szCs w:val="28"/>
          <w:lang w:val="kk-KZ"/>
        </w:rPr>
        <w:t>лығынан екі есе жоғары. Осылайша, шығарылатын қауіпті аймақтың болуы үшін жоғары табиғи газдылық қана емес, сонымен қатар көмірдің жоғары ан</w:t>
      </w:r>
      <w:r w:rsidRPr="00F176F3">
        <w:rPr>
          <w:sz w:val="28"/>
          <w:szCs w:val="28"/>
          <w:lang w:val="kk-KZ"/>
        </w:rPr>
        <w:t>а</w:t>
      </w:r>
      <w:r w:rsidRPr="00F176F3">
        <w:rPr>
          <w:sz w:val="28"/>
          <w:szCs w:val="28"/>
          <w:lang w:val="kk-KZ"/>
        </w:rPr>
        <w:t>лық ылғалдылығы да қажет. Су молекулалар</w:t>
      </w:r>
      <w:r w:rsidRPr="00F176F3">
        <w:rPr>
          <w:sz w:val="28"/>
          <w:szCs w:val="28"/>
          <w:lang w:val="kk-KZ"/>
        </w:rPr>
        <w:t>ының барлық басқа қатты заттар мен сұйықтықтардан ерекшелігі - олардың дипольділігі. Көлемі 7-10 мкм – ден аз капиллярлардағы су мен метан капилляр бетіндегі Ван-дер-Вааль күштерінің әсерінен молекулалық қабаттар түзеді (қабырғаларда су, ішінде метан). Мик</w:t>
      </w:r>
      <w:r w:rsidRPr="00F176F3">
        <w:rPr>
          <w:sz w:val="28"/>
          <w:szCs w:val="28"/>
          <w:lang w:val="kk-KZ"/>
        </w:rPr>
        <w:t xml:space="preserve">ро-қуыстар суды макрошарттардағы судың қасиеттерімен салыстырғанда мүлдем аномалды қасиеттері бар қатты затқа айналдырады. </w:t>
      </w:r>
      <w:r>
        <w:rPr>
          <w:sz w:val="28"/>
          <w:szCs w:val="28"/>
          <w:lang w:val="kk-KZ"/>
        </w:rPr>
        <w:t>Лақтырылысқ</w:t>
      </w:r>
      <w:r w:rsidRPr="00F176F3">
        <w:rPr>
          <w:sz w:val="28"/>
          <w:szCs w:val="28"/>
          <w:lang w:val="kk-KZ"/>
        </w:rPr>
        <w:t xml:space="preserve">а қауіпті қабаттың мұндай физикалық моделі: - біріншіден, </w:t>
      </w:r>
      <w:r>
        <w:rPr>
          <w:sz w:val="28"/>
          <w:szCs w:val="28"/>
          <w:lang w:val="kk-KZ"/>
        </w:rPr>
        <w:t>лақтырылыст</w:t>
      </w:r>
      <w:r w:rsidRPr="00F176F3">
        <w:rPr>
          <w:sz w:val="28"/>
          <w:szCs w:val="28"/>
          <w:lang w:val="kk-KZ"/>
        </w:rPr>
        <w:t>ардың таралу аймағын түсіндіруге мүмкіндік береді, өй</w:t>
      </w:r>
      <w:r w:rsidRPr="00F176F3">
        <w:rPr>
          <w:sz w:val="28"/>
          <w:szCs w:val="28"/>
          <w:lang w:val="kk-KZ"/>
        </w:rPr>
        <w:t>ткені судың өте қатты диполь молек</w:t>
      </w:r>
      <w:r w:rsidRPr="00F176F3">
        <w:rPr>
          <w:sz w:val="28"/>
          <w:szCs w:val="28"/>
          <w:lang w:val="kk-KZ"/>
        </w:rPr>
        <w:t>у</w:t>
      </w:r>
      <w:r w:rsidRPr="00F176F3">
        <w:rPr>
          <w:sz w:val="28"/>
          <w:szCs w:val="28"/>
          <w:lang w:val="kk-KZ"/>
        </w:rPr>
        <w:t>лаларының "тұтқында" қалған метан молекулалары табиғи газды теңестіре а</w:t>
      </w:r>
      <w:r w:rsidRPr="00F176F3">
        <w:rPr>
          <w:sz w:val="28"/>
          <w:szCs w:val="28"/>
          <w:lang w:val="kk-KZ"/>
        </w:rPr>
        <w:t>л</w:t>
      </w:r>
      <w:r w:rsidRPr="00F176F3">
        <w:rPr>
          <w:sz w:val="28"/>
          <w:szCs w:val="28"/>
          <w:lang w:val="kk-KZ"/>
        </w:rPr>
        <w:t>майды; екіншіден, су</w:t>
      </w:r>
      <w:r>
        <w:rPr>
          <w:sz w:val="28"/>
          <w:szCs w:val="28"/>
          <w:lang w:val="kk-KZ"/>
        </w:rPr>
        <w:t xml:space="preserve">лылығы, </w:t>
      </w:r>
      <w:r w:rsidRPr="00F176F3">
        <w:rPr>
          <w:sz w:val="28"/>
          <w:szCs w:val="28"/>
          <w:lang w:val="kk-KZ"/>
        </w:rPr>
        <w:t>метандылы</w:t>
      </w:r>
      <w:r>
        <w:rPr>
          <w:sz w:val="28"/>
          <w:szCs w:val="28"/>
          <w:lang w:val="kk-KZ"/>
        </w:rPr>
        <w:t>ғы</w:t>
      </w:r>
      <w:r w:rsidRPr="00F176F3">
        <w:rPr>
          <w:sz w:val="28"/>
          <w:szCs w:val="28"/>
          <w:lang w:val="kk-KZ"/>
        </w:rPr>
        <w:t xml:space="preserve"> өзгерген кезде көмір </w:t>
      </w:r>
      <w:r>
        <w:rPr>
          <w:sz w:val="28"/>
          <w:szCs w:val="28"/>
          <w:lang w:val="kk-KZ"/>
        </w:rPr>
        <w:t>лақтырыл</w:t>
      </w:r>
      <w:r>
        <w:rPr>
          <w:sz w:val="28"/>
          <w:szCs w:val="28"/>
          <w:lang w:val="kk-KZ"/>
        </w:rPr>
        <w:t>ы</w:t>
      </w:r>
      <w:r>
        <w:rPr>
          <w:sz w:val="28"/>
          <w:szCs w:val="28"/>
          <w:lang w:val="kk-KZ"/>
        </w:rPr>
        <w:t>ст</w:t>
      </w:r>
      <w:r w:rsidRPr="00F176F3">
        <w:rPr>
          <w:sz w:val="28"/>
          <w:szCs w:val="28"/>
          <w:lang w:val="kk-KZ"/>
        </w:rPr>
        <w:t>арының деформациялық сипаттамаларының өзгеруін түсіндіреді, бұл се</w:t>
      </w:r>
      <w:r w:rsidRPr="00F176F3">
        <w:rPr>
          <w:sz w:val="28"/>
          <w:szCs w:val="28"/>
          <w:lang w:val="kk-KZ"/>
        </w:rPr>
        <w:t>р</w:t>
      </w:r>
      <w:r w:rsidRPr="00F176F3">
        <w:rPr>
          <w:sz w:val="28"/>
          <w:szCs w:val="28"/>
          <w:lang w:val="kk-KZ"/>
        </w:rPr>
        <w:t>пімді қалп</w:t>
      </w:r>
      <w:r w:rsidRPr="00F176F3">
        <w:rPr>
          <w:sz w:val="28"/>
          <w:szCs w:val="28"/>
          <w:lang w:val="kk-KZ"/>
        </w:rPr>
        <w:t>ына келтіру деформацияларынан, әсер етуден және кері сығылудан бұзылуға бейімділіктің жоғарылауына байланысты, бұл оның мәні бойынша с</w:t>
      </w:r>
      <w:r w:rsidRPr="00F176F3">
        <w:rPr>
          <w:sz w:val="28"/>
          <w:szCs w:val="28"/>
          <w:lang w:val="kk-KZ"/>
        </w:rPr>
        <w:t>о</w:t>
      </w:r>
      <w:r w:rsidRPr="00F176F3">
        <w:rPr>
          <w:sz w:val="28"/>
          <w:szCs w:val="28"/>
          <w:lang w:val="kk-KZ"/>
        </w:rPr>
        <w:t xml:space="preserve">зылу деформациясы болып табылады; үшіншіден, физикалық модельдің мұндай түсіндірмесі </w:t>
      </w:r>
      <w:r>
        <w:rPr>
          <w:sz w:val="28"/>
          <w:szCs w:val="28"/>
          <w:lang w:val="kk-KZ"/>
        </w:rPr>
        <w:t>лақтырылыст</w:t>
      </w:r>
      <w:r w:rsidRPr="00F176F3">
        <w:rPr>
          <w:sz w:val="28"/>
          <w:szCs w:val="28"/>
          <w:lang w:val="kk-KZ"/>
        </w:rPr>
        <w:t>ар алдында деформациялард</w:t>
      </w:r>
      <w:r w:rsidRPr="00F176F3">
        <w:rPr>
          <w:sz w:val="28"/>
          <w:szCs w:val="28"/>
          <w:lang w:val="kk-KZ"/>
        </w:rPr>
        <w:t>ың аспаптық түрде кешіктірілуін түсіндіреді (</w:t>
      </w:r>
      <w:r>
        <w:rPr>
          <w:sz w:val="28"/>
          <w:szCs w:val="28"/>
          <w:lang w:val="kk-KZ"/>
        </w:rPr>
        <w:t>табан</w:t>
      </w:r>
      <w:r w:rsidRPr="00F176F3">
        <w:rPr>
          <w:sz w:val="28"/>
          <w:szCs w:val="28"/>
          <w:lang w:val="kk-KZ"/>
        </w:rPr>
        <w:t xml:space="preserve"> жыныстары мен қабаттар </w:t>
      </w:r>
      <w:r>
        <w:rPr>
          <w:sz w:val="28"/>
          <w:szCs w:val="28"/>
          <w:lang w:val="kk-KZ"/>
        </w:rPr>
        <w:t>төбе</w:t>
      </w:r>
      <w:r w:rsidRPr="00F176F3">
        <w:rPr>
          <w:sz w:val="28"/>
          <w:szCs w:val="28"/>
          <w:lang w:val="kk-KZ"/>
        </w:rPr>
        <w:t>ының жақындауы).</w:t>
      </w:r>
    </w:p>
    <w:p w:rsidR="008F1895" w:rsidRPr="00F176F3" w:rsidRDefault="00D86CBE">
      <w:pPr>
        <w:pStyle w:val="afb"/>
        <w:ind w:firstLine="567"/>
        <w:jc w:val="both"/>
        <w:rPr>
          <w:sz w:val="28"/>
          <w:szCs w:val="28"/>
          <w:lang w:val="kk-KZ"/>
        </w:rPr>
      </w:pPr>
      <w:r w:rsidRPr="00F176F3">
        <w:rPr>
          <w:sz w:val="28"/>
          <w:szCs w:val="28"/>
          <w:lang w:val="kk-KZ"/>
        </w:rPr>
        <w:t>Ылғал құрамын есептеу теңдеуге сәйкес жүргізілді [31</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32]. Есептеу нәтижелері 2.1</w:t>
      </w:r>
      <w:r>
        <w:rPr>
          <w:sz w:val="28"/>
          <w:szCs w:val="28"/>
          <w:lang w:val="kk-KZ"/>
        </w:rPr>
        <w:t xml:space="preserve"> </w:t>
      </w:r>
      <w:r w:rsidRPr="00F176F3">
        <w:rPr>
          <w:sz w:val="28"/>
          <w:szCs w:val="28"/>
          <w:lang w:val="kk-KZ"/>
        </w:rPr>
        <w:t>кестеде келтірілген.</w:t>
      </w:r>
    </w:p>
    <w:p w:rsidR="008F1895" w:rsidRPr="00F176F3" w:rsidRDefault="008F1895">
      <w:pPr>
        <w:pStyle w:val="afb"/>
        <w:ind w:firstLine="567"/>
        <w:jc w:val="both"/>
        <w:rPr>
          <w:sz w:val="28"/>
          <w:szCs w:val="28"/>
          <w:lang w:val="kk-KZ"/>
        </w:rPr>
      </w:pPr>
    </w:p>
    <w:p w:rsidR="008F1895" w:rsidRPr="00F176F3" w:rsidRDefault="00D86CBE">
      <w:pPr>
        <w:pStyle w:val="afb"/>
        <w:ind w:firstLine="567"/>
        <w:jc w:val="both"/>
        <w:rPr>
          <w:sz w:val="28"/>
          <w:szCs w:val="28"/>
          <w:lang w:val="kk-KZ"/>
        </w:rPr>
      </w:pPr>
      <w:r w:rsidRPr="00F176F3">
        <w:rPr>
          <w:position w:val="-30"/>
          <w:sz w:val="28"/>
          <w:szCs w:val="28"/>
          <w:lang w:val="kk-KZ"/>
        </w:rPr>
        <w:t xml:space="preserve">                                              </w:t>
      </w:r>
      <w:r>
        <w:rPr>
          <w:position w:val="-30"/>
          <w:sz w:val="28"/>
          <w:szCs w:val="28"/>
        </w:rPr>
        <w:object w:dxaOrig="2091" w:dyaOrig="804">
          <v:shape id="_x0000_i1069" type="#_x0000_t75" style="width:104.55pt;height:40.2pt" o:ole="">
            <v:imagedata r:id="rId89" o:title=""/>
          </v:shape>
          <o:OLEObject Type="Embed" ProgID="Equation.3" ShapeID="_x0000_i1069" DrawAspect="Content" ObjectID="_1700037528" r:id="rId90"/>
        </w:object>
      </w:r>
      <w:r w:rsidRPr="00F176F3">
        <w:rPr>
          <w:bCs/>
          <w:sz w:val="28"/>
          <w:szCs w:val="28"/>
          <w:lang w:val="kk-KZ"/>
        </w:rPr>
        <w:t xml:space="preserve"> %                                     (2.1)</w:t>
      </w:r>
    </w:p>
    <w:p w:rsidR="008F1895" w:rsidRPr="00F176F3" w:rsidRDefault="00D86CBE">
      <w:pPr>
        <w:pStyle w:val="afb"/>
        <w:jc w:val="both"/>
        <w:rPr>
          <w:sz w:val="28"/>
          <w:szCs w:val="28"/>
          <w:lang w:val="kk-KZ"/>
        </w:rPr>
      </w:pPr>
      <w:r>
        <w:rPr>
          <w:sz w:val="28"/>
          <w:szCs w:val="28"/>
          <w:lang w:val="kk-KZ"/>
        </w:rPr>
        <w:t>Мұндағы</w:t>
      </w:r>
      <w:r w:rsidRPr="00F176F3">
        <w:rPr>
          <w:sz w:val="28"/>
          <w:szCs w:val="28"/>
          <w:lang w:val="kk-KZ"/>
        </w:rPr>
        <w:t xml:space="preserve"> </w:t>
      </w:r>
      <w:r w:rsidRPr="00F176F3">
        <w:rPr>
          <w:i/>
          <w:sz w:val="28"/>
          <w:szCs w:val="28"/>
          <w:lang w:val="kk-KZ"/>
        </w:rPr>
        <w:t>m</w:t>
      </w:r>
      <w:r w:rsidRPr="00F176F3">
        <w:rPr>
          <w:i/>
          <w:sz w:val="28"/>
          <w:szCs w:val="28"/>
          <w:vertAlign w:val="subscript"/>
          <w:lang w:val="kk-KZ"/>
        </w:rPr>
        <w:t>е</w:t>
      </w:r>
      <w:r w:rsidRPr="00F176F3">
        <w:rPr>
          <w:sz w:val="28"/>
          <w:szCs w:val="28"/>
          <w:lang w:val="kk-KZ"/>
        </w:rPr>
        <w:t xml:space="preserve">  -  кептіргенге дейінгі масса, г; </w:t>
      </w:r>
    </w:p>
    <w:p w:rsidR="008F1895" w:rsidRDefault="00D86CBE">
      <w:pPr>
        <w:pStyle w:val="afb"/>
        <w:ind w:firstLine="567"/>
        <w:jc w:val="both"/>
        <w:rPr>
          <w:sz w:val="28"/>
          <w:szCs w:val="28"/>
        </w:rPr>
      </w:pPr>
      <w:r>
        <w:rPr>
          <w:i/>
          <w:sz w:val="28"/>
          <w:szCs w:val="28"/>
        </w:rPr>
        <w:t>m</w:t>
      </w:r>
      <w:r>
        <w:rPr>
          <w:i/>
          <w:sz w:val="28"/>
          <w:szCs w:val="28"/>
          <w:vertAlign w:val="subscript"/>
        </w:rPr>
        <w:t>r</w:t>
      </w:r>
      <w:r>
        <w:rPr>
          <w:sz w:val="28"/>
          <w:szCs w:val="28"/>
        </w:rPr>
        <w:t xml:space="preserve">  -   </w:t>
      </w:r>
      <w:r>
        <w:rPr>
          <w:sz w:val="28"/>
          <w:szCs w:val="28"/>
          <w:lang w:val="kk-KZ"/>
        </w:rPr>
        <w:t>кептіргеннен кейінгі масса</w:t>
      </w:r>
      <w:r>
        <w:rPr>
          <w:sz w:val="28"/>
          <w:szCs w:val="28"/>
        </w:rPr>
        <w:t xml:space="preserve">, г. </w:t>
      </w:r>
    </w:p>
    <w:p w:rsidR="008F1895" w:rsidRDefault="00D86CBE">
      <w:pPr>
        <w:pStyle w:val="afb"/>
        <w:ind w:firstLine="567"/>
        <w:jc w:val="both"/>
        <w:rPr>
          <w:sz w:val="28"/>
          <w:szCs w:val="28"/>
        </w:rPr>
      </w:pPr>
      <w:r>
        <w:rPr>
          <w:sz w:val="28"/>
          <w:szCs w:val="28"/>
        </w:rPr>
        <w:t>Ұшпа заттардың (</w:t>
      </w:r>
      <w:r>
        <w:rPr>
          <w:i/>
          <w:sz w:val="28"/>
          <w:szCs w:val="28"/>
          <w:lang w:val="en-US"/>
        </w:rPr>
        <w:t>F</w:t>
      </w:r>
      <w:r>
        <w:rPr>
          <w:i/>
          <w:sz w:val="28"/>
          <w:szCs w:val="28"/>
          <w:vertAlign w:val="subscript"/>
        </w:rPr>
        <w:t>ан</w:t>
      </w:r>
      <w:r>
        <w:rPr>
          <w:sz w:val="28"/>
          <w:szCs w:val="28"/>
        </w:rPr>
        <w:t xml:space="preserve">) құрамын есептеу теңдеу бойынша жүргізілді: </w:t>
      </w:r>
    </w:p>
    <w:p w:rsidR="008F1895" w:rsidRDefault="008F1895">
      <w:pPr>
        <w:pStyle w:val="afb"/>
        <w:ind w:firstLine="567"/>
        <w:jc w:val="both"/>
        <w:rPr>
          <w:sz w:val="28"/>
          <w:szCs w:val="28"/>
        </w:rPr>
      </w:pPr>
    </w:p>
    <w:p w:rsidR="008F1895" w:rsidRDefault="00D86CBE">
      <w:pPr>
        <w:pStyle w:val="afb"/>
        <w:ind w:firstLine="567"/>
        <w:jc w:val="both"/>
        <w:rPr>
          <w:sz w:val="28"/>
          <w:szCs w:val="28"/>
        </w:rPr>
      </w:pPr>
      <w:r>
        <w:rPr>
          <w:position w:val="-30"/>
          <w:sz w:val="28"/>
          <w:szCs w:val="28"/>
        </w:rPr>
        <w:t xml:space="preserve">                                    </w:t>
      </w:r>
      <w:r>
        <w:rPr>
          <w:position w:val="-30"/>
          <w:sz w:val="28"/>
          <w:szCs w:val="28"/>
        </w:rPr>
        <w:object w:dxaOrig="2608" w:dyaOrig="850">
          <v:shape id="_x0000_i1070" type="#_x0000_t75" style="width:130.4pt;height:42.5pt" o:ole="">
            <v:imagedata r:id="rId91" o:title=""/>
          </v:shape>
          <o:OLEObject Type="Embed" ProgID="Equation.3" ShapeID="_x0000_i1070" DrawAspect="Content" ObjectID="_1700037529" r:id="rId92"/>
        </w:object>
      </w:r>
      <w:r>
        <w:rPr>
          <w:bCs/>
          <w:sz w:val="28"/>
          <w:szCs w:val="28"/>
        </w:rPr>
        <w:t>%                                         (2.2)</w:t>
      </w:r>
    </w:p>
    <w:p w:rsidR="008F1895" w:rsidRDefault="00D86CBE">
      <w:pPr>
        <w:pStyle w:val="afb"/>
        <w:jc w:val="both"/>
        <w:rPr>
          <w:sz w:val="28"/>
          <w:szCs w:val="28"/>
        </w:rPr>
      </w:pPr>
      <w:r>
        <w:rPr>
          <w:sz w:val="28"/>
          <w:szCs w:val="28"/>
          <w:lang w:val="kk-KZ"/>
        </w:rPr>
        <w:t>Мұндағы</w:t>
      </w:r>
      <w:r>
        <w:rPr>
          <w:sz w:val="28"/>
          <w:szCs w:val="28"/>
        </w:rPr>
        <w:t xml:space="preserve"> </w:t>
      </w:r>
      <w:r>
        <w:rPr>
          <w:i/>
          <w:sz w:val="28"/>
          <w:szCs w:val="28"/>
        </w:rPr>
        <w:t>т</w:t>
      </w:r>
      <w:r>
        <w:rPr>
          <w:sz w:val="28"/>
          <w:szCs w:val="28"/>
          <w:vertAlign w:val="subscript"/>
        </w:rPr>
        <w:t>1</w:t>
      </w:r>
      <w:r>
        <w:rPr>
          <w:sz w:val="28"/>
          <w:szCs w:val="28"/>
        </w:rPr>
        <w:t xml:space="preserve"> – бос күл </w:t>
      </w:r>
      <w:r>
        <w:rPr>
          <w:sz w:val="28"/>
          <w:szCs w:val="28"/>
          <w:lang w:val="kk-KZ"/>
        </w:rPr>
        <w:t>стакан</w:t>
      </w:r>
      <w:r>
        <w:rPr>
          <w:sz w:val="28"/>
          <w:szCs w:val="28"/>
        </w:rPr>
        <w:t xml:space="preserve"> массасы, г;</w:t>
      </w:r>
    </w:p>
    <w:p w:rsidR="008F1895" w:rsidRDefault="00D86CBE">
      <w:pPr>
        <w:pStyle w:val="afb"/>
        <w:ind w:firstLine="567"/>
        <w:jc w:val="both"/>
        <w:rPr>
          <w:sz w:val="28"/>
          <w:szCs w:val="28"/>
        </w:rPr>
      </w:pPr>
      <w:r>
        <w:rPr>
          <w:i/>
          <w:sz w:val="28"/>
          <w:szCs w:val="28"/>
        </w:rPr>
        <w:t xml:space="preserve"> т</w:t>
      </w:r>
      <w:r>
        <w:rPr>
          <w:sz w:val="28"/>
          <w:szCs w:val="28"/>
          <w:vertAlign w:val="subscript"/>
        </w:rPr>
        <w:t>2</w:t>
      </w:r>
      <w:r>
        <w:rPr>
          <w:sz w:val="28"/>
          <w:szCs w:val="28"/>
        </w:rPr>
        <w:t xml:space="preserve"> – қыздырғанға дейін сынама мен стаканның массасы, г;</w:t>
      </w:r>
    </w:p>
    <w:p w:rsidR="008F1895" w:rsidRDefault="00D86CBE">
      <w:pPr>
        <w:pStyle w:val="afb"/>
        <w:ind w:firstLine="567"/>
        <w:jc w:val="both"/>
        <w:rPr>
          <w:sz w:val="28"/>
          <w:szCs w:val="28"/>
        </w:rPr>
      </w:pPr>
      <w:r>
        <w:rPr>
          <w:i/>
          <w:sz w:val="28"/>
          <w:szCs w:val="28"/>
        </w:rPr>
        <w:t xml:space="preserve"> т</w:t>
      </w:r>
      <w:r>
        <w:rPr>
          <w:sz w:val="28"/>
          <w:szCs w:val="28"/>
          <w:vertAlign w:val="subscript"/>
        </w:rPr>
        <w:t>3</w:t>
      </w:r>
      <w:r>
        <w:rPr>
          <w:sz w:val="28"/>
          <w:szCs w:val="28"/>
        </w:rPr>
        <w:t xml:space="preserve"> – қыздырғаннан кейін сынама мен стаканның массасы, г;</w:t>
      </w:r>
    </w:p>
    <w:p w:rsidR="008F1895" w:rsidRDefault="00D86CBE">
      <w:pPr>
        <w:pStyle w:val="afb"/>
        <w:ind w:firstLine="567"/>
        <w:jc w:val="both"/>
        <w:rPr>
          <w:sz w:val="28"/>
          <w:szCs w:val="28"/>
        </w:rPr>
      </w:pPr>
      <w:r>
        <w:rPr>
          <w:i/>
          <w:sz w:val="28"/>
          <w:szCs w:val="28"/>
        </w:rPr>
        <w:t xml:space="preserve"> </w:t>
      </w:r>
      <w:r>
        <w:rPr>
          <w:i/>
          <w:sz w:val="28"/>
          <w:szCs w:val="28"/>
          <w:lang w:val="en-US"/>
        </w:rPr>
        <w:t>w</w:t>
      </w:r>
      <w:r>
        <w:rPr>
          <w:i/>
          <w:sz w:val="28"/>
          <w:szCs w:val="28"/>
          <w:vertAlign w:val="subscript"/>
          <w:lang w:val="en-US"/>
        </w:rPr>
        <w:t>a</w:t>
      </w:r>
      <w:r>
        <w:rPr>
          <w:sz w:val="28"/>
          <w:szCs w:val="28"/>
        </w:rPr>
        <w:t xml:space="preserve"> – есептелген ылғалдылық, %.</w:t>
      </w:r>
    </w:p>
    <w:p w:rsidR="008F1895" w:rsidRDefault="008F1895">
      <w:pPr>
        <w:pStyle w:val="afb"/>
        <w:ind w:firstLine="567"/>
        <w:jc w:val="both"/>
        <w:rPr>
          <w:sz w:val="28"/>
          <w:szCs w:val="28"/>
        </w:rPr>
      </w:pPr>
    </w:p>
    <w:p w:rsidR="008F1895" w:rsidRDefault="00D86CBE">
      <w:pPr>
        <w:pStyle w:val="afb"/>
        <w:ind w:firstLine="567"/>
        <w:jc w:val="both"/>
        <w:rPr>
          <w:sz w:val="28"/>
          <w:szCs w:val="28"/>
          <w:lang w:val="kk-KZ"/>
        </w:rPr>
      </w:pPr>
      <w:r>
        <w:rPr>
          <w:sz w:val="28"/>
          <w:szCs w:val="28"/>
        </w:rPr>
        <w:lastRenderedPageBreak/>
        <w:t xml:space="preserve">2.1 </w:t>
      </w:r>
      <w:r>
        <w:rPr>
          <w:sz w:val="28"/>
          <w:szCs w:val="28"/>
          <w:lang w:val="kk-KZ"/>
        </w:rPr>
        <w:t>кесте</w:t>
      </w:r>
      <w:r>
        <w:rPr>
          <w:sz w:val="28"/>
          <w:szCs w:val="28"/>
          <w:lang w:val="kk-KZ"/>
        </w:rPr>
        <w:t xml:space="preserve"> </w:t>
      </w:r>
      <w:r w:rsidRPr="00F176F3">
        <w:rPr>
          <w:sz w:val="28"/>
          <w:szCs w:val="28"/>
        </w:rPr>
        <w:t>-</w:t>
      </w:r>
      <w:r>
        <w:rPr>
          <w:sz w:val="28"/>
          <w:szCs w:val="28"/>
          <w:lang w:val="kk-KZ"/>
        </w:rPr>
        <w:t xml:space="preserve"> </w:t>
      </w:r>
      <w:r>
        <w:rPr>
          <w:sz w:val="28"/>
          <w:szCs w:val="28"/>
          <w:lang w:val="kk-KZ"/>
        </w:rPr>
        <w:t>Ылғалдылықты анықтау</w:t>
      </w:r>
    </w:p>
    <w:p w:rsidR="008F1895" w:rsidRDefault="008F1895">
      <w:pPr>
        <w:pStyle w:val="afb"/>
        <w:ind w:firstLine="567"/>
        <w:jc w:val="both"/>
        <w:rPr>
          <w:sz w:val="28"/>
          <w:szCs w:val="28"/>
        </w:rPr>
      </w:pPr>
    </w:p>
    <w:tbl>
      <w:tblPr>
        <w:tblW w:w="9077" w:type="dxa"/>
        <w:tblInd w:w="392" w:type="dxa"/>
        <w:tblLook w:val="04A0" w:firstRow="1" w:lastRow="0" w:firstColumn="1" w:lastColumn="0" w:noHBand="0" w:noVBand="1"/>
      </w:tblPr>
      <w:tblGrid>
        <w:gridCol w:w="1026"/>
        <w:gridCol w:w="1093"/>
        <w:gridCol w:w="1126"/>
        <w:gridCol w:w="1118"/>
        <w:gridCol w:w="1851"/>
        <w:gridCol w:w="2863"/>
      </w:tblGrid>
      <w:tr w:rsidR="008F1895">
        <w:trPr>
          <w:trHeight w:val="499"/>
        </w:trPr>
        <w:tc>
          <w:tcPr>
            <w:tcW w:w="1032" w:type="dxa"/>
            <w:tcBorders>
              <w:top w:val="single" w:sz="4" w:space="0" w:color="auto"/>
              <w:left w:val="single" w:sz="4" w:space="0" w:color="auto"/>
              <w:bottom w:val="single" w:sz="4" w:space="0" w:color="auto"/>
              <w:right w:val="single" w:sz="4" w:space="0" w:color="auto"/>
            </w:tcBorders>
            <w:vAlign w:val="center"/>
          </w:tcPr>
          <w:p w:rsidR="008F1895" w:rsidRDefault="00D86CBE">
            <w:pPr>
              <w:spacing w:after="0" w:line="240" w:lineRule="auto"/>
              <w:ind w:left="-43" w:firstLine="39"/>
              <w:jc w:val="center"/>
              <w:rPr>
                <w:sz w:val="24"/>
                <w:szCs w:val="24"/>
              </w:rPr>
            </w:pPr>
            <w:r>
              <w:rPr>
                <w:sz w:val="24"/>
                <w:szCs w:val="24"/>
              </w:rPr>
              <w:t xml:space="preserve">№ </w:t>
            </w:r>
            <w:r>
              <w:rPr>
                <w:sz w:val="24"/>
                <w:szCs w:val="24"/>
                <w:lang w:val="kk-KZ"/>
              </w:rPr>
              <w:t>сынама</w:t>
            </w:r>
            <w:r>
              <w:rPr>
                <w:sz w:val="24"/>
                <w:szCs w:val="24"/>
              </w:rPr>
              <w:t xml:space="preserve">  </w:t>
            </w:r>
          </w:p>
        </w:tc>
        <w:tc>
          <w:tcPr>
            <w:tcW w:w="877" w:type="dxa"/>
            <w:tcBorders>
              <w:top w:val="single" w:sz="4" w:space="0" w:color="auto"/>
              <w:left w:val="nil"/>
              <w:bottom w:val="single" w:sz="4" w:space="0" w:color="auto"/>
              <w:right w:val="single" w:sz="4" w:space="0" w:color="auto"/>
            </w:tcBorders>
            <w:vAlign w:val="center"/>
          </w:tcPr>
          <w:p w:rsidR="008F1895" w:rsidRDefault="00D86CBE">
            <w:pPr>
              <w:spacing w:after="0" w:line="240" w:lineRule="auto"/>
              <w:ind w:firstLine="39"/>
              <w:jc w:val="center"/>
              <w:rPr>
                <w:sz w:val="24"/>
                <w:szCs w:val="24"/>
              </w:rPr>
            </w:pPr>
            <w:r>
              <w:rPr>
                <w:sz w:val="24"/>
                <w:szCs w:val="24"/>
              </w:rPr>
              <w:t>т</w:t>
            </w:r>
            <w:r>
              <w:rPr>
                <w:sz w:val="24"/>
                <w:szCs w:val="24"/>
              </w:rPr>
              <w:t>о</w:t>
            </w:r>
            <w:r>
              <w:rPr>
                <w:sz w:val="24"/>
                <w:szCs w:val="24"/>
              </w:rPr>
              <w:t>стаған №</w:t>
            </w:r>
          </w:p>
        </w:tc>
        <w:tc>
          <w:tcPr>
            <w:tcW w:w="1126" w:type="dxa"/>
            <w:tcBorders>
              <w:top w:val="single" w:sz="4" w:space="0" w:color="auto"/>
              <w:left w:val="nil"/>
              <w:bottom w:val="single" w:sz="4" w:space="0" w:color="auto"/>
              <w:right w:val="single" w:sz="4" w:space="0" w:color="auto"/>
            </w:tcBorders>
            <w:vAlign w:val="center"/>
          </w:tcPr>
          <w:p w:rsidR="008F1895" w:rsidRDefault="00D86CBE">
            <w:pPr>
              <w:spacing w:after="0" w:line="240" w:lineRule="auto"/>
              <w:ind w:firstLine="39"/>
              <w:jc w:val="center"/>
              <w:rPr>
                <w:sz w:val="24"/>
                <w:szCs w:val="24"/>
              </w:rPr>
            </w:pPr>
            <w:r>
              <w:rPr>
                <w:sz w:val="24"/>
                <w:szCs w:val="24"/>
                <w:lang w:val="kk-KZ"/>
              </w:rPr>
              <w:t>Тосаған массасы</w:t>
            </w:r>
            <w:r>
              <w:rPr>
                <w:sz w:val="24"/>
                <w:szCs w:val="24"/>
              </w:rPr>
              <w:t xml:space="preserve">, г             </w:t>
            </w:r>
          </w:p>
        </w:tc>
        <w:tc>
          <w:tcPr>
            <w:tcW w:w="1126" w:type="dxa"/>
            <w:tcBorders>
              <w:top w:val="single" w:sz="4" w:space="0" w:color="auto"/>
              <w:left w:val="nil"/>
              <w:bottom w:val="single" w:sz="4" w:space="0" w:color="auto"/>
              <w:right w:val="single" w:sz="4" w:space="0" w:color="auto"/>
            </w:tcBorders>
            <w:vAlign w:val="center"/>
          </w:tcPr>
          <w:p w:rsidR="008F1895" w:rsidRDefault="00D86CBE">
            <w:pPr>
              <w:spacing w:after="0" w:line="240" w:lineRule="auto"/>
              <w:ind w:firstLine="39"/>
              <w:jc w:val="center"/>
              <w:rPr>
                <w:sz w:val="24"/>
                <w:szCs w:val="24"/>
              </w:rPr>
            </w:pPr>
            <w:r>
              <w:rPr>
                <w:i/>
                <w:sz w:val="24"/>
                <w:szCs w:val="24"/>
              </w:rPr>
              <w:t>m</w:t>
            </w:r>
            <w:r>
              <w:rPr>
                <w:i/>
                <w:sz w:val="24"/>
                <w:szCs w:val="24"/>
                <w:vertAlign w:val="subscript"/>
              </w:rPr>
              <w:t>е</w:t>
            </w:r>
            <w:r>
              <w:rPr>
                <w:sz w:val="24"/>
                <w:szCs w:val="24"/>
              </w:rPr>
              <w:t xml:space="preserve"> , г                   </w:t>
            </w:r>
          </w:p>
        </w:tc>
        <w:tc>
          <w:tcPr>
            <w:tcW w:w="1907" w:type="dxa"/>
            <w:tcBorders>
              <w:top w:val="single" w:sz="4" w:space="0" w:color="auto"/>
              <w:left w:val="nil"/>
              <w:bottom w:val="single" w:sz="4" w:space="0" w:color="auto"/>
              <w:right w:val="single" w:sz="4" w:space="0" w:color="auto"/>
            </w:tcBorders>
            <w:vAlign w:val="center"/>
          </w:tcPr>
          <w:p w:rsidR="008F1895" w:rsidRDefault="00D86CBE">
            <w:pPr>
              <w:spacing w:after="0" w:line="240" w:lineRule="auto"/>
              <w:ind w:firstLine="39"/>
              <w:jc w:val="center"/>
              <w:rPr>
                <w:sz w:val="24"/>
                <w:szCs w:val="24"/>
              </w:rPr>
            </w:pPr>
            <w:r>
              <w:rPr>
                <w:i/>
                <w:sz w:val="24"/>
                <w:szCs w:val="24"/>
              </w:rPr>
              <w:t>m</w:t>
            </w:r>
            <w:r>
              <w:rPr>
                <w:i/>
                <w:sz w:val="24"/>
                <w:szCs w:val="24"/>
                <w:vertAlign w:val="subscript"/>
                <w:lang w:val="en-US"/>
              </w:rPr>
              <w:t>r</w:t>
            </w:r>
            <w:r>
              <w:rPr>
                <w:sz w:val="24"/>
                <w:szCs w:val="24"/>
              </w:rPr>
              <w:t xml:space="preserve"> , г                </w:t>
            </w:r>
          </w:p>
        </w:tc>
        <w:tc>
          <w:tcPr>
            <w:tcW w:w="3009" w:type="dxa"/>
            <w:tcBorders>
              <w:top w:val="single" w:sz="4" w:space="0" w:color="auto"/>
              <w:left w:val="nil"/>
              <w:bottom w:val="single" w:sz="4" w:space="0" w:color="auto"/>
              <w:right w:val="single" w:sz="4" w:space="0" w:color="000000"/>
            </w:tcBorders>
            <w:vAlign w:val="center"/>
          </w:tcPr>
          <w:p w:rsidR="008F1895" w:rsidRDefault="00D86CBE">
            <w:pPr>
              <w:spacing w:after="0" w:line="240" w:lineRule="auto"/>
              <w:ind w:firstLine="39"/>
              <w:jc w:val="center"/>
              <w:rPr>
                <w:sz w:val="24"/>
                <w:szCs w:val="24"/>
              </w:rPr>
            </w:pPr>
            <w:r>
              <w:rPr>
                <w:i/>
                <w:sz w:val="24"/>
                <w:szCs w:val="24"/>
              </w:rPr>
              <w:t>W</w:t>
            </w:r>
            <w:r>
              <w:rPr>
                <w:i/>
                <w:sz w:val="24"/>
                <w:szCs w:val="24"/>
                <w:vertAlign w:val="subscript"/>
              </w:rPr>
              <w:t>a</w:t>
            </w:r>
            <w:r>
              <w:rPr>
                <w:i/>
                <w:sz w:val="24"/>
                <w:szCs w:val="24"/>
              </w:rPr>
              <w:t xml:space="preserve"> </w:t>
            </w:r>
            <w:r>
              <w:rPr>
                <w:sz w:val="24"/>
                <w:szCs w:val="24"/>
              </w:rPr>
              <w:t>, %</w:t>
            </w:r>
            <w:r>
              <w:rPr>
                <w:i/>
                <w:sz w:val="24"/>
                <w:szCs w:val="24"/>
              </w:rPr>
              <w:t xml:space="preserve"> </w:t>
            </w:r>
          </w:p>
        </w:tc>
      </w:tr>
      <w:tr w:rsidR="008F1895">
        <w:trPr>
          <w:trHeight w:val="323"/>
        </w:trPr>
        <w:tc>
          <w:tcPr>
            <w:tcW w:w="9077" w:type="dxa"/>
            <w:gridSpan w:val="6"/>
            <w:tcBorders>
              <w:top w:val="single" w:sz="4" w:space="0" w:color="auto"/>
              <w:left w:val="single" w:sz="4" w:space="0" w:color="auto"/>
              <w:bottom w:val="single" w:sz="4" w:space="0" w:color="auto"/>
              <w:right w:val="single" w:sz="4" w:space="0" w:color="000000"/>
            </w:tcBorders>
            <w:vAlign w:val="center"/>
          </w:tcPr>
          <w:p w:rsidR="008F1895" w:rsidRDefault="00D86CBE">
            <w:pPr>
              <w:spacing w:after="0" w:line="240" w:lineRule="auto"/>
              <w:ind w:firstLine="39"/>
              <w:jc w:val="center"/>
              <w:rPr>
                <w:sz w:val="24"/>
                <w:szCs w:val="24"/>
              </w:rPr>
            </w:pPr>
            <w:r>
              <w:rPr>
                <w:sz w:val="24"/>
                <w:szCs w:val="24"/>
              </w:rPr>
              <w:t>Ленин</w:t>
            </w:r>
            <w:r>
              <w:rPr>
                <w:sz w:val="24"/>
                <w:szCs w:val="24"/>
                <w:lang w:val="kk-KZ"/>
              </w:rPr>
              <w:t xml:space="preserve"> атындағы шахта</w:t>
            </w:r>
            <w:r>
              <w:rPr>
                <w:sz w:val="24"/>
                <w:szCs w:val="24"/>
              </w:rPr>
              <w:t>, бремсберг конвейері 4.03д</w:t>
            </w:r>
            <w:r>
              <w:rPr>
                <w:sz w:val="24"/>
                <w:szCs w:val="24"/>
                <w:vertAlign w:val="subscript"/>
              </w:rPr>
              <w:t>6</w:t>
            </w:r>
            <w:r>
              <w:rPr>
                <w:sz w:val="24"/>
                <w:szCs w:val="24"/>
              </w:rPr>
              <w:t>-1з</w:t>
            </w:r>
          </w:p>
        </w:tc>
      </w:tr>
      <w:tr w:rsidR="008F1895">
        <w:trPr>
          <w:trHeight w:val="323"/>
        </w:trPr>
        <w:tc>
          <w:tcPr>
            <w:tcW w:w="1032" w:type="dxa"/>
            <w:tcBorders>
              <w:top w:val="single" w:sz="4" w:space="0" w:color="auto"/>
              <w:left w:val="single" w:sz="4" w:space="0" w:color="auto"/>
              <w:bottom w:val="single" w:sz="4" w:space="0" w:color="auto"/>
              <w:right w:val="single" w:sz="4" w:space="0" w:color="auto"/>
            </w:tcBorders>
            <w:vAlign w:val="center"/>
          </w:tcPr>
          <w:p w:rsidR="008F1895" w:rsidRDefault="00D86CBE">
            <w:pPr>
              <w:spacing w:after="0" w:line="240" w:lineRule="auto"/>
              <w:ind w:firstLine="39"/>
              <w:jc w:val="center"/>
              <w:rPr>
                <w:sz w:val="24"/>
                <w:szCs w:val="24"/>
              </w:rPr>
            </w:pPr>
            <w:r>
              <w:rPr>
                <w:sz w:val="24"/>
                <w:szCs w:val="24"/>
              </w:rPr>
              <w:t>16</w:t>
            </w:r>
          </w:p>
        </w:tc>
        <w:tc>
          <w:tcPr>
            <w:tcW w:w="877" w:type="dxa"/>
            <w:tcBorders>
              <w:top w:val="single" w:sz="4" w:space="0" w:color="auto"/>
              <w:left w:val="nil"/>
              <w:bottom w:val="single" w:sz="4" w:space="0" w:color="auto"/>
              <w:right w:val="single" w:sz="4" w:space="0" w:color="auto"/>
            </w:tcBorders>
            <w:vAlign w:val="center"/>
          </w:tcPr>
          <w:p w:rsidR="008F1895" w:rsidRDefault="00D86CBE">
            <w:pPr>
              <w:spacing w:after="0" w:line="240" w:lineRule="auto"/>
              <w:ind w:firstLine="39"/>
              <w:jc w:val="center"/>
              <w:rPr>
                <w:sz w:val="24"/>
                <w:szCs w:val="24"/>
              </w:rPr>
            </w:pPr>
            <w:r>
              <w:rPr>
                <w:sz w:val="24"/>
                <w:szCs w:val="24"/>
              </w:rPr>
              <w:t>2</w:t>
            </w:r>
          </w:p>
        </w:tc>
        <w:tc>
          <w:tcPr>
            <w:tcW w:w="1126" w:type="dxa"/>
            <w:tcBorders>
              <w:top w:val="single" w:sz="4" w:space="0" w:color="auto"/>
              <w:left w:val="nil"/>
              <w:bottom w:val="single" w:sz="4" w:space="0" w:color="auto"/>
              <w:right w:val="single" w:sz="4" w:space="0" w:color="auto"/>
            </w:tcBorders>
            <w:vAlign w:val="center"/>
          </w:tcPr>
          <w:p w:rsidR="008F1895" w:rsidRDefault="00D86CBE">
            <w:pPr>
              <w:spacing w:after="0" w:line="240" w:lineRule="auto"/>
              <w:ind w:firstLine="39"/>
              <w:jc w:val="center"/>
              <w:rPr>
                <w:sz w:val="24"/>
                <w:szCs w:val="24"/>
              </w:rPr>
            </w:pPr>
            <w:r>
              <w:rPr>
                <w:sz w:val="24"/>
                <w:szCs w:val="24"/>
              </w:rPr>
              <w:t>20,7578</w:t>
            </w:r>
          </w:p>
        </w:tc>
        <w:tc>
          <w:tcPr>
            <w:tcW w:w="1126" w:type="dxa"/>
            <w:tcBorders>
              <w:top w:val="single" w:sz="4" w:space="0" w:color="auto"/>
              <w:left w:val="nil"/>
              <w:bottom w:val="single" w:sz="4" w:space="0" w:color="auto"/>
              <w:right w:val="single" w:sz="4" w:space="0" w:color="auto"/>
            </w:tcBorders>
            <w:vAlign w:val="center"/>
          </w:tcPr>
          <w:p w:rsidR="008F1895" w:rsidRDefault="00D86CBE">
            <w:pPr>
              <w:spacing w:after="0" w:line="240" w:lineRule="auto"/>
              <w:ind w:firstLine="39"/>
              <w:jc w:val="center"/>
              <w:rPr>
                <w:sz w:val="24"/>
                <w:szCs w:val="24"/>
              </w:rPr>
            </w:pPr>
            <w:r>
              <w:rPr>
                <w:sz w:val="24"/>
                <w:szCs w:val="24"/>
              </w:rPr>
              <w:t>21,7483</w:t>
            </w:r>
          </w:p>
        </w:tc>
        <w:tc>
          <w:tcPr>
            <w:tcW w:w="1907" w:type="dxa"/>
            <w:tcBorders>
              <w:top w:val="single" w:sz="4" w:space="0" w:color="auto"/>
              <w:left w:val="nil"/>
              <w:bottom w:val="single" w:sz="4" w:space="0" w:color="auto"/>
              <w:right w:val="single" w:sz="4" w:space="0" w:color="auto"/>
            </w:tcBorders>
            <w:vAlign w:val="center"/>
          </w:tcPr>
          <w:p w:rsidR="008F1895" w:rsidRDefault="00D86CBE">
            <w:pPr>
              <w:spacing w:after="0" w:line="240" w:lineRule="auto"/>
              <w:ind w:firstLine="39"/>
              <w:jc w:val="center"/>
              <w:rPr>
                <w:sz w:val="24"/>
                <w:szCs w:val="24"/>
              </w:rPr>
            </w:pPr>
            <w:r>
              <w:rPr>
                <w:sz w:val="24"/>
                <w:szCs w:val="24"/>
              </w:rPr>
              <w:t>21,7433</w:t>
            </w:r>
          </w:p>
        </w:tc>
        <w:tc>
          <w:tcPr>
            <w:tcW w:w="3009" w:type="dxa"/>
            <w:tcBorders>
              <w:top w:val="single" w:sz="4" w:space="0" w:color="auto"/>
              <w:left w:val="nil"/>
              <w:bottom w:val="single" w:sz="4" w:space="0" w:color="auto"/>
              <w:right w:val="single" w:sz="4" w:space="0" w:color="000000"/>
            </w:tcBorders>
            <w:vAlign w:val="center"/>
          </w:tcPr>
          <w:p w:rsidR="008F1895" w:rsidRDefault="00D86CBE">
            <w:pPr>
              <w:spacing w:after="0" w:line="240" w:lineRule="auto"/>
              <w:ind w:firstLine="39"/>
              <w:jc w:val="center"/>
              <w:rPr>
                <w:bCs/>
                <w:sz w:val="24"/>
                <w:szCs w:val="24"/>
              </w:rPr>
            </w:pPr>
            <w:r>
              <w:rPr>
                <w:bCs/>
                <w:sz w:val="24"/>
                <w:szCs w:val="24"/>
              </w:rPr>
              <w:t>0,50</w:t>
            </w:r>
          </w:p>
        </w:tc>
      </w:tr>
      <w:tr w:rsidR="008F1895">
        <w:trPr>
          <w:trHeight w:val="323"/>
        </w:trPr>
        <w:tc>
          <w:tcPr>
            <w:tcW w:w="9077" w:type="dxa"/>
            <w:gridSpan w:val="6"/>
            <w:tcBorders>
              <w:top w:val="single" w:sz="4" w:space="0" w:color="auto"/>
              <w:left w:val="single" w:sz="4" w:space="0" w:color="auto"/>
              <w:bottom w:val="single" w:sz="4" w:space="0" w:color="auto"/>
              <w:right w:val="single" w:sz="4" w:space="0" w:color="000000"/>
            </w:tcBorders>
            <w:vAlign w:val="center"/>
          </w:tcPr>
          <w:p w:rsidR="008F1895" w:rsidRDefault="00D86CBE">
            <w:pPr>
              <w:spacing w:after="0" w:line="240" w:lineRule="auto"/>
              <w:ind w:firstLine="39"/>
              <w:jc w:val="center"/>
              <w:rPr>
                <w:bCs/>
                <w:sz w:val="24"/>
                <w:szCs w:val="24"/>
              </w:rPr>
            </w:pPr>
            <w:r>
              <w:rPr>
                <w:sz w:val="24"/>
                <w:szCs w:val="24"/>
              </w:rPr>
              <w:t>Ленин</w:t>
            </w:r>
            <w:r>
              <w:rPr>
                <w:sz w:val="24"/>
                <w:szCs w:val="24"/>
                <w:lang w:val="kk-KZ"/>
              </w:rPr>
              <w:t xml:space="preserve"> атындағы шахта</w:t>
            </w:r>
            <w:r>
              <w:rPr>
                <w:sz w:val="24"/>
                <w:szCs w:val="24"/>
              </w:rPr>
              <w:t>,</w:t>
            </w:r>
            <w:r>
              <w:rPr>
                <w:sz w:val="24"/>
                <w:szCs w:val="24"/>
              </w:rPr>
              <w:t xml:space="preserve"> желдету бремсберг 4.04д</w:t>
            </w:r>
            <w:r>
              <w:rPr>
                <w:sz w:val="24"/>
                <w:szCs w:val="24"/>
                <w:vertAlign w:val="subscript"/>
              </w:rPr>
              <w:t>6</w:t>
            </w:r>
            <w:r>
              <w:rPr>
                <w:sz w:val="24"/>
                <w:szCs w:val="24"/>
              </w:rPr>
              <w:t>-1з</w:t>
            </w:r>
          </w:p>
        </w:tc>
      </w:tr>
      <w:tr w:rsidR="008F1895">
        <w:trPr>
          <w:trHeight w:val="323"/>
        </w:trPr>
        <w:tc>
          <w:tcPr>
            <w:tcW w:w="1032" w:type="dxa"/>
            <w:tcBorders>
              <w:top w:val="single" w:sz="4" w:space="0" w:color="auto"/>
              <w:left w:val="single" w:sz="4" w:space="0" w:color="auto"/>
              <w:bottom w:val="single" w:sz="4" w:space="0" w:color="auto"/>
              <w:right w:val="single" w:sz="4" w:space="0" w:color="auto"/>
            </w:tcBorders>
            <w:vAlign w:val="center"/>
          </w:tcPr>
          <w:p w:rsidR="008F1895" w:rsidRDefault="00D86CBE">
            <w:pPr>
              <w:spacing w:after="0" w:line="240" w:lineRule="auto"/>
              <w:ind w:firstLine="39"/>
              <w:jc w:val="center"/>
              <w:rPr>
                <w:sz w:val="24"/>
                <w:szCs w:val="24"/>
              </w:rPr>
            </w:pPr>
            <w:r>
              <w:rPr>
                <w:sz w:val="24"/>
                <w:szCs w:val="24"/>
              </w:rPr>
              <w:t>20</w:t>
            </w:r>
          </w:p>
        </w:tc>
        <w:tc>
          <w:tcPr>
            <w:tcW w:w="877" w:type="dxa"/>
            <w:tcBorders>
              <w:top w:val="single" w:sz="4" w:space="0" w:color="auto"/>
              <w:left w:val="nil"/>
              <w:bottom w:val="single" w:sz="4" w:space="0" w:color="auto"/>
              <w:right w:val="single" w:sz="4" w:space="0" w:color="auto"/>
            </w:tcBorders>
            <w:vAlign w:val="center"/>
          </w:tcPr>
          <w:p w:rsidR="008F1895" w:rsidRDefault="00D86CBE">
            <w:pPr>
              <w:spacing w:after="0" w:line="240" w:lineRule="auto"/>
              <w:ind w:firstLine="39"/>
              <w:jc w:val="center"/>
              <w:rPr>
                <w:sz w:val="24"/>
                <w:szCs w:val="24"/>
              </w:rPr>
            </w:pPr>
            <w:r>
              <w:rPr>
                <w:sz w:val="24"/>
                <w:szCs w:val="24"/>
              </w:rPr>
              <w:t>1</w:t>
            </w:r>
          </w:p>
        </w:tc>
        <w:tc>
          <w:tcPr>
            <w:tcW w:w="1126" w:type="dxa"/>
            <w:tcBorders>
              <w:top w:val="single" w:sz="4" w:space="0" w:color="auto"/>
              <w:left w:val="nil"/>
              <w:bottom w:val="single" w:sz="4" w:space="0" w:color="auto"/>
              <w:right w:val="single" w:sz="4" w:space="0" w:color="auto"/>
            </w:tcBorders>
            <w:vAlign w:val="center"/>
          </w:tcPr>
          <w:p w:rsidR="008F1895" w:rsidRDefault="00D86CBE">
            <w:pPr>
              <w:spacing w:after="0" w:line="240" w:lineRule="auto"/>
              <w:ind w:firstLine="39"/>
              <w:jc w:val="center"/>
              <w:rPr>
                <w:sz w:val="24"/>
                <w:szCs w:val="24"/>
              </w:rPr>
            </w:pPr>
            <w:r>
              <w:rPr>
                <w:sz w:val="24"/>
                <w:szCs w:val="24"/>
              </w:rPr>
              <w:t>20,8095</w:t>
            </w:r>
          </w:p>
        </w:tc>
        <w:tc>
          <w:tcPr>
            <w:tcW w:w="1126" w:type="dxa"/>
            <w:tcBorders>
              <w:top w:val="single" w:sz="4" w:space="0" w:color="auto"/>
              <w:left w:val="nil"/>
              <w:bottom w:val="single" w:sz="4" w:space="0" w:color="auto"/>
              <w:right w:val="single" w:sz="4" w:space="0" w:color="auto"/>
            </w:tcBorders>
            <w:vAlign w:val="center"/>
          </w:tcPr>
          <w:p w:rsidR="008F1895" w:rsidRDefault="00D86CBE">
            <w:pPr>
              <w:spacing w:after="0" w:line="240" w:lineRule="auto"/>
              <w:ind w:firstLine="39"/>
              <w:jc w:val="center"/>
              <w:rPr>
                <w:sz w:val="24"/>
                <w:szCs w:val="24"/>
              </w:rPr>
            </w:pPr>
            <w:r>
              <w:rPr>
                <w:sz w:val="24"/>
                <w:szCs w:val="24"/>
              </w:rPr>
              <w:t>21,8033</w:t>
            </w:r>
          </w:p>
        </w:tc>
        <w:tc>
          <w:tcPr>
            <w:tcW w:w="1907" w:type="dxa"/>
            <w:tcBorders>
              <w:top w:val="single" w:sz="4" w:space="0" w:color="auto"/>
              <w:left w:val="nil"/>
              <w:bottom w:val="single" w:sz="4" w:space="0" w:color="auto"/>
              <w:right w:val="single" w:sz="4" w:space="0" w:color="auto"/>
            </w:tcBorders>
            <w:vAlign w:val="center"/>
          </w:tcPr>
          <w:p w:rsidR="008F1895" w:rsidRDefault="00D86CBE">
            <w:pPr>
              <w:spacing w:after="0" w:line="240" w:lineRule="auto"/>
              <w:ind w:firstLine="39"/>
              <w:jc w:val="center"/>
              <w:rPr>
                <w:sz w:val="24"/>
                <w:szCs w:val="24"/>
              </w:rPr>
            </w:pPr>
            <w:r>
              <w:rPr>
                <w:sz w:val="24"/>
                <w:szCs w:val="24"/>
              </w:rPr>
              <w:t>21,7982</w:t>
            </w:r>
          </w:p>
        </w:tc>
        <w:tc>
          <w:tcPr>
            <w:tcW w:w="3009" w:type="dxa"/>
            <w:tcBorders>
              <w:top w:val="single" w:sz="4" w:space="0" w:color="auto"/>
              <w:left w:val="nil"/>
              <w:bottom w:val="single" w:sz="4" w:space="0" w:color="auto"/>
              <w:right w:val="single" w:sz="4" w:space="0" w:color="000000"/>
            </w:tcBorders>
            <w:vAlign w:val="center"/>
          </w:tcPr>
          <w:p w:rsidR="008F1895" w:rsidRDefault="00D86CBE">
            <w:pPr>
              <w:spacing w:after="0" w:line="240" w:lineRule="auto"/>
              <w:ind w:firstLine="39"/>
              <w:jc w:val="center"/>
              <w:rPr>
                <w:bCs/>
                <w:sz w:val="24"/>
                <w:szCs w:val="24"/>
              </w:rPr>
            </w:pPr>
            <w:r>
              <w:rPr>
                <w:bCs/>
                <w:sz w:val="24"/>
                <w:szCs w:val="24"/>
              </w:rPr>
              <w:t>0,51</w:t>
            </w:r>
          </w:p>
        </w:tc>
      </w:tr>
      <w:tr w:rsidR="008F1895">
        <w:trPr>
          <w:trHeight w:val="375"/>
        </w:trPr>
        <w:tc>
          <w:tcPr>
            <w:tcW w:w="9077" w:type="dxa"/>
            <w:gridSpan w:val="6"/>
            <w:tcBorders>
              <w:top w:val="single" w:sz="4" w:space="0" w:color="auto"/>
              <w:left w:val="single" w:sz="4" w:space="0" w:color="auto"/>
              <w:bottom w:val="single" w:sz="4" w:space="0" w:color="auto"/>
              <w:right w:val="single" w:sz="4" w:space="0" w:color="auto"/>
            </w:tcBorders>
            <w:vAlign w:val="center"/>
          </w:tcPr>
          <w:p w:rsidR="008F1895" w:rsidRDefault="00D86CBE">
            <w:pPr>
              <w:pStyle w:val="afb"/>
              <w:ind w:firstLine="39"/>
              <w:jc w:val="center"/>
              <w:rPr>
                <w:sz w:val="24"/>
                <w:szCs w:val="24"/>
              </w:rPr>
            </w:pPr>
            <w:r>
              <w:rPr>
                <w:sz w:val="24"/>
                <w:szCs w:val="24"/>
              </w:rPr>
              <w:t xml:space="preserve"> Күзембаев</w:t>
            </w:r>
            <w:r>
              <w:rPr>
                <w:sz w:val="24"/>
                <w:szCs w:val="24"/>
                <w:lang w:val="kk-KZ"/>
              </w:rPr>
              <w:t xml:space="preserve"> атындағы шахта</w:t>
            </w:r>
            <w:r>
              <w:rPr>
                <w:sz w:val="24"/>
                <w:szCs w:val="24"/>
              </w:rPr>
              <w:t>, желдеткіш штрек 37к</w:t>
            </w:r>
            <w:r>
              <w:rPr>
                <w:sz w:val="24"/>
                <w:szCs w:val="24"/>
                <w:vertAlign w:val="subscript"/>
              </w:rPr>
              <w:t>10</w:t>
            </w:r>
            <w:r>
              <w:rPr>
                <w:sz w:val="24"/>
                <w:szCs w:val="24"/>
              </w:rPr>
              <w:t>-в</w:t>
            </w:r>
          </w:p>
        </w:tc>
      </w:tr>
      <w:tr w:rsidR="008F1895">
        <w:trPr>
          <w:trHeight w:val="375"/>
        </w:trPr>
        <w:tc>
          <w:tcPr>
            <w:tcW w:w="1032" w:type="dxa"/>
            <w:tcBorders>
              <w:top w:val="single" w:sz="4" w:space="0" w:color="auto"/>
              <w:left w:val="single" w:sz="4" w:space="0" w:color="auto"/>
              <w:bottom w:val="single" w:sz="4" w:space="0" w:color="auto"/>
              <w:right w:val="single" w:sz="4" w:space="0" w:color="auto"/>
            </w:tcBorders>
            <w:vAlign w:val="center"/>
          </w:tcPr>
          <w:p w:rsidR="008F1895" w:rsidRDefault="00D86CBE">
            <w:pPr>
              <w:pStyle w:val="afb"/>
              <w:ind w:firstLine="39"/>
              <w:jc w:val="center"/>
              <w:rPr>
                <w:sz w:val="24"/>
                <w:szCs w:val="24"/>
              </w:rPr>
            </w:pPr>
            <w:r>
              <w:rPr>
                <w:sz w:val="24"/>
                <w:szCs w:val="24"/>
              </w:rPr>
              <w:t>20</w:t>
            </w:r>
          </w:p>
        </w:tc>
        <w:tc>
          <w:tcPr>
            <w:tcW w:w="877" w:type="dxa"/>
            <w:tcBorders>
              <w:top w:val="single" w:sz="4" w:space="0" w:color="auto"/>
              <w:left w:val="single" w:sz="4" w:space="0" w:color="auto"/>
              <w:bottom w:val="single" w:sz="4" w:space="0" w:color="auto"/>
              <w:right w:val="single" w:sz="4" w:space="0" w:color="auto"/>
            </w:tcBorders>
            <w:vAlign w:val="center"/>
          </w:tcPr>
          <w:p w:rsidR="008F1895" w:rsidRDefault="00D86CBE">
            <w:pPr>
              <w:pStyle w:val="afb"/>
              <w:ind w:firstLine="39"/>
              <w:jc w:val="center"/>
              <w:rPr>
                <w:sz w:val="24"/>
                <w:szCs w:val="24"/>
              </w:rPr>
            </w:pPr>
            <w:r>
              <w:rPr>
                <w:sz w:val="24"/>
                <w:szCs w:val="24"/>
              </w:rPr>
              <w:t>2</w:t>
            </w:r>
          </w:p>
        </w:tc>
        <w:tc>
          <w:tcPr>
            <w:tcW w:w="1126" w:type="dxa"/>
            <w:tcBorders>
              <w:top w:val="single" w:sz="4" w:space="0" w:color="auto"/>
              <w:left w:val="single" w:sz="4" w:space="0" w:color="auto"/>
              <w:bottom w:val="single" w:sz="4" w:space="0" w:color="auto"/>
              <w:right w:val="single" w:sz="4" w:space="0" w:color="auto"/>
            </w:tcBorders>
            <w:vAlign w:val="center"/>
          </w:tcPr>
          <w:p w:rsidR="008F1895" w:rsidRDefault="00D86CBE">
            <w:pPr>
              <w:pStyle w:val="afb"/>
              <w:ind w:firstLine="39"/>
              <w:jc w:val="center"/>
              <w:rPr>
                <w:sz w:val="24"/>
                <w:szCs w:val="24"/>
              </w:rPr>
            </w:pPr>
            <w:r>
              <w:rPr>
                <w:sz w:val="24"/>
                <w:szCs w:val="24"/>
              </w:rPr>
              <w:t>20,7577</w:t>
            </w:r>
          </w:p>
        </w:tc>
        <w:tc>
          <w:tcPr>
            <w:tcW w:w="1126" w:type="dxa"/>
            <w:tcBorders>
              <w:top w:val="single" w:sz="4" w:space="0" w:color="auto"/>
              <w:left w:val="single" w:sz="4" w:space="0" w:color="auto"/>
              <w:bottom w:val="single" w:sz="4" w:space="0" w:color="auto"/>
              <w:right w:val="single" w:sz="4" w:space="0" w:color="auto"/>
            </w:tcBorders>
            <w:vAlign w:val="center"/>
          </w:tcPr>
          <w:p w:rsidR="008F1895" w:rsidRDefault="00D86CBE">
            <w:pPr>
              <w:pStyle w:val="afb"/>
              <w:ind w:firstLine="39"/>
              <w:jc w:val="center"/>
              <w:rPr>
                <w:sz w:val="24"/>
                <w:szCs w:val="24"/>
              </w:rPr>
            </w:pPr>
            <w:r>
              <w:rPr>
                <w:sz w:val="24"/>
                <w:szCs w:val="24"/>
              </w:rPr>
              <w:t>21,6750</w:t>
            </w:r>
          </w:p>
        </w:tc>
        <w:tc>
          <w:tcPr>
            <w:tcW w:w="1907" w:type="dxa"/>
            <w:tcBorders>
              <w:top w:val="single" w:sz="4" w:space="0" w:color="auto"/>
              <w:left w:val="single" w:sz="4" w:space="0" w:color="auto"/>
              <w:bottom w:val="single" w:sz="4" w:space="0" w:color="auto"/>
              <w:right w:val="single" w:sz="4" w:space="0" w:color="auto"/>
            </w:tcBorders>
            <w:vAlign w:val="center"/>
          </w:tcPr>
          <w:p w:rsidR="008F1895" w:rsidRDefault="00D86CBE">
            <w:pPr>
              <w:pStyle w:val="afb"/>
              <w:ind w:firstLine="39"/>
              <w:jc w:val="center"/>
              <w:rPr>
                <w:sz w:val="24"/>
                <w:szCs w:val="24"/>
              </w:rPr>
            </w:pPr>
            <w:r>
              <w:rPr>
                <w:sz w:val="24"/>
                <w:szCs w:val="24"/>
              </w:rPr>
              <w:t>21,6665</w:t>
            </w:r>
          </w:p>
        </w:tc>
        <w:tc>
          <w:tcPr>
            <w:tcW w:w="3009" w:type="dxa"/>
            <w:tcBorders>
              <w:top w:val="single" w:sz="4" w:space="0" w:color="auto"/>
              <w:left w:val="single" w:sz="4" w:space="0" w:color="auto"/>
              <w:bottom w:val="single" w:sz="4" w:space="0" w:color="auto"/>
              <w:right w:val="single" w:sz="4" w:space="0" w:color="auto"/>
            </w:tcBorders>
            <w:vAlign w:val="center"/>
          </w:tcPr>
          <w:p w:rsidR="008F1895" w:rsidRDefault="00D86CBE">
            <w:pPr>
              <w:pStyle w:val="afb"/>
              <w:ind w:firstLine="39"/>
              <w:jc w:val="center"/>
              <w:rPr>
                <w:bCs/>
                <w:sz w:val="24"/>
                <w:szCs w:val="24"/>
              </w:rPr>
            </w:pPr>
            <w:r>
              <w:rPr>
                <w:bCs/>
                <w:sz w:val="24"/>
                <w:szCs w:val="24"/>
              </w:rPr>
              <w:t>0,93</w:t>
            </w:r>
          </w:p>
        </w:tc>
      </w:tr>
      <w:tr w:rsidR="008F1895">
        <w:trPr>
          <w:trHeight w:val="375"/>
        </w:trPr>
        <w:tc>
          <w:tcPr>
            <w:tcW w:w="9077" w:type="dxa"/>
            <w:gridSpan w:val="6"/>
            <w:tcBorders>
              <w:top w:val="single" w:sz="4" w:space="0" w:color="auto"/>
              <w:left w:val="single" w:sz="4" w:space="0" w:color="auto"/>
              <w:bottom w:val="single" w:sz="4" w:space="0" w:color="auto"/>
              <w:right w:val="single" w:sz="4" w:space="0" w:color="auto"/>
            </w:tcBorders>
            <w:vAlign w:val="center"/>
          </w:tcPr>
          <w:p w:rsidR="008F1895" w:rsidRDefault="00D86CBE">
            <w:pPr>
              <w:pStyle w:val="afb"/>
              <w:ind w:firstLine="39"/>
              <w:jc w:val="center"/>
              <w:rPr>
                <w:sz w:val="24"/>
                <w:szCs w:val="24"/>
              </w:rPr>
            </w:pPr>
            <w:r>
              <w:rPr>
                <w:sz w:val="24"/>
                <w:szCs w:val="24"/>
              </w:rPr>
              <w:t>Күзембаев</w:t>
            </w:r>
            <w:r>
              <w:rPr>
                <w:sz w:val="24"/>
                <w:szCs w:val="24"/>
                <w:lang w:val="kk-KZ"/>
              </w:rPr>
              <w:t xml:space="preserve"> атындағы шахта</w:t>
            </w:r>
            <w:r>
              <w:rPr>
                <w:sz w:val="24"/>
                <w:szCs w:val="24"/>
              </w:rPr>
              <w:t>, жұптық желдеткіш штрек 37к</w:t>
            </w:r>
            <w:r>
              <w:rPr>
                <w:sz w:val="24"/>
                <w:szCs w:val="24"/>
                <w:vertAlign w:val="subscript"/>
              </w:rPr>
              <w:t>10</w:t>
            </w:r>
            <w:r>
              <w:rPr>
                <w:sz w:val="24"/>
                <w:szCs w:val="24"/>
              </w:rPr>
              <w:t>-в</w:t>
            </w:r>
          </w:p>
        </w:tc>
      </w:tr>
      <w:tr w:rsidR="008F1895">
        <w:trPr>
          <w:trHeight w:val="375"/>
        </w:trPr>
        <w:tc>
          <w:tcPr>
            <w:tcW w:w="1032" w:type="dxa"/>
            <w:tcBorders>
              <w:top w:val="single" w:sz="4" w:space="0" w:color="auto"/>
              <w:left w:val="single" w:sz="4" w:space="0" w:color="auto"/>
              <w:bottom w:val="single" w:sz="4" w:space="0" w:color="auto"/>
              <w:right w:val="single" w:sz="4" w:space="0" w:color="auto"/>
            </w:tcBorders>
            <w:vAlign w:val="center"/>
          </w:tcPr>
          <w:p w:rsidR="008F1895" w:rsidRDefault="00D86CBE">
            <w:pPr>
              <w:pStyle w:val="afb"/>
              <w:ind w:firstLine="39"/>
              <w:jc w:val="center"/>
              <w:rPr>
                <w:sz w:val="24"/>
                <w:szCs w:val="24"/>
              </w:rPr>
            </w:pPr>
            <w:r>
              <w:rPr>
                <w:sz w:val="24"/>
                <w:szCs w:val="24"/>
              </w:rPr>
              <w:t>15</w:t>
            </w:r>
          </w:p>
        </w:tc>
        <w:tc>
          <w:tcPr>
            <w:tcW w:w="877" w:type="dxa"/>
            <w:tcBorders>
              <w:top w:val="single" w:sz="4" w:space="0" w:color="auto"/>
              <w:left w:val="single" w:sz="4" w:space="0" w:color="auto"/>
              <w:bottom w:val="single" w:sz="4" w:space="0" w:color="auto"/>
              <w:right w:val="single" w:sz="4" w:space="0" w:color="auto"/>
            </w:tcBorders>
            <w:vAlign w:val="center"/>
          </w:tcPr>
          <w:p w:rsidR="008F1895" w:rsidRDefault="00D86CBE">
            <w:pPr>
              <w:pStyle w:val="afb"/>
              <w:ind w:firstLine="39"/>
              <w:jc w:val="center"/>
              <w:rPr>
                <w:sz w:val="24"/>
                <w:szCs w:val="24"/>
              </w:rPr>
            </w:pPr>
            <w:r>
              <w:rPr>
                <w:sz w:val="24"/>
                <w:szCs w:val="24"/>
              </w:rPr>
              <w:t>2</w:t>
            </w:r>
          </w:p>
        </w:tc>
        <w:tc>
          <w:tcPr>
            <w:tcW w:w="1126" w:type="dxa"/>
            <w:tcBorders>
              <w:top w:val="single" w:sz="4" w:space="0" w:color="auto"/>
              <w:left w:val="single" w:sz="4" w:space="0" w:color="auto"/>
              <w:bottom w:val="single" w:sz="4" w:space="0" w:color="auto"/>
              <w:right w:val="single" w:sz="4" w:space="0" w:color="auto"/>
            </w:tcBorders>
            <w:vAlign w:val="center"/>
          </w:tcPr>
          <w:p w:rsidR="008F1895" w:rsidRDefault="00D86CBE">
            <w:pPr>
              <w:pStyle w:val="afb"/>
              <w:ind w:firstLine="39"/>
              <w:jc w:val="center"/>
              <w:rPr>
                <w:sz w:val="24"/>
                <w:szCs w:val="24"/>
              </w:rPr>
            </w:pPr>
            <w:r>
              <w:rPr>
                <w:sz w:val="24"/>
                <w:szCs w:val="24"/>
              </w:rPr>
              <w:t>20,7582</w:t>
            </w:r>
          </w:p>
        </w:tc>
        <w:tc>
          <w:tcPr>
            <w:tcW w:w="1126" w:type="dxa"/>
            <w:tcBorders>
              <w:top w:val="single" w:sz="4" w:space="0" w:color="auto"/>
              <w:left w:val="single" w:sz="4" w:space="0" w:color="auto"/>
              <w:bottom w:val="single" w:sz="4" w:space="0" w:color="auto"/>
              <w:right w:val="single" w:sz="4" w:space="0" w:color="auto"/>
            </w:tcBorders>
            <w:vAlign w:val="center"/>
          </w:tcPr>
          <w:p w:rsidR="008F1895" w:rsidRDefault="00D86CBE">
            <w:pPr>
              <w:pStyle w:val="afb"/>
              <w:ind w:firstLine="39"/>
              <w:jc w:val="center"/>
              <w:rPr>
                <w:sz w:val="24"/>
                <w:szCs w:val="24"/>
              </w:rPr>
            </w:pPr>
            <w:r>
              <w:rPr>
                <w:sz w:val="24"/>
                <w:szCs w:val="24"/>
              </w:rPr>
              <w:t>21,7073</w:t>
            </w:r>
          </w:p>
        </w:tc>
        <w:tc>
          <w:tcPr>
            <w:tcW w:w="1907" w:type="dxa"/>
            <w:tcBorders>
              <w:top w:val="single" w:sz="4" w:space="0" w:color="auto"/>
              <w:left w:val="single" w:sz="4" w:space="0" w:color="auto"/>
              <w:bottom w:val="single" w:sz="4" w:space="0" w:color="auto"/>
              <w:right w:val="single" w:sz="4" w:space="0" w:color="auto"/>
            </w:tcBorders>
            <w:vAlign w:val="center"/>
          </w:tcPr>
          <w:p w:rsidR="008F1895" w:rsidRDefault="00D86CBE">
            <w:pPr>
              <w:pStyle w:val="afb"/>
              <w:ind w:firstLine="39"/>
              <w:jc w:val="center"/>
              <w:rPr>
                <w:sz w:val="24"/>
                <w:szCs w:val="24"/>
              </w:rPr>
            </w:pPr>
            <w:r>
              <w:rPr>
                <w:sz w:val="24"/>
                <w:szCs w:val="24"/>
              </w:rPr>
              <w:t>21,6995</w:t>
            </w:r>
          </w:p>
        </w:tc>
        <w:tc>
          <w:tcPr>
            <w:tcW w:w="3009" w:type="dxa"/>
            <w:tcBorders>
              <w:top w:val="single" w:sz="4" w:space="0" w:color="auto"/>
              <w:left w:val="single" w:sz="4" w:space="0" w:color="auto"/>
              <w:bottom w:val="single" w:sz="4" w:space="0" w:color="auto"/>
              <w:right w:val="single" w:sz="4" w:space="0" w:color="auto"/>
            </w:tcBorders>
            <w:vAlign w:val="center"/>
          </w:tcPr>
          <w:p w:rsidR="008F1895" w:rsidRDefault="00D86CBE">
            <w:pPr>
              <w:pStyle w:val="afb"/>
              <w:ind w:firstLine="39"/>
              <w:jc w:val="center"/>
              <w:rPr>
                <w:bCs/>
                <w:sz w:val="24"/>
                <w:szCs w:val="24"/>
              </w:rPr>
            </w:pPr>
            <w:r>
              <w:rPr>
                <w:bCs/>
                <w:sz w:val="24"/>
                <w:szCs w:val="24"/>
              </w:rPr>
              <w:t>0,82</w:t>
            </w:r>
          </w:p>
        </w:tc>
      </w:tr>
    </w:tbl>
    <w:p w:rsidR="008F1895" w:rsidRDefault="008F1895">
      <w:pPr>
        <w:pStyle w:val="afb"/>
        <w:ind w:firstLine="567"/>
        <w:jc w:val="both"/>
        <w:rPr>
          <w:sz w:val="28"/>
          <w:szCs w:val="28"/>
        </w:rPr>
      </w:pPr>
    </w:p>
    <w:p w:rsidR="008F1895" w:rsidRDefault="00D86CBE">
      <w:pPr>
        <w:pStyle w:val="afb"/>
        <w:ind w:firstLine="567"/>
        <w:jc w:val="both"/>
        <w:rPr>
          <w:sz w:val="28"/>
          <w:szCs w:val="28"/>
        </w:rPr>
      </w:pPr>
      <w:r>
        <w:rPr>
          <w:sz w:val="28"/>
          <w:szCs w:val="28"/>
        </w:rPr>
        <w:t xml:space="preserve">Ұшпа заттардың құрамын есептеу [33] формуласы бойынша құрғақ, </w:t>
      </w:r>
      <w:r>
        <w:rPr>
          <w:sz w:val="28"/>
          <w:szCs w:val="28"/>
          <w:lang w:val="kk-KZ"/>
        </w:rPr>
        <w:t>күлсіз</w:t>
      </w:r>
      <w:r>
        <w:rPr>
          <w:sz w:val="28"/>
          <w:szCs w:val="28"/>
        </w:rPr>
        <w:t xml:space="preserve"> масса бойынша жүргізілді.</w:t>
      </w:r>
    </w:p>
    <w:p w:rsidR="008F1895" w:rsidRDefault="00D86CBE">
      <w:pPr>
        <w:pStyle w:val="afb"/>
        <w:ind w:firstLine="567"/>
        <w:jc w:val="both"/>
        <w:rPr>
          <w:sz w:val="28"/>
          <w:szCs w:val="28"/>
        </w:rPr>
      </w:pPr>
      <w:r>
        <w:rPr>
          <w:position w:val="-30"/>
          <w:sz w:val="28"/>
          <w:szCs w:val="28"/>
        </w:rPr>
        <w:t xml:space="preserve">                            </w:t>
      </w:r>
      <w:r>
        <w:rPr>
          <w:position w:val="-30"/>
          <w:sz w:val="28"/>
          <w:szCs w:val="28"/>
        </w:rPr>
        <w:object w:dxaOrig="3788" w:dyaOrig="850">
          <v:shape id="_x0000_i1071" type="#_x0000_t75" style="width:189.4pt;height:42.5pt" o:ole="">
            <v:imagedata r:id="rId93" o:title=""/>
          </v:shape>
          <o:OLEObject Type="Embed" ProgID="Equation.3" ShapeID="_x0000_i1071" DrawAspect="Content" ObjectID="_1700037530" r:id="rId94"/>
        </w:object>
      </w:r>
      <w:r>
        <w:rPr>
          <w:bCs/>
          <w:sz w:val="28"/>
          <w:szCs w:val="28"/>
        </w:rPr>
        <w:t>%                                (2.3)</w:t>
      </w:r>
    </w:p>
    <w:p w:rsidR="008F1895" w:rsidRDefault="00D86CBE">
      <w:pPr>
        <w:pStyle w:val="afb"/>
        <w:ind w:firstLine="567"/>
        <w:jc w:val="both"/>
        <w:rPr>
          <w:sz w:val="28"/>
          <w:szCs w:val="28"/>
          <w:lang w:val="kk-KZ"/>
        </w:rPr>
      </w:pPr>
      <w:r>
        <w:rPr>
          <w:sz w:val="28"/>
          <w:szCs w:val="28"/>
          <w:lang w:val="kk-KZ"/>
        </w:rPr>
        <w:t>Ұшпа заттардың құрамына байланысты (</w:t>
      </w:r>
      <w:r>
        <w:rPr>
          <w:i/>
          <w:sz w:val="28"/>
          <w:szCs w:val="28"/>
          <w:lang w:val="kk-KZ"/>
        </w:rPr>
        <w:t>q</w:t>
      </w:r>
      <w:r>
        <w:rPr>
          <w:sz w:val="28"/>
          <w:szCs w:val="28"/>
          <w:vertAlign w:val="subscript"/>
          <w:lang w:val="kk-KZ"/>
        </w:rPr>
        <w:t>1</w:t>
      </w:r>
      <w:r>
        <w:rPr>
          <w:i/>
          <w:sz w:val="28"/>
          <w:szCs w:val="28"/>
          <w:vertAlign w:val="subscript"/>
          <w:lang w:val="kk-KZ"/>
        </w:rPr>
        <w:t>bar</w:t>
      </w:r>
      <w:r>
        <w:rPr>
          <w:sz w:val="28"/>
          <w:szCs w:val="28"/>
          <w:lang w:val="kk-KZ"/>
        </w:rPr>
        <w:t>)</w:t>
      </w:r>
      <w:r>
        <w:rPr>
          <w:sz w:val="28"/>
          <w:szCs w:val="28"/>
          <w:vertAlign w:val="subscript"/>
          <w:lang w:val="kk-KZ"/>
        </w:rPr>
        <w:t>L</w:t>
      </w:r>
      <w:r>
        <w:rPr>
          <w:sz w:val="28"/>
          <w:szCs w:val="28"/>
          <w:lang w:val="kk-KZ"/>
        </w:rPr>
        <w:t xml:space="preserve"> шамасы мынадай формула бойынша анықталды</w:t>
      </w:r>
    </w:p>
    <w:p w:rsidR="008F1895" w:rsidRDefault="008F1895">
      <w:pPr>
        <w:pStyle w:val="afb"/>
        <w:ind w:firstLine="567"/>
        <w:jc w:val="both"/>
        <w:rPr>
          <w:sz w:val="28"/>
          <w:szCs w:val="28"/>
          <w:lang w:val="kk-KZ"/>
        </w:rPr>
      </w:pPr>
    </w:p>
    <w:p w:rsidR="008F1895" w:rsidRPr="00F176F3" w:rsidRDefault="00D86CBE">
      <w:pPr>
        <w:pStyle w:val="afb"/>
        <w:ind w:firstLine="567"/>
        <w:jc w:val="both"/>
        <w:rPr>
          <w:bCs/>
          <w:sz w:val="28"/>
          <w:szCs w:val="28"/>
          <w:lang w:val="kk-KZ"/>
        </w:rPr>
      </w:pPr>
      <w:r>
        <w:rPr>
          <w:position w:val="-30"/>
          <w:sz w:val="28"/>
          <w:szCs w:val="28"/>
          <w:lang w:val="kk-KZ"/>
        </w:rPr>
        <w:t xml:space="preserve">                            </w:t>
      </w:r>
      <w:r>
        <w:rPr>
          <w:position w:val="-12"/>
          <w:sz w:val="28"/>
          <w:szCs w:val="28"/>
        </w:rPr>
        <w:object w:dxaOrig="2948" w:dyaOrig="476">
          <v:shape id="_x0000_i1072" type="#_x0000_t75" style="width:147.4pt;height:23.8pt" o:ole="">
            <v:imagedata r:id="rId95" o:title=""/>
          </v:shape>
          <o:OLEObject Type="Embed" ProgID="Equation.3" ShapeID="_x0000_i1072" DrawAspect="Content" ObjectID="_1700037531" r:id="rId96"/>
        </w:object>
      </w:r>
      <w:r w:rsidRPr="00F176F3">
        <w:rPr>
          <w:position w:val="-30"/>
          <w:sz w:val="28"/>
          <w:szCs w:val="28"/>
          <w:lang w:val="kk-KZ"/>
        </w:rPr>
        <w:t xml:space="preserve">  </w:t>
      </w:r>
      <w:r w:rsidRPr="00F176F3">
        <w:rPr>
          <w:bCs/>
          <w:sz w:val="28"/>
          <w:szCs w:val="28"/>
          <w:lang w:val="kk-KZ"/>
        </w:rPr>
        <w:t>м</w:t>
      </w:r>
      <w:r w:rsidRPr="00F176F3">
        <w:rPr>
          <w:bCs/>
          <w:sz w:val="28"/>
          <w:szCs w:val="28"/>
          <w:vertAlign w:val="superscript"/>
          <w:lang w:val="kk-KZ"/>
        </w:rPr>
        <w:t>3</w:t>
      </w:r>
      <w:r w:rsidRPr="00F176F3">
        <w:rPr>
          <w:bCs/>
          <w:sz w:val="28"/>
          <w:szCs w:val="28"/>
          <w:lang w:val="kk-KZ"/>
        </w:rPr>
        <w:t>/т                                       (2.4)</w:t>
      </w:r>
    </w:p>
    <w:p w:rsidR="008F1895" w:rsidRPr="00F176F3" w:rsidRDefault="008F1895">
      <w:pPr>
        <w:pStyle w:val="afb"/>
        <w:ind w:firstLine="567"/>
        <w:jc w:val="both"/>
        <w:rPr>
          <w:bCs/>
          <w:sz w:val="28"/>
          <w:szCs w:val="28"/>
          <w:lang w:val="kk-KZ"/>
        </w:rPr>
      </w:pPr>
    </w:p>
    <w:p w:rsidR="008F1895" w:rsidRPr="00F176F3" w:rsidRDefault="00D86CBE">
      <w:pPr>
        <w:pStyle w:val="afb"/>
        <w:jc w:val="both"/>
        <w:rPr>
          <w:sz w:val="28"/>
          <w:szCs w:val="28"/>
          <w:lang w:val="kk-KZ"/>
        </w:rPr>
      </w:pPr>
      <w:r>
        <w:rPr>
          <w:bCs/>
          <w:sz w:val="28"/>
          <w:szCs w:val="28"/>
          <w:lang w:val="kk-KZ"/>
        </w:rPr>
        <w:t>Мұндағы</w:t>
      </w:r>
      <w:r w:rsidRPr="00F176F3">
        <w:rPr>
          <w:bCs/>
          <w:sz w:val="28"/>
          <w:szCs w:val="28"/>
          <w:lang w:val="kk-KZ"/>
        </w:rPr>
        <w:t xml:space="preserve">  </w:t>
      </w:r>
      <w:r w:rsidRPr="00F176F3">
        <w:rPr>
          <w:bCs/>
          <w:i/>
          <w:sz w:val="28"/>
          <w:szCs w:val="28"/>
          <w:lang w:val="kk-KZ"/>
        </w:rPr>
        <w:t>F</w:t>
      </w:r>
      <w:r w:rsidRPr="00F176F3">
        <w:rPr>
          <w:bCs/>
          <w:sz w:val="28"/>
          <w:szCs w:val="28"/>
          <w:lang w:val="kk-KZ"/>
        </w:rPr>
        <w:t xml:space="preserve">  - көмірдің құрғақ, еркін салмағы бойынша ұшпа заттардың құр</w:t>
      </w:r>
      <w:r w:rsidRPr="00F176F3">
        <w:rPr>
          <w:bCs/>
          <w:sz w:val="28"/>
          <w:szCs w:val="28"/>
          <w:lang w:val="kk-KZ"/>
        </w:rPr>
        <w:t>а</w:t>
      </w:r>
      <w:r w:rsidRPr="00F176F3">
        <w:rPr>
          <w:bCs/>
          <w:sz w:val="28"/>
          <w:szCs w:val="28"/>
          <w:lang w:val="kk-KZ"/>
        </w:rPr>
        <w:t>мы, %.</w:t>
      </w:r>
    </w:p>
    <w:p w:rsidR="008F1895" w:rsidRPr="00F176F3" w:rsidRDefault="00D86CBE">
      <w:pPr>
        <w:pStyle w:val="afb"/>
        <w:ind w:firstLine="567"/>
        <w:jc w:val="both"/>
        <w:rPr>
          <w:sz w:val="28"/>
          <w:szCs w:val="28"/>
          <w:lang w:val="kk-KZ"/>
        </w:rPr>
      </w:pPr>
      <w:r>
        <w:rPr>
          <w:sz w:val="28"/>
          <w:szCs w:val="28"/>
          <w:lang w:val="kk-KZ"/>
        </w:rPr>
        <w:t>(</w:t>
      </w:r>
      <w:r>
        <w:rPr>
          <w:i/>
          <w:sz w:val="28"/>
          <w:szCs w:val="28"/>
          <w:lang w:val="kk-KZ"/>
        </w:rPr>
        <w:t>q</w:t>
      </w:r>
      <w:r>
        <w:rPr>
          <w:sz w:val="28"/>
          <w:szCs w:val="28"/>
          <w:vertAlign w:val="subscript"/>
          <w:lang w:val="kk-KZ"/>
        </w:rPr>
        <w:t>1</w:t>
      </w:r>
      <w:r>
        <w:rPr>
          <w:i/>
          <w:sz w:val="28"/>
          <w:szCs w:val="28"/>
          <w:vertAlign w:val="subscript"/>
          <w:lang w:val="kk-KZ"/>
        </w:rPr>
        <w:t>bar</w:t>
      </w:r>
      <w:r>
        <w:rPr>
          <w:sz w:val="28"/>
          <w:szCs w:val="28"/>
          <w:lang w:val="kk-KZ"/>
        </w:rPr>
        <w:t>)</w:t>
      </w:r>
      <w:r>
        <w:rPr>
          <w:sz w:val="28"/>
          <w:szCs w:val="28"/>
          <w:vertAlign w:val="subscript"/>
          <w:lang w:val="kk-KZ"/>
        </w:rPr>
        <w:t xml:space="preserve">U </w:t>
      </w:r>
      <w:r w:rsidRPr="00F176F3">
        <w:rPr>
          <w:sz w:val="28"/>
          <w:szCs w:val="28"/>
          <w:vertAlign w:val="subscript"/>
          <w:lang w:val="kk-KZ"/>
        </w:rPr>
        <w:t xml:space="preserve"> </w:t>
      </w:r>
      <w:r>
        <w:rPr>
          <w:sz w:val="28"/>
          <w:szCs w:val="28"/>
          <w:lang w:val="kk-KZ"/>
        </w:rPr>
        <w:t xml:space="preserve">мәні нақты жағдайлар үшін есептеледі: </w:t>
      </w:r>
      <w:r>
        <w:rPr>
          <w:sz w:val="28"/>
          <w:szCs w:val="28"/>
          <w:lang w:val="kk-KZ"/>
        </w:rPr>
        <w:cr/>
      </w:r>
      <w:r w:rsidRPr="00F176F3">
        <w:rPr>
          <w:position w:val="-30"/>
          <w:sz w:val="28"/>
          <w:szCs w:val="28"/>
          <w:lang w:val="kk-KZ"/>
        </w:rPr>
        <w:t xml:space="preserve">                </w:t>
      </w:r>
      <w:r>
        <w:rPr>
          <w:position w:val="-30"/>
          <w:sz w:val="28"/>
          <w:szCs w:val="28"/>
        </w:rPr>
        <w:object w:dxaOrig="5473" w:dyaOrig="850">
          <v:shape id="_x0000_i1073" type="#_x0000_t75" style="width:273.65pt;height:42.5pt" o:ole="">
            <v:imagedata r:id="rId97" o:title=""/>
          </v:shape>
          <o:OLEObject Type="Embed" ProgID="Equation.3" ShapeID="_x0000_i1073" DrawAspect="Content" ObjectID="_1700037532" r:id="rId98"/>
        </w:object>
      </w:r>
      <w:r w:rsidRPr="00F176F3">
        <w:rPr>
          <w:bCs/>
          <w:sz w:val="28"/>
          <w:szCs w:val="28"/>
          <w:lang w:val="kk-KZ"/>
        </w:rPr>
        <w:t>м</w:t>
      </w:r>
      <w:r w:rsidRPr="00F176F3">
        <w:rPr>
          <w:bCs/>
          <w:sz w:val="28"/>
          <w:szCs w:val="28"/>
          <w:vertAlign w:val="superscript"/>
          <w:lang w:val="kk-KZ"/>
        </w:rPr>
        <w:t>3</w:t>
      </w:r>
      <w:r w:rsidRPr="00F176F3">
        <w:rPr>
          <w:bCs/>
          <w:sz w:val="28"/>
          <w:szCs w:val="28"/>
          <w:lang w:val="kk-KZ"/>
        </w:rPr>
        <w:t>/т                         (2.5)</w:t>
      </w:r>
    </w:p>
    <w:p w:rsidR="008F1895" w:rsidRPr="00F176F3" w:rsidRDefault="008F1895">
      <w:pPr>
        <w:pStyle w:val="afb"/>
        <w:ind w:firstLine="567"/>
        <w:jc w:val="both"/>
        <w:rPr>
          <w:sz w:val="28"/>
          <w:szCs w:val="28"/>
          <w:lang w:val="kk-KZ"/>
        </w:rPr>
      </w:pPr>
    </w:p>
    <w:p w:rsidR="008F1895" w:rsidRPr="00F176F3" w:rsidRDefault="00D86CBE">
      <w:pPr>
        <w:pStyle w:val="afb"/>
        <w:jc w:val="both"/>
        <w:rPr>
          <w:sz w:val="28"/>
          <w:szCs w:val="28"/>
          <w:lang w:val="kk-KZ"/>
        </w:rPr>
      </w:pPr>
      <w:r>
        <w:rPr>
          <w:sz w:val="28"/>
          <w:szCs w:val="28"/>
          <w:lang w:val="kk-KZ"/>
        </w:rPr>
        <w:t>Мұндағы</w:t>
      </w:r>
      <w:r w:rsidRPr="00F176F3">
        <w:rPr>
          <w:sz w:val="28"/>
          <w:szCs w:val="28"/>
          <w:lang w:val="kk-KZ"/>
        </w:rPr>
        <w:t xml:space="preserve">  </w:t>
      </w:r>
      <w:r>
        <w:rPr>
          <w:sz w:val="28"/>
          <w:szCs w:val="28"/>
          <w:lang w:val="kk-KZ"/>
        </w:rPr>
        <w:t>(</w:t>
      </w:r>
      <w:r>
        <w:rPr>
          <w:i/>
          <w:sz w:val="28"/>
          <w:szCs w:val="28"/>
          <w:lang w:val="kk-KZ"/>
        </w:rPr>
        <w:t>q</w:t>
      </w:r>
      <w:r>
        <w:rPr>
          <w:sz w:val="28"/>
          <w:szCs w:val="28"/>
          <w:vertAlign w:val="subscript"/>
          <w:lang w:val="kk-KZ"/>
        </w:rPr>
        <w:t>1</w:t>
      </w:r>
      <w:r>
        <w:rPr>
          <w:i/>
          <w:sz w:val="28"/>
          <w:szCs w:val="28"/>
          <w:vertAlign w:val="subscript"/>
          <w:lang w:val="kk-KZ"/>
        </w:rPr>
        <w:t>bar</w:t>
      </w:r>
      <w:r>
        <w:rPr>
          <w:sz w:val="28"/>
          <w:szCs w:val="28"/>
          <w:lang w:val="kk-KZ"/>
        </w:rPr>
        <w:t>)</w:t>
      </w:r>
      <w:r w:rsidRPr="00F176F3">
        <w:rPr>
          <w:sz w:val="28"/>
          <w:szCs w:val="28"/>
          <w:vertAlign w:val="subscript"/>
          <w:lang w:val="kk-KZ"/>
        </w:rPr>
        <w:t>L</w:t>
      </w:r>
      <w:r>
        <w:rPr>
          <w:sz w:val="28"/>
          <w:szCs w:val="28"/>
          <w:vertAlign w:val="subscript"/>
          <w:lang w:val="kk-KZ"/>
        </w:rPr>
        <w:t xml:space="preserve"> </w:t>
      </w:r>
      <w:r w:rsidRPr="00F176F3">
        <w:rPr>
          <w:sz w:val="28"/>
          <w:szCs w:val="28"/>
          <w:vertAlign w:val="subscript"/>
          <w:lang w:val="kk-KZ"/>
        </w:rPr>
        <w:t xml:space="preserve"> </w:t>
      </w:r>
      <w:r w:rsidRPr="00F176F3">
        <w:rPr>
          <w:sz w:val="28"/>
          <w:szCs w:val="28"/>
          <w:lang w:val="kk-KZ"/>
        </w:rPr>
        <w:t xml:space="preserve">- </w:t>
      </w:r>
      <w:r>
        <w:rPr>
          <w:i/>
          <w:sz w:val="28"/>
          <w:szCs w:val="28"/>
          <w:lang w:val="kk-KZ"/>
        </w:rPr>
        <w:t>q</w:t>
      </w:r>
      <w:r>
        <w:rPr>
          <w:sz w:val="28"/>
          <w:szCs w:val="28"/>
          <w:vertAlign w:val="subscript"/>
          <w:lang w:val="kk-KZ"/>
        </w:rPr>
        <w:t>1</w:t>
      </w:r>
      <w:r>
        <w:rPr>
          <w:i/>
          <w:sz w:val="28"/>
          <w:szCs w:val="28"/>
          <w:vertAlign w:val="subscript"/>
          <w:lang w:val="kk-KZ"/>
        </w:rPr>
        <w:t>bar</w:t>
      </w:r>
      <w:r>
        <w:rPr>
          <w:sz w:val="28"/>
          <w:szCs w:val="28"/>
          <w:vertAlign w:val="subscript"/>
          <w:lang w:val="kk-KZ"/>
        </w:rPr>
        <w:t xml:space="preserve"> </w:t>
      </w:r>
      <w:r w:rsidRPr="00F176F3">
        <w:rPr>
          <w:sz w:val="28"/>
          <w:szCs w:val="28"/>
          <w:vertAlign w:val="subscript"/>
          <w:lang w:val="kk-KZ"/>
        </w:rPr>
        <w:t xml:space="preserve"> </w:t>
      </w:r>
      <w:r w:rsidRPr="00F176F3">
        <w:rPr>
          <w:sz w:val="28"/>
          <w:szCs w:val="28"/>
          <w:lang w:val="kk-KZ"/>
        </w:rPr>
        <w:t>мәні зертханалық жағдайда белгіленеді;</w:t>
      </w:r>
    </w:p>
    <w:p w:rsidR="008F1895" w:rsidRDefault="00D86CBE">
      <w:pPr>
        <w:pStyle w:val="afb"/>
        <w:ind w:firstLine="567"/>
        <w:jc w:val="both"/>
        <w:rPr>
          <w:sz w:val="28"/>
          <w:szCs w:val="28"/>
          <w:lang w:val="kk-KZ"/>
        </w:rPr>
      </w:pPr>
      <w:r>
        <w:rPr>
          <w:sz w:val="28"/>
          <w:szCs w:val="28"/>
          <w:lang w:val="kk-KZ"/>
        </w:rPr>
        <w:t>(</w:t>
      </w:r>
      <w:r>
        <w:rPr>
          <w:i/>
          <w:sz w:val="28"/>
          <w:szCs w:val="28"/>
          <w:lang w:val="kk-KZ"/>
        </w:rPr>
        <w:t>q</w:t>
      </w:r>
      <w:r>
        <w:rPr>
          <w:sz w:val="28"/>
          <w:szCs w:val="28"/>
          <w:vertAlign w:val="subscript"/>
          <w:lang w:val="kk-KZ"/>
        </w:rPr>
        <w:t>1</w:t>
      </w:r>
      <w:r>
        <w:rPr>
          <w:i/>
          <w:sz w:val="28"/>
          <w:szCs w:val="28"/>
          <w:vertAlign w:val="subscript"/>
          <w:lang w:val="kk-KZ"/>
        </w:rPr>
        <w:t>bar</w:t>
      </w:r>
      <w:r>
        <w:rPr>
          <w:sz w:val="28"/>
          <w:szCs w:val="28"/>
          <w:lang w:val="kk-KZ"/>
        </w:rPr>
        <w:t>)</w:t>
      </w:r>
      <w:r>
        <w:rPr>
          <w:sz w:val="28"/>
          <w:szCs w:val="28"/>
          <w:vertAlign w:val="subscript"/>
          <w:lang w:val="kk-KZ"/>
        </w:rPr>
        <w:t xml:space="preserve">U </w:t>
      </w:r>
      <w:r w:rsidRPr="00F176F3">
        <w:rPr>
          <w:sz w:val="28"/>
          <w:szCs w:val="28"/>
          <w:vertAlign w:val="subscript"/>
          <w:lang w:val="kk-KZ"/>
        </w:rPr>
        <w:t xml:space="preserve">  </w:t>
      </w:r>
      <w:r w:rsidRPr="00F176F3">
        <w:rPr>
          <w:sz w:val="28"/>
          <w:szCs w:val="28"/>
          <w:lang w:val="kk-KZ"/>
        </w:rPr>
        <w:t xml:space="preserve">- </w:t>
      </w:r>
      <w:r>
        <w:rPr>
          <w:sz w:val="28"/>
          <w:szCs w:val="28"/>
          <w:lang w:val="kk-KZ"/>
        </w:rPr>
        <w:t xml:space="preserve">жер асты өндірісі жағдайындағы </w:t>
      </w:r>
      <w:r>
        <w:rPr>
          <w:i/>
          <w:sz w:val="28"/>
          <w:szCs w:val="28"/>
          <w:lang w:val="kk-KZ"/>
        </w:rPr>
        <w:t>q</w:t>
      </w:r>
      <w:r>
        <w:rPr>
          <w:sz w:val="28"/>
          <w:szCs w:val="28"/>
          <w:vertAlign w:val="subscript"/>
          <w:lang w:val="kk-KZ"/>
        </w:rPr>
        <w:t>1</w:t>
      </w:r>
      <w:r>
        <w:rPr>
          <w:i/>
          <w:sz w:val="28"/>
          <w:szCs w:val="28"/>
          <w:vertAlign w:val="subscript"/>
          <w:lang w:val="kk-KZ"/>
        </w:rPr>
        <w:t>bar</w:t>
      </w:r>
      <w:r>
        <w:rPr>
          <w:sz w:val="28"/>
          <w:szCs w:val="28"/>
          <w:lang w:val="kk-KZ"/>
        </w:rPr>
        <w:t xml:space="preserve"> мәні;</w:t>
      </w:r>
    </w:p>
    <w:p w:rsidR="008F1895" w:rsidRDefault="00D86CBE">
      <w:pPr>
        <w:pStyle w:val="afb"/>
        <w:ind w:firstLine="567"/>
        <w:jc w:val="both"/>
        <w:rPr>
          <w:sz w:val="28"/>
          <w:szCs w:val="28"/>
          <w:lang w:val="kk-KZ"/>
        </w:rPr>
      </w:pPr>
      <w:r>
        <w:rPr>
          <w:i/>
          <w:sz w:val="28"/>
          <w:szCs w:val="28"/>
          <w:lang w:val="kk-KZ"/>
        </w:rPr>
        <w:t>W</w:t>
      </w:r>
      <w:r>
        <w:rPr>
          <w:i/>
          <w:sz w:val="28"/>
          <w:szCs w:val="28"/>
          <w:vertAlign w:val="subscript"/>
          <w:lang w:val="kk-KZ"/>
        </w:rPr>
        <w:t>L</w:t>
      </w:r>
      <w:r>
        <w:rPr>
          <w:sz w:val="28"/>
          <w:szCs w:val="28"/>
          <w:lang w:val="kk-KZ"/>
        </w:rPr>
        <w:t xml:space="preserve">  -</w:t>
      </w:r>
      <w:r>
        <w:rPr>
          <w:sz w:val="28"/>
          <w:szCs w:val="28"/>
          <w:vertAlign w:val="subscript"/>
          <w:lang w:val="kk-KZ"/>
        </w:rPr>
        <w:t xml:space="preserve"> </w:t>
      </w:r>
      <w:r>
        <w:rPr>
          <w:sz w:val="28"/>
          <w:szCs w:val="28"/>
          <w:lang w:val="kk-KZ"/>
        </w:rPr>
        <w:t xml:space="preserve"> десорбциядан кейінгі ылғалдылық, % массадан; </w:t>
      </w:r>
      <w:r>
        <w:rPr>
          <w:i/>
          <w:sz w:val="28"/>
          <w:szCs w:val="28"/>
          <w:lang w:val="kk-KZ"/>
        </w:rPr>
        <w:t>W</w:t>
      </w:r>
      <w:r>
        <w:rPr>
          <w:i/>
          <w:sz w:val="28"/>
          <w:szCs w:val="28"/>
          <w:vertAlign w:val="subscript"/>
          <w:lang w:val="kk-KZ"/>
        </w:rPr>
        <w:t xml:space="preserve">L </w:t>
      </w:r>
      <w:r>
        <w:rPr>
          <w:sz w:val="28"/>
          <w:szCs w:val="28"/>
          <w:lang w:val="kk-KZ"/>
        </w:rPr>
        <w:t>= 1 %;</w:t>
      </w:r>
    </w:p>
    <w:p w:rsidR="008F1895" w:rsidRDefault="00D86CBE">
      <w:pPr>
        <w:pStyle w:val="afb"/>
        <w:ind w:firstLine="567"/>
        <w:jc w:val="both"/>
        <w:rPr>
          <w:sz w:val="28"/>
          <w:szCs w:val="28"/>
        </w:rPr>
      </w:pPr>
      <w:r>
        <w:rPr>
          <w:i/>
          <w:sz w:val="28"/>
          <w:szCs w:val="28"/>
          <w:lang w:val="en-US"/>
        </w:rPr>
        <w:t>W</w:t>
      </w:r>
      <w:r>
        <w:rPr>
          <w:i/>
          <w:sz w:val="28"/>
          <w:szCs w:val="28"/>
          <w:vertAlign w:val="subscript"/>
          <w:lang w:val="en-US"/>
        </w:rPr>
        <w:t>U</w:t>
      </w:r>
      <w:r>
        <w:rPr>
          <w:sz w:val="28"/>
          <w:szCs w:val="28"/>
        </w:rPr>
        <w:t xml:space="preserve">  - бастапқы ылғалдылық, % </w:t>
      </w:r>
      <w:r>
        <w:rPr>
          <w:sz w:val="28"/>
          <w:szCs w:val="28"/>
          <w:lang w:val="kk-KZ"/>
        </w:rPr>
        <w:t>массадан</w:t>
      </w:r>
      <w:r>
        <w:rPr>
          <w:sz w:val="28"/>
          <w:szCs w:val="28"/>
        </w:rPr>
        <w:t>;</w:t>
      </w:r>
    </w:p>
    <w:p w:rsidR="008F1895" w:rsidRDefault="00D86CBE">
      <w:pPr>
        <w:pStyle w:val="afb"/>
        <w:ind w:firstLine="567"/>
        <w:jc w:val="both"/>
        <w:rPr>
          <w:sz w:val="28"/>
          <w:szCs w:val="28"/>
        </w:rPr>
      </w:pPr>
      <w:r>
        <w:rPr>
          <w:i/>
          <w:sz w:val="28"/>
          <w:szCs w:val="28"/>
        </w:rPr>
        <w:t>Т</w:t>
      </w:r>
      <w:r>
        <w:rPr>
          <w:i/>
          <w:sz w:val="28"/>
          <w:szCs w:val="28"/>
          <w:vertAlign w:val="subscript"/>
          <w:lang w:val="en-US"/>
        </w:rPr>
        <w:t>L</w:t>
      </w:r>
      <w:r>
        <w:rPr>
          <w:sz w:val="28"/>
          <w:szCs w:val="28"/>
        </w:rPr>
        <w:t xml:space="preserve">   -  </w:t>
      </w:r>
      <w:r>
        <w:rPr>
          <w:sz w:val="28"/>
          <w:szCs w:val="28"/>
          <w:lang w:val="kk-KZ"/>
        </w:rPr>
        <w:t>зертхана температурасы</w:t>
      </w:r>
      <w:r>
        <w:rPr>
          <w:sz w:val="28"/>
          <w:szCs w:val="28"/>
        </w:rPr>
        <w:t>, К</w:t>
      </w:r>
      <w:r>
        <w:rPr>
          <w:sz w:val="28"/>
          <w:szCs w:val="28"/>
          <w:vertAlign w:val="superscript"/>
        </w:rPr>
        <w:t>о</w:t>
      </w:r>
      <w:r>
        <w:rPr>
          <w:sz w:val="28"/>
          <w:szCs w:val="28"/>
        </w:rPr>
        <w:t xml:space="preserve">; </w:t>
      </w:r>
      <w:r>
        <w:rPr>
          <w:i/>
          <w:sz w:val="28"/>
          <w:szCs w:val="28"/>
        </w:rPr>
        <w:t>Т</w:t>
      </w:r>
      <w:r>
        <w:rPr>
          <w:i/>
          <w:sz w:val="28"/>
          <w:szCs w:val="28"/>
          <w:vertAlign w:val="subscript"/>
          <w:lang w:val="en-US"/>
        </w:rPr>
        <w:t>L</w:t>
      </w:r>
      <w:r>
        <w:rPr>
          <w:sz w:val="28"/>
          <w:szCs w:val="28"/>
        </w:rPr>
        <w:t xml:space="preserve"> = 293 К</w:t>
      </w:r>
      <w:r>
        <w:rPr>
          <w:sz w:val="28"/>
          <w:szCs w:val="28"/>
          <w:vertAlign w:val="superscript"/>
        </w:rPr>
        <w:t>о</w:t>
      </w:r>
      <w:r>
        <w:rPr>
          <w:sz w:val="28"/>
          <w:szCs w:val="28"/>
        </w:rPr>
        <w:t>;</w:t>
      </w:r>
    </w:p>
    <w:p w:rsidR="008F1895" w:rsidRDefault="00D86CBE">
      <w:pPr>
        <w:pStyle w:val="afb"/>
        <w:ind w:firstLine="567"/>
        <w:jc w:val="both"/>
        <w:rPr>
          <w:sz w:val="28"/>
          <w:szCs w:val="28"/>
        </w:rPr>
      </w:pPr>
      <w:r>
        <w:rPr>
          <w:sz w:val="28"/>
          <w:szCs w:val="28"/>
        </w:rPr>
        <w:t xml:space="preserve"> </w:t>
      </w:r>
      <w:r>
        <w:rPr>
          <w:i/>
          <w:sz w:val="28"/>
          <w:szCs w:val="28"/>
        </w:rPr>
        <w:t>Т</w:t>
      </w:r>
      <w:r>
        <w:rPr>
          <w:i/>
          <w:sz w:val="28"/>
          <w:szCs w:val="28"/>
          <w:vertAlign w:val="subscript"/>
          <w:lang w:val="en-US"/>
        </w:rPr>
        <w:t>U</w:t>
      </w:r>
      <w:r>
        <w:rPr>
          <w:sz w:val="28"/>
          <w:szCs w:val="28"/>
        </w:rPr>
        <w:t xml:space="preserve">  -  нақты температура, К</w:t>
      </w:r>
      <w:r>
        <w:rPr>
          <w:sz w:val="28"/>
          <w:szCs w:val="28"/>
          <w:vertAlign w:val="superscript"/>
        </w:rPr>
        <w:t>о</w:t>
      </w:r>
      <w:r>
        <w:rPr>
          <w:sz w:val="28"/>
          <w:szCs w:val="28"/>
        </w:rPr>
        <w:t>.</w:t>
      </w:r>
    </w:p>
    <w:p w:rsidR="008F1895" w:rsidRDefault="00D86CBE">
      <w:pPr>
        <w:pStyle w:val="afb"/>
        <w:ind w:firstLine="567"/>
        <w:jc w:val="both"/>
        <w:rPr>
          <w:sz w:val="28"/>
          <w:szCs w:val="28"/>
        </w:rPr>
      </w:pPr>
      <w:r>
        <w:rPr>
          <w:i/>
          <w:sz w:val="28"/>
          <w:szCs w:val="28"/>
          <w:lang w:val="kk-KZ"/>
        </w:rPr>
        <w:t>q</w:t>
      </w:r>
      <w:r>
        <w:rPr>
          <w:sz w:val="28"/>
          <w:szCs w:val="28"/>
          <w:vertAlign w:val="subscript"/>
          <w:lang w:val="kk-KZ"/>
        </w:rPr>
        <w:t>1</w:t>
      </w:r>
      <w:r>
        <w:rPr>
          <w:i/>
          <w:sz w:val="28"/>
          <w:szCs w:val="28"/>
          <w:vertAlign w:val="subscript"/>
          <w:lang w:val="kk-KZ"/>
        </w:rPr>
        <w:t>bar</w:t>
      </w:r>
      <w:r>
        <w:rPr>
          <w:sz w:val="28"/>
          <w:szCs w:val="28"/>
          <w:lang w:val="kk-KZ"/>
        </w:rPr>
        <w:t>)</w:t>
      </w:r>
      <w:r>
        <w:rPr>
          <w:sz w:val="28"/>
          <w:szCs w:val="28"/>
          <w:vertAlign w:val="subscript"/>
          <w:lang w:val="kk-KZ"/>
        </w:rPr>
        <w:t xml:space="preserve">U </w:t>
      </w:r>
      <w:r>
        <w:rPr>
          <w:sz w:val="28"/>
          <w:szCs w:val="28"/>
          <w:vertAlign w:val="subscript"/>
        </w:rPr>
        <w:t xml:space="preserve">  </w:t>
      </w:r>
      <w:r>
        <w:rPr>
          <w:sz w:val="28"/>
          <w:szCs w:val="28"/>
        </w:rPr>
        <w:t>қалыпты жағдайға келтіріледі</w:t>
      </w:r>
    </w:p>
    <w:p w:rsidR="008F1895" w:rsidRDefault="00D86CBE">
      <w:pPr>
        <w:pStyle w:val="afb"/>
        <w:ind w:firstLine="567"/>
        <w:jc w:val="both"/>
        <w:rPr>
          <w:sz w:val="28"/>
          <w:szCs w:val="28"/>
        </w:rPr>
      </w:pPr>
      <w:r>
        <w:rPr>
          <w:position w:val="-30"/>
          <w:sz w:val="28"/>
          <w:szCs w:val="28"/>
        </w:rPr>
        <w:t xml:space="preserve">              </w:t>
      </w:r>
      <w:r>
        <w:rPr>
          <w:position w:val="-30"/>
          <w:sz w:val="28"/>
          <w:szCs w:val="28"/>
        </w:rPr>
        <w:object w:dxaOrig="4521" w:dyaOrig="850">
          <v:shape id="_x0000_i1074" type="#_x0000_t75" style="width:226.05pt;height:42.5pt" o:ole="">
            <v:imagedata r:id="rId99" o:title=""/>
          </v:shape>
          <o:OLEObject Type="Embed" ProgID="Equation.3" ShapeID="_x0000_i1074" DrawAspect="Content" ObjectID="_1700037533" r:id="rId100"/>
        </w:object>
      </w:r>
      <w:r>
        <w:rPr>
          <w:bCs/>
          <w:sz w:val="28"/>
          <w:szCs w:val="28"/>
        </w:rPr>
        <w:t xml:space="preserve"> м</w:t>
      </w:r>
      <w:r>
        <w:rPr>
          <w:bCs/>
          <w:sz w:val="28"/>
          <w:szCs w:val="28"/>
          <w:vertAlign w:val="superscript"/>
        </w:rPr>
        <w:t>3</w:t>
      </w:r>
      <w:r>
        <w:rPr>
          <w:bCs/>
          <w:sz w:val="28"/>
          <w:szCs w:val="28"/>
        </w:rPr>
        <w:t xml:space="preserve">/т </w:t>
      </w:r>
      <w:r>
        <w:rPr>
          <w:bCs/>
          <w:sz w:val="28"/>
          <w:szCs w:val="28"/>
        </w:rPr>
        <w:t xml:space="preserve">                               (2.6)</w:t>
      </w:r>
    </w:p>
    <w:p w:rsidR="008F1895" w:rsidRDefault="008F1895">
      <w:pPr>
        <w:pStyle w:val="afb"/>
        <w:ind w:firstLine="567"/>
        <w:jc w:val="both"/>
        <w:rPr>
          <w:sz w:val="28"/>
          <w:szCs w:val="28"/>
        </w:rPr>
      </w:pPr>
    </w:p>
    <w:p w:rsidR="008F1895" w:rsidRDefault="00D86CBE">
      <w:pPr>
        <w:pStyle w:val="afb"/>
        <w:ind w:firstLine="567"/>
        <w:jc w:val="both"/>
        <w:rPr>
          <w:sz w:val="28"/>
          <w:szCs w:val="28"/>
        </w:rPr>
      </w:pPr>
      <w:r>
        <w:rPr>
          <w:i/>
          <w:sz w:val="28"/>
          <w:szCs w:val="28"/>
        </w:rPr>
        <w:t>Р</w:t>
      </w:r>
      <w:r>
        <w:rPr>
          <w:i/>
          <w:sz w:val="28"/>
          <w:szCs w:val="28"/>
          <w:vertAlign w:val="subscript"/>
          <w:lang w:val="en-US"/>
        </w:rPr>
        <w:t>L</w:t>
      </w:r>
      <w:r>
        <w:rPr>
          <w:sz w:val="28"/>
          <w:szCs w:val="28"/>
        </w:rPr>
        <w:t xml:space="preserve">  -  зертханадағы атмосфералық қысым, гПа.</w:t>
      </w:r>
    </w:p>
    <w:p w:rsidR="008F1895" w:rsidRDefault="00D86CBE">
      <w:pPr>
        <w:pStyle w:val="afb"/>
        <w:ind w:firstLine="567"/>
        <w:jc w:val="both"/>
        <w:rPr>
          <w:sz w:val="28"/>
          <w:szCs w:val="28"/>
        </w:rPr>
      </w:pPr>
      <w:r>
        <w:rPr>
          <w:sz w:val="28"/>
          <w:szCs w:val="28"/>
        </w:rPr>
        <w:lastRenderedPageBreak/>
        <w:t>Алынған мән сіңірілетін газды есептеу үшін қолданылады. Есептік ылға</w:t>
      </w:r>
      <w:r>
        <w:rPr>
          <w:sz w:val="28"/>
          <w:szCs w:val="28"/>
        </w:rPr>
        <w:t>л</w:t>
      </w:r>
      <w:r>
        <w:rPr>
          <w:sz w:val="28"/>
          <w:szCs w:val="28"/>
        </w:rPr>
        <w:t xml:space="preserve">дылық кезіндегі сынамалардың күлділігі [33, </w:t>
      </w:r>
      <w:r>
        <w:rPr>
          <w:sz w:val="28"/>
          <w:szCs w:val="28"/>
          <w:lang w:val="kk-KZ"/>
        </w:rPr>
        <w:t>б</w:t>
      </w:r>
      <w:r>
        <w:rPr>
          <w:sz w:val="28"/>
          <w:szCs w:val="28"/>
        </w:rPr>
        <w:t>.</w:t>
      </w:r>
      <w:r>
        <w:rPr>
          <w:sz w:val="28"/>
          <w:szCs w:val="28"/>
          <w:lang w:val="kk-KZ"/>
        </w:rPr>
        <w:t xml:space="preserve"> </w:t>
      </w:r>
      <w:r>
        <w:rPr>
          <w:sz w:val="28"/>
          <w:szCs w:val="28"/>
        </w:rPr>
        <w:t>27] формуласы бойынша есе</w:t>
      </w:r>
      <w:r>
        <w:rPr>
          <w:sz w:val="28"/>
          <w:szCs w:val="28"/>
        </w:rPr>
        <w:t>п</w:t>
      </w:r>
      <w:r>
        <w:rPr>
          <w:sz w:val="28"/>
          <w:szCs w:val="28"/>
        </w:rPr>
        <w:t>теледі. Күлді</w:t>
      </w:r>
      <w:r>
        <w:rPr>
          <w:sz w:val="28"/>
          <w:szCs w:val="28"/>
          <w:lang w:val="kk-KZ"/>
        </w:rPr>
        <w:t>лікті</w:t>
      </w:r>
      <w:r>
        <w:rPr>
          <w:sz w:val="28"/>
          <w:szCs w:val="28"/>
        </w:rPr>
        <w:t xml:space="preserve"> есептеу нәти</w:t>
      </w:r>
      <w:r>
        <w:rPr>
          <w:sz w:val="28"/>
          <w:szCs w:val="28"/>
        </w:rPr>
        <w:t>желері 2.2</w:t>
      </w:r>
      <w:r>
        <w:rPr>
          <w:sz w:val="28"/>
          <w:szCs w:val="28"/>
          <w:lang w:val="kk-KZ"/>
        </w:rPr>
        <w:t xml:space="preserve"> </w:t>
      </w:r>
      <w:r>
        <w:rPr>
          <w:sz w:val="28"/>
          <w:szCs w:val="28"/>
        </w:rPr>
        <w:t>кестеде келтірілген.</w:t>
      </w:r>
    </w:p>
    <w:p w:rsidR="008F1895" w:rsidRDefault="00D86CBE">
      <w:pPr>
        <w:pStyle w:val="afb"/>
        <w:ind w:firstLine="567"/>
        <w:jc w:val="both"/>
        <w:rPr>
          <w:sz w:val="28"/>
          <w:szCs w:val="28"/>
        </w:rPr>
      </w:pPr>
      <w:r>
        <w:rPr>
          <w:position w:val="-30"/>
          <w:sz w:val="28"/>
          <w:szCs w:val="28"/>
        </w:rPr>
        <w:t xml:space="preserve">                                    </w:t>
      </w:r>
      <w:r>
        <w:rPr>
          <w:position w:val="-30"/>
          <w:sz w:val="28"/>
          <w:szCs w:val="28"/>
        </w:rPr>
        <w:object w:dxaOrig="2460" w:dyaOrig="851">
          <v:shape id="_x0000_i1075" type="#_x0000_t75" style="width:123pt;height:42.55pt" o:ole="">
            <v:imagedata r:id="rId101" o:title=""/>
          </v:shape>
          <o:OLEObject Type="Embed" ProgID="Equation.3" ShapeID="_x0000_i1075" DrawAspect="Content" ObjectID="_1700037534" r:id="rId102"/>
        </w:object>
      </w:r>
      <w:r>
        <w:rPr>
          <w:bCs/>
          <w:sz w:val="28"/>
          <w:szCs w:val="28"/>
        </w:rPr>
        <w:t xml:space="preserve"> %                                           (2.7)</w:t>
      </w:r>
    </w:p>
    <w:p w:rsidR="008F1895" w:rsidRDefault="008F1895">
      <w:pPr>
        <w:pStyle w:val="afb"/>
        <w:ind w:firstLine="567"/>
        <w:jc w:val="both"/>
        <w:rPr>
          <w:sz w:val="28"/>
          <w:szCs w:val="28"/>
        </w:rPr>
      </w:pPr>
    </w:p>
    <w:p w:rsidR="008F1895" w:rsidRDefault="00D86CBE">
      <w:pPr>
        <w:pStyle w:val="afb"/>
        <w:ind w:firstLine="567"/>
        <w:jc w:val="both"/>
        <w:rPr>
          <w:sz w:val="28"/>
          <w:szCs w:val="28"/>
        </w:rPr>
      </w:pPr>
      <w:r>
        <w:rPr>
          <w:sz w:val="28"/>
          <w:szCs w:val="28"/>
        </w:rPr>
        <w:t>2.2</w:t>
      </w:r>
      <w:r>
        <w:rPr>
          <w:sz w:val="28"/>
          <w:szCs w:val="28"/>
          <w:lang w:val="kk-KZ"/>
        </w:rPr>
        <w:t xml:space="preserve"> кесте</w:t>
      </w:r>
      <w:r>
        <w:rPr>
          <w:sz w:val="28"/>
          <w:szCs w:val="28"/>
          <w:lang w:val="kk-KZ"/>
        </w:rPr>
        <w:t xml:space="preserve"> </w:t>
      </w:r>
      <w:r>
        <w:rPr>
          <w:sz w:val="28"/>
          <w:szCs w:val="28"/>
          <w:lang w:val="en-US"/>
        </w:rPr>
        <w:t>-</w:t>
      </w:r>
      <w:r>
        <w:rPr>
          <w:sz w:val="28"/>
          <w:szCs w:val="28"/>
          <w:lang w:val="kk-KZ"/>
        </w:rPr>
        <w:t xml:space="preserve"> </w:t>
      </w:r>
      <w:r>
        <w:rPr>
          <w:sz w:val="28"/>
          <w:szCs w:val="28"/>
        </w:rPr>
        <w:t>Күлді</w:t>
      </w:r>
      <w:r>
        <w:rPr>
          <w:sz w:val="28"/>
          <w:szCs w:val="28"/>
          <w:lang w:val="kk-KZ"/>
        </w:rPr>
        <w:t>лікті</w:t>
      </w:r>
      <w:r>
        <w:rPr>
          <w:sz w:val="28"/>
          <w:szCs w:val="28"/>
        </w:rPr>
        <w:t xml:space="preserve"> анықтау нәтижелері</w:t>
      </w:r>
    </w:p>
    <w:p w:rsidR="008F1895" w:rsidRDefault="008F1895">
      <w:pPr>
        <w:pStyle w:val="afb"/>
        <w:ind w:firstLine="567"/>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11"/>
        <w:gridCol w:w="896"/>
        <w:gridCol w:w="1134"/>
        <w:gridCol w:w="965"/>
        <w:gridCol w:w="965"/>
        <w:gridCol w:w="965"/>
        <w:gridCol w:w="829"/>
        <w:gridCol w:w="777"/>
        <w:gridCol w:w="1013"/>
      </w:tblGrid>
      <w:tr w:rsidR="008F1895">
        <w:tc>
          <w:tcPr>
            <w:tcW w:w="2376" w:type="dxa"/>
          </w:tcPr>
          <w:p w:rsidR="008F1895" w:rsidRDefault="00D86CBE">
            <w:pPr>
              <w:pStyle w:val="afb"/>
              <w:jc w:val="center"/>
              <w:rPr>
                <w:sz w:val="24"/>
                <w:szCs w:val="24"/>
              </w:rPr>
            </w:pPr>
            <w:r>
              <w:rPr>
                <w:sz w:val="24"/>
                <w:szCs w:val="24"/>
              </w:rPr>
              <w:t>Қазбаның, шахт</w:t>
            </w:r>
            <w:r>
              <w:rPr>
                <w:sz w:val="24"/>
                <w:szCs w:val="24"/>
              </w:rPr>
              <w:t>а</w:t>
            </w:r>
            <w:r>
              <w:rPr>
                <w:sz w:val="24"/>
                <w:szCs w:val="24"/>
              </w:rPr>
              <w:t>ның атауы</w:t>
            </w:r>
          </w:p>
        </w:tc>
        <w:tc>
          <w:tcPr>
            <w:tcW w:w="900" w:type="dxa"/>
          </w:tcPr>
          <w:p w:rsidR="008F1895" w:rsidRDefault="00D86CBE">
            <w:pPr>
              <w:pStyle w:val="afb"/>
              <w:jc w:val="center"/>
              <w:rPr>
                <w:sz w:val="24"/>
                <w:szCs w:val="24"/>
                <w:lang w:val="kk-KZ"/>
              </w:rPr>
            </w:pPr>
            <w:r>
              <w:rPr>
                <w:sz w:val="24"/>
                <w:szCs w:val="24"/>
              </w:rPr>
              <w:t xml:space="preserve">№ </w:t>
            </w:r>
            <w:r>
              <w:rPr>
                <w:sz w:val="24"/>
                <w:szCs w:val="24"/>
                <w:lang w:val="kk-KZ"/>
              </w:rPr>
              <w:t>сынақ</w:t>
            </w:r>
          </w:p>
        </w:tc>
        <w:tc>
          <w:tcPr>
            <w:tcW w:w="863" w:type="dxa"/>
          </w:tcPr>
          <w:p w:rsidR="008F1895" w:rsidRDefault="00D86CBE">
            <w:pPr>
              <w:pStyle w:val="afb"/>
              <w:jc w:val="center"/>
              <w:rPr>
                <w:sz w:val="24"/>
                <w:szCs w:val="24"/>
              </w:rPr>
            </w:pPr>
            <w:r>
              <w:rPr>
                <w:sz w:val="24"/>
                <w:szCs w:val="24"/>
                <w:lang w:val="kk-KZ"/>
              </w:rPr>
              <w:t>Тостаған</w:t>
            </w:r>
            <w:r>
              <w:rPr>
                <w:sz w:val="24"/>
                <w:szCs w:val="24"/>
              </w:rPr>
              <w:t xml:space="preserve"> №</w:t>
            </w:r>
          </w:p>
        </w:tc>
        <w:tc>
          <w:tcPr>
            <w:tcW w:w="971" w:type="dxa"/>
          </w:tcPr>
          <w:p w:rsidR="008F1895" w:rsidRDefault="00D86CBE">
            <w:pPr>
              <w:pStyle w:val="afb"/>
              <w:jc w:val="center"/>
              <w:rPr>
                <w:sz w:val="24"/>
                <w:szCs w:val="24"/>
              </w:rPr>
            </w:pPr>
            <w:r>
              <w:rPr>
                <w:i/>
                <w:sz w:val="24"/>
                <w:szCs w:val="24"/>
              </w:rPr>
              <w:t>т</w:t>
            </w:r>
            <w:r>
              <w:rPr>
                <w:sz w:val="24"/>
                <w:szCs w:val="24"/>
                <w:vertAlign w:val="subscript"/>
              </w:rPr>
              <w:t>1</w:t>
            </w:r>
            <w:r>
              <w:rPr>
                <w:sz w:val="24"/>
                <w:szCs w:val="24"/>
              </w:rPr>
              <w:t>,</w:t>
            </w:r>
          </w:p>
          <w:p w:rsidR="008F1895" w:rsidRDefault="00D86CBE">
            <w:pPr>
              <w:pStyle w:val="afb"/>
              <w:jc w:val="center"/>
              <w:rPr>
                <w:sz w:val="24"/>
                <w:szCs w:val="24"/>
              </w:rPr>
            </w:pPr>
            <w:r>
              <w:rPr>
                <w:sz w:val="24"/>
                <w:szCs w:val="24"/>
              </w:rPr>
              <w:t>г</w:t>
            </w:r>
          </w:p>
        </w:tc>
        <w:tc>
          <w:tcPr>
            <w:tcW w:w="971" w:type="dxa"/>
          </w:tcPr>
          <w:p w:rsidR="008F1895" w:rsidRDefault="00D86CBE">
            <w:pPr>
              <w:pStyle w:val="afb"/>
              <w:jc w:val="center"/>
              <w:rPr>
                <w:sz w:val="24"/>
                <w:szCs w:val="24"/>
              </w:rPr>
            </w:pPr>
            <w:r>
              <w:rPr>
                <w:i/>
                <w:sz w:val="24"/>
                <w:szCs w:val="24"/>
              </w:rPr>
              <w:t>т</w:t>
            </w:r>
            <w:r>
              <w:rPr>
                <w:sz w:val="24"/>
                <w:szCs w:val="24"/>
                <w:vertAlign w:val="subscript"/>
              </w:rPr>
              <w:t>2</w:t>
            </w:r>
            <w:r>
              <w:rPr>
                <w:sz w:val="24"/>
                <w:szCs w:val="24"/>
              </w:rPr>
              <w:t>,</w:t>
            </w:r>
          </w:p>
          <w:p w:rsidR="008F1895" w:rsidRDefault="00D86CBE">
            <w:pPr>
              <w:pStyle w:val="afb"/>
              <w:jc w:val="center"/>
              <w:rPr>
                <w:sz w:val="24"/>
                <w:szCs w:val="24"/>
              </w:rPr>
            </w:pPr>
            <w:r>
              <w:rPr>
                <w:sz w:val="24"/>
                <w:szCs w:val="24"/>
              </w:rPr>
              <w:t>г</w:t>
            </w:r>
          </w:p>
        </w:tc>
        <w:tc>
          <w:tcPr>
            <w:tcW w:w="971" w:type="dxa"/>
          </w:tcPr>
          <w:p w:rsidR="008F1895" w:rsidRDefault="00D86CBE">
            <w:pPr>
              <w:pStyle w:val="afb"/>
              <w:jc w:val="center"/>
              <w:rPr>
                <w:sz w:val="24"/>
                <w:szCs w:val="24"/>
              </w:rPr>
            </w:pPr>
            <w:r>
              <w:rPr>
                <w:i/>
                <w:sz w:val="24"/>
                <w:szCs w:val="24"/>
              </w:rPr>
              <w:t>т</w:t>
            </w:r>
            <w:r>
              <w:rPr>
                <w:sz w:val="24"/>
                <w:szCs w:val="24"/>
                <w:vertAlign w:val="subscript"/>
              </w:rPr>
              <w:t>3</w:t>
            </w:r>
            <w:r>
              <w:rPr>
                <w:sz w:val="24"/>
                <w:szCs w:val="24"/>
              </w:rPr>
              <w:t>,</w:t>
            </w:r>
          </w:p>
          <w:p w:rsidR="008F1895" w:rsidRDefault="00D86CBE">
            <w:pPr>
              <w:pStyle w:val="afb"/>
              <w:jc w:val="center"/>
              <w:rPr>
                <w:sz w:val="24"/>
                <w:szCs w:val="24"/>
              </w:rPr>
            </w:pPr>
            <w:r>
              <w:rPr>
                <w:sz w:val="24"/>
                <w:szCs w:val="24"/>
              </w:rPr>
              <w:t>г</w:t>
            </w:r>
          </w:p>
        </w:tc>
        <w:tc>
          <w:tcPr>
            <w:tcW w:w="834" w:type="dxa"/>
          </w:tcPr>
          <w:p w:rsidR="008F1895" w:rsidRDefault="00D86CBE">
            <w:pPr>
              <w:pStyle w:val="afb"/>
              <w:jc w:val="center"/>
              <w:rPr>
                <w:sz w:val="24"/>
                <w:szCs w:val="24"/>
                <w:vertAlign w:val="subscript"/>
              </w:rPr>
            </w:pPr>
            <w:r>
              <w:rPr>
                <w:i/>
                <w:sz w:val="24"/>
                <w:szCs w:val="24"/>
              </w:rPr>
              <w:t>А</w:t>
            </w:r>
            <w:r>
              <w:rPr>
                <w:sz w:val="24"/>
                <w:szCs w:val="24"/>
                <w:vertAlign w:val="subscript"/>
                <w:lang w:val="en-US"/>
              </w:rPr>
              <w:t>an</w:t>
            </w:r>
            <w:r>
              <w:rPr>
                <w:sz w:val="24"/>
                <w:szCs w:val="24"/>
                <w:vertAlign w:val="subscript"/>
              </w:rPr>
              <w:t>, %</w:t>
            </w:r>
          </w:p>
        </w:tc>
        <w:tc>
          <w:tcPr>
            <w:tcW w:w="782" w:type="dxa"/>
          </w:tcPr>
          <w:p w:rsidR="008F1895" w:rsidRDefault="00D86CBE">
            <w:pPr>
              <w:pStyle w:val="afb"/>
              <w:jc w:val="center"/>
              <w:rPr>
                <w:sz w:val="24"/>
                <w:szCs w:val="24"/>
              </w:rPr>
            </w:pPr>
            <w:r>
              <w:rPr>
                <w:sz w:val="24"/>
                <w:szCs w:val="24"/>
              </w:rPr>
              <w:t>Δ</w:t>
            </w:r>
            <w:r>
              <w:rPr>
                <w:i/>
                <w:sz w:val="24"/>
                <w:szCs w:val="24"/>
              </w:rPr>
              <w:t>А</w:t>
            </w:r>
            <w:r>
              <w:rPr>
                <w:sz w:val="24"/>
                <w:szCs w:val="24"/>
                <w:vertAlign w:val="subscript"/>
                <w:lang w:val="en-US"/>
              </w:rPr>
              <w:t>an</w:t>
            </w:r>
            <w:r>
              <w:rPr>
                <w:sz w:val="24"/>
                <w:szCs w:val="24"/>
                <w:vertAlign w:val="subscript"/>
              </w:rPr>
              <w:t>, %</w:t>
            </w:r>
          </w:p>
        </w:tc>
        <w:tc>
          <w:tcPr>
            <w:tcW w:w="903" w:type="dxa"/>
          </w:tcPr>
          <w:p w:rsidR="008F1895" w:rsidRDefault="00D86CBE">
            <w:pPr>
              <w:pStyle w:val="afb"/>
              <w:jc w:val="center"/>
              <w:rPr>
                <w:sz w:val="24"/>
                <w:szCs w:val="24"/>
                <w:lang w:val="kk-KZ"/>
              </w:rPr>
            </w:pPr>
            <w:r>
              <w:rPr>
                <w:sz w:val="24"/>
                <w:szCs w:val="24"/>
                <w:lang w:val="kk-KZ"/>
              </w:rPr>
              <w:t>Орташа</w:t>
            </w:r>
          </w:p>
        </w:tc>
      </w:tr>
      <w:tr w:rsidR="008F1895">
        <w:trPr>
          <w:trHeight w:val="269"/>
        </w:trPr>
        <w:tc>
          <w:tcPr>
            <w:tcW w:w="2376" w:type="dxa"/>
            <w:vMerge w:val="restart"/>
          </w:tcPr>
          <w:p w:rsidR="008F1895" w:rsidRDefault="00D86CBE">
            <w:pPr>
              <w:pStyle w:val="afb"/>
              <w:jc w:val="center"/>
              <w:rPr>
                <w:sz w:val="24"/>
                <w:szCs w:val="24"/>
                <w:lang w:val="kk-KZ"/>
              </w:rPr>
            </w:pPr>
            <w:r>
              <w:rPr>
                <w:sz w:val="24"/>
                <w:szCs w:val="24"/>
              </w:rPr>
              <w:t>Конвейерлі брем</w:t>
            </w:r>
            <w:r>
              <w:rPr>
                <w:sz w:val="24"/>
                <w:szCs w:val="24"/>
              </w:rPr>
              <w:t>с</w:t>
            </w:r>
            <w:r>
              <w:rPr>
                <w:sz w:val="24"/>
                <w:szCs w:val="24"/>
              </w:rPr>
              <w:t>берг 4.03д</w:t>
            </w:r>
            <w:r>
              <w:rPr>
                <w:sz w:val="24"/>
                <w:szCs w:val="24"/>
                <w:vertAlign w:val="subscript"/>
              </w:rPr>
              <w:t>6</w:t>
            </w:r>
            <w:r>
              <w:rPr>
                <w:sz w:val="24"/>
                <w:szCs w:val="24"/>
              </w:rPr>
              <w:t xml:space="preserve">-1з, </w:t>
            </w:r>
            <w:r>
              <w:rPr>
                <w:sz w:val="24"/>
                <w:szCs w:val="24"/>
                <w:lang w:val="kk-KZ"/>
              </w:rPr>
              <w:t>Ленин атындағы шахта</w:t>
            </w:r>
          </w:p>
        </w:tc>
        <w:tc>
          <w:tcPr>
            <w:tcW w:w="900" w:type="dxa"/>
            <w:vMerge w:val="restart"/>
          </w:tcPr>
          <w:p w:rsidR="008F1895" w:rsidRDefault="008F1895">
            <w:pPr>
              <w:pStyle w:val="afb"/>
              <w:jc w:val="center"/>
              <w:rPr>
                <w:sz w:val="24"/>
                <w:szCs w:val="24"/>
              </w:rPr>
            </w:pPr>
          </w:p>
          <w:p w:rsidR="008F1895" w:rsidRDefault="00D86CBE">
            <w:pPr>
              <w:pStyle w:val="afb"/>
              <w:jc w:val="center"/>
              <w:rPr>
                <w:sz w:val="24"/>
                <w:szCs w:val="24"/>
              </w:rPr>
            </w:pPr>
            <w:r>
              <w:rPr>
                <w:sz w:val="24"/>
                <w:szCs w:val="24"/>
              </w:rPr>
              <w:t>16</w:t>
            </w:r>
          </w:p>
        </w:tc>
        <w:tc>
          <w:tcPr>
            <w:tcW w:w="863" w:type="dxa"/>
          </w:tcPr>
          <w:p w:rsidR="008F1895" w:rsidRDefault="00D86CBE">
            <w:pPr>
              <w:pStyle w:val="afb"/>
              <w:jc w:val="center"/>
              <w:rPr>
                <w:sz w:val="24"/>
                <w:szCs w:val="24"/>
              </w:rPr>
            </w:pPr>
            <w:r>
              <w:rPr>
                <w:sz w:val="24"/>
                <w:szCs w:val="24"/>
              </w:rPr>
              <w:t>20</w:t>
            </w:r>
          </w:p>
        </w:tc>
        <w:tc>
          <w:tcPr>
            <w:tcW w:w="971" w:type="dxa"/>
          </w:tcPr>
          <w:p w:rsidR="008F1895" w:rsidRDefault="00D86CBE">
            <w:pPr>
              <w:pStyle w:val="afb"/>
              <w:jc w:val="center"/>
              <w:rPr>
                <w:sz w:val="24"/>
                <w:szCs w:val="24"/>
              </w:rPr>
            </w:pPr>
            <w:r>
              <w:rPr>
                <w:sz w:val="24"/>
                <w:szCs w:val="24"/>
              </w:rPr>
              <w:t>6,0949</w:t>
            </w:r>
          </w:p>
        </w:tc>
        <w:tc>
          <w:tcPr>
            <w:tcW w:w="971" w:type="dxa"/>
          </w:tcPr>
          <w:p w:rsidR="008F1895" w:rsidRDefault="00D86CBE">
            <w:pPr>
              <w:pStyle w:val="afb"/>
              <w:jc w:val="center"/>
              <w:rPr>
                <w:sz w:val="24"/>
                <w:szCs w:val="24"/>
              </w:rPr>
            </w:pPr>
            <w:r>
              <w:rPr>
                <w:sz w:val="24"/>
                <w:szCs w:val="24"/>
              </w:rPr>
              <w:t>7,0600</w:t>
            </w:r>
          </w:p>
        </w:tc>
        <w:tc>
          <w:tcPr>
            <w:tcW w:w="971" w:type="dxa"/>
          </w:tcPr>
          <w:p w:rsidR="008F1895" w:rsidRDefault="00D86CBE">
            <w:pPr>
              <w:pStyle w:val="afb"/>
              <w:jc w:val="center"/>
              <w:rPr>
                <w:sz w:val="24"/>
                <w:szCs w:val="24"/>
              </w:rPr>
            </w:pPr>
            <w:r>
              <w:rPr>
                <w:sz w:val="24"/>
                <w:szCs w:val="24"/>
              </w:rPr>
              <w:t>6,1529</w:t>
            </w:r>
          </w:p>
        </w:tc>
        <w:tc>
          <w:tcPr>
            <w:tcW w:w="834" w:type="dxa"/>
          </w:tcPr>
          <w:p w:rsidR="008F1895" w:rsidRDefault="00D86CBE">
            <w:pPr>
              <w:pStyle w:val="afb"/>
              <w:jc w:val="center"/>
              <w:rPr>
                <w:sz w:val="24"/>
                <w:szCs w:val="24"/>
              </w:rPr>
            </w:pPr>
            <w:r>
              <w:rPr>
                <w:sz w:val="24"/>
                <w:szCs w:val="24"/>
              </w:rPr>
              <w:t>6,01</w:t>
            </w:r>
          </w:p>
        </w:tc>
        <w:tc>
          <w:tcPr>
            <w:tcW w:w="782" w:type="dxa"/>
            <w:vMerge w:val="restart"/>
          </w:tcPr>
          <w:p w:rsidR="008F1895" w:rsidRDefault="008F1895">
            <w:pPr>
              <w:pStyle w:val="afb"/>
              <w:jc w:val="center"/>
              <w:rPr>
                <w:sz w:val="24"/>
                <w:szCs w:val="24"/>
              </w:rPr>
            </w:pPr>
          </w:p>
          <w:p w:rsidR="008F1895" w:rsidRDefault="00D86CBE">
            <w:pPr>
              <w:pStyle w:val="afb"/>
              <w:jc w:val="center"/>
              <w:rPr>
                <w:sz w:val="24"/>
                <w:szCs w:val="24"/>
              </w:rPr>
            </w:pPr>
            <w:r>
              <w:rPr>
                <w:sz w:val="24"/>
                <w:szCs w:val="24"/>
              </w:rPr>
              <w:t>0,04</w:t>
            </w:r>
          </w:p>
        </w:tc>
        <w:tc>
          <w:tcPr>
            <w:tcW w:w="903" w:type="dxa"/>
            <w:vMerge w:val="restart"/>
          </w:tcPr>
          <w:p w:rsidR="008F1895" w:rsidRDefault="008F1895">
            <w:pPr>
              <w:pStyle w:val="afb"/>
              <w:jc w:val="center"/>
              <w:rPr>
                <w:sz w:val="24"/>
                <w:szCs w:val="24"/>
              </w:rPr>
            </w:pPr>
          </w:p>
          <w:p w:rsidR="008F1895" w:rsidRDefault="00D86CBE">
            <w:pPr>
              <w:pStyle w:val="afb"/>
              <w:jc w:val="center"/>
              <w:rPr>
                <w:sz w:val="24"/>
                <w:szCs w:val="24"/>
              </w:rPr>
            </w:pPr>
            <w:r>
              <w:rPr>
                <w:sz w:val="24"/>
                <w:szCs w:val="24"/>
              </w:rPr>
              <w:t>6,03</w:t>
            </w:r>
          </w:p>
        </w:tc>
      </w:tr>
      <w:tr w:rsidR="008F1895">
        <w:tc>
          <w:tcPr>
            <w:tcW w:w="2376" w:type="dxa"/>
            <w:vMerge/>
          </w:tcPr>
          <w:p w:rsidR="008F1895" w:rsidRDefault="008F1895">
            <w:pPr>
              <w:pStyle w:val="afb"/>
              <w:jc w:val="center"/>
              <w:rPr>
                <w:sz w:val="24"/>
                <w:szCs w:val="24"/>
              </w:rPr>
            </w:pPr>
          </w:p>
        </w:tc>
        <w:tc>
          <w:tcPr>
            <w:tcW w:w="900" w:type="dxa"/>
            <w:vMerge/>
          </w:tcPr>
          <w:p w:rsidR="008F1895" w:rsidRDefault="008F1895">
            <w:pPr>
              <w:pStyle w:val="afb"/>
              <w:jc w:val="center"/>
              <w:rPr>
                <w:sz w:val="24"/>
                <w:szCs w:val="24"/>
              </w:rPr>
            </w:pPr>
          </w:p>
        </w:tc>
        <w:tc>
          <w:tcPr>
            <w:tcW w:w="863" w:type="dxa"/>
          </w:tcPr>
          <w:p w:rsidR="008F1895" w:rsidRDefault="00D86CBE">
            <w:pPr>
              <w:pStyle w:val="afb"/>
              <w:jc w:val="center"/>
              <w:rPr>
                <w:sz w:val="24"/>
                <w:szCs w:val="24"/>
              </w:rPr>
            </w:pPr>
            <w:r>
              <w:rPr>
                <w:sz w:val="24"/>
                <w:szCs w:val="24"/>
              </w:rPr>
              <w:t>12</w:t>
            </w:r>
          </w:p>
        </w:tc>
        <w:tc>
          <w:tcPr>
            <w:tcW w:w="971" w:type="dxa"/>
          </w:tcPr>
          <w:p w:rsidR="008F1895" w:rsidRDefault="00D86CBE">
            <w:pPr>
              <w:pStyle w:val="afb"/>
              <w:jc w:val="center"/>
              <w:rPr>
                <w:sz w:val="24"/>
                <w:szCs w:val="24"/>
              </w:rPr>
            </w:pPr>
            <w:r>
              <w:rPr>
                <w:sz w:val="24"/>
                <w:szCs w:val="24"/>
              </w:rPr>
              <w:t>6,3697</w:t>
            </w:r>
          </w:p>
        </w:tc>
        <w:tc>
          <w:tcPr>
            <w:tcW w:w="971" w:type="dxa"/>
          </w:tcPr>
          <w:p w:rsidR="008F1895" w:rsidRDefault="00D86CBE">
            <w:pPr>
              <w:pStyle w:val="afb"/>
              <w:jc w:val="center"/>
              <w:rPr>
                <w:sz w:val="24"/>
                <w:szCs w:val="24"/>
              </w:rPr>
            </w:pPr>
            <w:r>
              <w:rPr>
                <w:sz w:val="24"/>
                <w:szCs w:val="24"/>
              </w:rPr>
              <w:t>7,3550</w:t>
            </w:r>
          </w:p>
        </w:tc>
        <w:tc>
          <w:tcPr>
            <w:tcW w:w="971" w:type="dxa"/>
          </w:tcPr>
          <w:p w:rsidR="008F1895" w:rsidRDefault="00D86CBE">
            <w:pPr>
              <w:pStyle w:val="afb"/>
              <w:jc w:val="center"/>
              <w:rPr>
                <w:sz w:val="24"/>
                <w:szCs w:val="24"/>
              </w:rPr>
            </w:pPr>
            <w:r>
              <w:rPr>
                <w:sz w:val="24"/>
                <w:szCs w:val="24"/>
              </w:rPr>
              <w:t>6,4293</w:t>
            </w:r>
          </w:p>
        </w:tc>
        <w:tc>
          <w:tcPr>
            <w:tcW w:w="834" w:type="dxa"/>
          </w:tcPr>
          <w:p w:rsidR="008F1895" w:rsidRDefault="00D86CBE">
            <w:pPr>
              <w:pStyle w:val="afb"/>
              <w:jc w:val="center"/>
              <w:rPr>
                <w:sz w:val="24"/>
                <w:szCs w:val="24"/>
              </w:rPr>
            </w:pPr>
            <w:r>
              <w:rPr>
                <w:sz w:val="24"/>
                <w:szCs w:val="24"/>
              </w:rPr>
              <w:t>6,05</w:t>
            </w:r>
          </w:p>
        </w:tc>
        <w:tc>
          <w:tcPr>
            <w:tcW w:w="782" w:type="dxa"/>
            <w:vMerge/>
          </w:tcPr>
          <w:p w:rsidR="008F1895" w:rsidRDefault="008F1895">
            <w:pPr>
              <w:pStyle w:val="afb"/>
              <w:jc w:val="center"/>
              <w:rPr>
                <w:sz w:val="24"/>
                <w:szCs w:val="24"/>
              </w:rPr>
            </w:pPr>
          </w:p>
        </w:tc>
        <w:tc>
          <w:tcPr>
            <w:tcW w:w="903" w:type="dxa"/>
            <w:vMerge/>
          </w:tcPr>
          <w:p w:rsidR="008F1895" w:rsidRDefault="008F1895">
            <w:pPr>
              <w:pStyle w:val="afb"/>
              <w:jc w:val="center"/>
              <w:rPr>
                <w:sz w:val="24"/>
                <w:szCs w:val="24"/>
              </w:rPr>
            </w:pPr>
          </w:p>
        </w:tc>
      </w:tr>
      <w:tr w:rsidR="008F1895">
        <w:trPr>
          <w:trHeight w:val="282"/>
        </w:trPr>
        <w:tc>
          <w:tcPr>
            <w:tcW w:w="2376" w:type="dxa"/>
            <w:vMerge w:val="restart"/>
          </w:tcPr>
          <w:p w:rsidR="008F1895" w:rsidRDefault="00D86CBE">
            <w:pPr>
              <w:pStyle w:val="afb"/>
              <w:jc w:val="center"/>
              <w:rPr>
                <w:sz w:val="24"/>
                <w:szCs w:val="24"/>
              </w:rPr>
            </w:pPr>
            <w:r>
              <w:rPr>
                <w:sz w:val="24"/>
                <w:szCs w:val="24"/>
                <w:lang w:val="kk-KZ"/>
              </w:rPr>
              <w:t>Желдету</w:t>
            </w:r>
            <w:r>
              <w:rPr>
                <w:sz w:val="24"/>
                <w:szCs w:val="24"/>
              </w:rPr>
              <w:t xml:space="preserve"> бремсберг 4.04д</w:t>
            </w:r>
            <w:r>
              <w:rPr>
                <w:sz w:val="24"/>
                <w:szCs w:val="24"/>
                <w:vertAlign w:val="subscript"/>
              </w:rPr>
              <w:t>6</w:t>
            </w:r>
            <w:r>
              <w:rPr>
                <w:sz w:val="24"/>
                <w:szCs w:val="24"/>
              </w:rPr>
              <w:t xml:space="preserve">-1з, </w:t>
            </w:r>
            <w:r>
              <w:rPr>
                <w:sz w:val="24"/>
                <w:szCs w:val="24"/>
                <w:lang w:val="kk-KZ"/>
              </w:rPr>
              <w:t>Ленин атындағы шахта</w:t>
            </w:r>
          </w:p>
        </w:tc>
        <w:tc>
          <w:tcPr>
            <w:tcW w:w="900" w:type="dxa"/>
            <w:vMerge w:val="restart"/>
          </w:tcPr>
          <w:p w:rsidR="008F1895" w:rsidRDefault="008F1895">
            <w:pPr>
              <w:pStyle w:val="afb"/>
              <w:jc w:val="center"/>
              <w:rPr>
                <w:sz w:val="24"/>
                <w:szCs w:val="24"/>
              </w:rPr>
            </w:pPr>
          </w:p>
          <w:p w:rsidR="008F1895" w:rsidRDefault="00D86CBE">
            <w:pPr>
              <w:pStyle w:val="afb"/>
              <w:jc w:val="center"/>
              <w:rPr>
                <w:sz w:val="24"/>
                <w:szCs w:val="24"/>
              </w:rPr>
            </w:pPr>
            <w:r>
              <w:rPr>
                <w:sz w:val="24"/>
                <w:szCs w:val="24"/>
              </w:rPr>
              <w:t>20</w:t>
            </w:r>
          </w:p>
        </w:tc>
        <w:tc>
          <w:tcPr>
            <w:tcW w:w="863" w:type="dxa"/>
          </w:tcPr>
          <w:p w:rsidR="008F1895" w:rsidRDefault="00D86CBE">
            <w:pPr>
              <w:pStyle w:val="afb"/>
              <w:jc w:val="center"/>
              <w:rPr>
                <w:sz w:val="24"/>
                <w:szCs w:val="24"/>
              </w:rPr>
            </w:pPr>
            <w:r>
              <w:rPr>
                <w:sz w:val="24"/>
                <w:szCs w:val="24"/>
              </w:rPr>
              <w:t>12</w:t>
            </w:r>
          </w:p>
        </w:tc>
        <w:tc>
          <w:tcPr>
            <w:tcW w:w="971" w:type="dxa"/>
          </w:tcPr>
          <w:p w:rsidR="008F1895" w:rsidRDefault="00D86CBE">
            <w:pPr>
              <w:pStyle w:val="afb"/>
              <w:jc w:val="center"/>
              <w:rPr>
                <w:sz w:val="24"/>
                <w:szCs w:val="24"/>
              </w:rPr>
            </w:pPr>
            <w:r>
              <w:rPr>
                <w:sz w:val="24"/>
                <w:szCs w:val="24"/>
              </w:rPr>
              <w:t>6,3609</w:t>
            </w:r>
          </w:p>
        </w:tc>
        <w:tc>
          <w:tcPr>
            <w:tcW w:w="971" w:type="dxa"/>
          </w:tcPr>
          <w:p w:rsidR="008F1895" w:rsidRDefault="00D86CBE">
            <w:pPr>
              <w:pStyle w:val="afb"/>
              <w:jc w:val="center"/>
              <w:rPr>
                <w:sz w:val="24"/>
                <w:szCs w:val="24"/>
              </w:rPr>
            </w:pPr>
            <w:r>
              <w:rPr>
                <w:sz w:val="24"/>
                <w:szCs w:val="24"/>
              </w:rPr>
              <w:t>7,3263</w:t>
            </w:r>
          </w:p>
        </w:tc>
        <w:tc>
          <w:tcPr>
            <w:tcW w:w="971" w:type="dxa"/>
          </w:tcPr>
          <w:p w:rsidR="008F1895" w:rsidRDefault="00D86CBE">
            <w:pPr>
              <w:pStyle w:val="afb"/>
              <w:jc w:val="center"/>
              <w:rPr>
                <w:sz w:val="24"/>
                <w:szCs w:val="24"/>
              </w:rPr>
            </w:pPr>
            <w:r>
              <w:rPr>
                <w:sz w:val="24"/>
                <w:szCs w:val="24"/>
              </w:rPr>
              <w:t>6,4565</w:t>
            </w:r>
          </w:p>
        </w:tc>
        <w:tc>
          <w:tcPr>
            <w:tcW w:w="834" w:type="dxa"/>
          </w:tcPr>
          <w:p w:rsidR="008F1895" w:rsidRDefault="00D86CBE">
            <w:pPr>
              <w:pStyle w:val="afb"/>
              <w:jc w:val="center"/>
              <w:rPr>
                <w:sz w:val="24"/>
                <w:szCs w:val="24"/>
              </w:rPr>
            </w:pPr>
            <w:r>
              <w:rPr>
                <w:sz w:val="24"/>
                <w:szCs w:val="24"/>
              </w:rPr>
              <w:t>9,90</w:t>
            </w:r>
          </w:p>
        </w:tc>
        <w:tc>
          <w:tcPr>
            <w:tcW w:w="782" w:type="dxa"/>
            <w:vMerge w:val="restart"/>
          </w:tcPr>
          <w:p w:rsidR="008F1895" w:rsidRDefault="008F1895">
            <w:pPr>
              <w:pStyle w:val="afb"/>
              <w:jc w:val="center"/>
              <w:rPr>
                <w:sz w:val="24"/>
                <w:szCs w:val="24"/>
              </w:rPr>
            </w:pPr>
          </w:p>
          <w:p w:rsidR="008F1895" w:rsidRDefault="00D86CBE">
            <w:pPr>
              <w:pStyle w:val="afb"/>
              <w:jc w:val="center"/>
              <w:rPr>
                <w:sz w:val="24"/>
                <w:szCs w:val="24"/>
              </w:rPr>
            </w:pPr>
            <w:r>
              <w:rPr>
                <w:sz w:val="24"/>
                <w:szCs w:val="24"/>
              </w:rPr>
              <w:t>0,04</w:t>
            </w:r>
          </w:p>
        </w:tc>
        <w:tc>
          <w:tcPr>
            <w:tcW w:w="903" w:type="dxa"/>
            <w:vMerge w:val="restart"/>
          </w:tcPr>
          <w:p w:rsidR="008F1895" w:rsidRDefault="008F1895">
            <w:pPr>
              <w:pStyle w:val="afb"/>
              <w:jc w:val="center"/>
              <w:rPr>
                <w:sz w:val="24"/>
                <w:szCs w:val="24"/>
              </w:rPr>
            </w:pPr>
          </w:p>
          <w:p w:rsidR="008F1895" w:rsidRDefault="00D86CBE">
            <w:pPr>
              <w:pStyle w:val="afb"/>
              <w:jc w:val="center"/>
              <w:rPr>
                <w:sz w:val="24"/>
                <w:szCs w:val="24"/>
              </w:rPr>
            </w:pPr>
            <w:r>
              <w:rPr>
                <w:sz w:val="24"/>
                <w:szCs w:val="24"/>
              </w:rPr>
              <w:t>9,88</w:t>
            </w:r>
          </w:p>
        </w:tc>
      </w:tr>
      <w:tr w:rsidR="008F1895">
        <w:trPr>
          <w:trHeight w:val="271"/>
        </w:trPr>
        <w:tc>
          <w:tcPr>
            <w:tcW w:w="2376" w:type="dxa"/>
            <w:vMerge/>
          </w:tcPr>
          <w:p w:rsidR="008F1895" w:rsidRDefault="008F1895">
            <w:pPr>
              <w:pStyle w:val="afb"/>
              <w:jc w:val="center"/>
              <w:rPr>
                <w:sz w:val="24"/>
                <w:szCs w:val="24"/>
              </w:rPr>
            </w:pPr>
          </w:p>
        </w:tc>
        <w:tc>
          <w:tcPr>
            <w:tcW w:w="900" w:type="dxa"/>
            <w:vMerge/>
          </w:tcPr>
          <w:p w:rsidR="008F1895" w:rsidRDefault="008F1895">
            <w:pPr>
              <w:pStyle w:val="afb"/>
              <w:jc w:val="center"/>
              <w:rPr>
                <w:sz w:val="24"/>
                <w:szCs w:val="24"/>
              </w:rPr>
            </w:pPr>
          </w:p>
        </w:tc>
        <w:tc>
          <w:tcPr>
            <w:tcW w:w="863" w:type="dxa"/>
          </w:tcPr>
          <w:p w:rsidR="008F1895" w:rsidRDefault="00D86CBE">
            <w:pPr>
              <w:pStyle w:val="afb"/>
              <w:jc w:val="center"/>
              <w:rPr>
                <w:sz w:val="24"/>
                <w:szCs w:val="24"/>
              </w:rPr>
            </w:pPr>
            <w:r>
              <w:rPr>
                <w:sz w:val="24"/>
                <w:szCs w:val="24"/>
              </w:rPr>
              <w:t>13</w:t>
            </w:r>
          </w:p>
        </w:tc>
        <w:tc>
          <w:tcPr>
            <w:tcW w:w="971" w:type="dxa"/>
          </w:tcPr>
          <w:p w:rsidR="008F1895" w:rsidRDefault="00D86CBE">
            <w:pPr>
              <w:pStyle w:val="afb"/>
              <w:jc w:val="center"/>
              <w:rPr>
                <w:sz w:val="24"/>
                <w:szCs w:val="24"/>
              </w:rPr>
            </w:pPr>
            <w:r>
              <w:rPr>
                <w:sz w:val="24"/>
                <w:szCs w:val="24"/>
              </w:rPr>
              <w:t>5,9449</w:t>
            </w:r>
          </w:p>
        </w:tc>
        <w:tc>
          <w:tcPr>
            <w:tcW w:w="971" w:type="dxa"/>
          </w:tcPr>
          <w:p w:rsidR="008F1895" w:rsidRDefault="00D86CBE">
            <w:pPr>
              <w:pStyle w:val="afb"/>
              <w:jc w:val="center"/>
              <w:rPr>
                <w:sz w:val="24"/>
                <w:szCs w:val="24"/>
              </w:rPr>
            </w:pPr>
            <w:r>
              <w:rPr>
                <w:sz w:val="24"/>
                <w:szCs w:val="24"/>
              </w:rPr>
              <w:t>6,9992</w:t>
            </w:r>
          </w:p>
        </w:tc>
        <w:tc>
          <w:tcPr>
            <w:tcW w:w="971" w:type="dxa"/>
          </w:tcPr>
          <w:p w:rsidR="008F1895" w:rsidRDefault="00D86CBE">
            <w:pPr>
              <w:pStyle w:val="afb"/>
              <w:jc w:val="center"/>
              <w:rPr>
                <w:sz w:val="24"/>
                <w:szCs w:val="24"/>
              </w:rPr>
            </w:pPr>
            <w:r>
              <w:rPr>
                <w:sz w:val="24"/>
                <w:szCs w:val="24"/>
              </w:rPr>
              <w:t>6,0489</w:t>
            </w:r>
          </w:p>
        </w:tc>
        <w:tc>
          <w:tcPr>
            <w:tcW w:w="834" w:type="dxa"/>
          </w:tcPr>
          <w:p w:rsidR="008F1895" w:rsidRDefault="00D86CBE">
            <w:pPr>
              <w:pStyle w:val="afb"/>
              <w:jc w:val="center"/>
              <w:rPr>
                <w:sz w:val="24"/>
                <w:szCs w:val="24"/>
              </w:rPr>
            </w:pPr>
            <w:r>
              <w:rPr>
                <w:sz w:val="24"/>
                <w:szCs w:val="24"/>
              </w:rPr>
              <w:t>9,86</w:t>
            </w:r>
          </w:p>
        </w:tc>
        <w:tc>
          <w:tcPr>
            <w:tcW w:w="782" w:type="dxa"/>
            <w:vMerge/>
          </w:tcPr>
          <w:p w:rsidR="008F1895" w:rsidRDefault="008F1895">
            <w:pPr>
              <w:pStyle w:val="afb"/>
              <w:jc w:val="center"/>
              <w:rPr>
                <w:sz w:val="24"/>
                <w:szCs w:val="24"/>
              </w:rPr>
            </w:pPr>
          </w:p>
        </w:tc>
        <w:tc>
          <w:tcPr>
            <w:tcW w:w="903" w:type="dxa"/>
            <w:vMerge/>
          </w:tcPr>
          <w:p w:rsidR="008F1895" w:rsidRDefault="008F1895">
            <w:pPr>
              <w:pStyle w:val="afb"/>
              <w:jc w:val="center"/>
              <w:rPr>
                <w:sz w:val="24"/>
                <w:szCs w:val="24"/>
              </w:rPr>
            </w:pPr>
          </w:p>
        </w:tc>
      </w:tr>
      <w:tr w:rsidR="008F1895">
        <w:trPr>
          <w:trHeight w:val="293"/>
        </w:trPr>
        <w:tc>
          <w:tcPr>
            <w:tcW w:w="2376" w:type="dxa"/>
            <w:vMerge w:val="restart"/>
          </w:tcPr>
          <w:p w:rsidR="008F1895" w:rsidRDefault="00D86CBE">
            <w:pPr>
              <w:pStyle w:val="afb"/>
              <w:jc w:val="center"/>
              <w:rPr>
                <w:sz w:val="24"/>
                <w:szCs w:val="24"/>
                <w:lang w:val="kk-KZ"/>
              </w:rPr>
            </w:pPr>
            <w:r>
              <w:rPr>
                <w:sz w:val="24"/>
                <w:szCs w:val="24"/>
              </w:rPr>
              <w:t>Желдеткіш штрек 37к</w:t>
            </w:r>
            <w:r>
              <w:rPr>
                <w:sz w:val="24"/>
                <w:szCs w:val="24"/>
                <w:vertAlign w:val="subscript"/>
              </w:rPr>
              <w:t>10</w:t>
            </w:r>
            <w:r>
              <w:rPr>
                <w:sz w:val="24"/>
                <w:szCs w:val="24"/>
              </w:rPr>
              <w:t xml:space="preserve">-в, </w:t>
            </w:r>
            <w:r>
              <w:rPr>
                <w:sz w:val="24"/>
                <w:szCs w:val="24"/>
                <w:lang w:val="kk-KZ"/>
              </w:rPr>
              <w:t>Кузембаев атындағы шахта</w:t>
            </w:r>
          </w:p>
        </w:tc>
        <w:tc>
          <w:tcPr>
            <w:tcW w:w="900" w:type="dxa"/>
            <w:vMerge w:val="restart"/>
          </w:tcPr>
          <w:p w:rsidR="008F1895" w:rsidRDefault="008F1895">
            <w:pPr>
              <w:pStyle w:val="afb"/>
              <w:jc w:val="center"/>
              <w:rPr>
                <w:sz w:val="24"/>
                <w:szCs w:val="24"/>
              </w:rPr>
            </w:pPr>
          </w:p>
          <w:p w:rsidR="008F1895" w:rsidRDefault="00D86CBE">
            <w:pPr>
              <w:pStyle w:val="afb"/>
              <w:jc w:val="center"/>
              <w:rPr>
                <w:sz w:val="24"/>
                <w:szCs w:val="24"/>
              </w:rPr>
            </w:pPr>
            <w:r>
              <w:rPr>
                <w:sz w:val="24"/>
                <w:szCs w:val="24"/>
              </w:rPr>
              <w:t>20</w:t>
            </w:r>
          </w:p>
        </w:tc>
        <w:tc>
          <w:tcPr>
            <w:tcW w:w="863" w:type="dxa"/>
            <w:vAlign w:val="center"/>
          </w:tcPr>
          <w:p w:rsidR="008F1895" w:rsidRDefault="00D86CBE">
            <w:pPr>
              <w:pStyle w:val="afb"/>
              <w:jc w:val="center"/>
              <w:rPr>
                <w:sz w:val="24"/>
                <w:szCs w:val="24"/>
              </w:rPr>
            </w:pPr>
            <w:r>
              <w:rPr>
                <w:sz w:val="24"/>
                <w:szCs w:val="24"/>
              </w:rPr>
              <w:t>9</w:t>
            </w:r>
          </w:p>
        </w:tc>
        <w:tc>
          <w:tcPr>
            <w:tcW w:w="971" w:type="dxa"/>
            <w:vAlign w:val="center"/>
          </w:tcPr>
          <w:p w:rsidR="008F1895" w:rsidRDefault="00D86CBE">
            <w:pPr>
              <w:pStyle w:val="afb"/>
              <w:jc w:val="center"/>
              <w:rPr>
                <w:sz w:val="24"/>
                <w:szCs w:val="24"/>
              </w:rPr>
            </w:pPr>
            <w:r>
              <w:rPr>
                <w:sz w:val="24"/>
                <w:szCs w:val="24"/>
              </w:rPr>
              <w:t>5,8944</w:t>
            </w:r>
          </w:p>
        </w:tc>
        <w:tc>
          <w:tcPr>
            <w:tcW w:w="971" w:type="dxa"/>
            <w:vAlign w:val="center"/>
          </w:tcPr>
          <w:p w:rsidR="008F1895" w:rsidRDefault="00D86CBE">
            <w:pPr>
              <w:pStyle w:val="afb"/>
              <w:jc w:val="center"/>
              <w:rPr>
                <w:sz w:val="24"/>
                <w:szCs w:val="24"/>
              </w:rPr>
            </w:pPr>
            <w:r>
              <w:rPr>
                <w:sz w:val="24"/>
                <w:szCs w:val="24"/>
              </w:rPr>
              <w:t>6,8184</w:t>
            </w:r>
          </w:p>
        </w:tc>
        <w:tc>
          <w:tcPr>
            <w:tcW w:w="971" w:type="dxa"/>
            <w:vAlign w:val="center"/>
          </w:tcPr>
          <w:p w:rsidR="008F1895" w:rsidRDefault="00D86CBE">
            <w:pPr>
              <w:pStyle w:val="afb"/>
              <w:jc w:val="center"/>
              <w:rPr>
                <w:sz w:val="24"/>
                <w:szCs w:val="24"/>
              </w:rPr>
            </w:pPr>
            <w:r>
              <w:rPr>
                <w:sz w:val="24"/>
                <w:szCs w:val="24"/>
              </w:rPr>
              <w:t>5,9909</w:t>
            </w:r>
          </w:p>
        </w:tc>
        <w:tc>
          <w:tcPr>
            <w:tcW w:w="834" w:type="dxa"/>
          </w:tcPr>
          <w:p w:rsidR="008F1895" w:rsidRDefault="00D86CBE">
            <w:pPr>
              <w:pStyle w:val="afb"/>
              <w:jc w:val="center"/>
              <w:rPr>
                <w:sz w:val="24"/>
                <w:szCs w:val="24"/>
              </w:rPr>
            </w:pPr>
            <w:r>
              <w:rPr>
                <w:sz w:val="24"/>
                <w:szCs w:val="24"/>
              </w:rPr>
              <w:t>10,44</w:t>
            </w:r>
          </w:p>
        </w:tc>
        <w:tc>
          <w:tcPr>
            <w:tcW w:w="782" w:type="dxa"/>
            <w:vMerge w:val="restart"/>
          </w:tcPr>
          <w:p w:rsidR="008F1895" w:rsidRDefault="008F1895">
            <w:pPr>
              <w:pStyle w:val="afb"/>
              <w:jc w:val="center"/>
              <w:rPr>
                <w:sz w:val="24"/>
                <w:szCs w:val="24"/>
              </w:rPr>
            </w:pPr>
          </w:p>
          <w:p w:rsidR="008F1895" w:rsidRDefault="00D86CBE">
            <w:pPr>
              <w:pStyle w:val="afb"/>
              <w:jc w:val="center"/>
              <w:rPr>
                <w:sz w:val="24"/>
                <w:szCs w:val="24"/>
              </w:rPr>
            </w:pPr>
            <w:r>
              <w:rPr>
                <w:sz w:val="24"/>
                <w:szCs w:val="24"/>
              </w:rPr>
              <w:t>0</w:t>
            </w:r>
          </w:p>
        </w:tc>
        <w:tc>
          <w:tcPr>
            <w:tcW w:w="903" w:type="dxa"/>
            <w:vMerge w:val="restart"/>
          </w:tcPr>
          <w:p w:rsidR="008F1895" w:rsidRDefault="008F1895">
            <w:pPr>
              <w:pStyle w:val="afb"/>
              <w:jc w:val="center"/>
              <w:rPr>
                <w:bCs/>
                <w:sz w:val="24"/>
                <w:szCs w:val="24"/>
              </w:rPr>
            </w:pPr>
          </w:p>
          <w:p w:rsidR="008F1895" w:rsidRDefault="00D86CBE">
            <w:pPr>
              <w:pStyle w:val="afb"/>
              <w:jc w:val="center"/>
              <w:rPr>
                <w:sz w:val="24"/>
                <w:szCs w:val="24"/>
              </w:rPr>
            </w:pPr>
            <w:r>
              <w:rPr>
                <w:bCs/>
                <w:sz w:val="24"/>
                <w:szCs w:val="24"/>
              </w:rPr>
              <w:t>10,44</w:t>
            </w:r>
          </w:p>
        </w:tc>
      </w:tr>
      <w:tr w:rsidR="008F1895">
        <w:tc>
          <w:tcPr>
            <w:tcW w:w="2376" w:type="dxa"/>
            <w:vMerge/>
          </w:tcPr>
          <w:p w:rsidR="008F1895" w:rsidRDefault="008F1895">
            <w:pPr>
              <w:pStyle w:val="afb"/>
              <w:jc w:val="center"/>
              <w:rPr>
                <w:sz w:val="24"/>
                <w:szCs w:val="24"/>
              </w:rPr>
            </w:pPr>
          </w:p>
        </w:tc>
        <w:tc>
          <w:tcPr>
            <w:tcW w:w="900" w:type="dxa"/>
            <w:vMerge/>
          </w:tcPr>
          <w:p w:rsidR="008F1895" w:rsidRDefault="008F1895">
            <w:pPr>
              <w:pStyle w:val="afb"/>
              <w:jc w:val="center"/>
              <w:rPr>
                <w:sz w:val="24"/>
                <w:szCs w:val="24"/>
              </w:rPr>
            </w:pPr>
          </w:p>
        </w:tc>
        <w:tc>
          <w:tcPr>
            <w:tcW w:w="863" w:type="dxa"/>
            <w:vAlign w:val="center"/>
          </w:tcPr>
          <w:p w:rsidR="008F1895" w:rsidRDefault="00D86CBE">
            <w:pPr>
              <w:pStyle w:val="afb"/>
              <w:jc w:val="center"/>
              <w:rPr>
                <w:sz w:val="24"/>
                <w:szCs w:val="24"/>
              </w:rPr>
            </w:pPr>
            <w:r>
              <w:rPr>
                <w:sz w:val="24"/>
                <w:szCs w:val="24"/>
              </w:rPr>
              <w:t>9</w:t>
            </w:r>
          </w:p>
        </w:tc>
        <w:tc>
          <w:tcPr>
            <w:tcW w:w="971" w:type="dxa"/>
            <w:vAlign w:val="center"/>
          </w:tcPr>
          <w:p w:rsidR="008F1895" w:rsidRDefault="00D86CBE">
            <w:pPr>
              <w:pStyle w:val="afb"/>
              <w:jc w:val="center"/>
              <w:rPr>
                <w:sz w:val="24"/>
                <w:szCs w:val="24"/>
              </w:rPr>
            </w:pPr>
            <w:r>
              <w:rPr>
                <w:sz w:val="24"/>
                <w:szCs w:val="24"/>
              </w:rPr>
              <w:t>5,8944</w:t>
            </w:r>
          </w:p>
        </w:tc>
        <w:tc>
          <w:tcPr>
            <w:tcW w:w="971" w:type="dxa"/>
            <w:vAlign w:val="center"/>
          </w:tcPr>
          <w:p w:rsidR="008F1895" w:rsidRDefault="00D86CBE">
            <w:pPr>
              <w:pStyle w:val="afb"/>
              <w:jc w:val="center"/>
              <w:rPr>
                <w:sz w:val="24"/>
                <w:szCs w:val="24"/>
              </w:rPr>
            </w:pPr>
            <w:r>
              <w:rPr>
                <w:sz w:val="24"/>
                <w:szCs w:val="24"/>
              </w:rPr>
              <w:t>6,8184</w:t>
            </w:r>
          </w:p>
        </w:tc>
        <w:tc>
          <w:tcPr>
            <w:tcW w:w="971" w:type="dxa"/>
            <w:vAlign w:val="center"/>
          </w:tcPr>
          <w:p w:rsidR="008F1895" w:rsidRDefault="00D86CBE">
            <w:pPr>
              <w:pStyle w:val="afb"/>
              <w:jc w:val="center"/>
              <w:rPr>
                <w:sz w:val="24"/>
                <w:szCs w:val="24"/>
              </w:rPr>
            </w:pPr>
            <w:r>
              <w:rPr>
                <w:sz w:val="24"/>
                <w:szCs w:val="24"/>
              </w:rPr>
              <w:t>5,9909</w:t>
            </w:r>
          </w:p>
        </w:tc>
        <w:tc>
          <w:tcPr>
            <w:tcW w:w="834" w:type="dxa"/>
            <w:vAlign w:val="center"/>
          </w:tcPr>
          <w:p w:rsidR="008F1895" w:rsidRDefault="00D86CBE">
            <w:pPr>
              <w:pStyle w:val="afb"/>
              <w:jc w:val="center"/>
              <w:rPr>
                <w:sz w:val="24"/>
                <w:szCs w:val="24"/>
              </w:rPr>
            </w:pPr>
            <w:r>
              <w:rPr>
                <w:sz w:val="24"/>
                <w:szCs w:val="24"/>
              </w:rPr>
              <w:t>10,44</w:t>
            </w:r>
          </w:p>
        </w:tc>
        <w:tc>
          <w:tcPr>
            <w:tcW w:w="782" w:type="dxa"/>
            <w:vMerge/>
          </w:tcPr>
          <w:p w:rsidR="008F1895" w:rsidRDefault="008F1895">
            <w:pPr>
              <w:pStyle w:val="afb"/>
              <w:jc w:val="center"/>
              <w:rPr>
                <w:sz w:val="24"/>
                <w:szCs w:val="24"/>
              </w:rPr>
            </w:pPr>
          </w:p>
        </w:tc>
        <w:tc>
          <w:tcPr>
            <w:tcW w:w="903" w:type="dxa"/>
            <w:vMerge/>
          </w:tcPr>
          <w:p w:rsidR="008F1895" w:rsidRDefault="008F1895">
            <w:pPr>
              <w:pStyle w:val="afb"/>
              <w:jc w:val="center"/>
              <w:rPr>
                <w:sz w:val="24"/>
                <w:szCs w:val="24"/>
              </w:rPr>
            </w:pPr>
          </w:p>
        </w:tc>
      </w:tr>
      <w:tr w:rsidR="008F1895">
        <w:trPr>
          <w:trHeight w:val="660"/>
        </w:trPr>
        <w:tc>
          <w:tcPr>
            <w:tcW w:w="2376" w:type="dxa"/>
            <w:vMerge w:val="restart"/>
          </w:tcPr>
          <w:p w:rsidR="008F1895" w:rsidRDefault="00D86CBE">
            <w:pPr>
              <w:pStyle w:val="afb"/>
              <w:jc w:val="center"/>
              <w:rPr>
                <w:sz w:val="24"/>
                <w:szCs w:val="24"/>
              </w:rPr>
            </w:pPr>
            <w:r>
              <w:rPr>
                <w:sz w:val="24"/>
                <w:szCs w:val="24"/>
              </w:rPr>
              <w:t>Бу желдету штрек 37к</w:t>
            </w:r>
            <w:r>
              <w:rPr>
                <w:sz w:val="24"/>
                <w:szCs w:val="24"/>
                <w:vertAlign w:val="subscript"/>
              </w:rPr>
              <w:t>10</w:t>
            </w:r>
            <w:r>
              <w:rPr>
                <w:sz w:val="24"/>
                <w:szCs w:val="24"/>
              </w:rPr>
              <w:t xml:space="preserve">-в, </w:t>
            </w:r>
            <w:r>
              <w:rPr>
                <w:sz w:val="24"/>
                <w:szCs w:val="24"/>
                <w:lang w:val="kk-KZ"/>
              </w:rPr>
              <w:t>Кузембаев атындағы шахта</w:t>
            </w:r>
          </w:p>
        </w:tc>
        <w:tc>
          <w:tcPr>
            <w:tcW w:w="900" w:type="dxa"/>
            <w:vMerge w:val="restart"/>
          </w:tcPr>
          <w:p w:rsidR="008F1895" w:rsidRDefault="008F1895">
            <w:pPr>
              <w:pStyle w:val="afb"/>
              <w:jc w:val="center"/>
              <w:rPr>
                <w:sz w:val="24"/>
                <w:szCs w:val="24"/>
              </w:rPr>
            </w:pPr>
          </w:p>
          <w:p w:rsidR="008F1895" w:rsidRDefault="00D86CBE">
            <w:pPr>
              <w:pStyle w:val="afb"/>
              <w:jc w:val="center"/>
              <w:rPr>
                <w:sz w:val="24"/>
                <w:szCs w:val="24"/>
              </w:rPr>
            </w:pPr>
            <w:r>
              <w:rPr>
                <w:sz w:val="24"/>
                <w:szCs w:val="24"/>
              </w:rPr>
              <w:t>15</w:t>
            </w:r>
          </w:p>
        </w:tc>
        <w:tc>
          <w:tcPr>
            <w:tcW w:w="863" w:type="dxa"/>
            <w:vAlign w:val="center"/>
          </w:tcPr>
          <w:p w:rsidR="008F1895" w:rsidRDefault="00D86CBE">
            <w:pPr>
              <w:pStyle w:val="afb"/>
              <w:jc w:val="center"/>
              <w:rPr>
                <w:sz w:val="24"/>
                <w:szCs w:val="24"/>
              </w:rPr>
            </w:pPr>
            <w:r>
              <w:rPr>
                <w:sz w:val="24"/>
                <w:szCs w:val="24"/>
              </w:rPr>
              <w:t>15</w:t>
            </w:r>
          </w:p>
        </w:tc>
        <w:tc>
          <w:tcPr>
            <w:tcW w:w="971" w:type="dxa"/>
            <w:vAlign w:val="center"/>
          </w:tcPr>
          <w:p w:rsidR="008F1895" w:rsidRDefault="00D86CBE">
            <w:pPr>
              <w:pStyle w:val="afb"/>
              <w:jc w:val="center"/>
              <w:rPr>
                <w:sz w:val="24"/>
                <w:szCs w:val="24"/>
              </w:rPr>
            </w:pPr>
            <w:r>
              <w:rPr>
                <w:sz w:val="24"/>
                <w:szCs w:val="24"/>
              </w:rPr>
              <w:t>6,1772</w:t>
            </w:r>
          </w:p>
        </w:tc>
        <w:tc>
          <w:tcPr>
            <w:tcW w:w="971" w:type="dxa"/>
            <w:vAlign w:val="center"/>
          </w:tcPr>
          <w:p w:rsidR="008F1895" w:rsidRDefault="00D86CBE">
            <w:pPr>
              <w:pStyle w:val="afb"/>
              <w:jc w:val="center"/>
              <w:rPr>
                <w:sz w:val="24"/>
                <w:szCs w:val="24"/>
              </w:rPr>
            </w:pPr>
            <w:r>
              <w:rPr>
                <w:sz w:val="24"/>
                <w:szCs w:val="24"/>
              </w:rPr>
              <w:t>7,1751</w:t>
            </w:r>
          </w:p>
        </w:tc>
        <w:tc>
          <w:tcPr>
            <w:tcW w:w="971" w:type="dxa"/>
            <w:vAlign w:val="center"/>
          </w:tcPr>
          <w:p w:rsidR="008F1895" w:rsidRDefault="00D86CBE">
            <w:pPr>
              <w:pStyle w:val="afb"/>
              <w:jc w:val="center"/>
              <w:rPr>
                <w:sz w:val="24"/>
                <w:szCs w:val="24"/>
              </w:rPr>
            </w:pPr>
            <w:r>
              <w:rPr>
                <w:sz w:val="24"/>
                <w:szCs w:val="24"/>
              </w:rPr>
              <w:t>6,2517</w:t>
            </w:r>
          </w:p>
        </w:tc>
        <w:tc>
          <w:tcPr>
            <w:tcW w:w="834" w:type="dxa"/>
            <w:vAlign w:val="center"/>
          </w:tcPr>
          <w:p w:rsidR="008F1895" w:rsidRDefault="00D86CBE">
            <w:pPr>
              <w:pStyle w:val="afb"/>
              <w:jc w:val="center"/>
              <w:rPr>
                <w:sz w:val="24"/>
                <w:szCs w:val="24"/>
              </w:rPr>
            </w:pPr>
            <w:r>
              <w:rPr>
                <w:sz w:val="24"/>
                <w:szCs w:val="24"/>
              </w:rPr>
              <w:t>7,47</w:t>
            </w:r>
          </w:p>
        </w:tc>
        <w:tc>
          <w:tcPr>
            <w:tcW w:w="782" w:type="dxa"/>
            <w:vMerge w:val="restart"/>
            <w:vAlign w:val="center"/>
          </w:tcPr>
          <w:p w:rsidR="008F1895" w:rsidRDefault="00D86CBE">
            <w:pPr>
              <w:pStyle w:val="afb"/>
              <w:jc w:val="center"/>
              <w:rPr>
                <w:sz w:val="24"/>
                <w:szCs w:val="24"/>
              </w:rPr>
            </w:pPr>
            <w:r>
              <w:rPr>
                <w:sz w:val="24"/>
                <w:szCs w:val="24"/>
              </w:rPr>
              <w:t>0</w:t>
            </w:r>
          </w:p>
        </w:tc>
        <w:tc>
          <w:tcPr>
            <w:tcW w:w="903" w:type="dxa"/>
            <w:vMerge w:val="restart"/>
            <w:vAlign w:val="center"/>
          </w:tcPr>
          <w:p w:rsidR="008F1895" w:rsidRDefault="00D86CBE">
            <w:pPr>
              <w:pStyle w:val="afb"/>
              <w:jc w:val="center"/>
              <w:rPr>
                <w:bCs/>
                <w:sz w:val="24"/>
                <w:szCs w:val="24"/>
              </w:rPr>
            </w:pPr>
            <w:r>
              <w:rPr>
                <w:bCs/>
                <w:sz w:val="24"/>
                <w:szCs w:val="24"/>
              </w:rPr>
              <w:t>7,47</w:t>
            </w:r>
          </w:p>
        </w:tc>
      </w:tr>
      <w:tr w:rsidR="008F1895">
        <w:tc>
          <w:tcPr>
            <w:tcW w:w="2376" w:type="dxa"/>
            <w:vMerge/>
          </w:tcPr>
          <w:p w:rsidR="008F1895" w:rsidRDefault="008F1895">
            <w:pPr>
              <w:pStyle w:val="afb"/>
              <w:jc w:val="center"/>
              <w:rPr>
                <w:sz w:val="24"/>
                <w:szCs w:val="24"/>
              </w:rPr>
            </w:pPr>
          </w:p>
        </w:tc>
        <w:tc>
          <w:tcPr>
            <w:tcW w:w="900" w:type="dxa"/>
            <w:vMerge/>
          </w:tcPr>
          <w:p w:rsidR="008F1895" w:rsidRDefault="008F1895">
            <w:pPr>
              <w:pStyle w:val="afb"/>
              <w:jc w:val="center"/>
              <w:rPr>
                <w:sz w:val="24"/>
                <w:szCs w:val="24"/>
              </w:rPr>
            </w:pPr>
          </w:p>
        </w:tc>
        <w:tc>
          <w:tcPr>
            <w:tcW w:w="863" w:type="dxa"/>
            <w:vAlign w:val="center"/>
          </w:tcPr>
          <w:p w:rsidR="008F1895" w:rsidRDefault="00D86CBE">
            <w:pPr>
              <w:pStyle w:val="afb"/>
              <w:jc w:val="center"/>
              <w:rPr>
                <w:sz w:val="24"/>
                <w:szCs w:val="24"/>
              </w:rPr>
            </w:pPr>
            <w:r>
              <w:rPr>
                <w:sz w:val="24"/>
                <w:szCs w:val="24"/>
              </w:rPr>
              <w:t>15</w:t>
            </w:r>
          </w:p>
        </w:tc>
        <w:tc>
          <w:tcPr>
            <w:tcW w:w="971" w:type="dxa"/>
            <w:vAlign w:val="center"/>
          </w:tcPr>
          <w:p w:rsidR="008F1895" w:rsidRDefault="00D86CBE">
            <w:pPr>
              <w:pStyle w:val="afb"/>
              <w:jc w:val="center"/>
              <w:rPr>
                <w:sz w:val="24"/>
                <w:szCs w:val="24"/>
              </w:rPr>
            </w:pPr>
            <w:r>
              <w:rPr>
                <w:sz w:val="24"/>
                <w:szCs w:val="24"/>
              </w:rPr>
              <w:t>6,1772</w:t>
            </w:r>
          </w:p>
        </w:tc>
        <w:tc>
          <w:tcPr>
            <w:tcW w:w="971" w:type="dxa"/>
            <w:vAlign w:val="center"/>
          </w:tcPr>
          <w:p w:rsidR="008F1895" w:rsidRDefault="00D86CBE">
            <w:pPr>
              <w:pStyle w:val="afb"/>
              <w:jc w:val="center"/>
              <w:rPr>
                <w:sz w:val="24"/>
                <w:szCs w:val="24"/>
              </w:rPr>
            </w:pPr>
            <w:r>
              <w:rPr>
                <w:sz w:val="24"/>
                <w:szCs w:val="24"/>
              </w:rPr>
              <w:t>7,1751</w:t>
            </w:r>
          </w:p>
        </w:tc>
        <w:tc>
          <w:tcPr>
            <w:tcW w:w="971" w:type="dxa"/>
            <w:vAlign w:val="center"/>
          </w:tcPr>
          <w:p w:rsidR="008F1895" w:rsidRDefault="00D86CBE">
            <w:pPr>
              <w:pStyle w:val="afb"/>
              <w:jc w:val="center"/>
              <w:rPr>
                <w:sz w:val="24"/>
                <w:szCs w:val="24"/>
              </w:rPr>
            </w:pPr>
            <w:r>
              <w:rPr>
                <w:sz w:val="24"/>
                <w:szCs w:val="24"/>
              </w:rPr>
              <w:t>6,2517</w:t>
            </w:r>
          </w:p>
        </w:tc>
        <w:tc>
          <w:tcPr>
            <w:tcW w:w="834" w:type="dxa"/>
            <w:vAlign w:val="center"/>
          </w:tcPr>
          <w:p w:rsidR="008F1895" w:rsidRDefault="00D86CBE">
            <w:pPr>
              <w:pStyle w:val="afb"/>
              <w:jc w:val="center"/>
              <w:rPr>
                <w:sz w:val="24"/>
                <w:szCs w:val="24"/>
              </w:rPr>
            </w:pPr>
            <w:r>
              <w:rPr>
                <w:sz w:val="24"/>
                <w:szCs w:val="24"/>
              </w:rPr>
              <w:t>7,47</w:t>
            </w:r>
          </w:p>
        </w:tc>
        <w:tc>
          <w:tcPr>
            <w:tcW w:w="782" w:type="dxa"/>
            <w:vMerge/>
            <w:vAlign w:val="center"/>
          </w:tcPr>
          <w:p w:rsidR="008F1895" w:rsidRDefault="008F1895">
            <w:pPr>
              <w:pStyle w:val="afb"/>
              <w:jc w:val="center"/>
              <w:rPr>
                <w:sz w:val="24"/>
                <w:szCs w:val="24"/>
              </w:rPr>
            </w:pPr>
          </w:p>
        </w:tc>
        <w:tc>
          <w:tcPr>
            <w:tcW w:w="903" w:type="dxa"/>
            <w:vMerge/>
            <w:vAlign w:val="center"/>
          </w:tcPr>
          <w:p w:rsidR="008F1895" w:rsidRDefault="008F1895">
            <w:pPr>
              <w:pStyle w:val="afb"/>
              <w:jc w:val="center"/>
              <w:rPr>
                <w:sz w:val="24"/>
                <w:szCs w:val="24"/>
              </w:rPr>
            </w:pPr>
          </w:p>
        </w:tc>
      </w:tr>
    </w:tbl>
    <w:p w:rsidR="008F1895" w:rsidRDefault="008F1895">
      <w:pPr>
        <w:spacing w:after="0" w:line="240" w:lineRule="auto"/>
        <w:ind w:firstLine="567"/>
        <w:jc w:val="both"/>
        <w:rPr>
          <w:sz w:val="28"/>
          <w:szCs w:val="28"/>
        </w:rPr>
      </w:pPr>
    </w:p>
    <w:p w:rsidR="008F1895" w:rsidRDefault="008F1895">
      <w:pPr>
        <w:spacing w:after="0" w:line="240" w:lineRule="auto"/>
        <w:ind w:firstLine="567"/>
        <w:jc w:val="both"/>
        <w:rPr>
          <w:sz w:val="28"/>
          <w:szCs w:val="28"/>
        </w:rPr>
      </w:pPr>
    </w:p>
    <w:p w:rsidR="008F1895" w:rsidRDefault="00D86CBE">
      <w:pPr>
        <w:pStyle w:val="afb"/>
        <w:ind w:firstLine="567"/>
        <w:jc w:val="both"/>
        <w:rPr>
          <w:sz w:val="28"/>
          <w:szCs w:val="28"/>
        </w:rPr>
      </w:pPr>
      <w:r>
        <w:rPr>
          <w:sz w:val="28"/>
          <w:szCs w:val="28"/>
        </w:rPr>
        <w:t>2.2 Аэрогаз</w:t>
      </w:r>
      <w:r>
        <w:rPr>
          <w:sz w:val="28"/>
          <w:szCs w:val="28"/>
          <w:lang w:val="kk-KZ"/>
        </w:rPr>
        <w:t>ды</w:t>
      </w:r>
      <w:r>
        <w:rPr>
          <w:sz w:val="28"/>
          <w:szCs w:val="28"/>
        </w:rPr>
        <w:t xml:space="preserve"> жағдайына мониторинг жүргізу үшін эксперименттік зер</w:t>
      </w:r>
      <w:r>
        <w:rPr>
          <w:sz w:val="28"/>
          <w:szCs w:val="28"/>
        </w:rPr>
        <w:t>т</w:t>
      </w:r>
      <w:r>
        <w:rPr>
          <w:sz w:val="28"/>
          <w:szCs w:val="28"/>
        </w:rPr>
        <w:t>теулер объектілерін таңдау</w:t>
      </w:r>
    </w:p>
    <w:p w:rsidR="008F1895" w:rsidRDefault="008F1895">
      <w:pPr>
        <w:pStyle w:val="afb"/>
        <w:ind w:firstLine="567"/>
        <w:jc w:val="both"/>
        <w:rPr>
          <w:sz w:val="28"/>
          <w:szCs w:val="28"/>
        </w:rPr>
      </w:pPr>
    </w:p>
    <w:p w:rsidR="008F1895" w:rsidRDefault="00D86CBE">
      <w:pPr>
        <w:pStyle w:val="afb"/>
        <w:ind w:firstLine="567"/>
        <w:jc w:val="both"/>
        <w:rPr>
          <w:sz w:val="28"/>
          <w:szCs w:val="28"/>
        </w:rPr>
      </w:pPr>
      <w:r>
        <w:rPr>
          <w:sz w:val="28"/>
          <w:szCs w:val="28"/>
        </w:rPr>
        <w:t>Аэрогаз</w:t>
      </w:r>
      <w:r>
        <w:rPr>
          <w:sz w:val="28"/>
          <w:szCs w:val="28"/>
          <w:lang w:val="kk-KZ"/>
        </w:rPr>
        <w:t>ды</w:t>
      </w:r>
      <w:r>
        <w:rPr>
          <w:sz w:val="28"/>
          <w:szCs w:val="28"/>
        </w:rPr>
        <w:t xml:space="preserve"> жағдайына мониторинг, дайындық қазбаларын жүргізу кезінде газ </w:t>
      </w:r>
      <w:r>
        <w:rPr>
          <w:sz w:val="28"/>
          <w:szCs w:val="28"/>
          <w:lang w:val="kk-KZ"/>
        </w:rPr>
        <w:t>лақтырылыс</w:t>
      </w:r>
      <w:r>
        <w:rPr>
          <w:sz w:val="28"/>
          <w:szCs w:val="28"/>
        </w:rPr>
        <w:t xml:space="preserve">дың нақты мәндерін, көмірдің физикалық-механикалық </w:t>
      </w:r>
      <w:r>
        <w:rPr>
          <w:sz w:val="28"/>
          <w:szCs w:val="28"/>
        </w:rPr>
        <w:t>қасие</w:t>
      </w:r>
      <w:r>
        <w:rPr>
          <w:sz w:val="28"/>
          <w:szCs w:val="28"/>
        </w:rPr>
        <w:t>т</w:t>
      </w:r>
      <w:r>
        <w:rPr>
          <w:sz w:val="28"/>
          <w:szCs w:val="28"/>
        </w:rPr>
        <w:t>терін, далалық қазбадан бұрғыланған ұңғымалармен газсыздандыру тиімділігін анықтау үшін дайындық қазбалары пайдаланылды.</w:t>
      </w:r>
    </w:p>
    <w:p w:rsidR="008F1895" w:rsidRPr="00F176F3" w:rsidRDefault="00D86CBE">
      <w:pPr>
        <w:pStyle w:val="afb"/>
        <w:ind w:firstLine="567"/>
        <w:jc w:val="both"/>
        <w:rPr>
          <w:sz w:val="28"/>
          <w:szCs w:val="28"/>
          <w:lang w:val="kk-KZ"/>
        </w:rPr>
      </w:pPr>
      <w:r>
        <w:rPr>
          <w:sz w:val="28"/>
          <w:szCs w:val="28"/>
          <w:lang w:val="kk-KZ"/>
        </w:rPr>
        <w:t>Олар: Ленин</w:t>
      </w:r>
      <w:r>
        <w:rPr>
          <w:sz w:val="28"/>
          <w:szCs w:val="28"/>
          <w:lang w:val="kk-KZ"/>
        </w:rPr>
        <w:t xml:space="preserve"> атындағы</w:t>
      </w:r>
      <w:r>
        <w:rPr>
          <w:sz w:val="28"/>
          <w:szCs w:val="28"/>
          <w:lang w:val="kk-KZ"/>
        </w:rPr>
        <w:t xml:space="preserve"> шахтасының 4.03д</w:t>
      </w:r>
      <w:r>
        <w:rPr>
          <w:sz w:val="28"/>
          <w:szCs w:val="28"/>
          <w:vertAlign w:val="subscript"/>
          <w:lang w:val="kk-KZ"/>
        </w:rPr>
        <w:t>6</w:t>
      </w:r>
      <w:r>
        <w:rPr>
          <w:sz w:val="28"/>
          <w:szCs w:val="28"/>
          <w:lang w:val="kk-KZ"/>
        </w:rPr>
        <w:t>-1з және 4.04д</w:t>
      </w:r>
      <w:r>
        <w:rPr>
          <w:sz w:val="28"/>
          <w:szCs w:val="28"/>
          <w:vertAlign w:val="subscript"/>
          <w:lang w:val="kk-KZ"/>
        </w:rPr>
        <w:t>6</w:t>
      </w:r>
      <w:r>
        <w:rPr>
          <w:sz w:val="28"/>
          <w:szCs w:val="28"/>
          <w:lang w:val="kk-KZ"/>
        </w:rPr>
        <w:t>-1з конвейерлік бремсбергтері; Қарағанды көмір бассейнінің Күзембаев</w:t>
      </w:r>
      <w:r>
        <w:rPr>
          <w:sz w:val="28"/>
          <w:szCs w:val="28"/>
          <w:lang w:val="kk-KZ"/>
        </w:rPr>
        <w:t xml:space="preserve"> атындағ</w:t>
      </w:r>
      <w:r>
        <w:rPr>
          <w:sz w:val="28"/>
          <w:szCs w:val="28"/>
          <w:lang w:val="kk-KZ"/>
        </w:rPr>
        <w:t>ы</w:t>
      </w:r>
      <w:r>
        <w:rPr>
          <w:sz w:val="28"/>
          <w:szCs w:val="28"/>
          <w:lang w:val="kk-KZ"/>
        </w:rPr>
        <w:t xml:space="preserve"> шахтасының желдету штрегі 37к</w:t>
      </w:r>
      <w:r>
        <w:rPr>
          <w:sz w:val="28"/>
          <w:szCs w:val="28"/>
          <w:vertAlign w:val="subscript"/>
          <w:lang w:val="kk-KZ"/>
        </w:rPr>
        <w:t>10</w:t>
      </w:r>
      <w:r>
        <w:rPr>
          <w:sz w:val="28"/>
          <w:szCs w:val="28"/>
          <w:lang w:val="kk-KZ"/>
        </w:rPr>
        <w:t>-в және жұптық желдету штрегі 37к</w:t>
      </w:r>
      <w:r>
        <w:rPr>
          <w:sz w:val="28"/>
          <w:szCs w:val="28"/>
          <w:vertAlign w:val="subscript"/>
          <w:lang w:val="kk-KZ"/>
        </w:rPr>
        <w:t>10</w:t>
      </w:r>
      <w:r>
        <w:rPr>
          <w:sz w:val="28"/>
          <w:szCs w:val="28"/>
          <w:lang w:val="kk-KZ"/>
        </w:rPr>
        <w:t xml:space="preserve">-в. </w:t>
      </w:r>
      <w:r w:rsidRPr="00F176F3">
        <w:rPr>
          <w:sz w:val="28"/>
          <w:szCs w:val="28"/>
          <w:lang w:val="kk-KZ"/>
        </w:rPr>
        <w:t>Қазбалардың о</w:t>
      </w:r>
      <w:r w:rsidRPr="00F176F3">
        <w:rPr>
          <w:sz w:val="28"/>
          <w:szCs w:val="28"/>
          <w:lang w:val="kk-KZ"/>
        </w:rPr>
        <w:t>р</w:t>
      </w:r>
      <w:r w:rsidRPr="00F176F3">
        <w:rPr>
          <w:sz w:val="28"/>
          <w:szCs w:val="28"/>
          <w:lang w:val="kk-KZ"/>
        </w:rPr>
        <w:t>наласу схемасы 2.1-2.2 суреттерде келтірілген тау-кен жұмыстары жоспарл</w:t>
      </w:r>
      <w:r w:rsidRPr="00F176F3">
        <w:rPr>
          <w:sz w:val="28"/>
          <w:szCs w:val="28"/>
          <w:lang w:val="kk-KZ"/>
        </w:rPr>
        <w:t>а</w:t>
      </w:r>
      <w:r w:rsidRPr="00F176F3">
        <w:rPr>
          <w:sz w:val="28"/>
          <w:szCs w:val="28"/>
          <w:lang w:val="kk-KZ"/>
        </w:rPr>
        <w:t>рының көшірмелерінде көрсетілген. Қазбаларды жүргізу параметрлері және көмірдің физикалық-механика</w:t>
      </w:r>
      <w:r w:rsidRPr="00F176F3">
        <w:rPr>
          <w:sz w:val="28"/>
          <w:szCs w:val="28"/>
          <w:lang w:val="kk-KZ"/>
        </w:rPr>
        <w:t>лық қасиеттері 2.3 және 2.4-кестелерде келтірі</w:t>
      </w:r>
      <w:r w:rsidRPr="00F176F3">
        <w:rPr>
          <w:sz w:val="28"/>
          <w:szCs w:val="28"/>
          <w:lang w:val="kk-KZ"/>
        </w:rPr>
        <w:t>л</w:t>
      </w:r>
      <w:r w:rsidRPr="00F176F3">
        <w:rPr>
          <w:sz w:val="28"/>
          <w:szCs w:val="28"/>
          <w:lang w:val="kk-KZ"/>
        </w:rPr>
        <w:t xml:space="preserve">ген. </w:t>
      </w:r>
    </w:p>
    <w:p w:rsidR="008F1895" w:rsidRPr="00F176F3" w:rsidRDefault="008F1895">
      <w:pPr>
        <w:pStyle w:val="afb"/>
        <w:ind w:firstLine="567"/>
        <w:jc w:val="both"/>
        <w:rPr>
          <w:sz w:val="28"/>
          <w:szCs w:val="28"/>
          <w:lang w:val="kk-KZ"/>
        </w:rPr>
        <w:sectPr w:rsidR="008F1895" w:rsidRPr="00F176F3">
          <w:footerReference w:type="default" r:id="rId103"/>
          <w:pgSz w:w="11906" w:h="16838"/>
          <w:pgMar w:top="1134" w:right="566" w:bottom="1134" w:left="1701" w:header="708" w:footer="708" w:gutter="0"/>
          <w:pgNumType w:start="2"/>
          <w:cols w:space="720"/>
          <w:docGrid w:linePitch="360"/>
        </w:sectPr>
      </w:pPr>
    </w:p>
    <w:p w:rsidR="008F1895" w:rsidRDefault="00D86CBE">
      <w:pPr>
        <w:pStyle w:val="afb"/>
        <w:ind w:firstLine="567"/>
        <w:jc w:val="both"/>
        <w:rPr>
          <w:sz w:val="28"/>
          <w:szCs w:val="28"/>
          <w:lang w:val="en-US"/>
        </w:rPr>
      </w:pPr>
      <w:r>
        <w:rPr>
          <w:noProof/>
          <w:sz w:val="28"/>
          <w:szCs w:val="28"/>
        </w:rPr>
        <w:lastRenderedPageBreak/>
        <w:drawing>
          <wp:inline distT="0" distB="0" distL="114300" distR="114300">
            <wp:extent cx="8818880" cy="4610735"/>
            <wp:effectExtent l="0" t="0" r="1270" b="18415"/>
            <wp:docPr id="1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83"/>
                    <pic:cNvPicPr>
                      <a:picLocks noChangeAspect="1"/>
                    </pic:cNvPicPr>
                  </pic:nvPicPr>
                  <pic:blipFill>
                    <a:blip r:embed="rId104"/>
                    <a:srcRect l="96" t="-929" r="5644" b="8372"/>
                    <a:stretch>
                      <a:fillRect/>
                    </a:stretch>
                  </pic:blipFill>
                  <pic:spPr>
                    <a:xfrm>
                      <a:off x="0" y="0"/>
                      <a:ext cx="8818880" cy="4610735"/>
                    </a:xfrm>
                    <a:prstGeom prst="rect">
                      <a:avLst/>
                    </a:prstGeom>
                    <a:noFill/>
                    <a:ln>
                      <a:noFill/>
                    </a:ln>
                  </pic:spPr>
                </pic:pic>
              </a:graphicData>
            </a:graphic>
          </wp:inline>
        </w:drawing>
      </w:r>
    </w:p>
    <w:p w:rsidR="008F1895" w:rsidRDefault="008F1895">
      <w:pPr>
        <w:pStyle w:val="afb"/>
        <w:ind w:firstLine="567"/>
        <w:jc w:val="center"/>
        <w:rPr>
          <w:sz w:val="28"/>
          <w:szCs w:val="28"/>
          <w:lang w:val="kk-KZ"/>
        </w:rPr>
      </w:pPr>
    </w:p>
    <w:p w:rsidR="008F1895" w:rsidRDefault="00D86CBE">
      <w:pPr>
        <w:pStyle w:val="afb"/>
        <w:ind w:firstLine="567"/>
        <w:jc w:val="center"/>
        <w:rPr>
          <w:sz w:val="28"/>
          <w:szCs w:val="28"/>
          <w:lang w:val="kk-KZ"/>
        </w:rPr>
      </w:pPr>
      <w:r>
        <w:rPr>
          <w:sz w:val="28"/>
          <w:szCs w:val="28"/>
          <w:lang w:val="kk-KZ"/>
        </w:rPr>
        <w:t>2.1</w:t>
      </w:r>
      <w:r>
        <w:rPr>
          <w:sz w:val="28"/>
          <w:szCs w:val="28"/>
          <w:lang w:val="kk-KZ"/>
        </w:rPr>
        <w:t xml:space="preserve"> сурет</w:t>
      </w:r>
      <w:r>
        <w:rPr>
          <w:sz w:val="28"/>
          <w:szCs w:val="28"/>
          <w:lang w:val="kk-KZ"/>
        </w:rPr>
        <w:t xml:space="preserve"> – Қарағанды көмір бассейнінің Ленин</w:t>
      </w:r>
      <w:r>
        <w:rPr>
          <w:sz w:val="28"/>
          <w:szCs w:val="28"/>
          <w:lang w:val="kk-KZ"/>
        </w:rPr>
        <w:t xml:space="preserve"> атындағы</w:t>
      </w:r>
      <w:r>
        <w:rPr>
          <w:sz w:val="28"/>
          <w:szCs w:val="28"/>
          <w:lang w:val="kk-KZ"/>
        </w:rPr>
        <w:t xml:space="preserve"> шахтасында эксперименттік зерттеулер объектісі ауданындағы дайындық қазбаларының орналасу схемасы</w:t>
      </w:r>
    </w:p>
    <w:p w:rsidR="008F1895" w:rsidRDefault="00D86CBE">
      <w:pPr>
        <w:pStyle w:val="afb"/>
        <w:ind w:firstLine="567"/>
        <w:rPr>
          <w:sz w:val="28"/>
          <w:szCs w:val="28"/>
          <w:lang w:val="kk-KZ"/>
        </w:rPr>
      </w:pPr>
      <w:r>
        <w:rPr>
          <w:noProof/>
          <w:sz w:val="28"/>
          <w:szCs w:val="28"/>
        </w:rPr>
        <w:lastRenderedPageBreak/>
        <w:drawing>
          <wp:inline distT="0" distB="0" distL="114300" distR="114300">
            <wp:extent cx="8818245" cy="4704080"/>
            <wp:effectExtent l="0" t="0" r="1905" b="1270"/>
            <wp:docPr id="1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84"/>
                    <pic:cNvPicPr>
                      <a:picLocks noChangeAspect="1"/>
                    </pic:cNvPicPr>
                  </pic:nvPicPr>
                  <pic:blipFill>
                    <a:blip r:embed="rId105"/>
                    <a:srcRect t="7770"/>
                    <a:stretch>
                      <a:fillRect/>
                    </a:stretch>
                  </pic:blipFill>
                  <pic:spPr>
                    <a:xfrm>
                      <a:off x="0" y="0"/>
                      <a:ext cx="8818245" cy="4704080"/>
                    </a:xfrm>
                    <a:prstGeom prst="rect">
                      <a:avLst/>
                    </a:prstGeom>
                    <a:noFill/>
                    <a:ln>
                      <a:noFill/>
                    </a:ln>
                  </pic:spPr>
                </pic:pic>
              </a:graphicData>
            </a:graphic>
          </wp:inline>
        </w:drawing>
      </w:r>
    </w:p>
    <w:p w:rsidR="008F1895" w:rsidRDefault="008F1895">
      <w:pPr>
        <w:pStyle w:val="afb"/>
        <w:ind w:firstLine="567"/>
        <w:jc w:val="center"/>
        <w:rPr>
          <w:sz w:val="28"/>
          <w:szCs w:val="28"/>
          <w:lang w:val="kk-KZ"/>
        </w:rPr>
      </w:pPr>
    </w:p>
    <w:p w:rsidR="008F1895" w:rsidRDefault="00D86CBE">
      <w:pPr>
        <w:pStyle w:val="afb"/>
        <w:jc w:val="center"/>
        <w:rPr>
          <w:sz w:val="28"/>
          <w:szCs w:val="28"/>
          <w:lang w:val="kk-KZ"/>
        </w:rPr>
        <w:sectPr w:rsidR="008F1895">
          <w:pgSz w:w="16838" w:h="11906" w:orient="landscape"/>
          <w:pgMar w:top="1701" w:right="1134" w:bottom="850" w:left="1134" w:header="708" w:footer="708" w:gutter="0"/>
          <w:cols w:space="720"/>
          <w:docGrid w:linePitch="360"/>
        </w:sectPr>
      </w:pPr>
      <w:r>
        <w:rPr>
          <w:sz w:val="28"/>
          <w:szCs w:val="28"/>
          <w:lang w:val="kk-KZ"/>
        </w:rPr>
        <w:t>2.2</w:t>
      </w:r>
      <w:r>
        <w:rPr>
          <w:sz w:val="28"/>
          <w:szCs w:val="28"/>
          <w:lang w:val="kk-KZ"/>
        </w:rPr>
        <w:t xml:space="preserve"> сурет</w:t>
      </w:r>
      <w:r>
        <w:rPr>
          <w:sz w:val="28"/>
          <w:szCs w:val="28"/>
          <w:lang w:val="kk-KZ"/>
        </w:rPr>
        <w:t xml:space="preserve"> – Қарағанды көмір бассейнінің Күзембаев</w:t>
      </w:r>
      <w:r>
        <w:rPr>
          <w:sz w:val="28"/>
          <w:szCs w:val="28"/>
          <w:lang w:val="kk-KZ"/>
        </w:rPr>
        <w:t xml:space="preserve"> атындағы</w:t>
      </w:r>
      <w:r>
        <w:rPr>
          <w:sz w:val="28"/>
          <w:szCs w:val="28"/>
          <w:lang w:val="kk-KZ"/>
        </w:rPr>
        <w:t xml:space="preserve"> шахтасында дайындық қазбаларының орналасу сызбасы </w:t>
      </w:r>
    </w:p>
    <w:p w:rsidR="008F1895" w:rsidRPr="00F176F3" w:rsidRDefault="008F1895">
      <w:pPr>
        <w:pStyle w:val="afb"/>
        <w:ind w:firstLine="567"/>
        <w:jc w:val="both"/>
        <w:rPr>
          <w:sz w:val="28"/>
          <w:szCs w:val="28"/>
          <w:lang w:val="kk-KZ"/>
        </w:rPr>
      </w:pPr>
    </w:p>
    <w:p w:rsidR="008F1895" w:rsidRDefault="00D86CBE">
      <w:pPr>
        <w:pStyle w:val="afb"/>
        <w:ind w:firstLine="567"/>
        <w:jc w:val="both"/>
        <w:rPr>
          <w:sz w:val="28"/>
          <w:szCs w:val="28"/>
        </w:rPr>
      </w:pPr>
      <w:r>
        <w:rPr>
          <w:sz w:val="28"/>
          <w:szCs w:val="28"/>
        </w:rPr>
        <w:t xml:space="preserve">2.3 </w:t>
      </w:r>
      <w:r>
        <w:rPr>
          <w:sz w:val="28"/>
          <w:szCs w:val="28"/>
          <w:lang w:val="kk-KZ"/>
        </w:rPr>
        <w:t xml:space="preserve">кесте </w:t>
      </w:r>
      <w:r>
        <w:rPr>
          <w:sz w:val="28"/>
          <w:szCs w:val="28"/>
          <w:lang w:val="en-US"/>
        </w:rPr>
        <w:t>-</w:t>
      </w:r>
      <w:r>
        <w:rPr>
          <w:sz w:val="28"/>
          <w:szCs w:val="28"/>
          <w:lang w:val="kk-KZ"/>
        </w:rPr>
        <w:t xml:space="preserve"> </w:t>
      </w:r>
      <w:r>
        <w:rPr>
          <w:sz w:val="28"/>
          <w:szCs w:val="28"/>
        </w:rPr>
        <w:t>Эксперимен</w:t>
      </w:r>
      <w:r>
        <w:rPr>
          <w:sz w:val="28"/>
          <w:szCs w:val="28"/>
        </w:rPr>
        <w:t>ттік дайындық забойларының параметрлері</w:t>
      </w:r>
    </w:p>
    <w:p w:rsidR="008F1895" w:rsidRDefault="008F1895">
      <w:pPr>
        <w:pStyle w:val="afb"/>
        <w:ind w:firstLine="567"/>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993"/>
        <w:gridCol w:w="850"/>
        <w:gridCol w:w="992"/>
        <w:gridCol w:w="993"/>
        <w:gridCol w:w="992"/>
        <w:gridCol w:w="709"/>
        <w:gridCol w:w="1701"/>
      </w:tblGrid>
      <w:tr w:rsidR="008F1895">
        <w:tc>
          <w:tcPr>
            <w:tcW w:w="2376" w:type="dxa"/>
            <w:vMerge w:val="restart"/>
          </w:tcPr>
          <w:p w:rsidR="008F1895" w:rsidRDefault="00D86CBE">
            <w:pPr>
              <w:pStyle w:val="afb"/>
              <w:jc w:val="center"/>
              <w:rPr>
                <w:sz w:val="24"/>
                <w:szCs w:val="24"/>
                <w:lang w:val="kk-KZ"/>
              </w:rPr>
            </w:pPr>
            <w:r>
              <w:rPr>
                <w:sz w:val="24"/>
                <w:szCs w:val="24"/>
              </w:rPr>
              <w:t xml:space="preserve">Шахта, </w:t>
            </w:r>
            <w:r>
              <w:rPr>
                <w:sz w:val="24"/>
                <w:szCs w:val="24"/>
                <w:lang w:val="kk-KZ"/>
              </w:rPr>
              <w:t>қазба</w:t>
            </w:r>
          </w:p>
        </w:tc>
        <w:tc>
          <w:tcPr>
            <w:tcW w:w="1843" w:type="dxa"/>
            <w:gridSpan w:val="2"/>
          </w:tcPr>
          <w:p w:rsidR="008F1895" w:rsidRDefault="00D86CBE">
            <w:pPr>
              <w:pStyle w:val="afb"/>
              <w:jc w:val="center"/>
              <w:rPr>
                <w:sz w:val="24"/>
                <w:szCs w:val="24"/>
              </w:rPr>
            </w:pPr>
            <w:r>
              <w:rPr>
                <w:sz w:val="24"/>
                <w:szCs w:val="24"/>
              </w:rPr>
              <w:t>Қазбаның қимасы, м</w:t>
            </w:r>
            <w:r>
              <w:rPr>
                <w:sz w:val="24"/>
                <w:szCs w:val="24"/>
                <w:vertAlign w:val="superscript"/>
              </w:rPr>
              <w:t>2</w:t>
            </w:r>
          </w:p>
        </w:tc>
        <w:tc>
          <w:tcPr>
            <w:tcW w:w="992" w:type="dxa"/>
            <w:vMerge w:val="restart"/>
          </w:tcPr>
          <w:p w:rsidR="008F1895" w:rsidRDefault="00D86CBE">
            <w:pPr>
              <w:pStyle w:val="afb"/>
              <w:jc w:val="center"/>
              <w:rPr>
                <w:sz w:val="24"/>
                <w:szCs w:val="24"/>
              </w:rPr>
            </w:pPr>
            <w:r>
              <w:rPr>
                <w:sz w:val="24"/>
                <w:szCs w:val="24"/>
                <w:lang w:val="kk-KZ"/>
              </w:rPr>
              <w:t>Биіктігі</w:t>
            </w:r>
            <w:r>
              <w:rPr>
                <w:sz w:val="24"/>
                <w:szCs w:val="24"/>
              </w:rPr>
              <w:t>, м</w:t>
            </w:r>
          </w:p>
        </w:tc>
        <w:tc>
          <w:tcPr>
            <w:tcW w:w="993" w:type="dxa"/>
            <w:vMerge w:val="restart"/>
          </w:tcPr>
          <w:p w:rsidR="008F1895" w:rsidRDefault="00D86CBE">
            <w:pPr>
              <w:pStyle w:val="afb"/>
              <w:jc w:val="center"/>
              <w:rPr>
                <w:sz w:val="24"/>
                <w:szCs w:val="24"/>
              </w:rPr>
            </w:pPr>
            <w:r>
              <w:rPr>
                <w:sz w:val="24"/>
                <w:szCs w:val="24"/>
                <w:lang w:val="kk-KZ"/>
              </w:rPr>
              <w:t>Ені</w:t>
            </w:r>
            <w:r>
              <w:rPr>
                <w:sz w:val="24"/>
                <w:szCs w:val="24"/>
              </w:rPr>
              <w:t>, м</w:t>
            </w:r>
          </w:p>
        </w:tc>
        <w:tc>
          <w:tcPr>
            <w:tcW w:w="992" w:type="dxa"/>
            <w:vMerge w:val="restart"/>
          </w:tcPr>
          <w:p w:rsidR="008F1895" w:rsidRDefault="00D86CBE">
            <w:pPr>
              <w:pStyle w:val="afb"/>
              <w:jc w:val="center"/>
              <w:rPr>
                <w:sz w:val="24"/>
                <w:szCs w:val="24"/>
              </w:rPr>
            </w:pPr>
            <w:r>
              <w:rPr>
                <w:sz w:val="24"/>
                <w:szCs w:val="24"/>
                <w:lang w:val="kk-KZ"/>
              </w:rPr>
              <w:t>Құлау бұрышы</w:t>
            </w:r>
            <w:r>
              <w:rPr>
                <w:sz w:val="24"/>
                <w:szCs w:val="24"/>
              </w:rPr>
              <w:t>, град</w:t>
            </w:r>
          </w:p>
        </w:tc>
        <w:tc>
          <w:tcPr>
            <w:tcW w:w="709" w:type="dxa"/>
            <w:vMerge w:val="restart"/>
          </w:tcPr>
          <w:p w:rsidR="008F1895" w:rsidRDefault="00D86CBE">
            <w:pPr>
              <w:pStyle w:val="afb"/>
              <w:jc w:val="center"/>
              <w:rPr>
                <w:sz w:val="24"/>
                <w:szCs w:val="24"/>
              </w:rPr>
            </w:pPr>
            <w:r>
              <w:rPr>
                <w:sz w:val="24"/>
                <w:szCs w:val="24"/>
              </w:rPr>
              <w:t>Бекіту қадамы, м</w:t>
            </w:r>
          </w:p>
        </w:tc>
        <w:tc>
          <w:tcPr>
            <w:tcW w:w="1701" w:type="dxa"/>
            <w:vMerge w:val="restart"/>
          </w:tcPr>
          <w:p w:rsidR="008F1895" w:rsidRDefault="00D86CBE">
            <w:pPr>
              <w:pStyle w:val="afb"/>
              <w:jc w:val="center"/>
              <w:rPr>
                <w:sz w:val="24"/>
                <w:szCs w:val="24"/>
                <w:lang w:val="kk-KZ"/>
              </w:rPr>
            </w:pPr>
            <w:r>
              <w:rPr>
                <w:sz w:val="24"/>
                <w:szCs w:val="24"/>
                <w:lang w:val="kk-KZ"/>
              </w:rPr>
              <w:t>Бекіту түрі</w:t>
            </w:r>
          </w:p>
        </w:tc>
      </w:tr>
      <w:tr w:rsidR="008F1895">
        <w:tc>
          <w:tcPr>
            <w:tcW w:w="2376" w:type="dxa"/>
            <w:vMerge/>
          </w:tcPr>
          <w:p w:rsidR="008F1895" w:rsidRDefault="008F1895">
            <w:pPr>
              <w:pStyle w:val="afb"/>
              <w:jc w:val="center"/>
              <w:rPr>
                <w:sz w:val="24"/>
                <w:szCs w:val="24"/>
              </w:rPr>
            </w:pPr>
          </w:p>
        </w:tc>
        <w:tc>
          <w:tcPr>
            <w:tcW w:w="993" w:type="dxa"/>
          </w:tcPr>
          <w:p w:rsidR="008F1895" w:rsidRDefault="00D86CBE">
            <w:pPr>
              <w:pStyle w:val="afb"/>
              <w:jc w:val="center"/>
              <w:rPr>
                <w:sz w:val="24"/>
                <w:szCs w:val="24"/>
              </w:rPr>
            </w:pPr>
            <w:r>
              <w:rPr>
                <w:sz w:val="24"/>
                <w:szCs w:val="24"/>
              </w:rPr>
              <w:t>ж</w:t>
            </w:r>
            <w:r>
              <w:rPr>
                <w:sz w:val="24"/>
                <w:szCs w:val="24"/>
              </w:rPr>
              <w:t>а</w:t>
            </w:r>
            <w:r>
              <w:rPr>
                <w:sz w:val="24"/>
                <w:szCs w:val="24"/>
              </w:rPr>
              <w:t>рықта</w:t>
            </w:r>
          </w:p>
        </w:tc>
        <w:tc>
          <w:tcPr>
            <w:tcW w:w="850" w:type="dxa"/>
          </w:tcPr>
          <w:p w:rsidR="008F1895" w:rsidRDefault="00D86CBE">
            <w:pPr>
              <w:pStyle w:val="afb"/>
              <w:jc w:val="center"/>
              <w:rPr>
                <w:sz w:val="24"/>
                <w:szCs w:val="24"/>
                <w:lang w:val="kk-KZ"/>
              </w:rPr>
            </w:pPr>
            <w:r>
              <w:rPr>
                <w:sz w:val="24"/>
                <w:szCs w:val="24"/>
                <w:lang w:val="kk-KZ"/>
              </w:rPr>
              <w:t>кешкі</w:t>
            </w:r>
          </w:p>
        </w:tc>
        <w:tc>
          <w:tcPr>
            <w:tcW w:w="992" w:type="dxa"/>
            <w:vMerge/>
          </w:tcPr>
          <w:p w:rsidR="008F1895" w:rsidRDefault="008F1895">
            <w:pPr>
              <w:pStyle w:val="afb"/>
              <w:jc w:val="center"/>
              <w:rPr>
                <w:sz w:val="24"/>
                <w:szCs w:val="24"/>
              </w:rPr>
            </w:pPr>
          </w:p>
        </w:tc>
        <w:tc>
          <w:tcPr>
            <w:tcW w:w="993" w:type="dxa"/>
            <w:vMerge/>
          </w:tcPr>
          <w:p w:rsidR="008F1895" w:rsidRDefault="008F1895">
            <w:pPr>
              <w:pStyle w:val="afb"/>
              <w:jc w:val="center"/>
              <w:rPr>
                <w:sz w:val="24"/>
                <w:szCs w:val="24"/>
              </w:rPr>
            </w:pPr>
          </w:p>
        </w:tc>
        <w:tc>
          <w:tcPr>
            <w:tcW w:w="992" w:type="dxa"/>
            <w:vMerge/>
          </w:tcPr>
          <w:p w:rsidR="008F1895" w:rsidRDefault="008F1895">
            <w:pPr>
              <w:pStyle w:val="afb"/>
              <w:jc w:val="center"/>
              <w:rPr>
                <w:sz w:val="24"/>
                <w:szCs w:val="24"/>
              </w:rPr>
            </w:pPr>
          </w:p>
        </w:tc>
        <w:tc>
          <w:tcPr>
            <w:tcW w:w="709" w:type="dxa"/>
            <w:vMerge/>
          </w:tcPr>
          <w:p w:rsidR="008F1895" w:rsidRDefault="008F1895">
            <w:pPr>
              <w:pStyle w:val="afb"/>
              <w:jc w:val="center"/>
              <w:rPr>
                <w:sz w:val="24"/>
                <w:szCs w:val="24"/>
              </w:rPr>
            </w:pPr>
          </w:p>
        </w:tc>
        <w:tc>
          <w:tcPr>
            <w:tcW w:w="1701" w:type="dxa"/>
            <w:vMerge/>
          </w:tcPr>
          <w:p w:rsidR="008F1895" w:rsidRDefault="008F1895">
            <w:pPr>
              <w:pStyle w:val="afb"/>
              <w:jc w:val="center"/>
              <w:rPr>
                <w:sz w:val="24"/>
                <w:szCs w:val="24"/>
              </w:rPr>
            </w:pPr>
          </w:p>
        </w:tc>
      </w:tr>
      <w:tr w:rsidR="008F1895">
        <w:tc>
          <w:tcPr>
            <w:tcW w:w="2376" w:type="dxa"/>
          </w:tcPr>
          <w:p w:rsidR="008F1895" w:rsidRDefault="00D86CBE">
            <w:pPr>
              <w:pStyle w:val="afb"/>
              <w:jc w:val="center"/>
              <w:rPr>
                <w:sz w:val="24"/>
                <w:szCs w:val="24"/>
              </w:rPr>
            </w:pPr>
            <w:r>
              <w:rPr>
                <w:sz w:val="24"/>
                <w:szCs w:val="24"/>
              </w:rPr>
              <w:t>1</w:t>
            </w:r>
          </w:p>
        </w:tc>
        <w:tc>
          <w:tcPr>
            <w:tcW w:w="993" w:type="dxa"/>
          </w:tcPr>
          <w:p w:rsidR="008F1895" w:rsidRDefault="00D86CBE">
            <w:pPr>
              <w:pStyle w:val="afb"/>
              <w:jc w:val="center"/>
              <w:rPr>
                <w:sz w:val="24"/>
                <w:szCs w:val="24"/>
              </w:rPr>
            </w:pPr>
            <w:r>
              <w:rPr>
                <w:sz w:val="24"/>
                <w:szCs w:val="24"/>
              </w:rPr>
              <w:t>2</w:t>
            </w:r>
          </w:p>
        </w:tc>
        <w:tc>
          <w:tcPr>
            <w:tcW w:w="850" w:type="dxa"/>
          </w:tcPr>
          <w:p w:rsidR="008F1895" w:rsidRDefault="00D86CBE">
            <w:pPr>
              <w:pStyle w:val="afb"/>
              <w:jc w:val="center"/>
              <w:rPr>
                <w:sz w:val="24"/>
                <w:szCs w:val="24"/>
              </w:rPr>
            </w:pPr>
            <w:r>
              <w:rPr>
                <w:sz w:val="24"/>
                <w:szCs w:val="24"/>
              </w:rPr>
              <w:t>3</w:t>
            </w:r>
          </w:p>
        </w:tc>
        <w:tc>
          <w:tcPr>
            <w:tcW w:w="992" w:type="dxa"/>
          </w:tcPr>
          <w:p w:rsidR="008F1895" w:rsidRDefault="00D86CBE">
            <w:pPr>
              <w:pStyle w:val="afb"/>
              <w:jc w:val="center"/>
              <w:rPr>
                <w:sz w:val="24"/>
                <w:szCs w:val="24"/>
              </w:rPr>
            </w:pPr>
            <w:r>
              <w:rPr>
                <w:sz w:val="24"/>
                <w:szCs w:val="24"/>
              </w:rPr>
              <w:t>4</w:t>
            </w:r>
          </w:p>
        </w:tc>
        <w:tc>
          <w:tcPr>
            <w:tcW w:w="993" w:type="dxa"/>
          </w:tcPr>
          <w:p w:rsidR="008F1895" w:rsidRDefault="00D86CBE">
            <w:pPr>
              <w:pStyle w:val="afb"/>
              <w:jc w:val="center"/>
              <w:rPr>
                <w:sz w:val="24"/>
                <w:szCs w:val="24"/>
              </w:rPr>
            </w:pPr>
            <w:r>
              <w:rPr>
                <w:sz w:val="24"/>
                <w:szCs w:val="24"/>
              </w:rPr>
              <w:t>5</w:t>
            </w:r>
          </w:p>
        </w:tc>
        <w:tc>
          <w:tcPr>
            <w:tcW w:w="992" w:type="dxa"/>
          </w:tcPr>
          <w:p w:rsidR="008F1895" w:rsidRDefault="00D86CBE">
            <w:pPr>
              <w:pStyle w:val="afb"/>
              <w:jc w:val="center"/>
              <w:rPr>
                <w:sz w:val="24"/>
                <w:szCs w:val="24"/>
              </w:rPr>
            </w:pPr>
            <w:r>
              <w:rPr>
                <w:sz w:val="24"/>
                <w:szCs w:val="24"/>
              </w:rPr>
              <w:t>6</w:t>
            </w:r>
          </w:p>
        </w:tc>
        <w:tc>
          <w:tcPr>
            <w:tcW w:w="709" w:type="dxa"/>
          </w:tcPr>
          <w:p w:rsidR="008F1895" w:rsidRDefault="00D86CBE">
            <w:pPr>
              <w:pStyle w:val="afb"/>
              <w:jc w:val="center"/>
              <w:rPr>
                <w:sz w:val="24"/>
                <w:szCs w:val="24"/>
              </w:rPr>
            </w:pPr>
            <w:r>
              <w:rPr>
                <w:sz w:val="24"/>
                <w:szCs w:val="24"/>
              </w:rPr>
              <w:t>7</w:t>
            </w:r>
          </w:p>
        </w:tc>
        <w:tc>
          <w:tcPr>
            <w:tcW w:w="1701" w:type="dxa"/>
          </w:tcPr>
          <w:p w:rsidR="008F1895" w:rsidRDefault="00D86CBE">
            <w:pPr>
              <w:pStyle w:val="afb"/>
              <w:jc w:val="center"/>
              <w:rPr>
                <w:sz w:val="24"/>
                <w:szCs w:val="24"/>
              </w:rPr>
            </w:pPr>
            <w:r>
              <w:rPr>
                <w:sz w:val="24"/>
                <w:szCs w:val="24"/>
              </w:rPr>
              <w:t>8</w:t>
            </w:r>
          </w:p>
        </w:tc>
      </w:tr>
      <w:tr w:rsidR="008F1895">
        <w:tc>
          <w:tcPr>
            <w:tcW w:w="2376" w:type="dxa"/>
          </w:tcPr>
          <w:p w:rsidR="008F1895" w:rsidRDefault="00D86CBE">
            <w:pPr>
              <w:pStyle w:val="afb"/>
              <w:jc w:val="center"/>
              <w:rPr>
                <w:sz w:val="24"/>
                <w:szCs w:val="24"/>
              </w:rPr>
            </w:pPr>
            <w:r>
              <w:rPr>
                <w:sz w:val="24"/>
                <w:szCs w:val="24"/>
                <w:lang w:val="kk-KZ"/>
              </w:rPr>
              <w:t>Ленин атын.</w:t>
            </w:r>
            <w:r>
              <w:rPr>
                <w:sz w:val="24"/>
                <w:szCs w:val="24"/>
              </w:rPr>
              <w:t xml:space="preserve">, </w:t>
            </w:r>
          </w:p>
          <w:p w:rsidR="008F1895" w:rsidRDefault="00D86CBE">
            <w:pPr>
              <w:pStyle w:val="afb"/>
              <w:jc w:val="center"/>
              <w:rPr>
                <w:sz w:val="24"/>
                <w:szCs w:val="24"/>
              </w:rPr>
            </w:pPr>
            <w:r>
              <w:rPr>
                <w:sz w:val="24"/>
                <w:szCs w:val="24"/>
              </w:rPr>
              <w:t>4.03д</w:t>
            </w:r>
            <w:r>
              <w:rPr>
                <w:sz w:val="24"/>
                <w:szCs w:val="24"/>
                <w:vertAlign w:val="subscript"/>
              </w:rPr>
              <w:t>6</w:t>
            </w:r>
            <w:r>
              <w:rPr>
                <w:sz w:val="24"/>
                <w:szCs w:val="24"/>
              </w:rPr>
              <w:t>-1з</w:t>
            </w:r>
          </w:p>
        </w:tc>
        <w:tc>
          <w:tcPr>
            <w:tcW w:w="993" w:type="dxa"/>
          </w:tcPr>
          <w:p w:rsidR="008F1895" w:rsidRDefault="00D86CBE">
            <w:pPr>
              <w:pStyle w:val="afb"/>
              <w:jc w:val="center"/>
              <w:rPr>
                <w:sz w:val="24"/>
                <w:szCs w:val="24"/>
              </w:rPr>
            </w:pPr>
            <w:r>
              <w:rPr>
                <w:sz w:val="24"/>
                <w:szCs w:val="24"/>
              </w:rPr>
              <w:t>14,4</w:t>
            </w:r>
          </w:p>
        </w:tc>
        <w:tc>
          <w:tcPr>
            <w:tcW w:w="850" w:type="dxa"/>
          </w:tcPr>
          <w:p w:rsidR="008F1895" w:rsidRDefault="00D86CBE">
            <w:pPr>
              <w:pStyle w:val="afb"/>
              <w:jc w:val="center"/>
              <w:rPr>
                <w:sz w:val="24"/>
                <w:szCs w:val="24"/>
              </w:rPr>
            </w:pPr>
            <w:r>
              <w:rPr>
                <w:sz w:val="24"/>
                <w:szCs w:val="24"/>
              </w:rPr>
              <w:t>17,3</w:t>
            </w:r>
          </w:p>
        </w:tc>
        <w:tc>
          <w:tcPr>
            <w:tcW w:w="992" w:type="dxa"/>
          </w:tcPr>
          <w:p w:rsidR="008F1895" w:rsidRDefault="00D86CBE">
            <w:pPr>
              <w:pStyle w:val="afb"/>
              <w:jc w:val="center"/>
              <w:rPr>
                <w:sz w:val="24"/>
                <w:szCs w:val="24"/>
              </w:rPr>
            </w:pPr>
            <w:r>
              <w:rPr>
                <w:sz w:val="24"/>
                <w:szCs w:val="24"/>
              </w:rPr>
              <w:t>3,7</w:t>
            </w:r>
          </w:p>
        </w:tc>
        <w:tc>
          <w:tcPr>
            <w:tcW w:w="993" w:type="dxa"/>
          </w:tcPr>
          <w:p w:rsidR="008F1895" w:rsidRDefault="00D86CBE">
            <w:pPr>
              <w:pStyle w:val="afb"/>
              <w:jc w:val="center"/>
              <w:rPr>
                <w:sz w:val="24"/>
                <w:szCs w:val="24"/>
              </w:rPr>
            </w:pPr>
            <w:r>
              <w:rPr>
                <w:sz w:val="24"/>
                <w:szCs w:val="24"/>
              </w:rPr>
              <w:t>5,57</w:t>
            </w:r>
          </w:p>
        </w:tc>
        <w:tc>
          <w:tcPr>
            <w:tcW w:w="992" w:type="dxa"/>
          </w:tcPr>
          <w:p w:rsidR="008F1895" w:rsidRDefault="00D86CBE">
            <w:pPr>
              <w:pStyle w:val="afb"/>
              <w:jc w:val="center"/>
              <w:rPr>
                <w:sz w:val="24"/>
                <w:szCs w:val="24"/>
              </w:rPr>
            </w:pPr>
            <w:r>
              <w:rPr>
                <w:sz w:val="24"/>
                <w:szCs w:val="24"/>
              </w:rPr>
              <w:t>10-20</w:t>
            </w:r>
          </w:p>
        </w:tc>
        <w:tc>
          <w:tcPr>
            <w:tcW w:w="709" w:type="dxa"/>
          </w:tcPr>
          <w:p w:rsidR="008F1895" w:rsidRDefault="00D86CBE">
            <w:pPr>
              <w:pStyle w:val="afb"/>
              <w:jc w:val="center"/>
              <w:rPr>
                <w:sz w:val="24"/>
                <w:szCs w:val="24"/>
              </w:rPr>
            </w:pPr>
            <w:r>
              <w:rPr>
                <w:sz w:val="24"/>
                <w:szCs w:val="24"/>
              </w:rPr>
              <w:t>0,75</w:t>
            </w:r>
          </w:p>
        </w:tc>
        <w:tc>
          <w:tcPr>
            <w:tcW w:w="1701" w:type="dxa"/>
          </w:tcPr>
          <w:p w:rsidR="008F1895" w:rsidRDefault="00D86CBE">
            <w:pPr>
              <w:pStyle w:val="afb"/>
              <w:jc w:val="center"/>
              <w:rPr>
                <w:sz w:val="24"/>
                <w:szCs w:val="24"/>
                <w:lang w:val="kk-KZ"/>
              </w:rPr>
            </w:pPr>
            <w:r>
              <w:rPr>
                <w:sz w:val="24"/>
                <w:szCs w:val="24"/>
                <w:lang w:val="kk-KZ"/>
              </w:rPr>
              <w:t>Анкерлік, аркалы СВП</w:t>
            </w:r>
          </w:p>
        </w:tc>
      </w:tr>
      <w:tr w:rsidR="008F1895">
        <w:tc>
          <w:tcPr>
            <w:tcW w:w="2376" w:type="dxa"/>
          </w:tcPr>
          <w:p w:rsidR="008F1895" w:rsidRDefault="00D86CBE">
            <w:pPr>
              <w:pStyle w:val="afb"/>
              <w:jc w:val="center"/>
              <w:rPr>
                <w:sz w:val="24"/>
                <w:szCs w:val="24"/>
              </w:rPr>
            </w:pPr>
            <w:r>
              <w:rPr>
                <w:sz w:val="24"/>
                <w:szCs w:val="24"/>
                <w:lang w:val="kk-KZ"/>
              </w:rPr>
              <w:t>Ленин атын.</w:t>
            </w:r>
            <w:r>
              <w:rPr>
                <w:sz w:val="24"/>
                <w:szCs w:val="24"/>
              </w:rPr>
              <w:t xml:space="preserve">, </w:t>
            </w:r>
          </w:p>
          <w:p w:rsidR="008F1895" w:rsidRDefault="00D86CBE">
            <w:pPr>
              <w:pStyle w:val="afb"/>
              <w:jc w:val="center"/>
              <w:rPr>
                <w:sz w:val="24"/>
                <w:szCs w:val="24"/>
              </w:rPr>
            </w:pPr>
            <w:r>
              <w:rPr>
                <w:sz w:val="24"/>
                <w:szCs w:val="24"/>
              </w:rPr>
              <w:t>4.04д</w:t>
            </w:r>
            <w:r>
              <w:rPr>
                <w:sz w:val="24"/>
                <w:szCs w:val="24"/>
                <w:vertAlign w:val="subscript"/>
              </w:rPr>
              <w:t>6</w:t>
            </w:r>
            <w:r>
              <w:rPr>
                <w:sz w:val="24"/>
                <w:szCs w:val="24"/>
              </w:rPr>
              <w:t>-1з</w:t>
            </w:r>
          </w:p>
        </w:tc>
        <w:tc>
          <w:tcPr>
            <w:tcW w:w="993" w:type="dxa"/>
          </w:tcPr>
          <w:p w:rsidR="008F1895" w:rsidRDefault="00D86CBE">
            <w:pPr>
              <w:pStyle w:val="afb"/>
              <w:jc w:val="center"/>
              <w:rPr>
                <w:sz w:val="24"/>
                <w:szCs w:val="24"/>
              </w:rPr>
            </w:pPr>
            <w:r>
              <w:rPr>
                <w:sz w:val="24"/>
                <w:szCs w:val="24"/>
              </w:rPr>
              <w:t>14,4</w:t>
            </w:r>
          </w:p>
        </w:tc>
        <w:tc>
          <w:tcPr>
            <w:tcW w:w="850" w:type="dxa"/>
          </w:tcPr>
          <w:p w:rsidR="008F1895" w:rsidRDefault="00D86CBE">
            <w:pPr>
              <w:pStyle w:val="afb"/>
              <w:jc w:val="center"/>
              <w:rPr>
                <w:sz w:val="24"/>
                <w:szCs w:val="24"/>
              </w:rPr>
            </w:pPr>
            <w:r>
              <w:rPr>
                <w:sz w:val="24"/>
                <w:szCs w:val="24"/>
              </w:rPr>
              <w:t>17,3</w:t>
            </w:r>
          </w:p>
        </w:tc>
        <w:tc>
          <w:tcPr>
            <w:tcW w:w="992" w:type="dxa"/>
          </w:tcPr>
          <w:p w:rsidR="008F1895" w:rsidRDefault="00D86CBE">
            <w:pPr>
              <w:pStyle w:val="afb"/>
              <w:jc w:val="center"/>
              <w:rPr>
                <w:sz w:val="24"/>
                <w:szCs w:val="24"/>
              </w:rPr>
            </w:pPr>
            <w:r>
              <w:rPr>
                <w:sz w:val="24"/>
                <w:szCs w:val="24"/>
              </w:rPr>
              <w:t>3,7</w:t>
            </w:r>
          </w:p>
        </w:tc>
        <w:tc>
          <w:tcPr>
            <w:tcW w:w="993" w:type="dxa"/>
          </w:tcPr>
          <w:p w:rsidR="008F1895" w:rsidRDefault="00D86CBE">
            <w:pPr>
              <w:pStyle w:val="afb"/>
              <w:jc w:val="center"/>
              <w:rPr>
                <w:sz w:val="24"/>
                <w:szCs w:val="24"/>
              </w:rPr>
            </w:pPr>
            <w:r>
              <w:rPr>
                <w:sz w:val="24"/>
                <w:szCs w:val="24"/>
              </w:rPr>
              <w:t>5,57</w:t>
            </w:r>
          </w:p>
        </w:tc>
        <w:tc>
          <w:tcPr>
            <w:tcW w:w="992" w:type="dxa"/>
          </w:tcPr>
          <w:p w:rsidR="008F1895" w:rsidRDefault="00D86CBE">
            <w:pPr>
              <w:pStyle w:val="afb"/>
              <w:jc w:val="center"/>
              <w:rPr>
                <w:sz w:val="24"/>
                <w:szCs w:val="24"/>
              </w:rPr>
            </w:pPr>
            <w:r>
              <w:rPr>
                <w:sz w:val="24"/>
                <w:szCs w:val="24"/>
              </w:rPr>
              <w:t>5-14</w:t>
            </w:r>
          </w:p>
        </w:tc>
        <w:tc>
          <w:tcPr>
            <w:tcW w:w="709" w:type="dxa"/>
          </w:tcPr>
          <w:p w:rsidR="008F1895" w:rsidRDefault="00D86CBE">
            <w:pPr>
              <w:pStyle w:val="afb"/>
              <w:jc w:val="center"/>
              <w:rPr>
                <w:sz w:val="24"/>
                <w:szCs w:val="24"/>
              </w:rPr>
            </w:pPr>
            <w:r>
              <w:rPr>
                <w:sz w:val="24"/>
                <w:szCs w:val="24"/>
              </w:rPr>
              <w:t>0,75</w:t>
            </w:r>
          </w:p>
        </w:tc>
        <w:tc>
          <w:tcPr>
            <w:tcW w:w="1701" w:type="dxa"/>
          </w:tcPr>
          <w:p w:rsidR="008F1895" w:rsidRDefault="00D86CBE">
            <w:pPr>
              <w:pStyle w:val="afb"/>
              <w:jc w:val="center"/>
              <w:rPr>
                <w:sz w:val="24"/>
                <w:szCs w:val="24"/>
              </w:rPr>
            </w:pPr>
            <w:r>
              <w:rPr>
                <w:sz w:val="24"/>
                <w:szCs w:val="24"/>
                <w:lang w:val="kk-KZ"/>
              </w:rPr>
              <w:t>Анкерлік, аркалы СВП</w:t>
            </w:r>
          </w:p>
        </w:tc>
      </w:tr>
      <w:tr w:rsidR="008F1895">
        <w:tc>
          <w:tcPr>
            <w:tcW w:w="2376" w:type="dxa"/>
          </w:tcPr>
          <w:p w:rsidR="008F1895" w:rsidRDefault="00D86CBE">
            <w:pPr>
              <w:pStyle w:val="afb"/>
              <w:jc w:val="center"/>
              <w:rPr>
                <w:sz w:val="24"/>
                <w:szCs w:val="24"/>
              </w:rPr>
            </w:pPr>
            <w:r>
              <w:rPr>
                <w:sz w:val="24"/>
                <w:szCs w:val="24"/>
                <w:lang w:val="kk-KZ"/>
              </w:rPr>
              <w:t>Кузембаев атын.</w:t>
            </w:r>
            <w:r>
              <w:rPr>
                <w:sz w:val="24"/>
                <w:szCs w:val="24"/>
              </w:rPr>
              <w:t xml:space="preserve">, </w:t>
            </w:r>
            <w:r>
              <w:rPr>
                <w:sz w:val="24"/>
                <w:szCs w:val="24"/>
                <w:lang w:val="kk-KZ"/>
              </w:rPr>
              <w:t>желдеткіш</w:t>
            </w:r>
            <w:r>
              <w:rPr>
                <w:sz w:val="24"/>
                <w:szCs w:val="24"/>
              </w:rPr>
              <w:t xml:space="preserve"> штрек 37к</w:t>
            </w:r>
            <w:r>
              <w:rPr>
                <w:sz w:val="24"/>
                <w:szCs w:val="24"/>
                <w:vertAlign w:val="subscript"/>
              </w:rPr>
              <w:t>10</w:t>
            </w:r>
            <w:r>
              <w:rPr>
                <w:sz w:val="24"/>
                <w:szCs w:val="24"/>
              </w:rPr>
              <w:t>-в</w:t>
            </w:r>
          </w:p>
        </w:tc>
        <w:tc>
          <w:tcPr>
            <w:tcW w:w="993" w:type="dxa"/>
          </w:tcPr>
          <w:p w:rsidR="008F1895" w:rsidRDefault="00D86CBE">
            <w:pPr>
              <w:pStyle w:val="afb"/>
              <w:jc w:val="center"/>
              <w:rPr>
                <w:sz w:val="24"/>
                <w:szCs w:val="24"/>
              </w:rPr>
            </w:pPr>
            <w:r>
              <w:rPr>
                <w:sz w:val="24"/>
                <w:szCs w:val="24"/>
              </w:rPr>
              <w:t>14,4</w:t>
            </w:r>
          </w:p>
        </w:tc>
        <w:tc>
          <w:tcPr>
            <w:tcW w:w="850" w:type="dxa"/>
          </w:tcPr>
          <w:p w:rsidR="008F1895" w:rsidRDefault="008F1895">
            <w:pPr>
              <w:pStyle w:val="afb"/>
              <w:jc w:val="center"/>
              <w:rPr>
                <w:sz w:val="24"/>
                <w:szCs w:val="24"/>
              </w:rPr>
            </w:pPr>
          </w:p>
        </w:tc>
        <w:tc>
          <w:tcPr>
            <w:tcW w:w="992" w:type="dxa"/>
          </w:tcPr>
          <w:p w:rsidR="008F1895" w:rsidRDefault="00D86CBE">
            <w:pPr>
              <w:pStyle w:val="afb"/>
              <w:jc w:val="center"/>
              <w:rPr>
                <w:sz w:val="24"/>
                <w:szCs w:val="24"/>
              </w:rPr>
            </w:pPr>
            <w:r>
              <w:rPr>
                <w:sz w:val="24"/>
                <w:szCs w:val="24"/>
              </w:rPr>
              <w:t>5,2</w:t>
            </w:r>
          </w:p>
        </w:tc>
        <w:tc>
          <w:tcPr>
            <w:tcW w:w="993" w:type="dxa"/>
          </w:tcPr>
          <w:p w:rsidR="008F1895" w:rsidRDefault="00D86CBE">
            <w:pPr>
              <w:pStyle w:val="afb"/>
              <w:jc w:val="center"/>
              <w:rPr>
                <w:sz w:val="24"/>
                <w:szCs w:val="24"/>
              </w:rPr>
            </w:pPr>
            <w:r>
              <w:rPr>
                <w:sz w:val="24"/>
                <w:szCs w:val="24"/>
              </w:rPr>
              <w:t>3,6</w:t>
            </w:r>
          </w:p>
        </w:tc>
        <w:tc>
          <w:tcPr>
            <w:tcW w:w="992" w:type="dxa"/>
          </w:tcPr>
          <w:p w:rsidR="008F1895" w:rsidRDefault="008F1895">
            <w:pPr>
              <w:pStyle w:val="afb"/>
              <w:jc w:val="center"/>
              <w:rPr>
                <w:sz w:val="24"/>
                <w:szCs w:val="24"/>
              </w:rPr>
            </w:pPr>
          </w:p>
        </w:tc>
        <w:tc>
          <w:tcPr>
            <w:tcW w:w="709" w:type="dxa"/>
          </w:tcPr>
          <w:p w:rsidR="008F1895" w:rsidRDefault="00D86CBE">
            <w:pPr>
              <w:pStyle w:val="afb"/>
              <w:jc w:val="center"/>
              <w:rPr>
                <w:sz w:val="24"/>
                <w:szCs w:val="24"/>
              </w:rPr>
            </w:pPr>
            <w:r>
              <w:rPr>
                <w:sz w:val="24"/>
                <w:szCs w:val="24"/>
              </w:rPr>
              <w:t>0,5</w:t>
            </w:r>
          </w:p>
        </w:tc>
        <w:tc>
          <w:tcPr>
            <w:tcW w:w="1701" w:type="dxa"/>
          </w:tcPr>
          <w:p w:rsidR="008F1895" w:rsidRDefault="00D86CBE">
            <w:pPr>
              <w:pStyle w:val="afb"/>
              <w:jc w:val="center"/>
              <w:rPr>
                <w:sz w:val="24"/>
                <w:szCs w:val="24"/>
                <w:lang w:val="kk-KZ"/>
              </w:rPr>
            </w:pPr>
            <w:r>
              <w:rPr>
                <w:sz w:val="24"/>
                <w:szCs w:val="24"/>
              </w:rPr>
              <w:t>КМП-3, анкер</w:t>
            </w:r>
            <w:r>
              <w:rPr>
                <w:sz w:val="24"/>
                <w:szCs w:val="24"/>
                <w:lang w:val="kk-KZ"/>
              </w:rPr>
              <w:t>лер</w:t>
            </w:r>
          </w:p>
        </w:tc>
      </w:tr>
      <w:tr w:rsidR="008F1895">
        <w:tc>
          <w:tcPr>
            <w:tcW w:w="2376" w:type="dxa"/>
          </w:tcPr>
          <w:p w:rsidR="008F1895" w:rsidRDefault="00D86CBE">
            <w:pPr>
              <w:pStyle w:val="afb"/>
              <w:jc w:val="center"/>
              <w:rPr>
                <w:sz w:val="24"/>
                <w:szCs w:val="24"/>
              </w:rPr>
            </w:pPr>
            <w:r>
              <w:rPr>
                <w:sz w:val="24"/>
                <w:szCs w:val="24"/>
                <w:lang w:val="kk-KZ"/>
              </w:rPr>
              <w:t>Кузембаев атын.</w:t>
            </w:r>
            <w:r>
              <w:rPr>
                <w:sz w:val="24"/>
                <w:szCs w:val="24"/>
              </w:rPr>
              <w:t xml:space="preserve">, </w:t>
            </w:r>
            <w:r>
              <w:rPr>
                <w:sz w:val="24"/>
                <w:szCs w:val="24"/>
                <w:lang w:val="kk-KZ"/>
              </w:rPr>
              <w:t>бу желдеткіш штрек</w:t>
            </w:r>
            <w:r>
              <w:rPr>
                <w:sz w:val="24"/>
                <w:szCs w:val="24"/>
              </w:rPr>
              <w:t xml:space="preserve"> 37к</w:t>
            </w:r>
            <w:r>
              <w:rPr>
                <w:sz w:val="24"/>
                <w:szCs w:val="24"/>
                <w:vertAlign w:val="subscript"/>
              </w:rPr>
              <w:t>10</w:t>
            </w:r>
            <w:r>
              <w:rPr>
                <w:sz w:val="24"/>
                <w:szCs w:val="24"/>
              </w:rPr>
              <w:t>-в</w:t>
            </w:r>
          </w:p>
        </w:tc>
        <w:tc>
          <w:tcPr>
            <w:tcW w:w="993" w:type="dxa"/>
          </w:tcPr>
          <w:p w:rsidR="008F1895" w:rsidRDefault="00D86CBE">
            <w:pPr>
              <w:pStyle w:val="afb"/>
              <w:jc w:val="center"/>
              <w:rPr>
                <w:sz w:val="24"/>
                <w:szCs w:val="24"/>
              </w:rPr>
            </w:pPr>
            <w:r>
              <w:rPr>
                <w:sz w:val="24"/>
                <w:szCs w:val="24"/>
              </w:rPr>
              <w:t>14,4</w:t>
            </w:r>
          </w:p>
        </w:tc>
        <w:tc>
          <w:tcPr>
            <w:tcW w:w="850" w:type="dxa"/>
          </w:tcPr>
          <w:p w:rsidR="008F1895" w:rsidRDefault="008F1895">
            <w:pPr>
              <w:pStyle w:val="afb"/>
              <w:jc w:val="center"/>
              <w:rPr>
                <w:sz w:val="24"/>
                <w:szCs w:val="24"/>
              </w:rPr>
            </w:pPr>
          </w:p>
        </w:tc>
        <w:tc>
          <w:tcPr>
            <w:tcW w:w="992" w:type="dxa"/>
          </w:tcPr>
          <w:p w:rsidR="008F1895" w:rsidRDefault="00D86CBE">
            <w:pPr>
              <w:pStyle w:val="afb"/>
              <w:jc w:val="center"/>
              <w:rPr>
                <w:sz w:val="24"/>
                <w:szCs w:val="24"/>
              </w:rPr>
            </w:pPr>
            <w:r>
              <w:rPr>
                <w:sz w:val="24"/>
                <w:szCs w:val="24"/>
              </w:rPr>
              <w:t>5,2</w:t>
            </w:r>
          </w:p>
        </w:tc>
        <w:tc>
          <w:tcPr>
            <w:tcW w:w="993" w:type="dxa"/>
          </w:tcPr>
          <w:p w:rsidR="008F1895" w:rsidRDefault="00D86CBE">
            <w:pPr>
              <w:pStyle w:val="afb"/>
              <w:jc w:val="center"/>
              <w:rPr>
                <w:sz w:val="24"/>
                <w:szCs w:val="24"/>
              </w:rPr>
            </w:pPr>
            <w:r>
              <w:rPr>
                <w:sz w:val="24"/>
                <w:szCs w:val="24"/>
              </w:rPr>
              <w:t>3,55</w:t>
            </w:r>
          </w:p>
        </w:tc>
        <w:tc>
          <w:tcPr>
            <w:tcW w:w="992" w:type="dxa"/>
          </w:tcPr>
          <w:p w:rsidR="008F1895" w:rsidRDefault="008F1895">
            <w:pPr>
              <w:pStyle w:val="afb"/>
              <w:jc w:val="center"/>
              <w:rPr>
                <w:sz w:val="24"/>
                <w:szCs w:val="24"/>
              </w:rPr>
            </w:pPr>
          </w:p>
        </w:tc>
        <w:tc>
          <w:tcPr>
            <w:tcW w:w="709" w:type="dxa"/>
          </w:tcPr>
          <w:p w:rsidR="008F1895" w:rsidRDefault="00D86CBE">
            <w:pPr>
              <w:pStyle w:val="afb"/>
              <w:jc w:val="center"/>
              <w:rPr>
                <w:sz w:val="24"/>
                <w:szCs w:val="24"/>
              </w:rPr>
            </w:pPr>
            <w:r>
              <w:rPr>
                <w:sz w:val="24"/>
                <w:szCs w:val="24"/>
              </w:rPr>
              <w:t>0,5</w:t>
            </w:r>
          </w:p>
        </w:tc>
        <w:tc>
          <w:tcPr>
            <w:tcW w:w="1701" w:type="dxa"/>
          </w:tcPr>
          <w:p w:rsidR="008F1895" w:rsidRDefault="00D86CBE">
            <w:pPr>
              <w:pStyle w:val="afb"/>
              <w:jc w:val="center"/>
              <w:rPr>
                <w:sz w:val="24"/>
                <w:szCs w:val="24"/>
              </w:rPr>
            </w:pPr>
            <w:r>
              <w:rPr>
                <w:sz w:val="24"/>
                <w:szCs w:val="24"/>
                <w:lang w:val="kk-KZ"/>
              </w:rPr>
              <w:t>КМП-3, анкерлер</w:t>
            </w:r>
          </w:p>
        </w:tc>
      </w:tr>
    </w:tbl>
    <w:p w:rsidR="008F1895" w:rsidRDefault="008F1895">
      <w:pPr>
        <w:pStyle w:val="afb"/>
        <w:ind w:firstLine="567"/>
        <w:jc w:val="both"/>
        <w:rPr>
          <w:sz w:val="28"/>
          <w:szCs w:val="28"/>
        </w:rPr>
      </w:pPr>
    </w:p>
    <w:p w:rsidR="008F1895" w:rsidRDefault="00D86CBE">
      <w:pPr>
        <w:pStyle w:val="afb"/>
        <w:ind w:firstLine="567"/>
        <w:jc w:val="both"/>
        <w:rPr>
          <w:sz w:val="28"/>
          <w:szCs w:val="28"/>
        </w:rPr>
      </w:pPr>
      <w:r>
        <w:rPr>
          <w:sz w:val="28"/>
          <w:szCs w:val="28"/>
        </w:rPr>
        <w:t>2.4</w:t>
      </w:r>
      <w:r>
        <w:rPr>
          <w:sz w:val="28"/>
          <w:szCs w:val="28"/>
          <w:lang w:val="kk-KZ"/>
        </w:rPr>
        <w:t xml:space="preserve"> кесте</w:t>
      </w:r>
      <w:r>
        <w:rPr>
          <w:sz w:val="28"/>
          <w:szCs w:val="28"/>
        </w:rPr>
        <w:t xml:space="preserve"> </w:t>
      </w:r>
      <w:r w:rsidRPr="00F176F3">
        <w:rPr>
          <w:sz w:val="28"/>
          <w:szCs w:val="28"/>
        </w:rPr>
        <w:t>-</w:t>
      </w:r>
      <w:r>
        <w:rPr>
          <w:sz w:val="28"/>
          <w:szCs w:val="28"/>
          <w:lang w:val="kk-KZ"/>
        </w:rPr>
        <w:t xml:space="preserve"> </w:t>
      </w:r>
      <w:r>
        <w:rPr>
          <w:sz w:val="28"/>
          <w:szCs w:val="28"/>
        </w:rPr>
        <w:t xml:space="preserve">Көмір </w:t>
      </w:r>
      <w:r>
        <w:rPr>
          <w:sz w:val="28"/>
          <w:szCs w:val="28"/>
        </w:rPr>
        <w:t>қабаттарының физикалық-механикалық қасиеттері</w:t>
      </w:r>
    </w:p>
    <w:p w:rsidR="008F1895" w:rsidRDefault="008F1895">
      <w:pPr>
        <w:pStyle w:val="afb"/>
        <w:ind w:firstLine="567"/>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6"/>
        <w:gridCol w:w="850"/>
        <w:gridCol w:w="993"/>
        <w:gridCol w:w="1134"/>
        <w:gridCol w:w="992"/>
        <w:gridCol w:w="992"/>
        <w:gridCol w:w="851"/>
        <w:gridCol w:w="1134"/>
        <w:gridCol w:w="1099"/>
      </w:tblGrid>
      <w:tr w:rsidR="008F1895">
        <w:tc>
          <w:tcPr>
            <w:tcW w:w="1526" w:type="dxa"/>
          </w:tcPr>
          <w:p w:rsidR="008F1895" w:rsidRDefault="00D86CBE">
            <w:pPr>
              <w:pStyle w:val="afb"/>
              <w:jc w:val="center"/>
              <w:rPr>
                <w:sz w:val="24"/>
                <w:szCs w:val="24"/>
                <w:lang w:val="kk-KZ"/>
              </w:rPr>
            </w:pPr>
            <w:r>
              <w:rPr>
                <w:sz w:val="24"/>
                <w:szCs w:val="24"/>
              </w:rPr>
              <w:t xml:space="preserve">Шахта, </w:t>
            </w:r>
            <w:r>
              <w:rPr>
                <w:sz w:val="24"/>
                <w:szCs w:val="24"/>
                <w:lang w:val="kk-KZ"/>
              </w:rPr>
              <w:t>қазба</w:t>
            </w:r>
          </w:p>
        </w:tc>
        <w:tc>
          <w:tcPr>
            <w:tcW w:w="850" w:type="dxa"/>
          </w:tcPr>
          <w:p w:rsidR="008F1895" w:rsidRDefault="00D86CBE">
            <w:pPr>
              <w:pStyle w:val="afb"/>
              <w:jc w:val="center"/>
              <w:rPr>
                <w:sz w:val="24"/>
                <w:szCs w:val="24"/>
              </w:rPr>
            </w:pPr>
            <w:r>
              <w:rPr>
                <w:sz w:val="24"/>
                <w:szCs w:val="24"/>
              </w:rPr>
              <w:t>Қа</w:t>
            </w:r>
            <w:r>
              <w:rPr>
                <w:sz w:val="24"/>
                <w:szCs w:val="24"/>
              </w:rPr>
              <w:t>з</w:t>
            </w:r>
            <w:r>
              <w:rPr>
                <w:sz w:val="24"/>
                <w:szCs w:val="24"/>
              </w:rPr>
              <w:t>баны жүргізу т</w:t>
            </w:r>
            <w:r>
              <w:rPr>
                <w:sz w:val="24"/>
                <w:szCs w:val="24"/>
              </w:rPr>
              <w:t>е</w:t>
            </w:r>
            <w:r>
              <w:rPr>
                <w:sz w:val="24"/>
                <w:szCs w:val="24"/>
              </w:rPr>
              <w:t>реңдігі, м</w:t>
            </w:r>
          </w:p>
        </w:tc>
        <w:tc>
          <w:tcPr>
            <w:tcW w:w="993" w:type="dxa"/>
          </w:tcPr>
          <w:p w:rsidR="008F1895" w:rsidRDefault="00D86CBE">
            <w:pPr>
              <w:pStyle w:val="afb"/>
              <w:jc w:val="center"/>
              <w:rPr>
                <w:sz w:val="24"/>
                <w:szCs w:val="24"/>
                <w:lang w:val="kk-KZ"/>
              </w:rPr>
            </w:pPr>
            <w:r>
              <w:rPr>
                <w:sz w:val="24"/>
                <w:szCs w:val="24"/>
              </w:rPr>
              <w:t>Көмір бе</w:t>
            </w:r>
            <w:r>
              <w:rPr>
                <w:sz w:val="24"/>
                <w:szCs w:val="24"/>
                <w:lang w:val="kk-KZ"/>
              </w:rPr>
              <w:t>ріктігі</w:t>
            </w:r>
          </w:p>
        </w:tc>
        <w:tc>
          <w:tcPr>
            <w:tcW w:w="1134" w:type="dxa"/>
          </w:tcPr>
          <w:p w:rsidR="008F1895" w:rsidRDefault="00D86CBE">
            <w:pPr>
              <w:pStyle w:val="afb"/>
              <w:jc w:val="center"/>
              <w:rPr>
                <w:sz w:val="24"/>
                <w:szCs w:val="24"/>
                <w:lang w:val="kk-KZ"/>
              </w:rPr>
            </w:pPr>
            <w:r>
              <w:rPr>
                <w:sz w:val="24"/>
                <w:szCs w:val="24"/>
              </w:rPr>
              <w:t>Тау ж</w:t>
            </w:r>
            <w:r>
              <w:rPr>
                <w:sz w:val="24"/>
                <w:szCs w:val="24"/>
              </w:rPr>
              <w:t>ы</w:t>
            </w:r>
            <w:r>
              <w:rPr>
                <w:sz w:val="24"/>
                <w:szCs w:val="24"/>
              </w:rPr>
              <w:t>ныст</w:t>
            </w:r>
            <w:r>
              <w:rPr>
                <w:sz w:val="24"/>
                <w:szCs w:val="24"/>
              </w:rPr>
              <w:t>а</w:t>
            </w:r>
            <w:r>
              <w:rPr>
                <w:sz w:val="24"/>
                <w:szCs w:val="24"/>
              </w:rPr>
              <w:t>рының бе</w:t>
            </w:r>
            <w:r>
              <w:rPr>
                <w:sz w:val="24"/>
                <w:szCs w:val="24"/>
                <w:lang w:val="kk-KZ"/>
              </w:rPr>
              <w:t>ріктігі</w:t>
            </w:r>
          </w:p>
        </w:tc>
        <w:tc>
          <w:tcPr>
            <w:tcW w:w="992" w:type="dxa"/>
          </w:tcPr>
          <w:p w:rsidR="008F1895" w:rsidRDefault="00D86CBE">
            <w:pPr>
              <w:pStyle w:val="afb"/>
              <w:jc w:val="center"/>
              <w:rPr>
                <w:sz w:val="24"/>
                <w:szCs w:val="24"/>
              </w:rPr>
            </w:pPr>
            <w:r>
              <w:rPr>
                <w:sz w:val="24"/>
                <w:szCs w:val="24"/>
                <w:lang w:val="kk-KZ"/>
              </w:rPr>
              <w:t>Ылғалдылық</w:t>
            </w:r>
            <w:r>
              <w:rPr>
                <w:sz w:val="24"/>
                <w:szCs w:val="24"/>
              </w:rPr>
              <w:t>, %</w:t>
            </w:r>
          </w:p>
        </w:tc>
        <w:tc>
          <w:tcPr>
            <w:tcW w:w="992" w:type="dxa"/>
          </w:tcPr>
          <w:p w:rsidR="008F1895" w:rsidRDefault="00D86CBE">
            <w:pPr>
              <w:pStyle w:val="afb"/>
              <w:jc w:val="center"/>
              <w:rPr>
                <w:sz w:val="24"/>
                <w:szCs w:val="24"/>
              </w:rPr>
            </w:pPr>
            <w:r>
              <w:rPr>
                <w:sz w:val="24"/>
                <w:szCs w:val="24"/>
                <w:lang w:val="kk-KZ"/>
              </w:rPr>
              <w:t>Күлділік</w:t>
            </w:r>
            <w:r>
              <w:rPr>
                <w:sz w:val="24"/>
                <w:szCs w:val="24"/>
              </w:rPr>
              <w:t>, %</w:t>
            </w:r>
          </w:p>
        </w:tc>
        <w:tc>
          <w:tcPr>
            <w:tcW w:w="851" w:type="dxa"/>
          </w:tcPr>
          <w:p w:rsidR="008F1895" w:rsidRDefault="00D86CBE">
            <w:pPr>
              <w:pStyle w:val="afb"/>
              <w:jc w:val="center"/>
              <w:rPr>
                <w:sz w:val="24"/>
                <w:szCs w:val="24"/>
              </w:rPr>
            </w:pPr>
            <w:r>
              <w:rPr>
                <w:sz w:val="24"/>
                <w:szCs w:val="24"/>
                <w:lang w:val="kk-KZ"/>
              </w:rPr>
              <w:t>Ұшпа заттар шығысы</w:t>
            </w:r>
            <w:r>
              <w:rPr>
                <w:sz w:val="24"/>
                <w:szCs w:val="24"/>
              </w:rPr>
              <w:t>, %</w:t>
            </w:r>
          </w:p>
        </w:tc>
        <w:tc>
          <w:tcPr>
            <w:tcW w:w="1134" w:type="dxa"/>
          </w:tcPr>
          <w:p w:rsidR="008F1895" w:rsidRDefault="00D86CBE">
            <w:pPr>
              <w:pStyle w:val="afb"/>
              <w:jc w:val="center"/>
              <w:rPr>
                <w:sz w:val="24"/>
                <w:szCs w:val="24"/>
              </w:rPr>
            </w:pPr>
            <w:r>
              <w:rPr>
                <w:sz w:val="24"/>
                <w:szCs w:val="24"/>
                <w:lang w:val="kk-KZ"/>
              </w:rPr>
              <w:t>Табиғи газдылық</w:t>
            </w:r>
            <w:r>
              <w:rPr>
                <w:sz w:val="24"/>
                <w:szCs w:val="24"/>
              </w:rPr>
              <w:t>, м</w:t>
            </w:r>
            <w:r>
              <w:rPr>
                <w:sz w:val="24"/>
                <w:szCs w:val="24"/>
                <w:vertAlign w:val="superscript"/>
              </w:rPr>
              <w:t>3</w:t>
            </w:r>
            <w:r>
              <w:rPr>
                <w:sz w:val="24"/>
                <w:szCs w:val="24"/>
              </w:rPr>
              <w:t>/т</w:t>
            </w:r>
          </w:p>
        </w:tc>
        <w:tc>
          <w:tcPr>
            <w:tcW w:w="1099" w:type="dxa"/>
          </w:tcPr>
          <w:p w:rsidR="008F1895" w:rsidRDefault="00D86CBE">
            <w:pPr>
              <w:pStyle w:val="afb"/>
              <w:jc w:val="center"/>
              <w:rPr>
                <w:sz w:val="24"/>
                <w:szCs w:val="24"/>
              </w:rPr>
            </w:pPr>
            <w:r>
              <w:rPr>
                <w:sz w:val="24"/>
                <w:szCs w:val="24"/>
              </w:rPr>
              <w:t>Газды желдету аймағ</w:t>
            </w:r>
            <w:r>
              <w:rPr>
                <w:sz w:val="24"/>
                <w:szCs w:val="24"/>
              </w:rPr>
              <w:t>ы</w:t>
            </w:r>
            <w:r>
              <w:rPr>
                <w:sz w:val="24"/>
                <w:szCs w:val="24"/>
              </w:rPr>
              <w:t>ның т</w:t>
            </w:r>
            <w:r>
              <w:rPr>
                <w:sz w:val="24"/>
                <w:szCs w:val="24"/>
              </w:rPr>
              <w:t>е</w:t>
            </w:r>
            <w:r>
              <w:rPr>
                <w:sz w:val="24"/>
                <w:szCs w:val="24"/>
              </w:rPr>
              <w:t>реңдігі, м</w:t>
            </w:r>
          </w:p>
        </w:tc>
      </w:tr>
      <w:tr w:rsidR="008F1895">
        <w:tc>
          <w:tcPr>
            <w:tcW w:w="1526" w:type="dxa"/>
          </w:tcPr>
          <w:p w:rsidR="008F1895" w:rsidRDefault="00D86CBE">
            <w:pPr>
              <w:pStyle w:val="afb"/>
              <w:jc w:val="center"/>
              <w:rPr>
                <w:sz w:val="24"/>
                <w:szCs w:val="24"/>
              </w:rPr>
            </w:pPr>
            <w:r>
              <w:rPr>
                <w:sz w:val="24"/>
                <w:szCs w:val="24"/>
              </w:rPr>
              <w:t>1</w:t>
            </w:r>
          </w:p>
        </w:tc>
        <w:tc>
          <w:tcPr>
            <w:tcW w:w="850" w:type="dxa"/>
          </w:tcPr>
          <w:p w:rsidR="008F1895" w:rsidRDefault="00D86CBE">
            <w:pPr>
              <w:pStyle w:val="afb"/>
              <w:jc w:val="center"/>
              <w:rPr>
                <w:sz w:val="24"/>
                <w:szCs w:val="24"/>
              </w:rPr>
            </w:pPr>
            <w:r>
              <w:rPr>
                <w:sz w:val="24"/>
                <w:szCs w:val="24"/>
              </w:rPr>
              <w:t>2</w:t>
            </w:r>
          </w:p>
        </w:tc>
        <w:tc>
          <w:tcPr>
            <w:tcW w:w="993" w:type="dxa"/>
          </w:tcPr>
          <w:p w:rsidR="008F1895" w:rsidRDefault="00D86CBE">
            <w:pPr>
              <w:pStyle w:val="afb"/>
              <w:jc w:val="center"/>
              <w:rPr>
                <w:sz w:val="24"/>
                <w:szCs w:val="24"/>
              </w:rPr>
            </w:pPr>
            <w:r>
              <w:rPr>
                <w:sz w:val="24"/>
                <w:szCs w:val="24"/>
              </w:rPr>
              <w:t>3</w:t>
            </w:r>
          </w:p>
        </w:tc>
        <w:tc>
          <w:tcPr>
            <w:tcW w:w="1134" w:type="dxa"/>
          </w:tcPr>
          <w:p w:rsidR="008F1895" w:rsidRDefault="00D86CBE">
            <w:pPr>
              <w:pStyle w:val="afb"/>
              <w:jc w:val="center"/>
              <w:rPr>
                <w:sz w:val="24"/>
                <w:szCs w:val="24"/>
              </w:rPr>
            </w:pPr>
            <w:r>
              <w:rPr>
                <w:sz w:val="24"/>
                <w:szCs w:val="24"/>
              </w:rPr>
              <w:t>4</w:t>
            </w:r>
          </w:p>
        </w:tc>
        <w:tc>
          <w:tcPr>
            <w:tcW w:w="992" w:type="dxa"/>
          </w:tcPr>
          <w:p w:rsidR="008F1895" w:rsidRDefault="00D86CBE">
            <w:pPr>
              <w:pStyle w:val="afb"/>
              <w:jc w:val="center"/>
              <w:rPr>
                <w:sz w:val="24"/>
                <w:szCs w:val="24"/>
              </w:rPr>
            </w:pPr>
            <w:r>
              <w:rPr>
                <w:sz w:val="24"/>
                <w:szCs w:val="24"/>
              </w:rPr>
              <w:t>5</w:t>
            </w:r>
          </w:p>
        </w:tc>
        <w:tc>
          <w:tcPr>
            <w:tcW w:w="992" w:type="dxa"/>
          </w:tcPr>
          <w:p w:rsidR="008F1895" w:rsidRDefault="00D86CBE">
            <w:pPr>
              <w:pStyle w:val="afb"/>
              <w:jc w:val="center"/>
              <w:rPr>
                <w:sz w:val="24"/>
                <w:szCs w:val="24"/>
              </w:rPr>
            </w:pPr>
            <w:r>
              <w:rPr>
                <w:sz w:val="24"/>
                <w:szCs w:val="24"/>
              </w:rPr>
              <w:t>6</w:t>
            </w:r>
          </w:p>
        </w:tc>
        <w:tc>
          <w:tcPr>
            <w:tcW w:w="851" w:type="dxa"/>
          </w:tcPr>
          <w:p w:rsidR="008F1895" w:rsidRDefault="00D86CBE">
            <w:pPr>
              <w:pStyle w:val="afb"/>
              <w:jc w:val="center"/>
              <w:rPr>
                <w:sz w:val="24"/>
                <w:szCs w:val="24"/>
              </w:rPr>
            </w:pPr>
            <w:r>
              <w:rPr>
                <w:sz w:val="24"/>
                <w:szCs w:val="24"/>
              </w:rPr>
              <w:t>7</w:t>
            </w:r>
          </w:p>
        </w:tc>
        <w:tc>
          <w:tcPr>
            <w:tcW w:w="1134" w:type="dxa"/>
          </w:tcPr>
          <w:p w:rsidR="008F1895" w:rsidRDefault="00D86CBE">
            <w:pPr>
              <w:pStyle w:val="afb"/>
              <w:jc w:val="center"/>
              <w:rPr>
                <w:sz w:val="24"/>
                <w:szCs w:val="24"/>
              </w:rPr>
            </w:pPr>
            <w:r>
              <w:rPr>
                <w:sz w:val="24"/>
                <w:szCs w:val="24"/>
              </w:rPr>
              <w:t>8</w:t>
            </w:r>
          </w:p>
        </w:tc>
        <w:tc>
          <w:tcPr>
            <w:tcW w:w="1099" w:type="dxa"/>
          </w:tcPr>
          <w:p w:rsidR="008F1895" w:rsidRDefault="00D86CBE">
            <w:pPr>
              <w:pStyle w:val="afb"/>
              <w:jc w:val="center"/>
              <w:rPr>
                <w:sz w:val="24"/>
                <w:szCs w:val="24"/>
              </w:rPr>
            </w:pPr>
            <w:r>
              <w:rPr>
                <w:sz w:val="24"/>
                <w:szCs w:val="24"/>
              </w:rPr>
              <w:t>9</w:t>
            </w:r>
          </w:p>
        </w:tc>
      </w:tr>
      <w:tr w:rsidR="008F1895">
        <w:tc>
          <w:tcPr>
            <w:tcW w:w="1526" w:type="dxa"/>
          </w:tcPr>
          <w:p w:rsidR="008F1895" w:rsidRDefault="00D86CBE">
            <w:pPr>
              <w:pStyle w:val="afb"/>
              <w:jc w:val="center"/>
              <w:rPr>
                <w:sz w:val="24"/>
                <w:szCs w:val="24"/>
              </w:rPr>
            </w:pPr>
            <w:r>
              <w:rPr>
                <w:sz w:val="24"/>
                <w:szCs w:val="24"/>
                <w:lang w:val="kk-KZ"/>
              </w:rPr>
              <w:t>Ленин атын.</w:t>
            </w:r>
            <w:r>
              <w:rPr>
                <w:sz w:val="24"/>
                <w:szCs w:val="24"/>
              </w:rPr>
              <w:t xml:space="preserve">, </w:t>
            </w:r>
          </w:p>
          <w:p w:rsidR="008F1895" w:rsidRDefault="00D86CBE">
            <w:pPr>
              <w:pStyle w:val="afb"/>
              <w:jc w:val="center"/>
              <w:rPr>
                <w:sz w:val="24"/>
                <w:szCs w:val="24"/>
              </w:rPr>
            </w:pPr>
            <w:r>
              <w:rPr>
                <w:sz w:val="24"/>
                <w:szCs w:val="24"/>
              </w:rPr>
              <w:t>4.03д</w:t>
            </w:r>
            <w:r>
              <w:rPr>
                <w:sz w:val="24"/>
                <w:szCs w:val="24"/>
                <w:vertAlign w:val="subscript"/>
              </w:rPr>
              <w:t>6</w:t>
            </w:r>
            <w:r>
              <w:rPr>
                <w:sz w:val="24"/>
                <w:szCs w:val="24"/>
              </w:rPr>
              <w:t>-1з</w:t>
            </w:r>
          </w:p>
        </w:tc>
        <w:tc>
          <w:tcPr>
            <w:tcW w:w="850" w:type="dxa"/>
          </w:tcPr>
          <w:p w:rsidR="008F1895" w:rsidRDefault="00D86CBE">
            <w:pPr>
              <w:pStyle w:val="afb"/>
              <w:jc w:val="center"/>
              <w:rPr>
                <w:sz w:val="24"/>
                <w:szCs w:val="24"/>
              </w:rPr>
            </w:pPr>
            <w:r>
              <w:rPr>
                <w:sz w:val="24"/>
                <w:szCs w:val="24"/>
              </w:rPr>
              <w:t>650-685</w:t>
            </w:r>
          </w:p>
        </w:tc>
        <w:tc>
          <w:tcPr>
            <w:tcW w:w="993" w:type="dxa"/>
          </w:tcPr>
          <w:p w:rsidR="008F1895" w:rsidRDefault="00D86CBE">
            <w:pPr>
              <w:pStyle w:val="afb"/>
              <w:jc w:val="center"/>
              <w:rPr>
                <w:sz w:val="24"/>
                <w:szCs w:val="24"/>
              </w:rPr>
            </w:pPr>
            <w:r>
              <w:rPr>
                <w:sz w:val="24"/>
                <w:szCs w:val="24"/>
              </w:rPr>
              <w:t>1-1,2</w:t>
            </w:r>
          </w:p>
        </w:tc>
        <w:tc>
          <w:tcPr>
            <w:tcW w:w="1134" w:type="dxa"/>
          </w:tcPr>
          <w:p w:rsidR="008F1895" w:rsidRDefault="00D86CBE">
            <w:pPr>
              <w:pStyle w:val="afb"/>
              <w:jc w:val="center"/>
              <w:rPr>
                <w:sz w:val="24"/>
                <w:szCs w:val="24"/>
              </w:rPr>
            </w:pPr>
            <w:r>
              <w:rPr>
                <w:sz w:val="24"/>
                <w:szCs w:val="24"/>
              </w:rPr>
              <w:t>1,7-3,0</w:t>
            </w:r>
          </w:p>
        </w:tc>
        <w:tc>
          <w:tcPr>
            <w:tcW w:w="992" w:type="dxa"/>
          </w:tcPr>
          <w:p w:rsidR="008F1895" w:rsidRDefault="00D86CBE">
            <w:pPr>
              <w:pStyle w:val="afb"/>
              <w:jc w:val="center"/>
              <w:rPr>
                <w:sz w:val="24"/>
                <w:szCs w:val="24"/>
              </w:rPr>
            </w:pPr>
            <w:r>
              <w:rPr>
                <w:sz w:val="24"/>
                <w:szCs w:val="24"/>
              </w:rPr>
              <w:t>1-3</w:t>
            </w:r>
          </w:p>
        </w:tc>
        <w:tc>
          <w:tcPr>
            <w:tcW w:w="992" w:type="dxa"/>
          </w:tcPr>
          <w:p w:rsidR="008F1895" w:rsidRDefault="00D86CBE">
            <w:pPr>
              <w:pStyle w:val="afb"/>
              <w:jc w:val="center"/>
              <w:rPr>
                <w:sz w:val="24"/>
                <w:szCs w:val="24"/>
              </w:rPr>
            </w:pPr>
            <w:r>
              <w:rPr>
                <w:sz w:val="24"/>
                <w:szCs w:val="24"/>
              </w:rPr>
              <w:t>13-15</w:t>
            </w:r>
          </w:p>
        </w:tc>
        <w:tc>
          <w:tcPr>
            <w:tcW w:w="851" w:type="dxa"/>
          </w:tcPr>
          <w:p w:rsidR="008F1895" w:rsidRDefault="00D86CBE">
            <w:pPr>
              <w:pStyle w:val="afb"/>
              <w:jc w:val="center"/>
              <w:rPr>
                <w:sz w:val="24"/>
                <w:szCs w:val="24"/>
              </w:rPr>
            </w:pPr>
            <w:r>
              <w:rPr>
                <w:sz w:val="24"/>
                <w:szCs w:val="24"/>
              </w:rPr>
              <w:t>23-24</w:t>
            </w:r>
          </w:p>
        </w:tc>
        <w:tc>
          <w:tcPr>
            <w:tcW w:w="1134" w:type="dxa"/>
          </w:tcPr>
          <w:p w:rsidR="008F1895" w:rsidRDefault="00D86CBE">
            <w:pPr>
              <w:pStyle w:val="afb"/>
              <w:jc w:val="center"/>
              <w:rPr>
                <w:sz w:val="24"/>
                <w:szCs w:val="24"/>
              </w:rPr>
            </w:pPr>
            <w:r>
              <w:rPr>
                <w:sz w:val="24"/>
                <w:szCs w:val="24"/>
              </w:rPr>
              <w:t>25,0</w:t>
            </w:r>
          </w:p>
        </w:tc>
        <w:tc>
          <w:tcPr>
            <w:tcW w:w="1099" w:type="dxa"/>
          </w:tcPr>
          <w:p w:rsidR="008F1895" w:rsidRDefault="00D86CBE">
            <w:pPr>
              <w:pStyle w:val="afb"/>
              <w:jc w:val="center"/>
              <w:rPr>
                <w:sz w:val="24"/>
                <w:szCs w:val="24"/>
                <w:lang w:val="en-US"/>
              </w:rPr>
            </w:pPr>
            <w:r>
              <w:rPr>
                <w:sz w:val="24"/>
                <w:szCs w:val="24"/>
                <w:lang w:val="en-US"/>
              </w:rPr>
              <w:t>180</w:t>
            </w:r>
          </w:p>
        </w:tc>
      </w:tr>
      <w:tr w:rsidR="008F1895">
        <w:tc>
          <w:tcPr>
            <w:tcW w:w="1526" w:type="dxa"/>
          </w:tcPr>
          <w:p w:rsidR="008F1895" w:rsidRDefault="00D86CBE">
            <w:pPr>
              <w:pStyle w:val="afb"/>
              <w:jc w:val="center"/>
              <w:rPr>
                <w:sz w:val="24"/>
                <w:szCs w:val="24"/>
              </w:rPr>
            </w:pPr>
            <w:r>
              <w:rPr>
                <w:sz w:val="24"/>
                <w:szCs w:val="24"/>
                <w:lang w:val="kk-KZ"/>
              </w:rPr>
              <w:t>Ленин атын.</w:t>
            </w:r>
            <w:r>
              <w:rPr>
                <w:sz w:val="24"/>
                <w:szCs w:val="24"/>
              </w:rPr>
              <w:t xml:space="preserve">, </w:t>
            </w:r>
          </w:p>
          <w:p w:rsidR="008F1895" w:rsidRDefault="00D86CBE">
            <w:pPr>
              <w:pStyle w:val="afb"/>
              <w:jc w:val="center"/>
              <w:rPr>
                <w:sz w:val="24"/>
                <w:szCs w:val="24"/>
              </w:rPr>
            </w:pPr>
            <w:r>
              <w:rPr>
                <w:sz w:val="24"/>
                <w:szCs w:val="24"/>
              </w:rPr>
              <w:t>4.04д</w:t>
            </w:r>
            <w:r>
              <w:rPr>
                <w:sz w:val="24"/>
                <w:szCs w:val="24"/>
                <w:vertAlign w:val="subscript"/>
              </w:rPr>
              <w:t>6</w:t>
            </w:r>
            <w:r>
              <w:rPr>
                <w:sz w:val="24"/>
                <w:szCs w:val="24"/>
              </w:rPr>
              <w:t>-1з</w:t>
            </w:r>
          </w:p>
        </w:tc>
        <w:tc>
          <w:tcPr>
            <w:tcW w:w="850" w:type="dxa"/>
          </w:tcPr>
          <w:p w:rsidR="008F1895" w:rsidRDefault="00D86CBE">
            <w:pPr>
              <w:pStyle w:val="afb"/>
              <w:jc w:val="center"/>
              <w:rPr>
                <w:sz w:val="24"/>
                <w:szCs w:val="24"/>
              </w:rPr>
            </w:pPr>
            <w:r>
              <w:rPr>
                <w:sz w:val="24"/>
                <w:szCs w:val="24"/>
              </w:rPr>
              <w:t>507-699</w:t>
            </w:r>
          </w:p>
        </w:tc>
        <w:tc>
          <w:tcPr>
            <w:tcW w:w="993" w:type="dxa"/>
          </w:tcPr>
          <w:p w:rsidR="008F1895" w:rsidRDefault="008F1895">
            <w:pPr>
              <w:pStyle w:val="afb"/>
              <w:jc w:val="center"/>
              <w:rPr>
                <w:sz w:val="24"/>
                <w:szCs w:val="24"/>
              </w:rPr>
            </w:pPr>
          </w:p>
        </w:tc>
        <w:tc>
          <w:tcPr>
            <w:tcW w:w="1134" w:type="dxa"/>
          </w:tcPr>
          <w:p w:rsidR="008F1895" w:rsidRDefault="00D86CBE">
            <w:pPr>
              <w:pStyle w:val="afb"/>
              <w:jc w:val="center"/>
              <w:rPr>
                <w:sz w:val="24"/>
                <w:szCs w:val="24"/>
              </w:rPr>
            </w:pPr>
            <w:r>
              <w:rPr>
                <w:sz w:val="24"/>
                <w:szCs w:val="24"/>
              </w:rPr>
              <w:t>2,5-3,0</w:t>
            </w:r>
          </w:p>
        </w:tc>
        <w:tc>
          <w:tcPr>
            <w:tcW w:w="992" w:type="dxa"/>
          </w:tcPr>
          <w:p w:rsidR="008F1895" w:rsidRDefault="00D86CBE">
            <w:pPr>
              <w:pStyle w:val="afb"/>
              <w:jc w:val="center"/>
              <w:rPr>
                <w:sz w:val="24"/>
                <w:szCs w:val="24"/>
              </w:rPr>
            </w:pPr>
            <w:r>
              <w:rPr>
                <w:sz w:val="24"/>
                <w:szCs w:val="24"/>
              </w:rPr>
              <w:t>1-3</w:t>
            </w:r>
          </w:p>
        </w:tc>
        <w:tc>
          <w:tcPr>
            <w:tcW w:w="992" w:type="dxa"/>
          </w:tcPr>
          <w:p w:rsidR="008F1895" w:rsidRDefault="00D86CBE">
            <w:pPr>
              <w:pStyle w:val="afb"/>
              <w:jc w:val="center"/>
              <w:rPr>
                <w:sz w:val="24"/>
                <w:szCs w:val="24"/>
              </w:rPr>
            </w:pPr>
            <w:r>
              <w:rPr>
                <w:sz w:val="24"/>
                <w:szCs w:val="24"/>
              </w:rPr>
              <w:t>13-15</w:t>
            </w:r>
          </w:p>
        </w:tc>
        <w:tc>
          <w:tcPr>
            <w:tcW w:w="851" w:type="dxa"/>
          </w:tcPr>
          <w:p w:rsidR="008F1895" w:rsidRDefault="00D86CBE">
            <w:pPr>
              <w:pStyle w:val="afb"/>
              <w:jc w:val="center"/>
              <w:rPr>
                <w:sz w:val="24"/>
                <w:szCs w:val="24"/>
              </w:rPr>
            </w:pPr>
            <w:r>
              <w:rPr>
                <w:sz w:val="24"/>
                <w:szCs w:val="24"/>
              </w:rPr>
              <w:t>23-24</w:t>
            </w:r>
          </w:p>
        </w:tc>
        <w:tc>
          <w:tcPr>
            <w:tcW w:w="1134" w:type="dxa"/>
          </w:tcPr>
          <w:p w:rsidR="008F1895" w:rsidRDefault="00D86CBE">
            <w:pPr>
              <w:pStyle w:val="afb"/>
              <w:jc w:val="center"/>
              <w:rPr>
                <w:sz w:val="24"/>
                <w:szCs w:val="24"/>
              </w:rPr>
            </w:pPr>
            <w:r>
              <w:rPr>
                <w:sz w:val="24"/>
                <w:szCs w:val="24"/>
              </w:rPr>
              <w:t>25,0</w:t>
            </w:r>
          </w:p>
        </w:tc>
        <w:tc>
          <w:tcPr>
            <w:tcW w:w="1099" w:type="dxa"/>
          </w:tcPr>
          <w:p w:rsidR="008F1895" w:rsidRDefault="00D86CBE">
            <w:pPr>
              <w:pStyle w:val="afb"/>
              <w:jc w:val="center"/>
              <w:rPr>
                <w:sz w:val="24"/>
                <w:szCs w:val="24"/>
                <w:lang w:val="en-US"/>
              </w:rPr>
            </w:pPr>
            <w:r>
              <w:rPr>
                <w:sz w:val="24"/>
                <w:szCs w:val="24"/>
                <w:lang w:val="en-US"/>
              </w:rPr>
              <w:t>180</w:t>
            </w:r>
          </w:p>
        </w:tc>
      </w:tr>
      <w:tr w:rsidR="008F1895">
        <w:tc>
          <w:tcPr>
            <w:tcW w:w="1526" w:type="dxa"/>
          </w:tcPr>
          <w:p w:rsidR="008F1895" w:rsidRDefault="00D86CBE">
            <w:pPr>
              <w:pStyle w:val="afb"/>
              <w:jc w:val="center"/>
              <w:rPr>
                <w:sz w:val="24"/>
                <w:szCs w:val="24"/>
              </w:rPr>
            </w:pPr>
            <w:r>
              <w:rPr>
                <w:sz w:val="24"/>
                <w:szCs w:val="24"/>
                <w:lang w:val="kk-KZ"/>
              </w:rPr>
              <w:t>Кузмебаев атын.</w:t>
            </w:r>
            <w:r>
              <w:rPr>
                <w:sz w:val="24"/>
                <w:szCs w:val="24"/>
              </w:rPr>
              <w:t xml:space="preserve">, </w:t>
            </w:r>
          </w:p>
          <w:p w:rsidR="008F1895" w:rsidRDefault="00D86CBE">
            <w:pPr>
              <w:pStyle w:val="afb"/>
              <w:jc w:val="center"/>
              <w:rPr>
                <w:sz w:val="24"/>
                <w:szCs w:val="24"/>
              </w:rPr>
            </w:pPr>
            <w:r>
              <w:rPr>
                <w:sz w:val="24"/>
                <w:szCs w:val="24"/>
              </w:rPr>
              <w:t xml:space="preserve">желдеткіш  штрек </w:t>
            </w:r>
          </w:p>
          <w:p w:rsidR="008F1895" w:rsidRDefault="00D86CBE">
            <w:pPr>
              <w:pStyle w:val="afb"/>
              <w:jc w:val="center"/>
              <w:rPr>
                <w:sz w:val="24"/>
                <w:szCs w:val="24"/>
              </w:rPr>
            </w:pPr>
            <w:r>
              <w:rPr>
                <w:sz w:val="24"/>
                <w:szCs w:val="24"/>
              </w:rPr>
              <w:t>37к</w:t>
            </w:r>
            <w:r>
              <w:rPr>
                <w:sz w:val="24"/>
                <w:szCs w:val="24"/>
                <w:vertAlign w:val="subscript"/>
              </w:rPr>
              <w:t>10</w:t>
            </w:r>
            <w:r>
              <w:rPr>
                <w:sz w:val="24"/>
                <w:szCs w:val="24"/>
              </w:rPr>
              <w:t>-в</w:t>
            </w:r>
          </w:p>
        </w:tc>
        <w:tc>
          <w:tcPr>
            <w:tcW w:w="850" w:type="dxa"/>
          </w:tcPr>
          <w:p w:rsidR="008F1895" w:rsidRDefault="00D86CBE">
            <w:pPr>
              <w:pStyle w:val="afb"/>
              <w:jc w:val="center"/>
              <w:rPr>
                <w:sz w:val="24"/>
                <w:szCs w:val="24"/>
              </w:rPr>
            </w:pPr>
            <w:r>
              <w:rPr>
                <w:sz w:val="24"/>
                <w:szCs w:val="24"/>
              </w:rPr>
              <w:t>577-607</w:t>
            </w:r>
          </w:p>
        </w:tc>
        <w:tc>
          <w:tcPr>
            <w:tcW w:w="993" w:type="dxa"/>
          </w:tcPr>
          <w:p w:rsidR="008F1895" w:rsidRDefault="00D86CBE">
            <w:pPr>
              <w:pStyle w:val="afb"/>
              <w:jc w:val="center"/>
              <w:rPr>
                <w:sz w:val="24"/>
                <w:szCs w:val="24"/>
              </w:rPr>
            </w:pPr>
            <w:r>
              <w:rPr>
                <w:sz w:val="24"/>
                <w:szCs w:val="24"/>
              </w:rPr>
              <w:t>0,53</w:t>
            </w:r>
          </w:p>
        </w:tc>
        <w:tc>
          <w:tcPr>
            <w:tcW w:w="1134" w:type="dxa"/>
          </w:tcPr>
          <w:p w:rsidR="008F1895" w:rsidRDefault="00D86CBE">
            <w:pPr>
              <w:pStyle w:val="afb"/>
              <w:jc w:val="center"/>
              <w:rPr>
                <w:sz w:val="24"/>
                <w:szCs w:val="24"/>
              </w:rPr>
            </w:pPr>
            <w:r>
              <w:rPr>
                <w:sz w:val="24"/>
                <w:szCs w:val="24"/>
              </w:rPr>
              <w:t>3,3-5,6</w:t>
            </w:r>
          </w:p>
        </w:tc>
        <w:tc>
          <w:tcPr>
            <w:tcW w:w="992" w:type="dxa"/>
          </w:tcPr>
          <w:p w:rsidR="008F1895" w:rsidRDefault="00D86CBE">
            <w:pPr>
              <w:pStyle w:val="afb"/>
              <w:jc w:val="center"/>
              <w:rPr>
                <w:sz w:val="24"/>
                <w:szCs w:val="24"/>
              </w:rPr>
            </w:pPr>
            <w:r>
              <w:rPr>
                <w:sz w:val="24"/>
                <w:szCs w:val="24"/>
              </w:rPr>
              <w:t>6,24</w:t>
            </w:r>
          </w:p>
        </w:tc>
        <w:tc>
          <w:tcPr>
            <w:tcW w:w="992" w:type="dxa"/>
          </w:tcPr>
          <w:p w:rsidR="008F1895" w:rsidRDefault="00D86CBE">
            <w:pPr>
              <w:pStyle w:val="afb"/>
              <w:jc w:val="center"/>
              <w:rPr>
                <w:sz w:val="24"/>
                <w:szCs w:val="24"/>
              </w:rPr>
            </w:pPr>
            <w:r>
              <w:rPr>
                <w:sz w:val="24"/>
                <w:szCs w:val="24"/>
              </w:rPr>
              <w:t>24,4</w:t>
            </w:r>
          </w:p>
        </w:tc>
        <w:tc>
          <w:tcPr>
            <w:tcW w:w="851" w:type="dxa"/>
          </w:tcPr>
          <w:p w:rsidR="008F1895" w:rsidRDefault="00D86CBE">
            <w:pPr>
              <w:pStyle w:val="afb"/>
              <w:jc w:val="center"/>
              <w:rPr>
                <w:sz w:val="24"/>
                <w:szCs w:val="24"/>
              </w:rPr>
            </w:pPr>
            <w:r>
              <w:rPr>
                <w:sz w:val="24"/>
                <w:szCs w:val="24"/>
              </w:rPr>
              <w:t>24,1</w:t>
            </w:r>
          </w:p>
        </w:tc>
        <w:tc>
          <w:tcPr>
            <w:tcW w:w="1134" w:type="dxa"/>
          </w:tcPr>
          <w:p w:rsidR="008F1895" w:rsidRDefault="00D86CBE">
            <w:pPr>
              <w:pStyle w:val="afb"/>
              <w:jc w:val="center"/>
              <w:rPr>
                <w:sz w:val="24"/>
                <w:szCs w:val="24"/>
              </w:rPr>
            </w:pPr>
            <w:r>
              <w:rPr>
                <w:sz w:val="24"/>
                <w:szCs w:val="24"/>
              </w:rPr>
              <w:t>18,1</w:t>
            </w:r>
          </w:p>
        </w:tc>
        <w:tc>
          <w:tcPr>
            <w:tcW w:w="1099" w:type="dxa"/>
          </w:tcPr>
          <w:p w:rsidR="008F1895" w:rsidRDefault="00D86CBE">
            <w:pPr>
              <w:pStyle w:val="afb"/>
              <w:jc w:val="center"/>
              <w:rPr>
                <w:sz w:val="24"/>
                <w:szCs w:val="24"/>
              </w:rPr>
            </w:pPr>
            <w:r>
              <w:rPr>
                <w:sz w:val="24"/>
                <w:szCs w:val="24"/>
              </w:rPr>
              <w:t>130</w:t>
            </w:r>
          </w:p>
        </w:tc>
      </w:tr>
      <w:tr w:rsidR="008F1895">
        <w:tc>
          <w:tcPr>
            <w:tcW w:w="1526" w:type="dxa"/>
          </w:tcPr>
          <w:p w:rsidR="008F1895" w:rsidRDefault="00D86CBE">
            <w:pPr>
              <w:pStyle w:val="afb"/>
              <w:jc w:val="center"/>
              <w:rPr>
                <w:sz w:val="24"/>
                <w:szCs w:val="24"/>
              </w:rPr>
            </w:pPr>
            <w:r>
              <w:rPr>
                <w:sz w:val="24"/>
                <w:szCs w:val="24"/>
                <w:lang w:val="kk-KZ"/>
              </w:rPr>
              <w:t>Кузембаев атын.</w:t>
            </w:r>
            <w:r>
              <w:rPr>
                <w:sz w:val="24"/>
                <w:szCs w:val="24"/>
              </w:rPr>
              <w:t xml:space="preserve">, </w:t>
            </w:r>
            <w:r>
              <w:rPr>
                <w:sz w:val="24"/>
                <w:szCs w:val="24"/>
                <w:lang w:val="kk-KZ"/>
              </w:rPr>
              <w:t xml:space="preserve">бу желдеткіш </w:t>
            </w:r>
            <w:r>
              <w:rPr>
                <w:sz w:val="24"/>
                <w:szCs w:val="24"/>
              </w:rPr>
              <w:t xml:space="preserve">  штрек </w:t>
            </w:r>
          </w:p>
          <w:p w:rsidR="008F1895" w:rsidRDefault="00D86CBE">
            <w:pPr>
              <w:pStyle w:val="afb"/>
              <w:jc w:val="center"/>
              <w:rPr>
                <w:sz w:val="24"/>
                <w:szCs w:val="24"/>
              </w:rPr>
            </w:pPr>
            <w:r>
              <w:rPr>
                <w:sz w:val="24"/>
                <w:szCs w:val="24"/>
              </w:rPr>
              <w:t>37к</w:t>
            </w:r>
            <w:r>
              <w:rPr>
                <w:sz w:val="24"/>
                <w:szCs w:val="24"/>
                <w:vertAlign w:val="subscript"/>
              </w:rPr>
              <w:t>10</w:t>
            </w:r>
            <w:r>
              <w:rPr>
                <w:sz w:val="24"/>
                <w:szCs w:val="24"/>
              </w:rPr>
              <w:t>-з</w:t>
            </w:r>
          </w:p>
        </w:tc>
        <w:tc>
          <w:tcPr>
            <w:tcW w:w="850" w:type="dxa"/>
          </w:tcPr>
          <w:p w:rsidR="008F1895" w:rsidRDefault="00D86CBE">
            <w:pPr>
              <w:pStyle w:val="afb"/>
              <w:jc w:val="center"/>
              <w:rPr>
                <w:sz w:val="24"/>
                <w:szCs w:val="24"/>
              </w:rPr>
            </w:pPr>
            <w:r>
              <w:rPr>
                <w:sz w:val="24"/>
                <w:szCs w:val="24"/>
              </w:rPr>
              <w:t>595-617</w:t>
            </w:r>
          </w:p>
        </w:tc>
        <w:tc>
          <w:tcPr>
            <w:tcW w:w="993" w:type="dxa"/>
          </w:tcPr>
          <w:p w:rsidR="008F1895" w:rsidRDefault="00D86CBE">
            <w:pPr>
              <w:pStyle w:val="afb"/>
              <w:jc w:val="center"/>
              <w:rPr>
                <w:sz w:val="24"/>
                <w:szCs w:val="24"/>
              </w:rPr>
            </w:pPr>
            <w:r>
              <w:rPr>
                <w:sz w:val="24"/>
                <w:szCs w:val="24"/>
              </w:rPr>
              <w:t>1,2</w:t>
            </w:r>
          </w:p>
        </w:tc>
        <w:tc>
          <w:tcPr>
            <w:tcW w:w="1134" w:type="dxa"/>
          </w:tcPr>
          <w:p w:rsidR="008F1895" w:rsidRDefault="00D86CBE">
            <w:pPr>
              <w:pStyle w:val="afb"/>
              <w:jc w:val="center"/>
              <w:rPr>
                <w:sz w:val="24"/>
                <w:szCs w:val="24"/>
              </w:rPr>
            </w:pPr>
            <w:r>
              <w:rPr>
                <w:sz w:val="24"/>
                <w:szCs w:val="24"/>
              </w:rPr>
              <w:t>3,5-5,5</w:t>
            </w:r>
          </w:p>
        </w:tc>
        <w:tc>
          <w:tcPr>
            <w:tcW w:w="992" w:type="dxa"/>
          </w:tcPr>
          <w:p w:rsidR="008F1895" w:rsidRDefault="00D86CBE">
            <w:pPr>
              <w:pStyle w:val="afb"/>
              <w:jc w:val="center"/>
              <w:rPr>
                <w:sz w:val="24"/>
                <w:szCs w:val="24"/>
              </w:rPr>
            </w:pPr>
            <w:r>
              <w:rPr>
                <w:sz w:val="24"/>
                <w:szCs w:val="24"/>
              </w:rPr>
              <w:t>4,6</w:t>
            </w:r>
          </w:p>
        </w:tc>
        <w:tc>
          <w:tcPr>
            <w:tcW w:w="992" w:type="dxa"/>
          </w:tcPr>
          <w:p w:rsidR="008F1895" w:rsidRDefault="00D86CBE">
            <w:pPr>
              <w:pStyle w:val="afb"/>
              <w:jc w:val="center"/>
              <w:rPr>
                <w:sz w:val="24"/>
                <w:szCs w:val="24"/>
              </w:rPr>
            </w:pPr>
            <w:r>
              <w:rPr>
                <w:sz w:val="24"/>
                <w:szCs w:val="24"/>
              </w:rPr>
              <w:t>28,1</w:t>
            </w:r>
          </w:p>
        </w:tc>
        <w:tc>
          <w:tcPr>
            <w:tcW w:w="851" w:type="dxa"/>
          </w:tcPr>
          <w:p w:rsidR="008F1895" w:rsidRDefault="00D86CBE">
            <w:pPr>
              <w:pStyle w:val="afb"/>
              <w:jc w:val="center"/>
              <w:rPr>
                <w:sz w:val="24"/>
                <w:szCs w:val="24"/>
              </w:rPr>
            </w:pPr>
            <w:r>
              <w:rPr>
                <w:sz w:val="24"/>
                <w:szCs w:val="24"/>
              </w:rPr>
              <w:t>24,1</w:t>
            </w:r>
          </w:p>
        </w:tc>
        <w:tc>
          <w:tcPr>
            <w:tcW w:w="1134" w:type="dxa"/>
          </w:tcPr>
          <w:p w:rsidR="008F1895" w:rsidRDefault="00D86CBE">
            <w:pPr>
              <w:pStyle w:val="afb"/>
              <w:jc w:val="center"/>
              <w:rPr>
                <w:sz w:val="24"/>
                <w:szCs w:val="24"/>
              </w:rPr>
            </w:pPr>
            <w:r>
              <w:rPr>
                <w:sz w:val="24"/>
                <w:szCs w:val="24"/>
              </w:rPr>
              <w:t>18,1</w:t>
            </w:r>
          </w:p>
        </w:tc>
        <w:tc>
          <w:tcPr>
            <w:tcW w:w="1099" w:type="dxa"/>
          </w:tcPr>
          <w:p w:rsidR="008F1895" w:rsidRDefault="00D86CBE">
            <w:pPr>
              <w:pStyle w:val="afb"/>
              <w:jc w:val="center"/>
              <w:rPr>
                <w:sz w:val="24"/>
                <w:szCs w:val="24"/>
              </w:rPr>
            </w:pPr>
            <w:r>
              <w:rPr>
                <w:sz w:val="24"/>
                <w:szCs w:val="24"/>
              </w:rPr>
              <w:t>130</w:t>
            </w:r>
          </w:p>
        </w:tc>
      </w:tr>
    </w:tbl>
    <w:p w:rsidR="008F1895" w:rsidRDefault="008F1895">
      <w:pPr>
        <w:pStyle w:val="afb"/>
        <w:ind w:firstLine="567"/>
        <w:jc w:val="both"/>
        <w:rPr>
          <w:sz w:val="28"/>
          <w:szCs w:val="28"/>
        </w:rPr>
      </w:pPr>
    </w:p>
    <w:p w:rsidR="008F1895" w:rsidRDefault="008F1895">
      <w:pPr>
        <w:pStyle w:val="afb"/>
        <w:ind w:firstLine="567"/>
        <w:jc w:val="both"/>
        <w:rPr>
          <w:sz w:val="28"/>
          <w:szCs w:val="28"/>
        </w:rPr>
      </w:pPr>
    </w:p>
    <w:p w:rsidR="008F1895" w:rsidRDefault="008F1895">
      <w:pPr>
        <w:pStyle w:val="afb"/>
        <w:ind w:firstLine="567"/>
        <w:jc w:val="both"/>
        <w:rPr>
          <w:sz w:val="28"/>
          <w:szCs w:val="28"/>
        </w:rPr>
      </w:pPr>
    </w:p>
    <w:p w:rsidR="008F1895" w:rsidRDefault="008F1895">
      <w:pPr>
        <w:pStyle w:val="afb"/>
        <w:ind w:firstLine="567"/>
        <w:jc w:val="both"/>
        <w:rPr>
          <w:sz w:val="28"/>
          <w:szCs w:val="28"/>
        </w:rPr>
      </w:pPr>
    </w:p>
    <w:p w:rsidR="008F1895" w:rsidRDefault="00D86CBE">
      <w:pPr>
        <w:pStyle w:val="afb"/>
        <w:ind w:firstLine="567"/>
        <w:jc w:val="both"/>
        <w:rPr>
          <w:i/>
          <w:iCs/>
          <w:sz w:val="28"/>
          <w:szCs w:val="28"/>
          <w:lang w:val="kk-KZ"/>
        </w:rPr>
      </w:pPr>
      <w:r>
        <w:rPr>
          <w:i/>
          <w:iCs/>
          <w:sz w:val="28"/>
          <w:szCs w:val="28"/>
          <w:lang w:val="kk-KZ"/>
        </w:rPr>
        <w:lastRenderedPageBreak/>
        <w:t xml:space="preserve">Ленин атындағы шахтасының </w:t>
      </w:r>
      <w:r>
        <w:rPr>
          <w:i/>
          <w:iCs/>
          <w:sz w:val="28"/>
          <w:szCs w:val="28"/>
        </w:rPr>
        <w:t>4.03д</w:t>
      </w:r>
      <w:r>
        <w:rPr>
          <w:i/>
          <w:iCs/>
          <w:sz w:val="28"/>
          <w:szCs w:val="28"/>
          <w:vertAlign w:val="subscript"/>
        </w:rPr>
        <w:t>6</w:t>
      </w:r>
      <w:r>
        <w:rPr>
          <w:i/>
          <w:iCs/>
          <w:sz w:val="28"/>
          <w:szCs w:val="28"/>
        </w:rPr>
        <w:t>-1з</w:t>
      </w:r>
      <w:r>
        <w:rPr>
          <w:i/>
          <w:iCs/>
          <w:sz w:val="28"/>
          <w:szCs w:val="28"/>
          <w:lang w:val="kk-KZ"/>
        </w:rPr>
        <w:t xml:space="preserve"> конвейерлік бремсберг</w:t>
      </w:r>
      <w:r>
        <w:rPr>
          <w:i/>
          <w:iCs/>
          <w:sz w:val="28"/>
          <w:szCs w:val="28"/>
          <w:lang w:val="kk-KZ"/>
        </w:rPr>
        <w:t>.</w:t>
      </w:r>
    </w:p>
    <w:p w:rsidR="008F1895" w:rsidRDefault="00D86CBE">
      <w:pPr>
        <w:pStyle w:val="afb"/>
        <w:ind w:firstLine="567"/>
        <w:jc w:val="both"/>
        <w:rPr>
          <w:sz w:val="28"/>
          <w:szCs w:val="28"/>
          <w:lang w:val="kk-KZ"/>
        </w:rPr>
      </w:pPr>
      <w:r w:rsidRPr="00F176F3">
        <w:rPr>
          <w:sz w:val="28"/>
          <w:szCs w:val="28"/>
          <w:lang w:val="kk-KZ"/>
        </w:rPr>
        <w:t>4.03д</w:t>
      </w:r>
      <w:r w:rsidRPr="00F176F3">
        <w:rPr>
          <w:sz w:val="28"/>
          <w:szCs w:val="28"/>
          <w:vertAlign w:val="subscript"/>
          <w:lang w:val="kk-KZ"/>
        </w:rPr>
        <w:t>6</w:t>
      </w:r>
      <w:r w:rsidRPr="00F176F3">
        <w:rPr>
          <w:sz w:val="28"/>
          <w:szCs w:val="28"/>
          <w:lang w:val="kk-KZ"/>
        </w:rPr>
        <w:t>-1з</w:t>
      </w:r>
      <w:r>
        <w:rPr>
          <w:sz w:val="28"/>
          <w:szCs w:val="28"/>
          <w:lang w:val="kk-KZ"/>
        </w:rPr>
        <w:t xml:space="preserve"> конвейерлік бремсберг д6 қабаты бойынша өткізілген. Өндіру учаскесіндегі көмірдің қуаты 5,9-6,2 м. 320 м тереңдіктен қабат газ бен шаң бойынша аса қауіпті санатқа жатқызылған, өздігінен жануға бейім.</w:t>
      </w:r>
    </w:p>
    <w:p w:rsidR="008F1895" w:rsidRDefault="00D86CBE">
      <w:pPr>
        <w:pStyle w:val="afb"/>
        <w:ind w:firstLine="567"/>
        <w:jc w:val="both"/>
        <w:rPr>
          <w:sz w:val="28"/>
          <w:szCs w:val="28"/>
          <w:lang w:val="kk-KZ"/>
        </w:rPr>
      </w:pPr>
      <w:r>
        <w:rPr>
          <w:sz w:val="28"/>
          <w:szCs w:val="28"/>
          <w:lang w:val="kk-KZ"/>
        </w:rPr>
        <w:t>Кенжарды желдету схемасы бөлек, желдету әдісі айдау әді</w:t>
      </w:r>
      <w:r>
        <w:rPr>
          <w:sz w:val="28"/>
          <w:szCs w:val="28"/>
          <w:lang w:val="kk-KZ"/>
        </w:rPr>
        <w:t>сі, қазба орнынан 350 м қашықтықта № 3 бөлшектеу түйіспесінде орнатылған ES9-750 жергілікті желдету желдеткішінің көмегімен.</w:t>
      </w:r>
    </w:p>
    <w:p w:rsidR="008F1895" w:rsidRDefault="00D86CBE">
      <w:pPr>
        <w:pStyle w:val="afb"/>
        <w:ind w:firstLine="567"/>
        <w:jc w:val="both"/>
        <w:rPr>
          <w:sz w:val="28"/>
          <w:szCs w:val="28"/>
          <w:lang w:val="kk-KZ"/>
        </w:rPr>
      </w:pPr>
      <w:r>
        <w:rPr>
          <w:sz w:val="28"/>
          <w:szCs w:val="28"/>
          <w:lang w:val="kk-KZ"/>
        </w:rPr>
        <w:t>4.03д</w:t>
      </w:r>
      <w:r>
        <w:rPr>
          <w:sz w:val="28"/>
          <w:szCs w:val="28"/>
          <w:vertAlign w:val="subscript"/>
          <w:lang w:val="kk-KZ"/>
        </w:rPr>
        <w:t>6</w:t>
      </w:r>
      <w:r>
        <w:rPr>
          <w:sz w:val="28"/>
          <w:szCs w:val="28"/>
          <w:lang w:val="kk-KZ"/>
        </w:rPr>
        <w:t>-з конвейерлік бремсбергті жүргізу кезінде лақтырылыс қаупін болжаудың мынадай әдістері қолданылды: газ лақтырылысдың бастапқ</w:t>
      </w:r>
      <w:r>
        <w:rPr>
          <w:sz w:val="28"/>
          <w:szCs w:val="28"/>
          <w:lang w:val="kk-KZ"/>
        </w:rPr>
        <w:t>ы жылдамдығы және бұрғылау істікшесінің шығуы бойынша ағымдағы болжам; АКМ аппаратурасын қолданумен автоматтандырылған ағымдағы болжам; табанның динамикалық ақауы бар газдың кенеттен жарылуының болжамы.</w:t>
      </w:r>
    </w:p>
    <w:p w:rsidR="008F1895" w:rsidRDefault="00D86CBE">
      <w:pPr>
        <w:pStyle w:val="afb"/>
        <w:ind w:firstLine="567"/>
        <w:jc w:val="both"/>
        <w:rPr>
          <w:sz w:val="28"/>
          <w:szCs w:val="28"/>
          <w:lang w:val="kk-KZ"/>
        </w:rPr>
      </w:pPr>
      <w:r>
        <w:rPr>
          <w:sz w:val="28"/>
          <w:szCs w:val="28"/>
          <w:lang w:val="kk-KZ"/>
        </w:rPr>
        <w:t>Көмір мен газдың кенеттен лақтырылыстарымен күресудің</w:t>
      </w:r>
      <w:r>
        <w:rPr>
          <w:sz w:val="28"/>
          <w:szCs w:val="28"/>
          <w:lang w:val="kk-KZ"/>
        </w:rPr>
        <w:t xml:space="preserve"> аймақтық әдісі ретінде резервуарды алдын</w:t>
      </w:r>
      <w:r w:rsidRPr="00F176F3">
        <w:rPr>
          <w:sz w:val="28"/>
          <w:szCs w:val="28"/>
          <w:lang w:val="kk-KZ"/>
        </w:rPr>
        <w:t>-</w:t>
      </w:r>
      <w:r>
        <w:rPr>
          <w:sz w:val="28"/>
          <w:szCs w:val="28"/>
          <w:lang w:val="kk-KZ"/>
        </w:rPr>
        <w:t>ала газсыздандыру қолданылды және өндіріс контурының артында бремсберг тау жынысынан бұрғыланған ұңғымалар 4.04д</w:t>
      </w:r>
      <w:r>
        <w:rPr>
          <w:sz w:val="28"/>
          <w:szCs w:val="28"/>
          <w:vertAlign w:val="subscript"/>
          <w:lang w:val="kk-KZ"/>
        </w:rPr>
        <w:t>6</w:t>
      </w:r>
      <w:r>
        <w:rPr>
          <w:sz w:val="28"/>
          <w:szCs w:val="28"/>
          <w:lang w:val="kk-KZ"/>
        </w:rPr>
        <w:t xml:space="preserve">-з (2.3 сурет) ұңғымаларды бұрғылаудың келесі параметрлерімен қолданылды: ұңғымалардың диаметрі – 80 </w:t>
      </w:r>
      <w:r>
        <w:rPr>
          <w:sz w:val="28"/>
          <w:szCs w:val="28"/>
          <w:lang w:val="kk-KZ"/>
        </w:rPr>
        <w:t>мм; ұңғымалардың ұзындығы – 16,5-18 м; контурмен өңдеу – 4</w:t>
      </w:r>
      <w:r w:rsidRPr="00F176F3">
        <w:rPr>
          <w:sz w:val="28"/>
          <w:szCs w:val="28"/>
          <w:lang w:val="kk-KZ"/>
        </w:rPr>
        <w:t xml:space="preserve"> </w:t>
      </w:r>
      <w:r>
        <w:rPr>
          <w:sz w:val="28"/>
          <w:szCs w:val="28"/>
          <w:lang w:val="kk-KZ"/>
        </w:rPr>
        <w:t>м; бұталар арасындағы қашықтық - 4</w:t>
      </w:r>
      <w:r w:rsidRPr="00F176F3">
        <w:rPr>
          <w:sz w:val="28"/>
          <w:szCs w:val="28"/>
          <w:lang w:val="kk-KZ"/>
        </w:rPr>
        <w:t xml:space="preserve"> </w:t>
      </w:r>
      <w:r>
        <w:rPr>
          <w:sz w:val="28"/>
          <w:szCs w:val="28"/>
          <w:lang w:val="kk-KZ"/>
        </w:rPr>
        <w:t>м; бұтадағы ұңғымалар саны - 5 дана; газсыздандыру мерзімі - кем дегенде 2 ай.</w:t>
      </w:r>
    </w:p>
    <w:p w:rsidR="008F1895" w:rsidRDefault="00D86CBE">
      <w:pPr>
        <w:pStyle w:val="afb"/>
        <w:ind w:firstLine="567"/>
        <w:jc w:val="both"/>
        <w:rPr>
          <w:sz w:val="28"/>
          <w:szCs w:val="28"/>
          <w:lang w:val="kk-KZ"/>
        </w:rPr>
      </w:pPr>
      <w:r>
        <w:rPr>
          <w:sz w:val="28"/>
          <w:szCs w:val="28"/>
          <w:lang w:val="kk-KZ"/>
        </w:rPr>
        <w:t xml:space="preserve">Көмір мен газдың кенеттен лақтырылыстарымен күресудің жергілікті тәсілдері ретінде </w:t>
      </w:r>
      <w:r>
        <w:rPr>
          <w:sz w:val="28"/>
          <w:szCs w:val="28"/>
          <w:lang w:val="kk-KZ"/>
        </w:rPr>
        <w:t>озыңқы ұңғымалар бұрғыланды, олардың параметрлері мынадай болды (2.4 сурет): ұңғымалар саны – 6; диаметрі – 80</w:t>
      </w:r>
      <w:r w:rsidRPr="00F176F3">
        <w:rPr>
          <w:sz w:val="28"/>
          <w:szCs w:val="28"/>
          <w:lang w:val="kk-KZ"/>
        </w:rPr>
        <w:t>-</w:t>
      </w:r>
      <w:r>
        <w:rPr>
          <w:sz w:val="28"/>
          <w:szCs w:val="28"/>
          <w:lang w:val="kk-KZ"/>
        </w:rPr>
        <w:t>ден 200 мм</w:t>
      </w:r>
      <w:r w:rsidRPr="00F176F3">
        <w:rPr>
          <w:sz w:val="28"/>
          <w:szCs w:val="28"/>
          <w:lang w:val="kk-KZ"/>
        </w:rPr>
        <w:t>-</w:t>
      </w:r>
      <w:r>
        <w:rPr>
          <w:sz w:val="28"/>
          <w:szCs w:val="28"/>
          <w:lang w:val="kk-KZ"/>
        </w:rPr>
        <w:t>ге дейін; ұңғымалардың ұзындығы – 10 м; озыңқы ұңғымалардың тиімді әсер ету аймағы: қабаттасу бойынша - 2,6 м; қабаттасу қиылысуы - 1,</w:t>
      </w:r>
      <w:r>
        <w:rPr>
          <w:sz w:val="28"/>
          <w:szCs w:val="28"/>
          <w:lang w:val="kk-KZ"/>
        </w:rPr>
        <w:t>4 м; төмендемейтін озу шамасы - 5 м; контурлық өңдеу - 4 м.</w:t>
      </w:r>
    </w:p>
    <w:p w:rsidR="008F1895" w:rsidRDefault="00D86CBE">
      <w:pPr>
        <w:pStyle w:val="afb"/>
        <w:ind w:firstLine="567"/>
        <w:jc w:val="both"/>
        <w:rPr>
          <w:sz w:val="28"/>
          <w:szCs w:val="28"/>
          <w:lang w:val="kk-KZ"/>
        </w:rPr>
      </w:pPr>
      <w:r>
        <w:rPr>
          <w:sz w:val="28"/>
          <w:szCs w:val="28"/>
          <w:lang w:val="kk-KZ"/>
        </w:rPr>
        <w:t>табанның динамикалық ақауымен метанның кенеттен жарылуының алдын алу үшін мынадай параметрлермен газ дренажды ұңғымалар бұрғыланды (2.4 сурет): диаметрі – 80</w:t>
      </w:r>
      <w:r w:rsidRPr="00F176F3">
        <w:rPr>
          <w:sz w:val="28"/>
          <w:szCs w:val="28"/>
          <w:lang w:val="kk-KZ"/>
        </w:rPr>
        <w:t>-</w:t>
      </w:r>
      <w:r>
        <w:rPr>
          <w:sz w:val="28"/>
          <w:szCs w:val="28"/>
          <w:lang w:val="kk-KZ"/>
        </w:rPr>
        <w:t>ден 200 мм</w:t>
      </w:r>
      <w:r w:rsidRPr="00F176F3">
        <w:rPr>
          <w:sz w:val="28"/>
          <w:szCs w:val="28"/>
          <w:lang w:val="kk-KZ"/>
        </w:rPr>
        <w:t>-</w:t>
      </w:r>
      <w:r>
        <w:rPr>
          <w:sz w:val="28"/>
          <w:szCs w:val="28"/>
          <w:lang w:val="kk-KZ"/>
        </w:rPr>
        <w:t>ге дейін; ұңғымалардың ұзын</w:t>
      </w:r>
      <w:r>
        <w:rPr>
          <w:sz w:val="28"/>
          <w:szCs w:val="28"/>
          <w:lang w:val="kk-KZ"/>
        </w:rPr>
        <w:t>дығы – 10-нан 20 м-ге дейін; тиімді әсер ету радиусы - 1,2 м; төмендетілмейтін озу шамасы - 5</w:t>
      </w:r>
      <w:r>
        <w:rPr>
          <w:sz w:val="28"/>
          <w:szCs w:val="28"/>
          <w:lang w:val="kk-KZ"/>
        </w:rPr>
        <w:t xml:space="preserve"> </w:t>
      </w:r>
      <w:r>
        <w:rPr>
          <w:sz w:val="28"/>
          <w:szCs w:val="28"/>
          <w:lang w:val="kk-KZ"/>
        </w:rPr>
        <w:t>м; контурлық өңдеу - 4</w:t>
      </w:r>
      <w:r>
        <w:rPr>
          <w:sz w:val="28"/>
          <w:szCs w:val="28"/>
          <w:lang w:val="kk-KZ"/>
        </w:rPr>
        <w:t xml:space="preserve"> </w:t>
      </w:r>
      <w:r>
        <w:rPr>
          <w:sz w:val="28"/>
          <w:szCs w:val="28"/>
          <w:lang w:val="kk-KZ"/>
        </w:rPr>
        <w:t>м.</w:t>
      </w:r>
    </w:p>
    <w:p w:rsidR="008F1895" w:rsidRDefault="00D86CBE">
      <w:pPr>
        <w:pStyle w:val="afb"/>
        <w:ind w:firstLine="567"/>
        <w:jc w:val="both"/>
        <w:rPr>
          <w:i/>
          <w:iCs/>
          <w:sz w:val="28"/>
          <w:szCs w:val="28"/>
          <w:lang w:val="kk-KZ"/>
        </w:rPr>
      </w:pPr>
      <w:r>
        <w:rPr>
          <w:i/>
          <w:iCs/>
          <w:sz w:val="28"/>
          <w:szCs w:val="28"/>
          <w:lang w:val="kk-KZ"/>
        </w:rPr>
        <w:t>Ленин атындағы шахтасында 4.04д</w:t>
      </w:r>
      <w:r>
        <w:rPr>
          <w:i/>
          <w:iCs/>
          <w:sz w:val="28"/>
          <w:szCs w:val="28"/>
          <w:vertAlign w:val="subscript"/>
          <w:lang w:val="kk-KZ"/>
        </w:rPr>
        <w:t>6</w:t>
      </w:r>
      <w:r>
        <w:rPr>
          <w:i/>
          <w:iCs/>
          <w:sz w:val="28"/>
          <w:szCs w:val="28"/>
          <w:lang w:val="kk-KZ"/>
        </w:rPr>
        <w:t>-1з желдеткіш бремсерг</w:t>
      </w:r>
      <w:r>
        <w:rPr>
          <w:i/>
          <w:iCs/>
          <w:sz w:val="28"/>
          <w:szCs w:val="28"/>
          <w:lang w:val="kk-KZ"/>
        </w:rPr>
        <w:t>.</w:t>
      </w:r>
    </w:p>
    <w:p w:rsidR="008F1895" w:rsidRDefault="00D86CBE">
      <w:pPr>
        <w:pStyle w:val="afb"/>
        <w:ind w:firstLine="567"/>
        <w:jc w:val="both"/>
        <w:rPr>
          <w:sz w:val="28"/>
          <w:szCs w:val="28"/>
          <w:lang w:val="kk-KZ"/>
        </w:rPr>
      </w:pPr>
      <w:r>
        <w:rPr>
          <w:sz w:val="28"/>
          <w:szCs w:val="28"/>
          <w:lang w:val="kk-KZ"/>
        </w:rPr>
        <w:t>Тау-кен қазбасы қуатты д</w:t>
      </w:r>
      <w:r>
        <w:rPr>
          <w:sz w:val="28"/>
          <w:szCs w:val="28"/>
          <w:vertAlign w:val="subscript"/>
          <w:lang w:val="kk-KZ"/>
        </w:rPr>
        <w:t>6</w:t>
      </w:r>
      <w:r>
        <w:rPr>
          <w:sz w:val="28"/>
          <w:szCs w:val="28"/>
          <w:lang w:val="kk-KZ"/>
        </w:rPr>
        <w:t xml:space="preserve"> қабатының үстімен жүргізіледі. Қабат қуаты кесілген пеште 6,5 м-ден орталық конвейер көлбеуінде 6,0-ге дейін өзгереді. </w:t>
      </w:r>
    </w:p>
    <w:p w:rsidR="008F1895" w:rsidRDefault="00D86CBE">
      <w:pPr>
        <w:pStyle w:val="afb"/>
        <w:ind w:firstLine="567"/>
        <w:jc w:val="both"/>
        <w:rPr>
          <w:sz w:val="28"/>
          <w:szCs w:val="28"/>
          <w:lang w:val="kk-KZ"/>
        </w:rPr>
      </w:pPr>
      <w:r>
        <w:rPr>
          <w:sz w:val="28"/>
          <w:szCs w:val="28"/>
          <w:lang w:val="kk-KZ"/>
        </w:rPr>
        <w:t>Бөлінген пештен 55-57 м қашықтықта ығысу ампуласы 0,5 м-ге дейін болатын 45</w:t>
      </w:r>
      <w:r>
        <w:rPr>
          <w:sz w:val="28"/>
          <w:szCs w:val="28"/>
          <w:vertAlign w:val="superscript"/>
          <w:lang w:val="kk-KZ"/>
        </w:rPr>
        <w:t>о</w:t>
      </w:r>
      <w:r>
        <w:rPr>
          <w:sz w:val="28"/>
          <w:szCs w:val="28"/>
          <w:lang w:val="kk-KZ"/>
        </w:rPr>
        <w:t xml:space="preserve"> бұрышпен кенжарға ығыстырғыштың құлауымен "тастау" түрінде</w:t>
      </w:r>
      <w:r>
        <w:rPr>
          <w:sz w:val="28"/>
          <w:szCs w:val="28"/>
          <w:lang w:val="kk-KZ"/>
        </w:rPr>
        <w:t>гі ұсақ амплитудалық бұзылыс кездесті.</w:t>
      </w:r>
    </w:p>
    <w:p w:rsidR="008F1895" w:rsidRDefault="00D86CBE">
      <w:pPr>
        <w:pStyle w:val="afb"/>
        <w:ind w:firstLine="567"/>
        <w:jc w:val="both"/>
        <w:rPr>
          <w:sz w:val="28"/>
          <w:szCs w:val="28"/>
          <w:lang w:val="kk-KZ"/>
        </w:rPr>
      </w:pPr>
      <w:r>
        <w:rPr>
          <w:sz w:val="28"/>
          <w:szCs w:val="28"/>
          <w:lang w:val="kk-KZ"/>
        </w:rPr>
        <w:t>Кенжарды желдету схемасы бөлек. Желдету әдісі – қазба орнынан 345 м қашықтықта 4.05д</w:t>
      </w:r>
      <w:r>
        <w:rPr>
          <w:sz w:val="28"/>
          <w:szCs w:val="28"/>
          <w:vertAlign w:val="subscript"/>
          <w:lang w:val="kk-KZ"/>
        </w:rPr>
        <w:t>6</w:t>
      </w:r>
      <w:r>
        <w:rPr>
          <w:sz w:val="28"/>
          <w:szCs w:val="28"/>
          <w:lang w:val="kk-KZ"/>
        </w:rPr>
        <w:t>-з бремсберг жынысында орнатылған ВМП ЕЅ9-750 көмегімен айдау.</w:t>
      </w:r>
    </w:p>
    <w:p w:rsidR="008F1895" w:rsidRPr="00F176F3" w:rsidRDefault="00D86CBE">
      <w:pPr>
        <w:pStyle w:val="afb"/>
        <w:ind w:firstLineChars="200" w:firstLine="560"/>
        <w:jc w:val="both"/>
        <w:rPr>
          <w:sz w:val="28"/>
          <w:szCs w:val="28"/>
          <w:lang w:val="kk-KZ"/>
        </w:rPr>
      </w:pPr>
      <w:r>
        <w:rPr>
          <w:sz w:val="28"/>
          <w:szCs w:val="28"/>
          <w:lang w:val="kk-KZ"/>
        </w:rPr>
        <w:t>Көмір мен газдың кенеттен лақтырылыстарымен</w:t>
      </w:r>
      <w:r w:rsidRPr="00F176F3">
        <w:rPr>
          <w:sz w:val="28"/>
          <w:szCs w:val="28"/>
          <w:lang w:val="kk-KZ"/>
        </w:rPr>
        <w:t xml:space="preserve"> күресудің аймақтық әдісі </w:t>
      </w:r>
      <w:r w:rsidRPr="00F176F3">
        <w:rPr>
          <w:sz w:val="28"/>
          <w:szCs w:val="28"/>
          <w:lang w:val="kk-KZ"/>
        </w:rPr>
        <w:t>ретінде болашақ кен орнының контурына 4.05д</w:t>
      </w:r>
      <w:r w:rsidRPr="00F176F3">
        <w:rPr>
          <w:sz w:val="28"/>
          <w:szCs w:val="28"/>
          <w:vertAlign w:val="subscript"/>
          <w:lang w:val="kk-KZ"/>
        </w:rPr>
        <w:t>6</w:t>
      </w:r>
      <w:r w:rsidRPr="00F176F3">
        <w:rPr>
          <w:sz w:val="28"/>
          <w:szCs w:val="28"/>
          <w:lang w:val="kk-KZ"/>
        </w:rPr>
        <w:t xml:space="preserve">-1з бремсберг жынысынан бұрғыланған ұңғымалармен көмір қабатын алдын-ала газсыздандыру жүргізілді. Газсыздандыру ұңғымаларының параметрлері: диаметрі – 80 мм; </w:t>
      </w:r>
      <w:r w:rsidRPr="00F176F3">
        <w:rPr>
          <w:sz w:val="28"/>
          <w:szCs w:val="28"/>
          <w:lang w:val="kk-KZ"/>
        </w:rPr>
        <w:lastRenderedPageBreak/>
        <w:t>ұзындығы – 16,5-18,0 м; заңды өңдеу</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4</w:t>
      </w:r>
      <w:r w:rsidRPr="00F176F3">
        <w:rPr>
          <w:sz w:val="28"/>
          <w:szCs w:val="28"/>
          <w:lang w:val="kk-KZ"/>
        </w:rPr>
        <w:t xml:space="preserve"> </w:t>
      </w:r>
      <w:r w:rsidRPr="00F176F3">
        <w:rPr>
          <w:sz w:val="28"/>
          <w:szCs w:val="28"/>
          <w:lang w:val="kk-KZ"/>
        </w:rPr>
        <w:t>м; бұталар ар</w:t>
      </w:r>
      <w:r w:rsidRPr="00F176F3">
        <w:rPr>
          <w:sz w:val="28"/>
          <w:szCs w:val="28"/>
          <w:lang w:val="kk-KZ"/>
        </w:rPr>
        <w:t>асындағы қашықтық – 4</w:t>
      </w:r>
      <w:r w:rsidRPr="00F176F3">
        <w:rPr>
          <w:sz w:val="28"/>
          <w:szCs w:val="28"/>
          <w:lang w:val="kk-KZ"/>
        </w:rPr>
        <w:t xml:space="preserve"> </w:t>
      </w:r>
      <w:r w:rsidRPr="00F176F3">
        <w:rPr>
          <w:sz w:val="28"/>
          <w:szCs w:val="28"/>
          <w:lang w:val="kk-KZ"/>
        </w:rPr>
        <w:t>м; бұтадағы ұңғымалар саны – 5; газсыздандыру мерзімі – кемінде 2 ай.</w:t>
      </w:r>
    </w:p>
    <w:p w:rsidR="008F1895" w:rsidRPr="00F176F3" w:rsidRDefault="008F1895">
      <w:pPr>
        <w:pStyle w:val="afb"/>
        <w:ind w:firstLine="567"/>
        <w:jc w:val="both"/>
        <w:rPr>
          <w:sz w:val="28"/>
          <w:szCs w:val="28"/>
          <w:lang w:val="kk-KZ"/>
        </w:rPr>
      </w:pPr>
    </w:p>
    <w:p w:rsidR="008F1895" w:rsidRDefault="00D86CBE">
      <w:pPr>
        <w:pStyle w:val="afb"/>
        <w:jc w:val="both"/>
        <w:rPr>
          <w:sz w:val="28"/>
          <w:szCs w:val="28"/>
        </w:rPr>
      </w:pPr>
      <w:r>
        <w:rPr>
          <w:noProof/>
        </w:rPr>
        <w:drawing>
          <wp:inline distT="0" distB="0" distL="114300" distR="114300">
            <wp:extent cx="5852160" cy="3302000"/>
            <wp:effectExtent l="0" t="0" r="15240" b="12700"/>
            <wp:docPr id="2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85"/>
                    <pic:cNvPicPr>
                      <a:picLocks noChangeAspect="1"/>
                    </pic:cNvPicPr>
                  </pic:nvPicPr>
                  <pic:blipFill>
                    <a:blip r:embed="rId106"/>
                    <a:srcRect l="17787" t="20181" r="52274" b="47684"/>
                    <a:stretch>
                      <a:fillRect/>
                    </a:stretch>
                  </pic:blipFill>
                  <pic:spPr>
                    <a:xfrm>
                      <a:off x="0" y="0"/>
                      <a:ext cx="5852160" cy="3302000"/>
                    </a:xfrm>
                    <a:prstGeom prst="rect">
                      <a:avLst/>
                    </a:prstGeom>
                    <a:noFill/>
                    <a:ln>
                      <a:noFill/>
                    </a:ln>
                  </pic:spPr>
                </pic:pic>
              </a:graphicData>
            </a:graphic>
          </wp:inline>
        </w:drawing>
      </w:r>
    </w:p>
    <w:p w:rsidR="008F1895" w:rsidRDefault="008F1895">
      <w:pPr>
        <w:pStyle w:val="afb"/>
        <w:ind w:firstLine="567"/>
        <w:jc w:val="both"/>
        <w:rPr>
          <w:sz w:val="28"/>
          <w:szCs w:val="28"/>
        </w:rPr>
      </w:pPr>
    </w:p>
    <w:p w:rsidR="008F1895" w:rsidRDefault="00D86CBE">
      <w:pPr>
        <w:pStyle w:val="afb"/>
        <w:ind w:firstLine="567"/>
        <w:jc w:val="center"/>
        <w:rPr>
          <w:sz w:val="28"/>
          <w:szCs w:val="28"/>
        </w:rPr>
      </w:pPr>
      <w:r>
        <w:rPr>
          <w:sz w:val="28"/>
          <w:szCs w:val="28"/>
        </w:rPr>
        <w:t>2.3</w:t>
      </w:r>
      <w:r>
        <w:rPr>
          <w:sz w:val="28"/>
          <w:szCs w:val="28"/>
        </w:rPr>
        <w:t xml:space="preserve"> сурет</w:t>
      </w:r>
      <w:r>
        <w:rPr>
          <w:sz w:val="28"/>
          <w:szCs w:val="28"/>
        </w:rPr>
        <w:t xml:space="preserve"> – Ленин атындағы шахтаның 4.04д</w:t>
      </w:r>
      <w:r>
        <w:rPr>
          <w:sz w:val="28"/>
          <w:szCs w:val="28"/>
          <w:vertAlign w:val="subscript"/>
        </w:rPr>
        <w:t>6</w:t>
      </w:r>
      <w:r>
        <w:rPr>
          <w:sz w:val="28"/>
          <w:szCs w:val="28"/>
        </w:rPr>
        <w:t>-1з конвейерлік</w:t>
      </w:r>
      <w:r>
        <w:rPr>
          <w:sz w:val="28"/>
          <w:szCs w:val="28"/>
        </w:rPr>
        <w:t xml:space="preserve"> </w:t>
      </w:r>
      <w:r>
        <w:rPr>
          <w:sz w:val="28"/>
          <w:szCs w:val="28"/>
        </w:rPr>
        <w:t xml:space="preserve">бремсберг  ұңғысы ауданында қабатты газсыздандыруға арналған далалық қазбадан газ тарту ұңғымаларын </w:t>
      </w:r>
      <w:r>
        <w:rPr>
          <w:sz w:val="28"/>
          <w:szCs w:val="28"/>
        </w:rPr>
        <w:t>бұрғылау схемасы</w:t>
      </w:r>
    </w:p>
    <w:p w:rsidR="008F1895" w:rsidRDefault="008F1895">
      <w:pPr>
        <w:pStyle w:val="afb"/>
        <w:ind w:firstLine="567"/>
        <w:jc w:val="center"/>
        <w:rPr>
          <w:sz w:val="28"/>
          <w:szCs w:val="28"/>
        </w:rPr>
      </w:pPr>
    </w:p>
    <w:p w:rsidR="008F1895" w:rsidRDefault="00D86CBE">
      <w:pPr>
        <w:pStyle w:val="afb"/>
        <w:ind w:firstLine="567"/>
        <w:jc w:val="both"/>
        <w:rPr>
          <w:sz w:val="28"/>
          <w:szCs w:val="28"/>
        </w:rPr>
      </w:pPr>
      <w:r>
        <w:rPr>
          <w:sz w:val="28"/>
          <w:szCs w:val="28"/>
          <w:lang w:val="kk-KZ"/>
        </w:rPr>
        <w:t xml:space="preserve">Көмір мен газдың кенеттен лақтырылыстарды </w:t>
      </w:r>
      <w:r>
        <w:rPr>
          <w:sz w:val="28"/>
          <w:szCs w:val="28"/>
        </w:rPr>
        <w:t>болдырмаудың жергілікті тәсілі ретінде мынадай параметрлермен озық ұңғымаларды бұрғылау жүзеге асырылды: диаметрі – 80-200 мм; ұзындығы ≥ 10 м; ұңғымалардың тиімді әсер ету саласы: қабаттасу бойын</w:t>
      </w:r>
      <w:r>
        <w:rPr>
          <w:sz w:val="28"/>
          <w:szCs w:val="28"/>
        </w:rPr>
        <w:t>ша – 2,6 м; қабаттасудың қиылысуы бойынша – 1,4</w:t>
      </w:r>
      <w:r>
        <w:rPr>
          <w:sz w:val="28"/>
          <w:szCs w:val="28"/>
          <w:lang w:val="kk-KZ"/>
        </w:rPr>
        <w:t xml:space="preserve"> </w:t>
      </w:r>
      <w:r>
        <w:rPr>
          <w:sz w:val="28"/>
          <w:szCs w:val="28"/>
        </w:rPr>
        <w:t>м; төмендетілмейтін озу шамасы – 5</w:t>
      </w:r>
      <w:r>
        <w:rPr>
          <w:sz w:val="28"/>
          <w:szCs w:val="28"/>
          <w:lang w:val="kk-KZ"/>
        </w:rPr>
        <w:t xml:space="preserve"> </w:t>
      </w:r>
      <w:r>
        <w:rPr>
          <w:sz w:val="28"/>
          <w:szCs w:val="28"/>
        </w:rPr>
        <w:t xml:space="preserve">м; </w:t>
      </w:r>
      <w:r>
        <w:rPr>
          <w:sz w:val="28"/>
          <w:szCs w:val="28"/>
          <w:lang w:val="kk-KZ"/>
        </w:rPr>
        <w:t>ЖТҚ</w:t>
      </w:r>
      <w:r>
        <w:rPr>
          <w:sz w:val="28"/>
          <w:szCs w:val="28"/>
        </w:rPr>
        <w:t xml:space="preserve"> аймағын кесіп өту кезінде – 7</w:t>
      </w:r>
      <w:r>
        <w:rPr>
          <w:sz w:val="28"/>
          <w:szCs w:val="28"/>
          <w:lang w:val="kk-KZ"/>
        </w:rPr>
        <w:t xml:space="preserve"> </w:t>
      </w:r>
      <w:r>
        <w:rPr>
          <w:sz w:val="28"/>
          <w:szCs w:val="28"/>
        </w:rPr>
        <w:t>м; контурлық өңдеу кезінде – 4</w:t>
      </w:r>
      <w:r>
        <w:rPr>
          <w:sz w:val="28"/>
          <w:szCs w:val="28"/>
          <w:lang w:val="kk-KZ"/>
        </w:rPr>
        <w:t xml:space="preserve"> </w:t>
      </w:r>
      <w:r>
        <w:rPr>
          <w:sz w:val="28"/>
          <w:szCs w:val="28"/>
        </w:rPr>
        <w:t>м.</w:t>
      </w:r>
    </w:p>
    <w:p w:rsidR="008F1895" w:rsidRDefault="00D86CBE">
      <w:pPr>
        <w:pStyle w:val="afb"/>
        <w:ind w:firstLine="567"/>
        <w:jc w:val="both"/>
        <w:rPr>
          <w:sz w:val="28"/>
          <w:szCs w:val="28"/>
        </w:rPr>
      </w:pPr>
      <w:r>
        <w:rPr>
          <w:sz w:val="28"/>
          <w:szCs w:val="28"/>
          <w:lang w:val="kk-KZ"/>
        </w:rPr>
        <w:t>табанн</w:t>
      </w:r>
      <w:r>
        <w:rPr>
          <w:sz w:val="28"/>
          <w:szCs w:val="28"/>
        </w:rPr>
        <w:t>ың динамикалық ақауымен газдың кенеттен жарылуының алдын алу үшін қаттың төменгі қабатына мынада</w:t>
      </w:r>
      <w:r>
        <w:rPr>
          <w:sz w:val="28"/>
          <w:szCs w:val="28"/>
        </w:rPr>
        <w:t>й параметрлермен газ – дренаж ұңғым</w:t>
      </w:r>
      <w:r>
        <w:rPr>
          <w:sz w:val="28"/>
          <w:szCs w:val="28"/>
        </w:rPr>
        <w:t>а</w:t>
      </w:r>
      <w:r>
        <w:rPr>
          <w:sz w:val="28"/>
          <w:szCs w:val="28"/>
        </w:rPr>
        <w:t>ларын бұрғылау қолданылды: диаметрі – 80</w:t>
      </w:r>
      <w:r>
        <w:rPr>
          <w:sz w:val="28"/>
          <w:szCs w:val="28"/>
        </w:rPr>
        <w:t>-</w:t>
      </w:r>
      <w:r>
        <w:rPr>
          <w:sz w:val="28"/>
          <w:szCs w:val="28"/>
        </w:rPr>
        <w:t>200 мм; ұзындығы – 10</w:t>
      </w:r>
      <w:r>
        <w:rPr>
          <w:sz w:val="28"/>
          <w:szCs w:val="28"/>
        </w:rPr>
        <w:t>-</w:t>
      </w:r>
      <w:r>
        <w:rPr>
          <w:sz w:val="28"/>
          <w:szCs w:val="28"/>
        </w:rPr>
        <w:t>12 м; тиімді әсер ету радиусы – 1,2</w:t>
      </w:r>
      <w:r>
        <w:rPr>
          <w:sz w:val="28"/>
          <w:szCs w:val="28"/>
        </w:rPr>
        <w:t xml:space="preserve"> </w:t>
      </w:r>
      <w:r>
        <w:rPr>
          <w:sz w:val="28"/>
          <w:szCs w:val="28"/>
        </w:rPr>
        <w:t>м; төмендетілмейтін озу шамасы – 5</w:t>
      </w:r>
      <w:r>
        <w:rPr>
          <w:sz w:val="28"/>
          <w:szCs w:val="28"/>
        </w:rPr>
        <w:t xml:space="preserve"> </w:t>
      </w:r>
      <w:r>
        <w:rPr>
          <w:sz w:val="28"/>
          <w:szCs w:val="28"/>
        </w:rPr>
        <w:t xml:space="preserve">м; </w:t>
      </w:r>
      <w:r>
        <w:rPr>
          <w:sz w:val="28"/>
          <w:szCs w:val="28"/>
          <w:lang w:val="kk-KZ"/>
        </w:rPr>
        <w:t>ЖТҚ</w:t>
      </w:r>
      <w:r>
        <w:rPr>
          <w:sz w:val="28"/>
          <w:szCs w:val="28"/>
        </w:rPr>
        <w:t xml:space="preserve"> а</w:t>
      </w:r>
      <w:r>
        <w:rPr>
          <w:sz w:val="28"/>
          <w:szCs w:val="28"/>
        </w:rPr>
        <w:t>й</w:t>
      </w:r>
      <w:r>
        <w:rPr>
          <w:sz w:val="28"/>
          <w:szCs w:val="28"/>
        </w:rPr>
        <w:t>мағы</w:t>
      </w:r>
      <w:r>
        <w:rPr>
          <w:sz w:val="28"/>
          <w:szCs w:val="28"/>
          <w:lang w:val="kk-KZ"/>
        </w:rPr>
        <w:t xml:space="preserve"> </w:t>
      </w:r>
      <w:r>
        <w:rPr>
          <w:sz w:val="28"/>
          <w:szCs w:val="28"/>
        </w:rPr>
        <w:t>-</w:t>
      </w:r>
      <w:r>
        <w:rPr>
          <w:sz w:val="28"/>
          <w:szCs w:val="28"/>
          <w:lang w:val="kk-KZ"/>
        </w:rPr>
        <w:t xml:space="preserve"> </w:t>
      </w:r>
      <w:r>
        <w:rPr>
          <w:sz w:val="28"/>
          <w:szCs w:val="28"/>
        </w:rPr>
        <w:t>7</w:t>
      </w:r>
      <w:r>
        <w:rPr>
          <w:sz w:val="28"/>
          <w:szCs w:val="28"/>
        </w:rPr>
        <w:t xml:space="preserve"> </w:t>
      </w:r>
      <w:r>
        <w:rPr>
          <w:sz w:val="28"/>
          <w:szCs w:val="28"/>
        </w:rPr>
        <w:t>м қиылысқан кезде 4</w:t>
      </w:r>
      <w:r>
        <w:rPr>
          <w:sz w:val="28"/>
          <w:szCs w:val="28"/>
        </w:rPr>
        <w:t xml:space="preserve"> </w:t>
      </w:r>
      <w:r>
        <w:rPr>
          <w:sz w:val="28"/>
          <w:szCs w:val="28"/>
        </w:rPr>
        <w:t>м қашықтықта контурлық өңдеумен.</w:t>
      </w:r>
    </w:p>
    <w:p w:rsidR="008F1895" w:rsidRDefault="00D86CBE">
      <w:pPr>
        <w:pStyle w:val="afb"/>
        <w:ind w:firstLine="567"/>
        <w:jc w:val="both"/>
        <w:rPr>
          <w:sz w:val="28"/>
          <w:szCs w:val="28"/>
        </w:rPr>
      </w:pPr>
      <w:r>
        <w:rPr>
          <w:noProof/>
          <w:sz w:val="28"/>
          <w:szCs w:val="28"/>
        </w:rPr>
        <w:lastRenderedPageBreak/>
        <mc:AlternateContent>
          <mc:Choice Requires="wps">
            <w:drawing>
              <wp:anchor distT="0" distB="0" distL="114300" distR="114300" simplePos="0" relativeHeight="251469824" behindDoc="0" locked="0" layoutInCell="1" allowOverlap="1">
                <wp:simplePos x="0" y="0"/>
                <wp:positionH relativeFrom="column">
                  <wp:posOffset>2243455</wp:posOffset>
                </wp:positionH>
                <wp:positionV relativeFrom="paragraph">
                  <wp:posOffset>1461770</wp:posOffset>
                </wp:positionV>
                <wp:extent cx="3919220" cy="2018665"/>
                <wp:effectExtent l="0" t="0" r="5080" b="635"/>
                <wp:wrapNone/>
                <wp:docPr id="18" name="Text Box 18"/>
                <wp:cNvGraphicFramePr/>
                <a:graphic xmlns:a="http://schemas.openxmlformats.org/drawingml/2006/main">
                  <a:graphicData uri="http://schemas.microsoft.com/office/word/2010/wordprocessingShape">
                    <wps:wsp>
                      <wps:cNvSpPr txBox="1"/>
                      <wps:spPr>
                        <a:xfrm>
                          <a:off x="0" y="0"/>
                          <a:ext cx="3919220" cy="2018665"/>
                        </a:xfrm>
                        <a:prstGeom prst="rect">
                          <a:avLst/>
                        </a:prstGeom>
                        <a:solidFill>
                          <a:srgbClr val="FFFFFF"/>
                        </a:solidFill>
                        <a:ln>
                          <a:noFill/>
                        </a:ln>
                      </wps:spPr>
                      <wps:txbx>
                        <w:txbxContent>
                          <w:p w:rsidR="008F1895" w:rsidRDefault="008F1895">
                            <w:pPr>
                              <w:jc w:val="center"/>
                              <w:rPr>
                                <w:sz w:val="28"/>
                                <w:szCs w:val="28"/>
                              </w:rPr>
                            </w:pPr>
                          </w:p>
                          <w:p w:rsidR="008F1895" w:rsidRDefault="008F1895">
                            <w:pPr>
                              <w:jc w:val="center"/>
                              <w:rPr>
                                <w:sz w:val="28"/>
                                <w:szCs w:val="28"/>
                              </w:rPr>
                            </w:pPr>
                          </w:p>
                          <w:p w:rsidR="008F1895" w:rsidRDefault="00D86CBE">
                            <w:pPr>
                              <w:pStyle w:val="afb"/>
                              <w:jc w:val="center"/>
                              <w:rPr>
                                <w:sz w:val="24"/>
                                <w:szCs w:val="24"/>
                              </w:rPr>
                            </w:pPr>
                            <w:r>
                              <w:rPr>
                                <w:sz w:val="24"/>
                                <w:szCs w:val="24"/>
                              </w:rPr>
                              <w:t>жоғарғы со</w:t>
                            </w:r>
                            <w:r>
                              <w:rPr>
                                <w:sz w:val="24"/>
                                <w:szCs w:val="24"/>
                              </w:rPr>
                              <w:t>л жақта-бойлық профиль; төменгі сол жақта – жоспар; оң жақта-көлденең қима</w:t>
                            </w:r>
                          </w:p>
                          <w:p w:rsidR="008F1895" w:rsidRDefault="008F1895">
                            <w:pPr>
                              <w:pStyle w:val="afb"/>
                              <w:jc w:val="center"/>
                              <w:rPr>
                                <w:sz w:val="28"/>
                                <w:szCs w:val="28"/>
                              </w:rPr>
                            </w:pPr>
                          </w:p>
                          <w:p w:rsidR="008F1895" w:rsidRDefault="00D86CBE">
                            <w:pPr>
                              <w:pStyle w:val="afb"/>
                              <w:jc w:val="center"/>
                              <w:rPr>
                                <w:sz w:val="28"/>
                                <w:szCs w:val="28"/>
                              </w:rPr>
                            </w:pPr>
                            <w:r>
                              <w:rPr>
                                <w:sz w:val="28"/>
                                <w:szCs w:val="28"/>
                              </w:rPr>
                              <w:t>2.4</w:t>
                            </w:r>
                            <w:r>
                              <w:rPr>
                                <w:sz w:val="28"/>
                                <w:szCs w:val="28"/>
                                <w:lang w:val="kk-KZ"/>
                              </w:rPr>
                              <w:t xml:space="preserve"> сурет</w:t>
                            </w:r>
                            <w:r>
                              <w:rPr>
                                <w:sz w:val="28"/>
                                <w:szCs w:val="28"/>
                              </w:rPr>
                              <w:t xml:space="preserve"> - Ленин атындағы шахтаның 4.03д</w:t>
                            </w:r>
                            <w:r>
                              <w:rPr>
                                <w:sz w:val="28"/>
                                <w:szCs w:val="28"/>
                                <w:vertAlign w:val="subscript"/>
                              </w:rPr>
                              <w:t>6</w:t>
                            </w:r>
                            <w:r>
                              <w:rPr>
                                <w:sz w:val="28"/>
                                <w:szCs w:val="28"/>
                              </w:rPr>
                              <w:t>-1з конвейерлік бремсберг кенжарында озық ұңғ</w:t>
                            </w:r>
                            <w:r>
                              <w:rPr>
                                <w:sz w:val="28"/>
                                <w:szCs w:val="28"/>
                              </w:rPr>
                              <w:t>ы</w:t>
                            </w:r>
                            <w:r>
                              <w:rPr>
                                <w:sz w:val="28"/>
                                <w:szCs w:val="28"/>
                              </w:rPr>
                              <w:t>маларды бұрғылау схемасы</w:t>
                            </w: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176.65pt;margin-top:115.1pt;height:158.95pt;width:308.6pt;z-index:251668480;mso-width-relative:page;mso-height-relative:page;" fillcolor="#FFFFFF" filled="t" stroked="f" coordsize="21600,21600" o:gfxdata="UEsDBAoAAAAAAIdO4kAAAAAAAAAAAAAAAAAEAAAAZHJzL1BLAwQUAAAACACHTuJACx323dkAAAAL&#10;AQAADwAAAGRycy9kb3ducmV2LnhtbE2PQW6DMBBF95V6B2sqdVM1NhBCQjCRWqlVt0lzgAEmgILH&#10;CDshuX3dVbsc/af/3xS7mxnElSbXW9YQLRQI4to2Pbcajt8fr2sQziM3OFgmDXdysCsfHwrMGzvz&#10;nq4H34pQwi5HDZ33Yy6lqzsy6BZ2JA7ZyU4GfTinVjYTzqHcDDJWaiUN9hwWOhzpvaP6fLgYDaev&#10;+SXdzNWnP2b75eoN+6yyd62fnyK1BeHp5v9g+NUP6lAGp8peuHFi0JCkSRJQDXGiYhCB2GQqBVFp&#10;SJfrCGRZyP8/lD9QSwMEFAAAAAgAh07iQBvClFewAQAAeQMAAA4AAABkcnMvZTJvRG9jLnhtbK1T&#10;wY7bIBC9V+o/IO6Nk1SNdq04K7VReqnaSrv9AIKxjQQMmiGx8/cdcDbbbi97qA8YZh6PeW9g+zB5&#10;J84GyUJo5GqxlMIEDa0NfSN/PR0+3ElBSYVWOQimkRdD8mH3/t12jLVZwwCuNSiYJFA9xkYOKcW6&#10;qkgPxitaQDSBkx2gV4mX2FctqpHZvavWy+WmGgHbiKANEUf3c1JeGfEthNB1Vps96JM3Ic2saJxK&#10;LIkGG0nuSrVdZ3T60XVkknCNZKWpjHwIz495rHZbVfeo4mD1tQT1lhJeafLKBj70RrVXSYkT2n+o&#10;vNUIBF1aaPDVLKQ4wipWy1fePA4qmqKFraZ4M53+H63+fv6JwrZ8E7jvQXnu+JOZkvgMk+AQ+zNG&#10;qhn2GBmYJo4z9jlOHMyypw59/rMgwXl293JzN7NpDn68X92v15zSnGO1d5vNp8xTvWyPSOmrAS/y&#10;pJHI7SuuqvM3SjP0GZJPI3C2PVjnygL74xeH4qy41YfyXdn/grmQwQHytpkxR6oschaTZ2k6Tlfl&#10;R2gvLPwU0fYD11SkFzh3pBR/vT255X+uC+nLi9n9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sd&#10;9t3ZAAAACwEAAA8AAAAAAAAAAQAgAAAAIgAAAGRycy9kb3ducmV2LnhtbFBLAQIUABQAAAAIAIdO&#10;4kAbwpRXsAEAAHkDAAAOAAAAAAAAAAEAIAAAACgBAABkcnMvZTJvRG9jLnhtbFBLBQYAAAAABgAG&#10;AFkBAABKBQAAAAA=&#10;">
                <v:fill on="t" focussize="0,0"/>
                <v:stroke on="f"/>
                <v:imagedata o:title=""/>
                <o:lock v:ext="edit" aspectratio="f"/>
                <v:textbox>
                  <w:txbxContent>
                    <w:p>
                      <w:pPr>
                        <w:jc w:val="center"/>
                        <w:rPr>
                          <w:rFonts w:ascii="Times New Roman" w:hAnsi="Times New Roman"/>
                          <w:sz w:val="28"/>
                          <w:szCs w:val="28"/>
                        </w:rPr>
                      </w:pPr>
                    </w:p>
                    <w:p>
                      <w:pPr>
                        <w:jc w:val="center"/>
                        <w:rPr>
                          <w:rFonts w:ascii="Times New Roman" w:hAnsi="Times New Roman"/>
                          <w:sz w:val="28"/>
                          <w:szCs w:val="28"/>
                        </w:rPr>
                      </w:pPr>
                    </w:p>
                    <w:p>
                      <w:pPr>
                        <w:pStyle w:val="59"/>
                        <w:jc w:val="center"/>
                        <w:rPr>
                          <w:rFonts w:ascii="Times New Roman" w:hAnsi="Times New Roman"/>
                          <w:sz w:val="24"/>
                          <w:szCs w:val="24"/>
                        </w:rPr>
                      </w:pPr>
                      <w:r>
                        <w:rPr>
                          <w:rFonts w:ascii="Times New Roman" w:hAnsi="Times New Roman"/>
                          <w:sz w:val="24"/>
                          <w:szCs w:val="24"/>
                        </w:rPr>
                        <w:t>жоғарғы сол жақта-бойлық профиль; төменгі сол жақта – жоспар; оң жақта-көлденең қима</w:t>
                      </w:r>
                    </w:p>
                    <w:p>
                      <w:pPr>
                        <w:pStyle w:val="59"/>
                        <w:jc w:val="center"/>
                        <w:rPr>
                          <w:rFonts w:ascii="Times New Roman" w:hAnsi="Times New Roman"/>
                          <w:sz w:val="28"/>
                          <w:szCs w:val="28"/>
                        </w:rPr>
                      </w:pPr>
                    </w:p>
                    <w:p>
                      <w:pPr>
                        <w:pStyle w:val="59"/>
                        <w:jc w:val="center"/>
                        <w:rPr>
                          <w:rFonts w:ascii="Times New Roman" w:hAnsi="Times New Roman"/>
                          <w:sz w:val="28"/>
                          <w:szCs w:val="28"/>
                        </w:rPr>
                      </w:pPr>
                      <w:r>
                        <w:rPr>
                          <w:rFonts w:ascii="Times New Roman" w:hAnsi="Times New Roman"/>
                          <w:sz w:val="28"/>
                          <w:szCs w:val="28"/>
                        </w:rPr>
                        <w:t>2.4</w:t>
                      </w:r>
                      <w:r>
                        <w:rPr>
                          <w:rFonts w:ascii="Times New Roman" w:hAnsi="Times New Roman"/>
                          <w:sz w:val="28"/>
                          <w:szCs w:val="28"/>
                          <w:lang w:val="kk-KZ"/>
                        </w:rPr>
                        <w:t xml:space="preserve"> сурет</w:t>
                      </w:r>
                      <w:r>
                        <w:rPr>
                          <w:rFonts w:ascii="Times New Roman" w:hAnsi="Times New Roman"/>
                          <w:sz w:val="28"/>
                          <w:szCs w:val="28"/>
                        </w:rPr>
                        <w:t xml:space="preserve"> - Ленин атындағы шахтаның 4.03д</w:t>
                      </w:r>
                      <w:r>
                        <w:rPr>
                          <w:rFonts w:ascii="Times New Roman" w:hAnsi="Times New Roman"/>
                          <w:sz w:val="28"/>
                          <w:szCs w:val="28"/>
                          <w:vertAlign w:val="subscript"/>
                        </w:rPr>
                        <w:t>6</w:t>
                      </w:r>
                      <w:r>
                        <w:rPr>
                          <w:rFonts w:ascii="Times New Roman" w:hAnsi="Times New Roman"/>
                          <w:sz w:val="28"/>
                          <w:szCs w:val="28"/>
                        </w:rPr>
                        <w:t>-1з конвейерлік бремсберг кенжарында озық ұңғымаларды бұрғылау схемасы</w:t>
                      </w:r>
                    </w:p>
                  </w:txbxContent>
                </v:textbox>
              </v:shape>
            </w:pict>
          </mc:Fallback>
        </mc:AlternateContent>
      </w:r>
      <w:r>
        <w:rPr>
          <w:noProof/>
          <w:sz w:val="28"/>
          <w:szCs w:val="28"/>
        </w:rPr>
        <w:drawing>
          <wp:inline distT="0" distB="0" distL="114300" distR="114300">
            <wp:extent cx="5654040" cy="3359785"/>
            <wp:effectExtent l="0" t="0" r="3810" b="12065"/>
            <wp:docPr id="24" name="Picture 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86" descr="3"/>
                    <pic:cNvPicPr>
                      <a:picLocks noChangeAspect="1"/>
                    </pic:cNvPicPr>
                  </pic:nvPicPr>
                  <pic:blipFill>
                    <a:blip r:embed="rId107"/>
                    <a:srcRect l="2078" r="2983"/>
                    <a:stretch>
                      <a:fillRect/>
                    </a:stretch>
                  </pic:blipFill>
                  <pic:spPr>
                    <a:xfrm>
                      <a:off x="0" y="0"/>
                      <a:ext cx="5654040" cy="3359785"/>
                    </a:xfrm>
                    <a:prstGeom prst="rect">
                      <a:avLst/>
                    </a:prstGeom>
                    <a:noFill/>
                    <a:ln>
                      <a:noFill/>
                    </a:ln>
                  </pic:spPr>
                </pic:pic>
              </a:graphicData>
            </a:graphic>
          </wp:inline>
        </w:drawing>
      </w:r>
    </w:p>
    <w:p w:rsidR="008F1895" w:rsidRDefault="008F1895">
      <w:pPr>
        <w:pStyle w:val="afb"/>
        <w:ind w:firstLine="567"/>
        <w:jc w:val="both"/>
        <w:rPr>
          <w:sz w:val="28"/>
          <w:szCs w:val="28"/>
        </w:rPr>
      </w:pPr>
    </w:p>
    <w:p w:rsidR="008F1895" w:rsidRDefault="008F1895">
      <w:pPr>
        <w:pStyle w:val="afb"/>
        <w:ind w:firstLine="567"/>
        <w:jc w:val="both"/>
        <w:rPr>
          <w:sz w:val="28"/>
          <w:szCs w:val="28"/>
        </w:rPr>
      </w:pPr>
    </w:p>
    <w:p w:rsidR="008F1895" w:rsidRDefault="00D86CBE">
      <w:pPr>
        <w:pStyle w:val="afb"/>
        <w:ind w:firstLine="567"/>
        <w:jc w:val="both"/>
        <w:rPr>
          <w:i/>
          <w:iCs/>
          <w:sz w:val="28"/>
          <w:szCs w:val="28"/>
          <w:lang w:val="kk-KZ"/>
        </w:rPr>
      </w:pPr>
      <w:r>
        <w:rPr>
          <w:i/>
          <w:iCs/>
          <w:sz w:val="28"/>
          <w:szCs w:val="28"/>
          <w:lang w:val="kk-KZ"/>
        </w:rPr>
        <w:t xml:space="preserve">Кузембаев атындағы шахтасында </w:t>
      </w:r>
      <w:r>
        <w:rPr>
          <w:i/>
          <w:iCs/>
          <w:sz w:val="28"/>
          <w:szCs w:val="28"/>
        </w:rPr>
        <w:t>37к</w:t>
      </w:r>
      <w:r>
        <w:rPr>
          <w:i/>
          <w:iCs/>
          <w:sz w:val="28"/>
          <w:szCs w:val="28"/>
          <w:vertAlign w:val="subscript"/>
        </w:rPr>
        <w:t>10</w:t>
      </w:r>
      <w:r>
        <w:rPr>
          <w:i/>
          <w:iCs/>
          <w:sz w:val="28"/>
          <w:szCs w:val="28"/>
        </w:rPr>
        <w:t xml:space="preserve">-в </w:t>
      </w:r>
      <w:r>
        <w:rPr>
          <w:i/>
          <w:iCs/>
          <w:sz w:val="28"/>
          <w:szCs w:val="28"/>
          <w:lang w:val="kk-KZ"/>
        </w:rPr>
        <w:t>желдеткіш штрек</w:t>
      </w:r>
      <w:r>
        <w:rPr>
          <w:i/>
          <w:iCs/>
          <w:sz w:val="28"/>
          <w:szCs w:val="28"/>
          <w:lang w:val="kk-KZ"/>
        </w:rPr>
        <w:t>.</w:t>
      </w:r>
    </w:p>
    <w:p w:rsidR="008F1895" w:rsidRPr="00F176F3" w:rsidRDefault="00D86CBE">
      <w:pPr>
        <w:pStyle w:val="afb"/>
        <w:ind w:firstLine="567"/>
        <w:jc w:val="both"/>
        <w:rPr>
          <w:sz w:val="28"/>
          <w:szCs w:val="28"/>
          <w:lang w:val="kk-KZ"/>
        </w:rPr>
      </w:pPr>
      <w:r w:rsidRPr="00F176F3">
        <w:rPr>
          <w:sz w:val="28"/>
          <w:szCs w:val="28"/>
          <w:lang w:val="kk-KZ"/>
        </w:rPr>
        <w:t>Өндірісті желдету үшін 36к</w:t>
      </w:r>
      <w:r w:rsidRPr="00F176F3">
        <w:rPr>
          <w:sz w:val="28"/>
          <w:szCs w:val="28"/>
          <w:vertAlign w:val="subscript"/>
          <w:lang w:val="kk-KZ"/>
        </w:rPr>
        <w:t>10</w:t>
      </w:r>
      <w:r w:rsidRPr="00F176F3">
        <w:rPr>
          <w:sz w:val="28"/>
          <w:szCs w:val="28"/>
          <w:lang w:val="kk-KZ"/>
        </w:rPr>
        <w:t>-в бремсберг далалық желдету қондырғысына орнатылған "Korfmann" ЕЅ9-750 желдеткіші қолданылды. Ауа диаметрі бір метр желдеткіш құбыр арқылы берілді, құбырдың өндіріс сағасына дейінгі ұзындығы - 570</w:t>
      </w:r>
      <w:r w:rsidRPr="00F176F3">
        <w:rPr>
          <w:sz w:val="28"/>
          <w:szCs w:val="28"/>
          <w:lang w:val="kk-KZ"/>
        </w:rPr>
        <w:t xml:space="preserve"> </w:t>
      </w:r>
      <w:r w:rsidRPr="00F176F3">
        <w:rPr>
          <w:sz w:val="28"/>
          <w:szCs w:val="28"/>
          <w:lang w:val="kk-KZ"/>
        </w:rPr>
        <w:t>м. Желдеткіштің алдындағы ауан</w:t>
      </w:r>
      <w:r w:rsidRPr="00F176F3">
        <w:rPr>
          <w:sz w:val="28"/>
          <w:szCs w:val="28"/>
          <w:lang w:val="kk-KZ"/>
        </w:rPr>
        <w:t>ың нақты мөлшері 1538</w:t>
      </w:r>
      <w:r w:rsidRPr="00F176F3">
        <w:rPr>
          <w:sz w:val="28"/>
          <w:szCs w:val="28"/>
          <w:lang w:val="kk-KZ"/>
        </w:rPr>
        <w:t>-</w:t>
      </w:r>
      <w:r w:rsidRPr="00F176F3">
        <w:rPr>
          <w:sz w:val="28"/>
          <w:szCs w:val="28"/>
          <w:lang w:val="kk-KZ"/>
        </w:rPr>
        <w:t>2312</w:t>
      </w:r>
      <w:r w:rsidRPr="00F176F3">
        <w:rPr>
          <w:sz w:val="28"/>
          <w:szCs w:val="28"/>
          <w:lang w:val="kk-KZ"/>
        </w:rPr>
        <w:t xml:space="preserve"> </w:t>
      </w:r>
      <w:r w:rsidRPr="00F176F3">
        <w:rPr>
          <w:sz w:val="28"/>
          <w:szCs w:val="28"/>
          <w:lang w:val="kk-KZ"/>
        </w:rPr>
        <w:t>м</w:t>
      </w:r>
      <w:r w:rsidRPr="00F176F3">
        <w:rPr>
          <w:sz w:val="28"/>
          <w:szCs w:val="28"/>
          <w:vertAlign w:val="superscript"/>
          <w:lang w:val="kk-KZ"/>
        </w:rPr>
        <w:t>3</w:t>
      </w:r>
      <w:r w:rsidRPr="00F176F3">
        <w:rPr>
          <w:sz w:val="28"/>
          <w:szCs w:val="28"/>
          <w:lang w:val="kk-KZ"/>
        </w:rPr>
        <w:t>/мин, есептік - 1442</w:t>
      </w:r>
      <w:r w:rsidRPr="00F176F3">
        <w:rPr>
          <w:sz w:val="28"/>
          <w:szCs w:val="28"/>
          <w:lang w:val="kk-KZ"/>
        </w:rPr>
        <w:t xml:space="preserve"> </w:t>
      </w:r>
      <w:r w:rsidRPr="00F176F3">
        <w:rPr>
          <w:sz w:val="28"/>
          <w:szCs w:val="28"/>
          <w:lang w:val="kk-KZ"/>
        </w:rPr>
        <w:t>м</w:t>
      </w:r>
      <w:r w:rsidRPr="00F176F3">
        <w:rPr>
          <w:sz w:val="28"/>
          <w:szCs w:val="28"/>
          <w:vertAlign w:val="superscript"/>
          <w:lang w:val="kk-KZ"/>
        </w:rPr>
        <w:t>3</w:t>
      </w:r>
      <w:r w:rsidRPr="00F176F3">
        <w:rPr>
          <w:sz w:val="28"/>
          <w:szCs w:val="28"/>
          <w:lang w:val="kk-KZ"/>
        </w:rPr>
        <w:t>/мин құрады. Қазбаны желдету үшін ауаның есептік мөлшері 503</w:t>
      </w:r>
      <w:r w:rsidRPr="00F176F3">
        <w:rPr>
          <w:sz w:val="28"/>
          <w:szCs w:val="28"/>
          <w:lang w:val="kk-KZ"/>
        </w:rPr>
        <w:t xml:space="preserve"> </w:t>
      </w:r>
      <w:r w:rsidRPr="00F176F3">
        <w:rPr>
          <w:sz w:val="28"/>
          <w:szCs w:val="28"/>
          <w:lang w:val="kk-KZ"/>
        </w:rPr>
        <w:t>м</w:t>
      </w:r>
      <w:r w:rsidRPr="00F176F3">
        <w:rPr>
          <w:sz w:val="28"/>
          <w:szCs w:val="28"/>
          <w:vertAlign w:val="superscript"/>
          <w:lang w:val="kk-KZ"/>
        </w:rPr>
        <w:t>3</w:t>
      </w:r>
      <w:r w:rsidRPr="00F176F3">
        <w:rPr>
          <w:sz w:val="28"/>
          <w:szCs w:val="28"/>
          <w:lang w:val="kk-KZ"/>
        </w:rPr>
        <w:t>/мин құрады, нақты - 870 м</w:t>
      </w:r>
      <w:r w:rsidRPr="00F176F3">
        <w:rPr>
          <w:sz w:val="28"/>
          <w:szCs w:val="28"/>
          <w:vertAlign w:val="superscript"/>
          <w:lang w:val="kk-KZ"/>
        </w:rPr>
        <w:t>3</w:t>
      </w:r>
      <w:r w:rsidRPr="00F176F3">
        <w:rPr>
          <w:sz w:val="28"/>
          <w:szCs w:val="28"/>
          <w:lang w:val="kk-KZ"/>
        </w:rPr>
        <w:t>/мин. тікелей кенжар маңы кеңістігіне 432</w:t>
      </w:r>
      <w:r w:rsidRPr="00F176F3">
        <w:rPr>
          <w:sz w:val="28"/>
          <w:szCs w:val="28"/>
          <w:lang w:val="kk-KZ"/>
        </w:rPr>
        <w:t xml:space="preserve"> </w:t>
      </w:r>
      <w:r w:rsidRPr="00F176F3">
        <w:rPr>
          <w:sz w:val="28"/>
          <w:szCs w:val="28"/>
          <w:lang w:val="kk-KZ"/>
        </w:rPr>
        <w:t>м</w:t>
      </w:r>
      <w:r w:rsidRPr="00F176F3">
        <w:rPr>
          <w:sz w:val="28"/>
          <w:szCs w:val="28"/>
          <w:vertAlign w:val="superscript"/>
          <w:lang w:val="kk-KZ"/>
        </w:rPr>
        <w:t>3</w:t>
      </w:r>
      <w:r w:rsidRPr="00F176F3">
        <w:rPr>
          <w:sz w:val="28"/>
          <w:szCs w:val="28"/>
          <w:lang w:val="kk-KZ"/>
        </w:rPr>
        <w:t>/мин есептік мәні - 805 м</w:t>
      </w:r>
      <w:r w:rsidRPr="00F176F3">
        <w:rPr>
          <w:sz w:val="28"/>
          <w:szCs w:val="28"/>
          <w:vertAlign w:val="superscript"/>
          <w:lang w:val="kk-KZ"/>
        </w:rPr>
        <w:t>3</w:t>
      </w:r>
      <w:r w:rsidRPr="00F176F3">
        <w:rPr>
          <w:sz w:val="28"/>
          <w:szCs w:val="28"/>
          <w:lang w:val="kk-KZ"/>
        </w:rPr>
        <w:t>/мин.</w:t>
      </w:r>
    </w:p>
    <w:p w:rsidR="008F1895" w:rsidRPr="00F176F3" w:rsidRDefault="00D86CBE">
      <w:pPr>
        <w:pStyle w:val="afb"/>
        <w:ind w:firstLine="567"/>
        <w:jc w:val="both"/>
        <w:rPr>
          <w:sz w:val="28"/>
          <w:szCs w:val="28"/>
          <w:lang w:val="kk-KZ"/>
        </w:rPr>
      </w:pPr>
      <w:r w:rsidRPr="00F176F3">
        <w:rPr>
          <w:sz w:val="28"/>
          <w:szCs w:val="28"/>
          <w:lang w:val="kk-KZ"/>
        </w:rPr>
        <w:t xml:space="preserve">Метан датчиктері жергілікті желдету </w:t>
      </w:r>
      <w:r w:rsidRPr="00F176F3">
        <w:rPr>
          <w:sz w:val="28"/>
          <w:szCs w:val="28"/>
          <w:lang w:val="kk-KZ"/>
        </w:rPr>
        <w:t>желдеткішінің алдында кіретін ауа ағынында, қазбаның кенжарынан шығыс ағысында 30</w:t>
      </w:r>
      <w:r w:rsidRPr="00F176F3">
        <w:rPr>
          <w:sz w:val="28"/>
          <w:szCs w:val="28"/>
          <w:lang w:val="kk-KZ"/>
        </w:rPr>
        <w:t xml:space="preserve"> </w:t>
      </w:r>
      <w:r w:rsidRPr="00F176F3">
        <w:rPr>
          <w:sz w:val="28"/>
          <w:szCs w:val="28"/>
          <w:lang w:val="kk-KZ"/>
        </w:rPr>
        <w:t>м қашықтықта орнатыл</w:t>
      </w:r>
      <w:r w:rsidRPr="00F176F3">
        <w:rPr>
          <w:sz w:val="28"/>
          <w:szCs w:val="28"/>
          <w:lang w:val="kk-KZ"/>
        </w:rPr>
        <w:t>а</w:t>
      </w:r>
      <w:r w:rsidRPr="00F176F3">
        <w:rPr>
          <w:sz w:val="28"/>
          <w:szCs w:val="28"/>
          <w:lang w:val="kk-KZ"/>
        </w:rPr>
        <w:t>ды. Кенжар маңындағы кеңістіктегі метанның құрамы 0,2-0,4% (газ бөлінуі 1-2</w:t>
      </w:r>
      <w:r w:rsidRPr="00F176F3">
        <w:rPr>
          <w:sz w:val="28"/>
          <w:szCs w:val="28"/>
          <w:lang w:val="kk-KZ"/>
        </w:rPr>
        <w:t xml:space="preserve"> </w:t>
      </w:r>
      <w:r w:rsidRPr="00F176F3">
        <w:rPr>
          <w:sz w:val="28"/>
          <w:szCs w:val="28"/>
          <w:lang w:val="kk-KZ"/>
        </w:rPr>
        <w:t>м</w:t>
      </w:r>
      <w:r w:rsidRPr="00F176F3">
        <w:rPr>
          <w:sz w:val="28"/>
          <w:szCs w:val="28"/>
          <w:vertAlign w:val="superscript"/>
          <w:lang w:val="kk-KZ"/>
        </w:rPr>
        <w:t>3</w:t>
      </w:r>
      <w:r w:rsidRPr="00F176F3">
        <w:rPr>
          <w:sz w:val="28"/>
          <w:szCs w:val="28"/>
          <w:lang w:val="kk-KZ"/>
        </w:rPr>
        <w:t>/мин), ал шығыс ағысында 0,4-0,5% (газ бөлінуі 3,5-4,35</w:t>
      </w:r>
      <w:r w:rsidRPr="00F176F3">
        <w:rPr>
          <w:sz w:val="28"/>
          <w:szCs w:val="28"/>
          <w:lang w:val="kk-KZ"/>
        </w:rPr>
        <w:t xml:space="preserve"> </w:t>
      </w:r>
      <w:r w:rsidRPr="00F176F3">
        <w:rPr>
          <w:sz w:val="28"/>
          <w:szCs w:val="28"/>
          <w:lang w:val="kk-KZ"/>
        </w:rPr>
        <w:t>м</w:t>
      </w:r>
      <w:r w:rsidRPr="00F176F3">
        <w:rPr>
          <w:sz w:val="28"/>
          <w:szCs w:val="28"/>
          <w:vertAlign w:val="superscript"/>
          <w:lang w:val="kk-KZ"/>
        </w:rPr>
        <w:t>3</w:t>
      </w:r>
      <w:r w:rsidRPr="00F176F3">
        <w:rPr>
          <w:sz w:val="28"/>
          <w:szCs w:val="28"/>
          <w:lang w:val="kk-KZ"/>
        </w:rPr>
        <w:t>/мин) құрады.</w:t>
      </w:r>
    </w:p>
    <w:p w:rsidR="008F1895" w:rsidRDefault="00D86CBE">
      <w:pPr>
        <w:pStyle w:val="afb"/>
        <w:ind w:firstLine="567"/>
        <w:jc w:val="both"/>
        <w:rPr>
          <w:i/>
          <w:iCs/>
          <w:sz w:val="28"/>
          <w:szCs w:val="28"/>
          <w:lang w:val="kk-KZ"/>
        </w:rPr>
      </w:pPr>
      <w:r>
        <w:rPr>
          <w:i/>
          <w:iCs/>
          <w:sz w:val="28"/>
          <w:szCs w:val="28"/>
          <w:lang w:val="kk-KZ"/>
        </w:rPr>
        <w:t>Куз</w:t>
      </w:r>
      <w:r>
        <w:rPr>
          <w:i/>
          <w:iCs/>
          <w:sz w:val="28"/>
          <w:szCs w:val="28"/>
          <w:lang w:val="kk-KZ"/>
        </w:rPr>
        <w:t>ембаев отындағы шатхтасында 3</w:t>
      </w:r>
      <w:r>
        <w:rPr>
          <w:i/>
          <w:iCs/>
          <w:sz w:val="28"/>
          <w:szCs w:val="28"/>
        </w:rPr>
        <w:t>7к</w:t>
      </w:r>
      <w:r>
        <w:rPr>
          <w:i/>
          <w:iCs/>
          <w:sz w:val="28"/>
          <w:szCs w:val="28"/>
          <w:vertAlign w:val="subscript"/>
        </w:rPr>
        <w:t>10</w:t>
      </w:r>
      <w:r>
        <w:rPr>
          <w:i/>
          <w:iCs/>
          <w:sz w:val="28"/>
          <w:szCs w:val="28"/>
        </w:rPr>
        <w:t xml:space="preserve">-в </w:t>
      </w:r>
      <w:r>
        <w:rPr>
          <w:i/>
          <w:iCs/>
          <w:sz w:val="28"/>
          <w:szCs w:val="28"/>
          <w:lang w:val="kk-KZ"/>
        </w:rPr>
        <w:t>штрек бу желдеткіші</w:t>
      </w:r>
      <w:r>
        <w:rPr>
          <w:i/>
          <w:iCs/>
          <w:sz w:val="28"/>
          <w:szCs w:val="28"/>
          <w:lang w:val="kk-KZ"/>
        </w:rPr>
        <w:t>.</w:t>
      </w:r>
    </w:p>
    <w:p w:rsidR="008F1895" w:rsidRDefault="00D86CBE">
      <w:pPr>
        <w:pStyle w:val="afb"/>
        <w:ind w:firstLine="567"/>
        <w:jc w:val="both"/>
        <w:rPr>
          <w:sz w:val="28"/>
          <w:szCs w:val="28"/>
          <w:lang w:val="kk-KZ"/>
        </w:rPr>
      </w:pPr>
      <w:r w:rsidRPr="00F176F3">
        <w:rPr>
          <w:sz w:val="28"/>
          <w:szCs w:val="28"/>
          <w:lang w:val="kk-KZ"/>
        </w:rPr>
        <w:t>Тереңдігі 450 м K</w:t>
      </w:r>
      <w:r w:rsidRPr="00F176F3">
        <w:rPr>
          <w:sz w:val="28"/>
          <w:szCs w:val="28"/>
          <w:vertAlign w:val="subscript"/>
          <w:lang w:val="kk-KZ"/>
        </w:rPr>
        <w:t>10</w:t>
      </w:r>
      <w:r w:rsidRPr="00F176F3">
        <w:rPr>
          <w:sz w:val="28"/>
          <w:szCs w:val="28"/>
          <w:lang w:val="kk-KZ"/>
        </w:rPr>
        <w:t xml:space="preserve"> көмір қабаты көмір мен газдың кенеттен </w:t>
      </w:r>
      <w:r>
        <w:rPr>
          <w:sz w:val="28"/>
          <w:szCs w:val="28"/>
          <w:lang w:val="kk-KZ"/>
        </w:rPr>
        <w:t>лақтырыл</w:t>
      </w:r>
      <w:r>
        <w:rPr>
          <w:sz w:val="28"/>
          <w:szCs w:val="28"/>
          <w:lang w:val="kk-KZ"/>
        </w:rPr>
        <w:t>ы</w:t>
      </w:r>
      <w:r>
        <w:rPr>
          <w:sz w:val="28"/>
          <w:szCs w:val="28"/>
          <w:lang w:val="kk-KZ"/>
        </w:rPr>
        <w:t>ст</w:t>
      </w:r>
      <w:r w:rsidRPr="00F176F3">
        <w:rPr>
          <w:sz w:val="28"/>
          <w:szCs w:val="28"/>
          <w:lang w:val="kk-KZ"/>
        </w:rPr>
        <w:t>ары үшін қауіпті болып табылады.</w:t>
      </w:r>
      <w:r>
        <w:rPr>
          <w:sz w:val="28"/>
          <w:szCs w:val="28"/>
          <w:lang w:val="kk-KZ"/>
        </w:rPr>
        <w:t xml:space="preserve"> Эксплуатациялық барлау 8 дана барлау ұңғымаларын бұрғылау арқылы жүзеге асырылды, 15 м-ден төмен емес, қазба көмір қабатындағы қауіпті және қауіпті емес лақтырылыстарды анықтау үшін лақтырылыстардың ағымдағы болжамымен жүзеге асырылды.</w:t>
      </w:r>
    </w:p>
    <w:p w:rsidR="008F1895" w:rsidRDefault="00D86CBE">
      <w:pPr>
        <w:pStyle w:val="afb"/>
        <w:ind w:firstLine="567"/>
        <w:jc w:val="both"/>
        <w:rPr>
          <w:sz w:val="28"/>
          <w:szCs w:val="28"/>
          <w:lang w:val="kk-KZ"/>
        </w:rPr>
      </w:pPr>
      <w:r>
        <w:rPr>
          <w:sz w:val="28"/>
          <w:szCs w:val="28"/>
          <w:lang w:val="kk-KZ"/>
        </w:rPr>
        <w:t>Диаметрі 80-130</w:t>
      </w:r>
      <w:r w:rsidRPr="00F176F3">
        <w:rPr>
          <w:sz w:val="28"/>
          <w:szCs w:val="28"/>
          <w:lang w:val="kk-KZ"/>
        </w:rPr>
        <w:t xml:space="preserve"> </w:t>
      </w:r>
      <w:r>
        <w:rPr>
          <w:sz w:val="28"/>
          <w:szCs w:val="28"/>
          <w:lang w:val="kk-KZ"/>
        </w:rPr>
        <w:t>мм,</w:t>
      </w:r>
      <w:r>
        <w:rPr>
          <w:sz w:val="28"/>
          <w:szCs w:val="28"/>
          <w:lang w:val="kk-KZ"/>
        </w:rPr>
        <w:t xml:space="preserve"> ұзындығы 20</w:t>
      </w:r>
      <w:r w:rsidRPr="00F176F3">
        <w:rPr>
          <w:sz w:val="28"/>
          <w:szCs w:val="28"/>
          <w:lang w:val="kk-KZ"/>
        </w:rPr>
        <w:t xml:space="preserve"> </w:t>
      </w:r>
      <w:r>
        <w:rPr>
          <w:sz w:val="28"/>
          <w:szCs w:val="28"/>
          <w:lang w:val="kk-KZ"/>
        </w:rPr>
        <w:t>м болатын 6 дана озық ұңғымалар бұрғыланды. Ұңғымалардың тиімді әсер ету аймағы: қабаттасу - 1,7</w:t>
      </w:r>
      <w:r w:rsidRPr="00F176F3">
        <w:rPr>
          <w:sz w:val="28"/>
          <w:szCs w:val="28"/>
          <w:lang w:val="kk-KZ"/>
        </w:rPr>
        <w:t xml:space="preserve"> </w:t>
      </w:r>
      <w:r>
        <w:rPr>
          <w:sz w:val="28"/>
          <w:szCs w:val="28"/>
          <w:lang w:val="kk-KZ"/>
        </w:rPr>
        <w:t>м, қабаттасу қиылысы - 0,9</w:t>
      </w:r>
      <w:r w:rsidRPr="00F176F3">
        <w:rPr>
          <w:sz w:val="28"/>
          <w:szCs w:val="28"/>
          <w:lang w:val="kk-KZ"/>
        </w:rPr>
        <w:t xml:space="preserve"> </w:t>
      </w:r>
      <w:r>
        <w:rPr>
          <w:sz w:val="28"/>
          <w:szCs w:val="28"/>
          <w:lang w:val="kk-KZ"/>
        </w:rPr>
        <w:t>м</w:t>
      </w:r>
      <w:r w:rsidRPr="00F176F3">
        <w:rPr>
          <w:sz w:val="28"/>
          <w:szCs w:val="28"/>
          <w:lang w:val="kk-KZ"/>
        </w:rPr>
        <w:t>,</w:t>
      </w:r>
      <w:r>
        <w:rPr>
          <w:sz w:val="28"/>
          <w:szCs w:val="28"/>
          <w:lang w:val="kk-KZ"/>
        </w:rPr>
        <w:t xml:space="preserve"> контурлау ені - 2,0</w:t>
      </w:r>
      <w:r w:rsidRPr="00F176F3">
        <w:rPr>
          <w:sz w:val="28"/>
          <w:szCs w:val="28"/>
          <w:lang w:val="kk-KZ"/>
        </w:rPr>
        <w:t xml:space="preserve"> </w:t>
      </w:r>
      <w:r>
        <w:rPr>
          <w:sz w:val="28"/>
          <w:szCs w:val="28"/>
          <w:lang w:val="kk-KZ"/>
        </w:rPr>
        <w:t>м, төмендемейтін алдын-алу - 5м.</w:t>
      </w:r>
    </w:p>
    <w:p w:rsidR="008F1895" w:rsidRDefault="00D86CBE">
      <w:pPr>
        <w:pStyle w:val="afb"/>
        <w:ind w:firstLine="567"/>
        <w:jc w:val="both"/>
        <w:rPr>
          <w:sz w:val="28"/>
          <w:szCs w:val="28"/>
          <w:lang w:val="kk-KZ"/>
        </w:rPr>
      </w:pPr>
      <w:r w:rsidRPr="00F176F3">
        <w:rPr>
          <w:rFonts w:eastAsia="SimSun"/>
          <w:color w:val="000000"/>
          <w:sz w:val="28"/>
          <w:szCs w:val="28"/>
          <w:lang w:val="kk-KZ"/>
        </w:rPr>
        <w:t>Геологиялық бұзылу аймақтарында 40 озық ұңғымалар бұрғыланды, ә</w:t>
      </w:r>
      <w:r w:rsidRPr="00F176F3">
        <w:rPr>
          <w:rFonts w:eastAsia="SimSun"/>
          <w:color w:val="000000"/>
          <w:sz w:val="28"/>
          <w:szCs w:val="28"/>
          <w:lang w:val="kk-KZ"/>
        </w:rPr>
        <w:t>р қатарда 8 ұңғымадан 5 қатарда; ұңғымалардың диаметрі 80-130 мм, ұзындығы 15 м; контурлық өңдеудің ені – 4,0 м, төмендемейтін озу кезінде – 7 м.</w:t>
      </w:r>
    </w:p>
    <w:p w:rsidR="008F1895" w:rsidRDefault="008F1895">
      <w:pPr>
        <w:pStyle w:val="afb"/>
        <w:ind w:firstLine="567"/>
        <w:jc w:val="both"/>
        <w:rPr>
          <w:sz w:val="28"/>
          <w:szCs w:val="28"/>
          <w:lang w:val="kk-KZ"/>
        </w:rPr>
      </w:pPr>
    </w:p>
    <w:p w:rsidR="008F1895" w:rsidRDefault="00D86CBE">
      <w:pPr>
        <w:pStyle w:val="afb"/>
        <w:ind w:firstLine="567"/>
        <w:jc w:val="both"/>
        <w:rPr>
          <w:sz w:val="28"/>
          <w:szCs w:val="28"/>
          <w:lang w:val="kk-KZ"/>
        </w:rPr>
      </w:pPr>
      <w:r>
        <w:rPr>
          <w:sz w:val="28"/>
          <w:szCs w:val="28"/>
          <w:lang w:val="kk-KZ"/>
        </w:rPr>
        <w:lastRenderedPageBreak/>
        <w:t>2.3 Лақтыры</w:t>
      </w:r>
      <w:r w:rsidRPr="00F176F3">
        <w:rPr>
          <w:sz w:val="28"/>
          <w:szCs w:val="28"/>
          <w:lang w:val="kk-KZ"/>
        </w:rPr>
        <w:t>лы</w:t>
      </w:r>
      <w:r>
        <w:rPr>
          <w:sz w:val="28"/>
          <w:szCs w:val="28"/>
          <w:lang w:val="kk-KZ"/>
        </w:rPr>
        <w:t>с</w:t>
      </w:r>
      <w:r>
        <w:rPr>
          <w:sz w:val="28"/>
          <w:szCs w:val="28"/>
          <w:lang w:val="kk-KZ"/>
        </w:rPr>
        <w:t>қа</w:t>
      </w:r>
      <w:r>
        <w:rPr>
          <w:sz w:val="28"/>
          <w:szCs w:val="28"/>
          <w:lang w:val="kk-KZ"/>
        </w:rPr>
        <w:t xml:space="preserve"> қауіпті қабаттар бойынша дайындық тау-кен қазбаларын жүргізу кезінде газ бөлуді талдау</w:t>
      </w:r>
    </w:p>
    <w:p w:rsidR="008F1895" w:rsidRDefault="008F1895">
      <w:pPr>
        <w:pStyle w:val="afb"/>
        <w:ind w:firstLine="567"/>
        <w:jc w:val="both"/>
        <w:rPr>
          <w:sz w:val="28"/>
          <w:szCs w:val="28"/>
          <w:lang w:val="kk-KZ"/>
        </w:rPr>
      </w:pPr>
    </w:p>
    <w:p w:rsidR="008F1895" w:rsidRDefault="00D86CBE">
      <w:pPr>
        <w:pStyle w:val="afb"/>
        <w:ind w:firstLine="567"/>
        <w:jc w:val="both"/>
        <w:rPr>
          <w:i/>
          <w:sz w:val="28"/>
          <w:szCs w:val="28"/>
          <w:lang w:val="kk-KZ"/>
        </w:rPr>
      </w:pPr>
      <w:r>
        <w:rPr>
          <w:i/>
          <w:sz w:val="28"/>
          <w:szCs w:val="28"/>
          <w:lang w:val="kk-KZ"/>
        </w:rPr>
        <w:t>Дайы</w:t>
      </w:r>
      <w:r>
        <w:rPr>
          <w:i/>
          <w:sz w:val="28"/>
          <w:szCs w:val="28"/>
          <w:lang w:val="kk-KZ"/>
        </w:rPr>
        <w:t>ндық қазбаларындағы аэрогазды жағдайын талдау</w:t>
      </w:r>
    </w:p>
    <w:p w:rsidR="008F1895" w:rsidRDefault="00D86CBE">
      <w:pPr>
        <w:pStyle w:val="afb"/>
        <w:ind w:firstLine="567"/>
        <w:jc w:val="both"/>
        <w:rPr>
          <w:sz w:val="28"/>
          <w:szCs w:val="28"/>
          <w:lang w:val="kk-KZ"/>
        </w:rPr>
      </w:pPr>
      <w:r>
        <w:rPr>
          <w:sz w:val="28"/>
          <w:szCs w:val="28"/>
          <w:lang w:val="kk-KZ"/>
        </w:rPr>
        <w:t xml:space="preserve">2.5 кесте </w:t>
      </w:r>
      <w:r w:rsidRPr="00F176F3">
        <w:rPr>
          <w:sz w:val="28"/>
          <w:szCs w:val="28"/>
          <w:lang w:val="kk-KZ"/>
        </w:rPr>
        <w:t>-</w:t>
      </w:r>
      <w:r>
        <w:rPr>
          <w:sz w:val="28"/>
          <w:szCs w:val="28"/>
          <w:lang w:val="kk-KZ"/>
        </w:rPr>
        <w:t xml:space="preserve"> </w:t>
      </w:r>
      <w:r>
        <w:rPr>
          <w:sz w:val="28"/>
          <w:szCs w:val="28"/>
          <w:lang w:val="kk-KZ"/>
        </w:rPr>
        <w:t>Қазбалардың метанының молдығы және оларды желдету үшін берілетін ауа мөлшері</w:t>
      </w:r>
    </w:p>
    <w:p w:rsidR="008F1895" w:rsidRDefault="008F1895">
      <w:pPr>
        <w:pStyle w:val="afb"/>
        <w:ind w:firstLine="567"/>
        <w:jc w:val="both"/>
        <w:rPr>
          <w:sz w:val="28"/>
          <w:szCs w:val="28"/>
          <w:lang w:val="kk-KZ"/>
        </w:rPr>
      </w:pPr>
    </w:p>
    <w:tbl>
      <w:tblPr>
        <w:tblW w:w="9512" w:type="dxa"/>
        <w:tblInd w:w="94" w:type="dxa"/>
        <w:tblLayout w:type="fixed"/>
        <w:tblLook w:val="04A0" w:firstRow="1" w:lastRow="0" w:firstColumn="1" w:lastColumn="0" w:noHBand="0" w:noVBand="1"/>
      </w:tblPr>
      <w:tblGrid>
        <w:gridCol w:w="1142"/>
        <w:gridCol w:w="1135"/>
        <w:gridCol w:w="1423"/>
        <w:gridCol w:w="1134"/>
        <w:gridCol w:w="1134"/>
        <w:gridCol w:w="1276"/>
        <w:gridCol w:w="1134"/>
        <w:gridCol w:w="1134"/>
      </w:tblGrid>
      <w:tr w:rsidR="008F1895">
        <w:trPr>
          <w:trHeight w:val="610"/>
        </w:trPr>
        <w:tc>
          <w:tcPr>
            <w:tcW w:w="1142" w:type="dxa"/>
            <w:vMerge w:val="restart"/>
            <w:tcBorders>
              <w:top w:val="single" w:sz="4" w:space="0" w:color="auto"/>
              <w:left w:val="single" w:sz="4" w:space="0" w:color="auto"/>
              <w:bottom w:val="single" w:sz="4" w:space="0" w:color="000000"/>
              <w:right w:val="single" w:sz="4" w:space="0" w:color="auto"/>
            </w:tcBorders>
          </w:tcPr>
          <w:p w:rsidR="008F1895" w:rsidRDefault="00D86CBE">
            <w:pPr>
              <w:pStyle w:val="afb"/>
              <w:ind w:firstLine="48"/>
              <w:jc w:val="center"/>
              <w:rPr>
                <w:sz w:val="24"/>
                <w:szCs w:val="24"/>
              </w:rPr>
            </w:pPr>
            <w:r>
              <w:rPr>
                <w:sz w:val="24"/>
                <w:szCs w:val="24"/>
              </w:rPr>
              <w:t>Өлшеу жүргізу күні</w:t>
            </w:r>
          </w:p>
        </w:tc>
        <w:tc>
          <w:tcPr>
            <w:tcW w:w="1135" w:type="dxa"/>
            <w:vMerge w:val="restart"/>
            <w:tcBorders>
              <w:top w:val="single" w:sz="4" w:space="0" w:color="auto"/>
              <w:left w:val="single" w:sz="4" w:space="0" w:color="auto"/>
              <w:bottom w:val="single" w:sz="4" w:space="0" w:color="000000"/>
              <w:right w:val="single" w:sz="4" w:space="0" w:color="auto"/>
            </w:tcBorders>
          </w:tcPr>
          <w:p w:rsidR="008F1895" w:rsidRDefault="00D86CBE">
            <w:pPr>
              <w:pStyle w:val="afb"/>
              <w:ind w:firstLine="48"/>
              <w:jc w:val="center"/>
              <w:rPr>
                <w:sz w:val="24"/>
                <w:szCs w:val="24"/>
                <w:lang w:val="en-US"/>
              </w:rPr>
            </w:pPr>
            <w:r>
              <w:rPr>
                <w:sz w:val="24"/>
                <w:szCs w:val="24"/>
                <w:lang w:val="kk-KZ"/>
              </w:rPr>
              <w:t>Қазба ұзындығы</w:t>
            </w:r>
            <w:r>
              <w:rPr>
                <w:sz w:val="24"/>
                <w:szCs w:val="24"/>
              </w:rPr>
              <w:t>,</w:t>
            </w:r>
          </w:p>
          <w:p w:rsidR="008F1895" w:rsidRDefault="00D86CBE">
            <w:pPr>
              <w:pStyle w:val="afb"/>
              <w:ind w:firstLine="48"/>
              <w:jc w:val="center"/>
              <w:rPr>
                <w:sz w:val="24"/>
                <w:szCs w:val="24"/>
              </w:rPr>
            </w:pPr>
            <w:r>
              <w:rPr>
                <w:sz w:val="24"/>
                <w:szCs w:val="24"/>
              </w:rPr>
              <w:t>м</w:t>
            </w:r>
          </w:p>
        </w:tc>
        <w:tc>
          <w:tcPr>
            <w:tcW w:w="2557" w:type="dxa"/>
            <w:gridSpan w:val="2"/>
            <w:tcBorders>
              <w:top w:val="single" w:sz="4" w:space="0" w:color="auto"/>
              <w:left w:val="single" w:sz="4" w:space="0" w:color="auto"/>
              <w:bottom w:val="single" w:sz="4" w:space="0" w:color="000000"/>
              <w:right w:val="single" w:sz="4" w:space="0" w:color="000000"/>
            </w:tcBorders>
          </w:tcPr>
          <w:p w:rsidR="008F1895" w:rsidRDefault="00D86CBE">
            <w:pPr>
              <w:pStyle w:val="afb"/>
              <w:ind w:firstLine="48"/>
              <w:jc w:val="center"/>
              <w:rPr>
                <w:sz w:val="24"/>
                <w:szCs w:val="24"/>
              </w:rPr>
            </w:pPr>
            <w:r>
              <w:rPr>
                <w:sz w:val="24"/>
                <w:szCs w:val="24"/>
                <w:lang w:val="kk-KZ"/>
              </w:rPr>
              <w:t>Ауа көлемі</w:t>
            </w:r>
            <w:r>
              <w:rPr>
                <w:sz w:val="24"/>
                <w:szCs w:val="24"/>
              </w:rPr>
              <w:t xml:space="preserve"> м</w:t>
            </w:r>
            <w:r>
              <w:rPr>
                <w:sz w:val="24"/>
                <w:szCs w:val="24"/>
                <w:vertAlign w:val="superscript"/>
              </w:rPr>
              <w:t>3</w:t>
            </w:r>
            <w:r>
              <w:rPr>
                <w:sz w:val="24"/>
                <w:szCs w:val="24"/>
              </w:rPr>
              <w:t>/мин</w:t>
            </w:r>
          </w:p>
        </w:tc>
        <w:tc>
          <w:tcPr>
            <w:tcW w:w="3544" w:type="dxa"/>
            <w:gridSpan w:val="3"/>
            <w:tcBorders>
              <w:top w:val="single" w:sz="4" w:space="0" w:color="auto"/>
              <w:left w:val="single" w:sz="4" w:space="0" w:color="auto"/>
              <w:bottom w:val="single" w:sz="4" w:space="0" w:color="000000"/>
              <w:right w:val="single" w:sz="4" w:space="0" w:color="000000"/>
            </w:tcBorders>
            <w:noWrap/>
          </w:tcPr>
          <w:p w:rsidR="008F1895" w:rsidRDefault="00D86CBE">
            <w:pPr>
              <w:pStyle w:val="afb"/>
              <w:ind w:firstLine="48"/>
              <w:jc w:val="center"/>
              <w:rPr>
                <w:sz w:val="24"/>
                <w:szCs w:val="24"/>
              </w:rPr>
            </w:pPr>
            <w:r>
              <w:rPr>
                <w:sz w:val="24"/>
                <w:szCs w:val="24"/>
                <w:lang w:val="kk-KZ"/>
              </w:rPr>
              <w:t>Метан концентрациясы</w:t>
            </w:r>
            <w:r>
              <w:rPr>
                <w:sz w:val="24"/>
                <w:szCs w:val="24"/>
              </w:rPr>
              <w:t>, %</w:t>
            </w:r>
          </w:p>
        </w:tc>
        <w:tc>
          <w:tcPr>
            <w:tcW w:w="1134" w:type="dxa"/>
            <w:vMerge w:val="restart"/>
            <w:tcBorders>
              <w:top w:val="single" w:sz="4" w:space="0" w:color="auto"/>
              <w:left w:val="single" w:sz="4" w:space="0" w:color="auto"/>
              <w:right w:val="single" w:sz="4" w:space="0" w:color="auto"/>
            </w:tcBorders>
          </w:tcPr>
          <w:p w:rsidR="008F1895" w:rsidRDefault="00D86CBE">
            <w:pPr>
              <w:pStyle w:val="afb"/>
              <w:ind w:firstLine="48"/>
              <w:jc w:val="center"/>
              <w:rPr>
                <w:sz w:val="24"/>
                <w:szCs w:val="24"/>
              </w:rPr>
            </w:pPr>
            <w:r>
              <w:rPr>
                <w:sz w:val="24"/>
                <w:szCs w:val="24"/>
                <w:lang w:val="kk-KZ"/>
              </w:rPr>
              <w:t>Қазбаға газ бөлінуі</w:t>
            </w:r>
            <w:r>
              <w:rPr>
                <w:sz w:val="24"/>
                <w:szCs w:val="24"/>
              </w:rPr>
              <w:t>, м</w:t>
            </w:r>
            <w:r>
              <w:rPr>
                <w:sz w:val="24"/>
                <w:szCs w:val="24"/>
                <w:vertAlign w:val="superscript"/>
              </w:rPr>
              <w:t>3</w:t>
            </w:r>
            <w:r>
              <w:rPr>
                <w:sz w:val="24"/>
                <w:szCs w:val="24"/>
              </w:rPr>
              <w:t>/м</w:t>
            </w:r>
          </w:p>
        </w:tc>
      </w:tr>
      <w:tr w:rsidR="008F1895">
        <w:trPr>
          <w:trHeight w:val="1000"/>
        </w:trPr>
        <w:tc>
          <w:tcPr>
            <w:tcW w:w="1142" w:type="dxa"/>
            <w:vMerge/>
            <w:tcBorders>
              <w:top w:val="single" w:sz="4" w:space="0" w:color="auto"/>
              <w:left w:val="single" w:sz="4" w:space="0" w:color="auto"/>
              <w:bottom w:val="single" w:sz="4" w:space="0" w:color="000000"/>
              <w:right w:val="single" w:sz="4" w:space="0" w:color="auto"/>
            </w:tcBorders>
            <w:vAlign w:val="center"/>
          </w:tcPr>
          <w:p w:rsidR="008F1895" w:rsidRDefault="008F1895">
            <w:pPr>
              <w:pStyle w:val="afb"/>
              <w:ind w:firstLine="48"/>
              <w:jc w:val="center"/>
              <w:rPr>
                <w:sz w:val="24"/>
                <w:szCs w:val="24"/>
              </w:rPr>
            </w:pPr>
          </w:p>
        </w:tc>
        <w:tc>
          <w:tcPr>
            <w:tcW w:w="1135" w:type="dxa"/>
            <w:vMerge/>
            <w:tcBorders>
              <w:top w:val="single" w:sz="4" w:space="0" w:color="auto"/>
              <w:left w:val="single" w:sz="4" w:space="0" w:color="auto"/>
              <w:bottom w:val="single" w:sz="4" w:space="0" w:color="000000"/>
              <w:right w:val="single" w:sz="4" w:space="0" w:color="auto"/>
            </w:tcBorders>
            <w:vAlign w:val="center"/>
          </w:tcPr>
          <w:p w:rsidR="008F1895" w:rsidRDefault="008F1895">
            <w:pPr>
              <w:pStyle w:val="afb"/>
              <w:ind w:firstLine="48"/>
              <w:jc w:val="center"/>
              <w:rPr>
                <w:sz w:val="24"/>
                <w:szCs w:val="24"/>
              </w:rPr>
            </w:pPr>
          </w:p>
        </w:tc>
        <w:tc>
          <w:tcPr>
            <w:tcW w:w="1423" w:type="dxa"/>
            <w:tcBorders>
              <w:top w:val="nil"/>
              <w:left w:val="nil"/>
              <w:bottom w:val="single" w:sz="4" w:space="0" w:color="auto"/>
              <w:right w:val="single" w:sz="4" w:space="0" w:color="auto"/>
            </w:tcBorders>
          </w:tcPr>
          <w:p w:rsidR="008F1895" w:rsidRDefault="00D86CBE">
            <w:pPr>
              <w:pStyle w:val="afb"/>
              <w:ind w:firstLine="48"/>
              <w:jc w:val="center"/>
              <w:rPr>
                <w:sz w:val="24"/>
                <w:szCs w:val="24"/>
                <w:lang w:val="kk-KZ"/>
              </w:rPr>
            </w:pPr>
            <w:r>
              <w:rPr>
                <w:sz w:val="24"/>
                <w:szCs w:val="24"/>
                <w:lang w:val="kk-KZ"/>
              </w:rPr>
              <w:t xml:space="preserve">Кенжар маңы </w:t>
            </w:r>
            <w:r>
              <w:rPr>
                <w:sz w:val="24"/>
                <w:szCs w:val="24"/>
                <w:lang w:val="kk-KZ"/>
              </w:rPr>
              <w:t>кеңістігі</w:t>
            </w:r>
          </w:p>
        </w:tc>
        <w:tc>
          <w:tcPr>
            <w:tcW w:w="1134" w:type="dxa"/>
            <w:tcBorders>
              <w:top w:val="nil"/>
              <w:left w:val="nil"/>
              <w:bottom w:val="single" w:sz="4" w:space="0" w:color="auto"/>
              <w:right w:val="single" w:sz="4" w:space="0" w:color="auto"/>
            </w:tcBorders>
          </w:tcPr>
          <w:p w:rsidR="008F1895" w:rsidRDefault="00D86CBE">
            <w:pPr>
              <w:pStyle w:val="afb"/>
              <w:ind w:firstLine="48"/>
              <w:jc w:val="center"/>
              <w:rPr>
                <w:sz w:val="24"/>
                <w:szCs w:val="24"/>
                <w:lang w:val="kk-KZ"/>
              </w:rPr>
            </w:pPr>
            <w:r>
              <w:rPr>
                <w:sz w:val="24"/>
                <w:szCs w:val="24"/>
                <w:lang w:val="kk-KZ"/>
              </w:rPr>
              <w:t>Шығыс ағыны</w:t>
            </w:r>
          </w:p>
        </w:tc>
        <w:tc>
          <w:tcPr>
            <w:tcW w:w="1134" w:type="dxa"/>
            <w:tcBorders>
              <w:top w:val="nil"/>
              <w:left w:val="nil"/>
              <w:bottom w:val="single" w:sz="4" w:space="0" w:color="auto"/>
              <w:right w:val="single" w:sz="4" w:space="0" w:color="auto"/>
            </w:tcBorders>
          </w:tcPr>
          <w:p w:rsidR="008F1895" w:rsidRDefault="00D86CBE">
            <w:pPr>
              <w:spacing w:after="0" w:line="240" w:lineRule="auto"/>
              <w:ind w:firstLine="48"/>
              <w:jc w:val="center"/>
              <w:rPr>
                <w:sz w:val="24"/>
                <w:szCs w:val="24"/>
                <w:lang w:val="kk-KZ"/>
              </w:rPr>
            </w:pPr>
            <w:r>
              <w:rPr>
                <w:sz w:val="24"/>
                <w:szCs w:val="24"/>
                <w:lang w:val="kk-KZ"/>
              </w:rPr>
              <w:t>Кіріс ағыны</w:t>
            </w:r>
          </w:p>
        </w:tc>
        <w:tc>
          <w:tcPr>
            <w:tcW w:w="1276" w:type="dxa"/>
            <w:tcBorders>
              <w:top w:val="nil"/>
              <w:left w:val="nil"/>
              <w:bottom w:val="single" w:sz="4" w:space="0" w:color="auto"/>
              <w:right w:val="single" w:sz="4" w:space="0" w:color="auto"/>
            </w:tcBorders>
          </w:tcPr>
          <w:p w:rsidR="008F1895" w:rsidRDefault="00D86CBE">
            <w:pPr>
              <w:pStyle w:val="afb"/>
              <w:ind w:firstLine="48"/>
              <w:jc w:val="center"/>
              <w:rPr>
                <w:sz w:val="24"/>
                <w:szCs w:val="24"/>
                <w:lang w:val="kk-KZ"/>
              </w:rPr>
            </w:pPr>
            <w:r>
              <w:rPr>
                <w:sz w:val="24"/>
                <w:szCs w:val="24"/>
                <w:lang w:val="kk-KZ"/>
              </w:rPr>
              <w:t>Кенжар маңы кеңістігі</w:t>
            </w:r>
          </w:p>
        </w:tc>
        <w:tc>
          <w:tcPr>
            <w:tcW w:w="1134" w:type="dxa"/>
            <w:tcBorders>
              <w:top w:val="nil"/>
              <w:left w:val="nil"/>
              <w:bottom w:val="single" w:sz="4" w:space="0" w:color="auto"/>
              <w:right w:val="single" w:sz="4" w:space="0" w:color="auto"/>
            </w:tcBorders>
          </w:tcPr>
          <w:p w:rsidR="008F1895" w:rsidRDefault="00D86CBE">
            <w:pPr>
              <w:pStyle w:val="afb"/>
              <w:ind w:firstLine="48"/>
              <w:jc w:val="center"/>
              <w:rPr>
                <w:sz w:val="24"/>
                <w:szCs w:val="24"/>
                <w:lang w:val="kk-KZ"/>
              </w:rPr>
            </w:pPr>
            <w:r>
              <w:rPr>
                <w:sz w:val="24"/>
                <w:szCs w:val="24"/>
                <w:lang w:val="kk-KZ"/>
              </w:rPr>
              <w:t>Шығын ағыны</w:t>
            </w:r>
          </w:p>
        </w:tc>
        <w:tc>
          <w:tcPr>
            <w:tcW w:w="1134" w:type="dxa"/>
            <w:vMerge/>
            <w:tcBorders>
              <w:left w:val="single" w:sz="4" w:space="0" w:color="auto"/>
              <w:bottom w:val="single" w:sz="4" w:space="0" w:color="000000"/>
              <w:right w:val="single" w:sz="4" w:space="0" w:color="auto"/>
            </w:tcBorders>
          </w:tcPr>
          <w:p w:rsidR="008F1895" w:rsidRDefault="008F1895">
            <w:pPr>
              <w:spacing w:after="0" w:line="240" w:lineRule="auto"/>
              <w:ind w:firstLine="48"/>
              <w:rPr>
                <w:sz w:val="24"/>
                <w:szCs w:val="24"/>
              </w:rPr>
            </w:pPr>
          </w:p>
        </w:tc>
      </w:tr>
      <w:tr w:rsidR="008F1895">
        <w:trPr>
          <w:trHeight w:val="255"/>
        </w:trPr>
        <w:tc>
          <w:tcPr>
            <w:tcW w:w="1142" w:type="dxa"/>
            <w:tcBorders>
              <w:top w:val="nil"/>
              <w:left w:val="single" w:sz="4" w:space="0" w:color="auto"/>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1</w:t>
            </w:r>
          </w:p>
        </w:tc>
        <w:tc>
          <w:tcPr>
            <w:tcW w:w="1135"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2</w:t>
            </w:r>
          </w:p>
        </w:tc>
        <w:tc>
          <w:tcPr>
            <w:tcW w:w="1423"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3</w:t>
            </w:r>
          </w:p>
        </w:tc>
        <w:tc>
          <w:tcPr>
            <w:tcW w:w="1134"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4</w:t>
            </w:r>
          </w:p>
        </w:tc>
        <w:tc>
          <w:tcPr>
            <w:tcW w:w="1134" w:type="dxa"/>
            <w:tcBorders>
              <w:top w:val="nil"/>
              <w:left w:val="nil"/>
              <w:bottom w:val="single" w:sz="4" w:space="0" w:color="auto"/>
              <w:right w:val="single" w:sz="4" w:space="0" w:color="auto"/>
            </w:tcBorders>
          </w:tcPr>
          <w:p w:rsidR="008F1895" w:rsidRDefault="00D86CBE">
            <w:pPr>
              <w:pStyle w:val="afb"/>
              <w:ind w:firstLine="48"/>
              <w:jc w:val="center"/>
              <w:rPr>
                <w:sz w:val="24"/>
                <w:szCs w:val="24"/>
              </w:rPr>
            </w:pPr>
            <w:r>
              <w:rPr>
                <w:sz w:val="24"/>
                <w:szCs w:val="24"/>
              </w:rPr>
              <w:t>8</w:t>
            </w:r>
          </w:p>
        </w:tc>
        <w:tc>
          <w:tcPr>
            <w:tcW w:w="1276"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6</w:t>
            </w:r>
          </w:p>
        </w:tc>
        <w:tc>
          <w:tcPr>
            <w:tcW w:w="1134"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7</w:t>
            </w:r>
          </w:p>
        </w:tc>
        <w:tc>
          <w:tcPr>
            <w:tcW w:w="1134" w:type="dxa"/>
            <w:tcBorders>
              <w:top w:val="single" w:sz="4" w:space="0" w:color="000000"/>
              <w:left w:val="nil"/>
              <w:bottom w:val="single" w:sz="4" w:space="0" w:color="auto"/>
              <w:right w:val="single" w:sz="4" w:space="0" w:color="auto"/>
            </w:tcBorders>
          </w:tcPr>
          <w:p w:rsidR="008F1895" w:rsidRDefault="00D86CBE">
            <w:pPr>
              <w:pStyle w:val="afb"/>
              <w:ind w:firstLine="48"/>
              <w:jc w:val="center"/>
              <w:rPr>
                <w:sz w:val="24"/>
                <w:szCs w:val="24"/>
              </w:rPr>
            </w:pPr>
            <w:r>
              <w:rPr>
                <w:sz w:val="24"/>
                <w:szCs w:val="24"/>
              </w:rPr>
              <w:t>8</w:t>
            </w:r>
          </w:p>
        </w:tc>
      </w:tr>
      <w:tr w:rsidR="008F1895">
        <w:trPr>
          <w:trHeight w:val="255"/>
        </w:trPr>
        <w:tc>
          <w:tcPr>
            <w:tcW w:w="9512" w:type="dxa"/>
            <w:gridSpan w:val="8"/>
            <w:tcBorders>
              <w:top w:val="nil"/>
              <w:left w:val="single" w:sz="4" w:space="0" w:color="auto"/>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lang w:val="kk-KZ"/>
              </w:rPr>
              <w:t>Ленин атын. шахта</w:t>
            </w:r>
            <w:r>
              <w:rPr>
                <w:sz w:val="24"/>
                <w:szCs w:val="24"/>
              </w:rPr>
              <w:t>, 4.03д</w:t>
            </w:r>
            <w:r>
              <w:rPr>
                <w:sz w:val="24"/>
                <w:szCs w:val="24"/>
                <w:vertAlign w:val="subscript"/>
              </w:rPr>
              <w:t>6</w:t>
            </w:r>
            <w:r>
              <w:rPr>
                <w:sz w:val="24"/>
                <w:szCs w:val="24"/>
              </w:rPr>
              <w:t>-1з конвейер</w:t>
            </w:r>
            <w:r>
              <w:rPr>
                <w:sz w:val="24"/>
                <w:szCs w:val="24"/>
                <w:lang w:val="kk-KZ"/>
              </w:rPr>
              <w:t>лік</w:t>
            </w:r>
            <w:r>
              <w:rPr>
                <w:sz w:val="24"/>
                <w:szCs w:val="24"/>
              </w:rPr>
              <w:t xml:space="preserve"> бремсберг </w:t>
            </w:r>
          </w:p>
          <w:p w:rsidR="008F1895" w:rsidRDefault="00D86CBE">
            <w:pPr>
              <w:pStyle w:val="afb"/>
              <w:ind w:firstLine="48"/>
              <w:jc w:val="center"/>
              <w:rPr>
                <w:sz w:val="24"/>
                <w:szCs w:val="24"/>
                <w:lang w:val="kk-KZ"/>
              </w:rPr>
            </w:pPr>
            <w:r>
              <w:rPr>
                <w:sz w:val="24"/>
                <w:szCs w:val="24"/>
              </w:rPr>
              <w:t>(2-ші батыс конвейер</w:t>
            </w:r>
            <w:r>
              <w:rPr>
                <w:sz w:val="24"/>
                <w:szCs w:val="24"/>
                <w:lang w:val="kk-KZ"/>
              </w:rPr>
              <w:t>лік штректен</w:t>
            </w:r>
            <w:r>
              <w:rPr>
                <w:sz w:val="24"/>
                <w:szCs w:val="24"/>
              </w:rPr>
              <w:t xml:space="preserve"> д</w:t>
            </w:r>
            <w:r>
              <w:rPr>
                <w:sz w:val="24"/>
                <w:szCs w:val="24"/>
                <w:vertAlign w:val="subscript"/>
              </w:rPr>
              <w:t>6</w:t>
            </w:r>
            <w:r>
              <w:rPr>
                <w:sz w:val="24"/>
                <w:szCs w:val="24"/>
              </w:rPr>
              <w:t xml:space="preserve"> тау. –</w:t>
            </w:r>
            <w:r>
              <w:rPr>
                <w:sz w:val="24"/>
                <w:szCs w:val="24"/>
                <w:lang w:val="kk-KZ"/>
              </w:rPr>
              <w:t xml:space="preserve"> </w:t>
            </w:r>
            <w:r>
              <w:rPr>
                <w:sz w:val="24"/>
                <w:szCs w:val="24"/>
              </w:rPr>
              <w:t>180 м)</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21.04.20</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20</w:t>
            </w: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692</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730</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0,20</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1,46</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03.05.20</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61</w:t>
            </w: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824</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846</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0,29</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0,29</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2,45</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lang w:val="kk-KZ"/>
              </w:rPr>
            </w:pPr>
            <w:r>
              <w:rPr>
                <w:sz w:val="24"/>
                <w:szCs w:val="24"/>
                <w:lang w:val="kk-KZ"/>
              </w:rPr>
              <w:t>Орташа</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8F1895">
            <w:pPr>
              <w:pStyle w:val="afb"/>
              <w:ind w:firstLine="48"/>
              <w:jc w:val="center"/>
              <w:rPr>
                <w:sz w:val="24"/>
                <w:szCs w:val="24"/>
              </w:rPr>
            </w:pP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759</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849</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fldChar w:fldCharType="begin"/>
            </w:r>
            <w:r>
              <w:rPr>
                <w:sz w:val="24"/>
                <w:szCs w:val="24"/>
              </w:rPr>
              <w:instrText xml:space="preserve"> =SUM(ABOVE) </w:instrText>
            </w:r>
            <w:r>
              <w:rPr>
                <w:sz w:val="24"/>
                <w:szCs w:val="24"/>
              </w:rPr>
              <w:fldChar w:fldCharType="separate"/>
            </w:r>
            <w:r>
              <w:rPr>
                <w:sz w:val="24"/>
                <w:szCs w:val="24"/>
              </w:rPr>
              <w:t>0,1</w:t>
            </w:r>
            <w:r>
              <w:rPr>
                <w:sz w:val="24"/>
                <w:szCs w:val="24"/>
              </w:rPr>
              <w:fldChar w:fldCharType="end"/>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0,25</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0,52</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4,41</w:t>
            </w:r>
          </w:p>
        </w:tc>
      </w:tr>
      <w:tr w:rsidR="008F1895">
        <w:trPr>
          <w:trHeight w:val="255"/>
        </w:trPr>
        <w:tc>
          <w:tcPr>
            <w:tcW w:w="9512" w:type="dxa"/>
            <w:gridSpan w:val="8"/>
            <w:tcBorders>
              <w:top w:val="nil"/>
              <w:left w:val="single" w:sz="4" w:space="0" w:color="auto"/>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lang w:val="kk-KZ"/>
              </w:rPr>
              <w:t>Ленин атын. шахта</w:t>
            </w:r>
            <w:r>
              <w:rPr>
                <w:sz w:val="24"/>
                <w:szCs w:val="24"/>
              </w:rPr>
              <w:t>, 4.03д</w:t>
            </w:r>
            <w:r>
              <w:rPr>
                <w:sz w:val="24"/>
                <w:szCs w:val="24"/>
                <w:vertAlign w:val="subscript"/>
              </w:rPr>
              <w:t>6</w:t>
            </w:r>
            <w:r>
              <w:rPr>
                <w:sz w:val="24"/>
                <w:szCs w:val="24"/>
              </w:rPr>
              <w:t>-1з конвейер</w:t>
            </w:r>
            <w:r>
              <w:rPr>
                <w:sz w:val="24"/>
                <w:szCs w:val="24"/>
                <w:lang w:val="kk-KZ"/>
              </w:rPr>
              <w:t>лік</w:t>
            </w:r>
            <w:r>
              <w:rPr>
                <w:sz w:val="24"/>
                <w:szCs w:val="24"/>
              </w:rPr>
              <w:t xml:space="preserve"> бремсберг </w:t>
            </w:r>
          </w:p>
          <w:p w:rsidR="008F1895" w:rsidRDefault="00D86CBE">
            <w:pPr>
              <w:pStyle w:val="afb"/>
              <w:ind w:firstLine="48"/>
              <w:jc w:val="center"/>
              <w:rPr>
                <w:sz w:val="24"/>
                <w:szCs w:val="24"/>
              </w:rPr>
            </w:pPr>
            <w:r>
              <w:rPr>
                <w:sz w:val="24"/>
                <w:szCs w:val="24"/>
              </w:rPr>
              <w:t xml:space="preserve"> (</w:t>
            </w:r>
            <w:r>
              <w:rPr>
                <w:sz w:val="24"/>
                <w:szCs w:val="24"/>
                <w:lang w:val="kk-KZ"/>
              </w:rPr>
              <w:t>орталық конвейерлі көлбеуден д</w:t>
            </w:r>
            <w:r>
              <w:rPr>
                <w:sz w:val="24"/>
                <w:szCs w:val="24"/>
                <w:vertAlign w:val="subscript"/>
                <w:lang w:val="kk-KZ"/>
              </w:rPr>
              <w:t>6</w:t>
            </w:r>
            <w:r>
              <w:rPr>
                <w:sz w:val="24"/>
                <w:szCs w:val="24"/>
                <w:lang w:val="kk-KZ"/>
              </w:rPr>
              <w:t xml:space="preserve"> тау. – 170м</w:t>
            </w:r>
            <w:r>
              <w:rPr>
                <w:sz w:val="24"/>
                <w:szCs w:val="24"/>
              </w:rPr>
              <w:t>)</w:t>
            </w:r>
          </w:p>
        </w:tc>
      </w:tr>
      <w:tr w:rsidR="008F1895">
        <w:trPr>
          <w:trHeight w:val="255"/>
        </w:trPr>
        <w:tc>
          <w:tcPr>
            <w:tcW w:w="1142" w:type="dxa"/>
            <w:tcBorders>
              <w:top w:val="nil"/>
              <w:left w:val="single" w:sz="4" w:space="0" w:color="auto"/>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20.08.20</w:t>
            </w:r>
          </w:p>
        </w:tc>
        <w:tc>
          <w:tcPr>
            <w:tcW w:w="1135"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4</w:t>
            </w:r>
          </w:p>
        </w:tc>
        <w:tc>
          <w:tcPr>
            <w:tcW w:w="1423"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939</w:t>
            </w:r>
          </w:p>
        </w:tc>
        <w:tc>
          <w:tcPr>
            <w:tcW w:w="1134"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1020</w:t>
            </w:r>
          </w:p>
        </w:tc>
        <w:tc>
          <w:tcPr>
            <w:tcW w:w="1134" w:type="dxa"/>
            <w:tcBorders>
              <w:top w:val="nil"/>
              <w:left w:val="nil"/>
              <w:bottom w:val="single" w:sz="4" w:space="0" w:color="auto"/>
              <w:right w:val="single" w:sz="4" w:space="0" w:color="auto"/>
            </w:tcBorders>
          </w:tcPr>
          <w:p w:rsidR="008F1895" w:rsidRDefault="00D86CBE">
            <w:pPr>
              <w:pStyle w:val="afb"/>
              <w:ind w:firstLine="48"/>
              <w:jc w:val="center"/>
              <w:rPr>
                <w:sz w:val="24"/>
                <w:szCs w:val="24"/>
              </w:rPr>
            </w:pPr>
            <w:r>
              <w:rPr>
                <w:sz w:val="24"/>
                <w:szCs w:val="24"/>
              </w:rPr>
              <w:t>0,1</w:t>
            </w:r>
          </w:p>
        </w:tc>
        <w:tc>
          <w:tcPr>
            <w:tcW w:w="1276"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0,1</w:t>
            </w:r>
          </w:p>
        </w:tc>
        <w:tc>
          <w:tcPr>
            <w:tcW w:w="1134"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0,33</w:t>
            </w:r>
          </w:p>
        </w:tc>
        <w:tc>
          <w:tcPr>
            <w:tcW w:w="1134" w:type="dxa"/>
            <w:tcBorders>
              <w:top w:val="single" w:sz="4" w:space="0" w:color="auto"/>
              <w:left w:val="nil"/>
              <w:bottom w:val="single" w:sz="4" w:space="0" w:color="auto"/>
              <w:right w:val="single" w:sz="4" w:space="0" w:color="auto"/>
            </w:tcBorders>
          </w:tcPr>
          <w:p w:rsidR="008F1895" w:rsidRDefault="00D86CBE">
            <w:pPr>
              <w:pStyle w:val="afb"/>
              <w:ind w:firstLine="48"/>
              <w:jc w:val="center"/>
              <w:rPr>
                <w:sz w:val="24"/>
                <w:szCs w:val="24"/>
              </w:rPr>
            </w:pPr>
            <w:r>
              <w:rPr>
                <w:sz w:val="24"/>
                <w:szCs w:val="24"/>
              </w:rPr>
              <w:t>3,34</w:t>
            </w:r>
          </w:p>
        </w:tc>
      </w:tr>
      <w:tr w:rsidR="008F1895">
        <w:trPr>
          <w:trHeight w:val="255"/>
        </w:trPr>
        <w:tc>
          <w:tcPr>
            <w:tcW w:w="1142" w:type="dxa"/>
            <w:tcBorders>
              <w:top w:val="nil"/>
              <w:left w:val="single" w:sz="4" w:space="0" w:color="auto"/>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22.08.20</w:t>
            </w:r>
          </w:p>
        </w:tc>
        <w:tc>
          <w:tcPr>
            <w:tcW w:w="1135"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7</w:t>
            </w:r>
          </w:p>
        </w:tc>
        <w:tc>
          <w:tcPr>
            <w:tcW w:w="1423"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900</w:t>
            </w:r>
          </w:p>
        </w:tc>
        <w:tc>
          <w:tcPr>
            <w:tcW w:w="1134"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994</w:t>
            </w:r>
          </w:p>
        </w:tc>
        <w:tc>
          <w:tcPr>
            <w:tcW w:w="1134" w:type="dxa"/>
            <w:tcBorders>
              <w:top w:val="nil"/>
              <w:left w:val="nil"/>
              <w:bottom w:val="single" w:sz="4" w:space="0" w:color="auto"/>
              <w:right w:val="single" w:sz="4" w:space="0" w:color="auto"/>
            </w:tcBorders>
          </w:tcPr>
          <w:p w:rsidR="008F1895" w:rsidRDefault="00D86CBE">
            <w:pPr>
              <w:pStyle w:val="afb"/>
              <w:ind w:firstLine="48"/>
              <w:jc w:val="center"/>
              <w:rPr>
                <w:sz w:val="24"/>
                <w:szCs w:val="24"/>
              </w:rPr>
            </w:pPr>
            <w:r>
              <w:rPr>
                <w:sz w:val="24"/>
                <w:szCs w:val="24"/>
              </w:rPr>
              <w:t>0</w:t>
            </w:r>
          </w:p>
        </w:tc>
        <w:tc>
          <w:tcPr>
            <w:tcW w:w="1276"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0,08</w:t>
            </w:r>
          </w:p>
        </w:tc>
        <w:tc>
          <w:tcPr>
            <w:tcW w:w="1134"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0,22</w:t>
            </w:r>
          </w:p>
        </w:tc>
        <w:tc>
          <w:tcPr>
            <w:tcW w:w="1134" w:type="dxa"/>
            <w:tcBorders>
              <w:top w:val="single" w:sz="4" w:space="0" w:color="auto"/>
              <w:left w:val="nil"/>
              <w:bottom w:val="single" w:sz="4" w:space="0" w:color="auto"/>
              <w:right w:val="single" w:sz="4" w:space="0" w:color="auto"/>
            </w:tcBorders>
          </w:tcPr>
          <w:p w:rsidR="008F1895" w:rsidRDefault="00D86CBE">
            <w:pPr>
              <w:pStyle w:val="afb"/>
              <w:ind w:firstLine="48"/>
              <w:jc w:val="center"/>
              <w:rPr>
                <w:sz w:val="24"/>
                <w:szCs w:val="24"/>
              </w:rPr>
            </w:pPr>
            <w:r>
              <w:rPr>
                <w:sz w:val="24"/>
                <w:szCs w:val="24"/>
              </w:rPr>
              <w:t>2,19</w:t>
            </w:r>
          </w:p>
        </w:tc>
      </w:tr>
      <w:tr w:rsidR="008F1895">
        <w:trPr>
          <w:trHeight w:val="255"/>
        </w:trPr>
        <w:tc>
          <w:tcPr>
            <w:tcW w:w="1142" w:type="dxa"/>
            <w:tcBorders>
              <w:top w:val="nil"/>
              <w:left w:val="single" w:sz="4" w:space="0" w:color="auto"/>
              <w:bottom w:val="single" w:sz="4" w:space="0" w:color="auto"/>
              <w:right w:val="single" w:sz="4" w:space="0" w:color="auto"/>
            </w:tcBorders>
            <w:vAlign w:val="center"/>
          </w:tcPr>
          <w:p w:rsidR="008F1895" w:rsidRDefault="00D86CBE">
            <w:pPr>
              <w:pStyle w:val="afb"/>
              <w:ind w:firstLine="48"/>
              <w:jc w:val="center"/>
              <w:rPr>
                <w:sz w:val="24"/>
                <w:szCs w:val="24"/>
                <w:lang w:val="kk-KZ"/>
              </w:rPr>
            </w:pPr>
            <w:r>
              <w:rPr>
                <w:sz w:val="24"/>
                <w:szCs w:val="24"/>
                <w:lang w:val="kk-KZ"/>
              </w:rPr>
              <w:t>Орташа</w:t>
            </w:r>
          </w:p>
        </w:tc>
        <w:tc>
          <w:tcPr>
            <w:tcW w:w="1135" w:type="dxa"/>
            <w:tcBorders>
              <w:top w:val="nil"/>
              <w:left w:val="nil"/>
              <w:bottom w:val="single" w:sz="4" w:space="0" w:color="auto"/>
              <w:right w:val="single" w:sz="4" w:space="0" w:color="auto"/>
            </w:tcBorders>
            <w:vAlign w:val="center"/>
          </w:tcPr>
          <w:p w:rsidR="008F1895" w:rsidRDefault="008F1895">
            <w:pPr>
              <w:pStyle w:val="afb"/>
              <w:ind w:firstLine="48"/>
              <w:jc w:val="center"/>
              <w:rPr>
                <w:sz w:val="24"/>
                <w:szCs w:val="24"/>
              </w:rPr>
            </w:pPr>
          </w:p>
        </w:tc>
        <w:tc>
          <w:tcPr>
            <w:tcW w:w="1423"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738</w:t>
            </w:r>
          </w:p>
        </w:tc>
        <w:tc>
          <w:tcPr>
            <w:tcW w:w="1134"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947</w:t>
            </w:r>
          </w:p>
        </w:tc>
        <w:tc>
          <w:tcPr>
            <w:tcW w:w="1134" w:type="dxa"/>
            <w:tcBorders>
              <w:top w:val="nil"/>
              <w:left w:val="nil"/>
              <w:bottom w:val="single" w:sz="4" w:space="0" w:color="auto"/>
              <w:right w:val="single" w:sz="4" w:space="0" w:color="auto"/>
            </w:tcBorders>
          </w:tcPr>
          <w:p w:rsidR="008F1895" w:rsidRDefault="00D86CBE">
            <w:pPr>
              <w:pStyle w:val="afb"/>
              <w:ind w:firstLine="48"/>
              <w:jc w:val="center"/>
              <w:rPr>
                <w:sz w:val="24"/>
                <w:szCs w:val="24"/>
              </w:rPr>
            </w:pPr>
            <w:r>
              <w:rPr>
                <w:sz w:val="24"/>
                <w:szCs w:val="24"/>
              </w:rPr>
              <w:t>0,1</w:t>
            </w:r>
          </w:p>
        </w:tc>
        <w:tc>
          <w:tcPr>
            <w:tcW w:w="1276"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0,12</w:t>
            </w:r>
          </w:p>
        </w:tc>
        <w:tc>
          <w:tcPr>
            <w:tcW w:w="1134" w:type="dxa"/>
            <w:tcBorders>
              <w:top w:val="nil"/>
              <w:left w:val="nil"/>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rPr>
              <w:t>0,32</w:t>
            </w:r>
          </w:p>
        </w:tc>
        <w:tc>
          <w:tcPr>
            <w:tcW w:w="1134" w:type="dxa"/>
            <w:tcBorders>
              <w:top w:val="single" w:sz="4" w:space="0" w:color="auto"/>
              <w:left w:val="nil"/>
              <w:bottom w:val="single" w:sz="4" w:space="0" w:color="auto"/>
              <w:right w:val="single" w:sz="4" w:space="0" w:color="auto"/>
            </w:tcBorders>
          </w:tcPr>
          <w:p w:rsidR="008F1895" w:rsidRDefault="00D86CBE">
            <w:pPr>
              <w:pStyle w:val="afb"/>
              <w:ind w:firstLine="48"/>
              <w:jc w:val="center"/>
              <w:rPr>
                <w:sz w:val="24"/>
                <w:szCs w:val="24"/>
              </w:rPr>
            </w:pPr>
            <w:r>
              <w:rPr>
                <w:sz w:val="24"/>
                <w:szCs w:val="24"/>
              </w:rPr>
              <w:t>3,08</w:t>
            </w:r>
          </w:p>
        </w:tc>
      </w:tr>
      <w:tr w:rsidR="008F1895">
        <w:trPr>
          <w:trHeight w:val="255"/>
        </w:trPr>
        <w:tc>
          <w:tcPr>
            <w:tcW w:w="9512" w:type="dxa"/>
            <w:gridSpan w:val="8"/>
            <w:tcBorders>
              <w:top w:val="nil"/>
              <w:left w:val="single" w:sz="4" w:space="0" w:color="auto"/>
              <w:bottom w:val="single" w:sz="4" w:space="0" w:color="auto"/>
              <w:right w:val="single" w:sz="4" w:space="0" w:color="auto"/>
            </w:tcBorders>
            <w:vAlign w:val="center"/>
          </w:tcPr>
          <w:p w:rsidR="008F1895" w:rsidRDefault="00D86CBE">
            <w:pPr>
              <w:pStyle w:val="afb"/>
              <w:ind w:firstLine="48"/>
              <w:jc w:val="center"/>
              <w:rPr>
                <w:sz w:val="24"/>
                <w:szCs w:val="24"/>
              </w:rPr>
            </w:pPr>
            <w:r>
              <w:rPr>
                <w:sz w:val="24"/>
                <w:szCs w:val="24"/>
                <w:lang w:val="kk-KZ"/>
              </w:rPr>
              <w:t>Ленин атын. шахта</w:t>
            </w:r>
            <w:r>
              <w:rPr>
                <w:sz w:val="24"/>
                <w:szCs w:val="24"/>
              </w:rPr>
              <w:t>, 4.04д</w:t>
            </w:r>
            <w:r>
              <w:rPr>
                <w:sz w:val="24"/>
                <w:szCs w:val="24"/>
                <w:vertAlign w:val="subscript"/>
              </w:rPr>
              <w:t>6</w:t>
            </w:r>
            <w:r>
              <w:rPr>
                <w:sz w:val="24"/>
                <w:szCs w:val="24"/>
              </w:rPr>
              <w:t xml:space="preserve">-1з  </w:t>
            </w:r>
            <w:r>
              <w:rPr>
                <w:sz w:val="24"/>
                <w:szCs w:val="24"/>
                <w:lang w:val="kk-KZ"/>
              </w:rPr>
              <w:t>желдеткіш</w:t>
            </w:r>
            <w:r>
              <w:rPr>
                <w:sz w:val="24"/>
                <w:szCs w:val="24"/>
              </w:rPr>
              <w:t xml:space="preserve"> бремсберг </w:t>
            </w:r>
          </w:p>
          <w:p w:rsidR="008F1895" w:rsidRDefault="00D86CBE">
            <w:pPr>
              <w:pStyle w:val="afb"/>
              <w:ind w:firstLine="48"/>
              <w:jc w:val="center"/>
              <w:rPr>
                <w:sz w:val="24"/>
                <w:szCs w:val="24"/>
              </w:rPr>
            </w:pPr>
            <w:r>
              <w:rPr>
                <w:sz w:val="24"/>
                <w:szCs w:val="24"/>
              </w:rPr>
              <w:t>(</w:t>
            </w:r>
            <w:r>
              <w:rPr>
                <w:sz w:val="24"/>
                <w:szCs w:val="24"/>
                <w:lang w:val="kk-KZ"/>
              </w:rPr>
              <w:t>кесу пешінен</w:t>
            </w:r>
            <w:r>
              <w:rPr>
                <w:sz w:val="24"/>
                <w:szCs w:val="24"/>
              </w:rPr>
              <w:t xml:space="preserve"> 4.04д</w:t>
            </w:r>
            <w:r>
              <w:rPr>
                <w:sz w:val="24"/>
                <w:szCs w:val="24"/>
                <w:vertAlign w:val="subscript"/>
              </w:rPr>
              <w:t>6</w:t>
            </w:r>
            <w:r>
              <w:rPr>
                <w:sz w:val="24"/>
                <w:szCs w:val="24"/>
              </w:rPr>
              <w:t>-1з)</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10.02.20</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3</w:t>
            </w: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705</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807</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0,25</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0,4</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3,23</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20.02.20</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23,25</w:t>
            </w: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885</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966</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0,22</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0,5</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4,83</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lang w:val="kk-KZ"/>
              </w:rPr>
            </w:pPr>
            <w:r>
              <w:rPr>
                <w:sz w:val="24"/>
                <w:szCs w:val="24"/>
                <w:lang w:val="kk-KZ"/>
              </w:rPr>
              <w:t>Орташа</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8F1895">
            <w:pPr>
              <w:pStyle w:val="afb"/>
              <w:ind w:firstLine="48"/>
              <w:jc w:val="center"/>
              <w:rPr>
                <w:sz w:val="24"/>
                <w:szCs w:val="24"/>
              </w:rPr>
            </w:pP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771</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fldChar w:fldCharType="begin"/>
            </w:r>
            <w:r>
              <w:rPr>
                <w:sz w:val="24"/>
                <w:szCs w:val="24"/>
              </w:rPr>
              <w:instrText xml:space="preserve"> =SUM(ABOVE) </w:instrText>
            </w:r>
            <w:r>
              <w:rPr>
                <w:sz w:val="24"/>
                <w:szCs w:val="24"/>
              </w:rPr>
              <w:fldChar w:fldCharType="separate"/>
            </w:r>
            <w:r>
              <w:rPr>
                <w:sz w:val="24"/>
                <w:szCs w:val="24"/>
              </w:rPr>
              <w:t>880</w:t>
            </w:r>
            <w:r>
              <w:rPr>
                <w:sz w:val="24"/>
                <w:szCs w:val="24"/>
              </w:rPr>
              <w:fldChar w:fldCharType="end"/>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0,23</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0,40</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3,54</w:t>
            </w:r>
          </w:p>
        </w:tc>
      </w:tr>
      <w:tr w:rsidR="008F1895">
        <w:trPr>
          <w:trHeight w:val="300"/>
        </w:trPr>
        <w:tc>
          <w:tcPr>
            <w:tcW w:w="9512" w:type="dxa"/>
            <w:gridSpan w:val="8"/>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lang w:val="kk-KZ"/>
              </w:rPr>
              <w:t>Ленин атын. шахта</w:t>
            </w:r>
            <w:r>
              <w:rPr>
                <w:sz w:val="24"/>
                <w:szCs w:val="24"/>
              </w:rPr>
              <w:t xml:space="preserve">, </w:t>
            </w:r>
            <w:r>
              <w:rPr>
                <w:sz w:val="24"/>
                <w:szCs w:val="24"/>
              </w:rPr>
              <w:t>4.04д</w:t>
            </w:r>
            <w:r>
              <w:rPr>
                <w:sz w:val="24"/>
                <w:szCs w:val="24"/>
                <w:vertAlign w:val="subscript"/>
              </w:rPr>
              <w:t>6</w:t>
            </w:r>
            <w:r>
              <w:rPr>
                <w:sz w:val="24"/>
                <w:szCs w:val="24"/>
              </w:rPr>
              <w:t xml:space="preserve">-1з  </w:t>
            </w:r>
            <w:r>
              <w:rPr>
                <w:sz w:val="24"/>
                <w:szCs w:val="24"/>
                <w:lang w:val="kk-KZ"/>
              </w:rPr>
              <w:t>желдеткіш</w:t>
            </w:r>
            <w:r>
              <w:rPr>
                <w:sz w:val="24"/>
                <w:szCs w:val="24"/>
              </w:rPr>
              <w:t xml:space="preserve"> бремсберг </w:t>
            </w:r>
          </w:p>
          <w:p w:rsidR="008F1895" w:rsidRDefault="00D86CBE">
            <w:pPr>
              <w:pStyle w:val="afb"/>
              <w:ind w:firstLine="48"/>
              <w:jc w:val="center"/>
              <w:rPr>
                <w:sz w:val="24"/>
                <w:szCs w:val="24"/>
              </w:rPr>
            </w:pPr>
            <w:r>
              <w:rPr>
                <w:sz w:val="24"/>
                <w:szCs w:val="24"/>
              </w:rPr>
              <w:t xml:space="preserve"> (</w:t>
            </w:r>
            <w:r>
              <w:rPr>
                <w:sz w:val="24"/>
                <w:szCs w:val="24"/>
                <w:lang w:val="kk-KZ"/>
              </w:rPr>
              <w:t>орталық конвейерлі көлбеуден д</w:t>
            </w:r>
            <w:r>
              <w:rPr>
                <w:sz w:val="24"/>
                <w:szCs w:val="24"/>
                <w:vertAlign w:val="subscript"/>
                <w:lang w:val="kk-KZ"/>
              </w:rPr>
              <w:t>6</w:t>
            </w:r>
            <w:r>
              <w:rPr>
                <w:sz w:val="24"/>
                <w:szCs w:val="24"/>
                <w:lang w:val="kk-KZ"/>
              </w:rPr>
              <w:t xml:space="preserve"> тау. – 170м</w:t>
            </w:r>
            <w:r>
              <w:rPr>
                <w:sz w:val="24"/>
                <w:szCs w:val="24"/>
              </w:rPr>
              <w:t>)</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02.05.20</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6,25</w:t>
            </w: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529</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678</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0,08</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0,14</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0,95</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20.05.20</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22,75</w:t>
            </w: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591</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664</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0,04</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0,16</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1,06</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lang w:val="kk-KZ"/>
              </w:rPr>
            </w:pPr>
            <w:r>
              <w:rPr>
                <w:sz w:val="24"/>
                <w:szCs w:val="24"/>
                <w:lang w:val="kk-KZ"/>
              </w:rPr>
              <w:t>Орташа</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8F1895">
            <w:pPr>
              <w:pStyle w:val="afb"/>
              <w:ind w:firstLine="48"/>
              <w:jc w:val="center"/>
              <w:rPr>
                <w:sz w:val="24"/>
                <w:szCs w:val="24"/>
              </w:rPr>
            </w:pP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543</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679</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0,17</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0,20</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1,38</w:t>
            </w:r>
          </w:p>
        </w:tc>
      </w:tr>
      <w:tr w:rsidR="008F1895">
        <w:trPr>
          <w:trHeight w:val="300"/>
        </w:trPr>
        <w:tc>
          <w:tcPr>
            <w:tcW w:w="9512" w:type="dxa"/>
            <w:gridSpan w:val="8"/>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lang w:val="kk-KZ"/>
              </w:rPr>
              <w:t>Кузембаев атын. шахта</w:t>
            </w:r>
            <w:r>
              <w:rPr>
                <w:sz w:val="24"/>
                <w:szCs w:val="24"/>
              </w:rPr>
              <w:t>, 37к</w:t>
            </w:r>
            <w:r>
              <w:rPr>
                <w:sz w:val="24"/>
                <w:szCs w:val="24"/>
                <w:vertAlign w:val="subscript"/>
              </w:rPr>
              <w:t>10</w:t>
            </w:r>
            <w:r>
              <w:rPr>
                <w:sz w:val="24"/>
                <w:szCs w:val="24"/>
              </w:rPr>
              <w:t>-в</w:t>
            </w:r>
            <w:r>
              <w:rPr>
                <w:sz w:val="24"/>
                <w:szCs w:val="24"/>
                <w:lang w:val="kk-KZ"/>
              </w:rPr>
              <w:t xml:space="preserve"> </w:t>
            </w:r>
            <w:r>
              <w:rPr>
                <w:sz w:val="24"/>
                <w:szCs w:val="24"/>
                <w:lang w:val="kk-KZ"/>
              </w:rPr>
              <w:t>желдеткіш</w:t>
            </w:r>
            <w:r>
              <w:rPr>
                <w:sz w:val="24"/>
                <w:szCs w:val="24"/>
              </w:rPr>
              <w:t xml:space="preserve"> штрек </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10.06.20</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32</w:t>
            </w: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890</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1003</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2,00</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20.06.20</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51</w:t>
            </w: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898</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986</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1,97</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both"/>
              <w:rPr>
                <w:sz w:val="24"/>
                <w:szCs w:val="24"/>
                <w:lang w:val="kk-KZ"/>
              </w:rPr>
            </w:pPr>
            <w:r>
              <w:rPr>
                <w:sz w:val="24"/>
                <w:szCs w:val="24"/>
                <w:lang w:val="kk-KZ"/>
              </w:rPr>
              <w:t>Орташа</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8F1895">
            <w:pPr>
              <w:pStyle w:val="afb"/>
              <w:ind w:firstLine="48"/>
              <w:jc w:val="center"/>
              <w:rPr>
                <w:sz w:val="24"/>
                <w:szCs w:val="24"/>
              </w:rPr>
            </w:pP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877</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974</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0,16</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0,27</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2,49</w:t>
            </w:r>
          </w:p>
        </w:tc>
      </w:tr>
      <w:tr w:rsidR="008F1895">
        <w:trPr>
          <w:trHeight w:val="300"/>
        </w:trPr>
        <w:tc>
          <w:tcPr>
            <w:tcW w:w="9512" w:type="dxa"/>
            <w:gridSpan w:val="8"/>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lang w:val="kk-KZ"/>
              </w:rPr>
              <w:t>Кузембаев атын. шахта</w:t>
            </w:r>
            <w:r>
              <w:rPr>
                <w:sz w:val="24"/>
                <w:szCs w:val="24"/>
              </w:rPr>
              <w:t>, 37к</w:t>
            </w:r>
            <w:r>
              <w:rPr>
                <w:sz w:val="24"/>
                <w:szCs w:val="24"/>
                <w:vertAlign w:val="subscript"/>
              </w:rPr>
              <w:t>10</w:t>
            </w:r>
            <w:r>
              <w:rPr>
                <w:sz w:val="24"/>
                <w:szCs w:val="24"/>
              </w:rPr>
              <w:t>-в</w:t>
            </w:r>
            <w:r>
              <w:rPr>
                <w:sz w:val="24"/>
                <w:szCs w:val="24"/>
                <w:lang w:val="kk-KZ"/>
              </w:rPr>
              <w:t xml:space="preserve"> </w:t>
            </w:r>
            <w:r>
              <w:rPr>
                <w:sz w:val="24"/>
                <w:szCs w:val="24"/>
                <w:lang w:val="kk-KZ"/>
              </w:rPr>
              <w:t>бу желдеткіш</w:t>
            </w:r>
            <w:r>
              <w:rPr>
                <w:sz w:val="24"/>
                <w:szCs w:val="24"/>
              </w:rPr>
              <w:t xml:space="preserve"> штрек </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lang w:val="kk-KZ"/>
              </w:rPr>
            </w:pPr>
            <w:r>
              <w:rPr>
                <w:sz w:val="24"/>
                <w:szCs w:val="24"/>
                <w:lang w:val="kk-KZ"/>
              </w:rPr>
              <w:t>10.01.20</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10</w:t>
            </w: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2000</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2095</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1,19</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lang w:val="kk-KZ"/>
              </w:rPr>
            </w:pPr>
            <w:r>
              <w:rPr>
                <w:sz w:val="24"/>
                <w:szCs w:val="24"/>
                <w:lang w:val="kk-KZ"/>
              </w:rPr>
              <w:t>20.01.20</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25</w:t>
            </w: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1074</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2081</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1,18</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lang w:val="kk-KZ"/>
              </w:rPr>
            </w:pPr>
            <w:r>
              <w:rPr>
                <w:sz w:val="24"/>
                <w:szCs w:val="24"/>
                <w:lang w:val="kk-KZ"/>
              </w:rPr>
              <w:t>20.01.20</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126</w:t>
            </w: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986</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1025</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0,4</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4,10</w:t>
            </w:r>
          </w:p>
        </w:tc>
      </w:tr>
      <w:tr w:rsidR="008F1895">
        <w:trPr>
          <w:trHeight w:val="300"/>
        </w:trPr>
        <w:tc>
          <w:tcPr>
            <w:tcW w:w="1142"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lang w:val="kk-KZ"/>
              </w:rPr>
            </w:pPr>
            <w:r>
              <w:rPr>
                <w:sz w:val="24"/>
                <w:szCs w:val="24"/>
                <w:lang w:val="kk-KZ"/>
              </w:rPr>
              <w:t>Орташа</w:t>
            </w:r>
          </w:p>
        </w:tc>
        <w:tc>
          <w:tcPr>
            <w:tcW w:w="1135" w:type="dxa"/>
            <w:tcBorders>
              <w:top w:val="single" w:sz="4" w:space="0" w:color="auto"/>
              <w:left w:val="single" w:sz="4" w:space="0" w:color="auto"/>
              <w:bottom w:val="single" w:sz="4" w:space="0" w:color="auto"/>
              <w:right w:val="single" w:sz="4" w:space="0" w:color="auto"/>
            </w:tcBorders>
            <w:noWrap/>
            <w:vAlign w:val="center"/>
          </w:tcPr>
          <w:p w:rsidR="008F1895" w:rsidRDefault="008F1895">
            <w:pPr>
              <w:pStyle w:val="afb"/>
              <w:ind w:firstLine="48"/>
              <w:jc w:val="center"/>
              <w:rPr>
                <w:sz w:val="24"/>
                <w:szCs w:val="24"/>
              </w:rPr>
            </w:pPr>
          </w:p>
        </w:tc>
        <w:tc>
          <w:tcPr>
            <w:tcW w:w="1423"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1041</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2023</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w:t>
            </w:r>
          </w:p>
        </w:tc>
        <w:tc>
          <w:tcPr>
            <w:tcW w:w="1276"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0,14</w:t>
            </w:r>
          </w:p>
        </w:tc>
        <w:tc>
          <w:tcPr>
            <w:tcW w:w="1134" w:type="dxa"/>
            <w:tcBorders>
              <w:top w:val="single" w:sz="4" w:space="0" w:color="auto"/>
              <w:left w:val="single" w:sz="4" w:space="0" w:color="auto"/>
              <w:bottom w:val="single" w:sz="4" w:space="0" w:color="auto"/>
              <w:right w:val="single" w:sz="4" w:space="0" w:color="auto"/>
            </w:tcBorders>
            <w:noWrap/>
            <w:vAlign w:val="center"/>
          </w:tcPr>
          <w:p w:rsidR="008F1895" w:rsidRDefault="00D86CBE">
            <w:pPr>
              <w:pStyle w:val="afb"/>
              <w:ind w:firstLine="48"/>
              <w:jc w:val="center"/>
              <w:rPr>
                <w:sz w:val="24"/>
                <w:szCs w:val="24"/>
              </w:rPr>
            </w:pPr>
            <w:r>
              <w:rPr>
                <w:sz w:val="24"/>
                <w:szCs w:val="24"/>
              </w:rPr>
              <w:t>0,25</w:t>
            </w:r>
          </w:p>
        </w:tc>
        <w:tc>
          <w:tcPr>
            <w:tcW w:w="1134" w:type="dxa"/>
            <w:tcBorders>
              <w:top w:val="single" w:sz="4" w:space="0" w:color="auto"/>
              <w:left w:val="single" w:sz="4" w:space="0" w:color="auto"/>
              <w:bottom w:val="single" w:sz="4" w:space="0" w:color="auto"/>
              <w:right w:val="single" w:sz="4" w:space="0" w:color="auto"/>
            </w:tcBorders>
          </w:tcPr>
          <w:p w:rsidR="008F1895" w:rsidRDefault="00D86CBE">
            <w:pPr>
              <w:pStyle w:val="afb"/>
              <w:ind w:firstLine="48"/>
              <w:jc w:val="center"/>
              <w:rPr>
                <w:sz w:val="24"/>
                <w:szCs w:val="24"/>
              </w:rPr>
            </w:pPr>
            <w:r>
              <w:rPr>
                <w:sz w:val="24"/>
                <w:szCs w:val="24"/>
              </w:rPr>
              <w:t>2,73</w:t>
            </w:r>
          </w:p>
        </w:tc>
      </w:tr>
    </w:tbl>
    <w:p w:rsidR="008F1895" w:rsidRDefault="008F1895">
      <w:pPr>
        <w:pStyle w:val="afb"/>
        <w:ind w:firstLine="567"/>
        <w:jc w:val="both"/>
        <w:rPr>
          <w:sz w:val="28"/>
          <w:szCs w:val="28"/>
          <w:lang w:val="kk-KZ"/>
        </w:rPr>
      </w:pPr>
    </w:p>
    <w:p w:rsidR="008F1895" w:rsidRDefault="00D86CBE">
      <w:pPr>
        <w:pStyle w:val="afb"/>
        <w:ind w:firstLine="567"/>
        <w:jc w:val="both"/>
        <w:rPr>
          <w:sz w:val="28"/>
          <w:szCs w:val="28"/>
          <w:lang w:val="kk-KZ"/>
        </w:rPr>
      </w:pPr>
      <w:r>
        <w:rPr>
          <w:sz w:val="28"/>
          <w:szCs w:val="28"/>
          <w:lang w:val="kk-KZ"/>
        </w:rPr>
        <w:t>2.5</w:t>
      </w:r>
      <w:r>
        <w:rPr>
          <w:sz w:val="28"/>
          <w:szCs w:val="28"/>
          <w:lang w:val="kk-KZ"/>
        </w:rPr>
        <w:t xml:space="preserve"> </w:t>
      </w:r>
      <w:r>
        <w:rPr>
          <w:sz w:val="28"/>
          <w:szCs w:val="28"/>
          <w:lang w:val="kk-KZ"/>
        </w:rPr>
        <w:t xml:space="preserve">кестеде зерттелетін дайындық қазбаларындағы аэрогаз жағдайын сипаттайтын нақты деректер - қазбаларды желдету үшін берілетін ауа мөлшері, қазбаға метан концентрациясы және метан </w:t>
      </w:r>
      <w:r>
        <w:rPr>
          <w:sz w:val="28"/>
          <w:szCs w:val="28"/>
          <w:lang w:val="kk-KZ"/>
        </w:rPr>
        <w:t>бөлінуі келтірілген.</w:t>
      </w:r>
    </w:p>
    <w:p w:rsidR="008F1895" w:rsidRPr="00F176F3" w:rsidRDefault="00D86CBE">
      <w:pPr>
        <w:pStyle w:val="afb"/>
        <w:ind w:firstLine="567"/>
        <w:jc w:val="both"/>
        <w:rPr>
          <w:sz w:val="28"/>
          <w:szCs w:val="28"/>
          <w:lang w:val="kk-KZ"/>
        </w:rPr>
      </w:pPr>
      <w:r>
        <w:rPr>
          <w:sz w:val="28"/>
          <w:szCs w:val="28"/>
          <w:lang w:val="kk-KZ"/>
        </w:rPr>
        <w:lastRenderedPageBreak/>
        <w:t>2.5</w:t>
      </w:r>
      <w:r>
        <w:rPr>
          <w:sz w:val="28"/>
          <w:szCs w:val="28"/>
          <w:lang w:val="kk-KZ"/>
        </w:rPr>
        <w:t xml:space="preserve"> </w:t>
      </w:r>
      <w:r>
        <w:rPr>
          <w:sz w:val="28"/>
          <w:szCs w:val="28"/>
          <w:lang w:val="kk-KZ"/>
        </w:rPr>
        <w:t>кестенің деректерін талдау көрсеткендей, Ленин атындағы шахтада 4.03д</w:t>
      </w:r>
      <w:r>
        <w:rPr>
          <w:sz w:val="28"/>
          <w:szCs w:val="28"/>
          <w:vertAlign w:val="subscript"/>
          <w:lang w:val="kk-KZ"/>
        </w:rPr>
        <w:t>6</w:t>
      </w:r>
      <w:r>
        <w:rPr>
          <w:sz w:val="28"/>
          <w:szCs w:val="28"/>
          <w:lang w:val="kk-KZ"/>
        </w:rPr>
        <w:t>-1з конвейерлік бремсбергті және 4.03д</w:t>
      </w:r>
      <w:r>
        <w:rPr>
          <w:sz w:val="28"/>
          <w:szCs w:val="28"/>
          <w:vertAlign w:val="subscript"/>
          <w:lang w:val="kk-KZ"/>
        </w:rPr>
        <w:t>6</w:t>
      </w:r>
      <w:r>
        <w:rPr>
          <w:sz w:val="28"/>
          <w:szCs w:val="28"/>
          <w:lang w:val="kk-KZ"/>
        </w:rPr>
        <w:t>-1з желдеткіш бремсбергті желдету үшін 738-771</w:t>
      </w:r>
      <w:r>
        <w:rPr>
          <w:sz w:val="28"/>
          <w:szCs w:val="28"/>
          <w:lang w:val="kk-KZ"/>
        </w:rPr>
        <w:t xml:space="preserve"> </w:t>
      </w:r>
      <w:r>
        <w:rPr>
          <w:sz w:val="28"/>
          <w:szCs w:val="28"/>
          <w:lang w:val="kk-KZ"/>
        </w:rPr>
        <w:t>м</w:t>
      </w:r>
      <w:r>
        <w:rPr>
          <w:sz w:val="28"/>
          <w:szCs w:val="28"/>
          <w:vertAlign w:val="superscript"/>
          <w:lang w:val="kk-KZ"/>
        </w:rPr>
        <w:t>3</w:t>
      </w:r>
      <w:r>
        <w:rPr>
          <w:sz w:val="28"/>
          <w:szCs w:val="28"/>
          <w:lang w:val="kk-KZ"/>
        </w:rPr>
        <w:t xml:space="preserve">/мин тазалау кенжарына ауа жіберілді, қазбадан шығатын ауа мөлшері </w:t>
      </w:r>
      <w:r>
        <w:rPr>
          <w:sz w:val="28"/>
          <w:szCs w:val="28"/>
          <w:lang w:val="kk-KZ"/>
        </w:rPr>
        <w:t>849-947м</w:t>
      </w:r>
      <w:r>
        <w:rPr>
          <w:sz w:val="28"/>
          <w:szCs w:val="28"/>
          <w:vertAlign w:val="superscript"/>
          <w:lang w:val="kk-KZ"/>
        </w:rPr>
        <w:t>3</w:t>
      </w:r>
      <w:r>
        <w:rPr>
          <w:sz w:val="28"/>
          <w:szCs w:val="28"/>
          <w:lang w:val="kk-KZ"/>
        </w:rPr>
        <w:t>/мин құрады.  Ауаның шығыс ағысындағы метанның концентрациясы 0,52%-дан, кенжар маңындағы кеңістікте 0,25%-дан аспады. Күзембаев атындағы шахтаға желдету үшін 37к</w:t>
      </w:r>
      <w:r>
        <w:rPr>
          <w:sz w:val="28"/>
          <w:szCs w:val="28"/>
          <w:vertAlign w:val="subscript"/>
          <w:lang w:val="kk-KZ"/>
        </w:rPr>
        <w:t>10</w:t>
      </w:r>
      <w:r>
        <w:rPr>
          <w:sz w:val="28"/>
          <w:szCs w:val="28"/>
          <w:lang w:val="kk-KZ"/>
        </w:rPr>
        <w:t>-в желдеткіш штрекке және 37к</w:t>
      </w:r>
      <w:r>
        <w:rPr>
          <w:sz w:val="28"/>
          <w:szCs w:val="28"/>
          <w:vertAlign w:val="subscript"/>
          <w:lang w:val="kk-KZ"/>
        </w:rPr>
        <w:t>10</w:t>
      </w:r>
      <w:r>
        <w:rPr>
          <w:sz w:val="28"/>
          <w:szCs w:val="28"/>
          <w:lang w:val="kk-KZ"/>
        </w:rPr>
        <w:t>-в бу желдеткіш штрекке тазарту кенжарына 877-1041</w:t>
      </w:r>
      <w:r>
        <w:rPr>
          <w:sz w:val="28"/>
          <w:szCs w:val="28"/>
          <w:lang w:val="kk-KZ"/>
        </w:rPr>
        <w:t xml:space="preserve"> </w:t>
      </w:r>
      <w:r>
        <w:rPr>
          <w:sz w:val="28"/>
          <w:szCs w:val="28"/>
          <w:lang w:val="kk-KZ"/>
        </w:rPr>
        <w:t>м</w:t>
      </w:r>
      <w:r>
        <w:rPr>
          <w:sz w:val="28"/>
          <w:szCs w:val="28"/>
          <w:vertAlign w:val="superscript"/>
          <w:lang w:val="kk-KZ"/>
        </w:rPr>
        <w:t>3</w:t>
      </w:r>
      <w:r>
        <w:rPr>
          <w:sz w:val="28"/>
          <w:szCs w:val="28"/>
          <w:lang w:val="kk-KZ"/>
        </w:rPr>
        <w:t>/мин ауа берілді, шығатын ауа көлемі 974-2023</w:t>
      </w:r>
      <w:r>
        <w:rPr>
          <w:sz w:val="28"/>
          <w:szCs w:val="28"/>
          <w:lang w:val="kk-KZ"/>
        </w:rPr>
        <w:t xml:space="preserve"> </w:t>
      </w:r>
      <w:r>
        <w:rPr>
          <w:sz w:val="28"/>
          <w:szCs w:val="28"/>
          <w:lang w:val="kk-KZ"/>
        </w:rPr>
        <w:t>м</w:t>
      </w:r>
      <w:r>
        <w:rPr>
          <w:sz w:val="28"/>
          <w:szCs w:val="28"/>
          <w:vertAlign w:val="superscript"/>
          <w:lang w:val="kk-KZ"/>
        </w:rPr>
        <w:t>3</w:t>
      </w:r>
      <w:r>
        <w:rPr>
          <w:sz w:val="28"/>
          <w:szCs w:val="28"/>
          <w:lang w:val="kk-KZ"/>
        </w:rPr>
        <w:t xml:space="preserve">/мин құрады. Ауаның шығыс ағысындағы метанның концентрациясы 0,27%-дан, кенжар маңындағы кеңістікте – 0,16%-дан аспады. </w:t>
      </w:r>
      <w:r w:rsidRPr="00F176F3">
        <w:rPr>
          <w:sz w:val="28"/>
          <w:szCs w:val="28"/>
          <w:lang w:val="kk-KZ"/>
        </w:rPr>
        <w:t>Кіретін ауа ағынында барлық қазбалардағы м</w:t>
      </w:r>
      <w:r w:rsidRPr="00F176F3">
        <w:rPr>
          <w:sz w:val="28"/>
          <w:szCs w:val="28"/>
          <w:lang w:val="kk-KZ"/>
        </w:rPr>
        <w:t>е</w:t>
      </w:r>
      <w:r w:rsidRPr="00F176F3">
        <w:rPr>
          <w:sz w:val="28"/>
          <w:szCs w:val="28"/>
          <w:lang w:val="kk-KZ"/>
        </w:rPr>
        <w:t>танның концентрациясы 0,1% құрады.</w:t>
      </w:r>
    </w:p>
    <w:p w:rsidR="008F1895" w:rsidRDefault="00D86CBE">
      <w:pPr>
        <w:pStyle w:val="afb"/>
        <w:ind w:firstLine="567"/>
        <w:jc w:val="both"/>
        <w:rPr>
          <w:sz w:val="28"/>
          <w:szCs w:val="28"/>
          <w:lang w:val="kk-KZ"/>
        </w:rPr>
      </w:pPr>
      <w:r>
        <w:rPr>
          <w:sz w:val="28"/>
          <w:szCs w:val="28"/>
          <w:lang w:val="kk-KZ"/>
        </w:rPr>
        <w:t>Қазба</w:t>
      </w:r>
      <w:r w:rsidRPr="00F176F3">
        <w:rPr>
          <w:sz w:val="28"/>
          <w:szCs w:val="28"/>
          <w:lang w:val="kk-KZ"/>
        </w:rPr>
        <w:t xml:space="preserve"> ұзы</w:t>
      </w:r>
      <w:r w:rsidRPr="00F176F3">
        <w:rPr>
          <w:sz w:val="28"/>
          <w:szCs w:val="28"/>
          <w:lang w:val="kk-KZ"/>
        </w:rPr>
        <w:t>ндығы бойынша метанның бөліну динамикасы 2.5-2.8 суреттерде көрсетілген, олардан оның ұзындығына байланысты қазбаның газ қозғалғ</w:t>
      </w:r>
      <w:r w:rsidRPr="00F176F3">
        <w:rPr>
          <w:sz w:val="28"/>
          <w:szCs w:val="28"/>
          <w:lang w:val="kk-KZ"/>
        </w:rPr>
        <w:t>ы</w:t>
      </w:r>
      <w:r w:rsidRPr="00F176F3">
        <w:rPr>
          <w:sz w:val="28"/>
          <w:szCs w:val="28"/>
          <w:lang w:val="kk-KZ"/>
        </w:rPr>
        <w:t>штығы арта түсетіні көрінеді.</w:t>
      </w:r>
      <w:r>
        <w:rPr>
          <w:sz w:val="28"/>
          <w:szCs w:val="28"/>
          <w:lang w:val="kk-KZ"/>
        </w:rPr>
        <w:t xml:space="preserve"> Мысалы, 4.03д</w:t>
      </w:r>
      <w:r>
        <w:rPr>
          <w:sz w:val="28"/>
          <w:szCs w:val="28"/>
          <w:vertAlign w:val="subscript"/>
          <w:lang w:val="kk-KZ"/>
        </w:rPr>
        <w:t>6</w:t>
      </w:r>
      <w:r>
        <w:rPr>
          <w:sz w:val="28"/>
          <w:szCs w:val="28"/>
          <w:lang w:val="kk-KZ"/>
        </w:rPr>
        <w:t>-1з конвейерлік бремсберг өткізгенде, тұйықтың ұзындығы 200</w:t>
      </w:r>
      <w:r>
        <w:rPr>
          <w:sz w:val="28"/>
          <w:szCs w:val="28"/>
          <w:lang w:val="kk-KZ"/>
        </w:rPr>
        <w:t xml:space="preserve"> </w:t>
      </w:r>
      <w:r>
        <w:rPr>
          <w:sz w:val="28"/>
          <w:szCs w:val="28"/>
          <w:lang w:val="kk-KZ"/>
        </w:rPr>
        <w:t>м, метанның молдығы 3,5</w:t>
      </w:r>
      <w:r>
        <w:rPr>
          <w:sz w:val="28"/>
          <w:szCs w:val="28"/>
          <w:lang w:val="kk-KZ"/>
        </w:rPr>
        <w:t xml:space="preserve"> </w:t>
      </w:r>
      <w:r>
        <w:rPr>
          <w:sz w:val="28"/>
          <w:szCs w:val="28"/>
          <w:lang w:val="kk-KZ"/>
        </w:rPr>
        <w:t>м</w:t>
      </w:r>
      <w:r>
        <w:rPr>
          <w:sz w:val="28"/>
          <w:szCs w:val="28"/>
          <w:vertAlign w:val="superscript"/>
          <w:lang w:val="kk-KZ"/>
        </w:rPr>
        <w:t>3</w:t>
      </w:r>
      <w:r>
        <w:rPr>
          <w:sz w:val="28"/>
          <w:szCs w:val="28"/>
          <w:lang w:val="kk-KZ"/>
        </w:rPr>
        <w:t>/мин, ал ұзындығы 700</w:t>
      </w:r>
      <w:r>
        <w:rPr>
          <w:sz w:val="28"/>
          <w:szCs w:val="28"/>
          <w:lang w:val="kk-KZ"/>
        </w:rPr>
        <w:t xml:space="preserve"> </w:t>
      </w:r>
      <w:r>
        <w:rPr>
          <w:sz w:val="28"/>
          <w:szCs w:val="28"/>
          <w:lang w:val="kk-KZ"/>
        </w:rPr>
        <w:t>м болғанда 6,0</w:t>
      </w:r>
      <w:r>
        <w:rPr>
          <w:sz w:val="28"/>
          <w:szCs w:val="28"/>
          <w:lang w:val="kk-KZ"/>
        </w:rPr>
        <w:t xml:space="preserve"> </w:t>
      </w:r>
      <w:r>
        <w:rPr>
          <w:sz w:val="28"/>
          <w:szCs w:val="28"/>
          <w:lang w:val="kk-KZ"/>
        </w:rPr>
        <w:t>м</w:t>
      </w:r>
      <w:r>
        <w:rPr>
          <w:sz w:val="28"/>
          <w:szCs w:val="28"/>
          <w:vertAlign w:val="superscript"/>
          <w:lang w:val="kk-KZ"/>
        </w:rPr>
        <w:t>3</w:t>
      </w:r>
      <w:r>
        <w:rPr>
          <w:sz w:val="28"/>
          <w:szCs w:val="28"/>
          <w:lang w:val="kk-KZ"/>
        </w:rPr>
        <w:t>/мин құрады.</w:t>
      </w:r>
    </w:p>
    <w:p w:rsidR="008F1895" w:rsidRDefault="008F1895">
      <w:pPr>
        <w:pStyle w:val="afb"/>
        <w:ind w:firstLine="567"/>
        <w:jc w:val="both"/>
        <w:rPr>
          <w:sz w:val="28"/>
          <w:szCs w:val="28"/>
          <w:lang w:val="kk-KZ"/>
        </w:rPr>
      </w:pPr>
    </w:p>
    <w:p w:rsidR="008F1895" w:rsidRDefault="00D86CBE">
      <w:pPr>
        <w:pStyle w:val="afb"/>
        <w:ind w:firstLine="567"/>
        <w:jc w:val="center"/>
        <w:rPr>
          <w:sz w:val="28"/>
          <w:szCs w:val="28"/>
        </w:rPr>
      </w:pPr>
      <w:r>
        <w:rPr>
          <w:noProof/>
          <w:sz w:val="28"/>
          <w:szCs w:val="28"/>
        </w:rPr>
        <w:drawing>
          <wp:inline distT="0" distB="0" distL="114300" distR="114300">
            <wp:extent cx="5256530" cy="2032000"/>
            <wp:effectExtent l="0" t="0" r="1270" b="6350"/>
            <wp:docPr id="19" name="Picture 87"/>
            <wp:cNvGraphicFramePr/>
            <a:graphic xmlns:a="http://schemas.openxmlformats.org/drawingml/2006/main">
              <a:graphicData uri="http://schemas.openxmlformats.org/drawingml/2006/picture">
                <pic:pic xmlns:pic="http://schemas.openxmlformats.org/drawingml/2006/picture">
                  <pic:nvPicPr>
                    <pic:cNvPr id="19" name="Picture 87"/>
                    <pic:cNvPicPr/>
                  </pic:nvPicPr>
                  <pic:blipFill>
                    <a:blip r:embed="rId108"/>
                    <a:srcRect l="2646" r="723" b="-32"/>
                    <a:stretch>
                      <a:fillRect/>
                    </a:stretch>
                  </pic:blipFill>
                  <pic:spPr>
                    <a:xfrm>
                      <a:off x="0" y="0"/>
                      <a:ext cx="5256530" cy="2032000"/>
                    </a:xfrm>
                    <a:prstGeom prst="rect">
                      <a:avLst/>
                    </a:prstGeom>
                    <a:noFill/>
                    <a:ln>
                      <a:noFill/>
                    </a:ln>
                  </pic:spPr>
                </pic:pic>
              </a:graphicData>
            </a:graphic>
          </wp:inline>
        </w:drawing>
      </w:r>
    </w:p>
    <w:p w:rsidR="008F1895" w:rsidRDefault="00D86CBE">
      <w:pPr>
        <w:pStyle w:val="afb"/>
        <w:ind w:firstLine="567"/>
        <w:jc w:val="center"/>
        <w:rPr>
          <w:sz w:val="28"/>
          <w:szCs w:val="28"/>
          <w:lang w:val="kk-KZ"/>
        </w:rPr>
      </w:pPr>
      <w:r>
        <w:rPr>
          <w:sz w:val="28"/>
          <w:szCs w:val="28"/>
        </w:rPr>
        <w:t>2.5</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Қ</w:t>
      </w:r>
      <w:r>
        <w:rPr>
          <w:sz w:val="28"/>
          <w:szCs w:val="28"/>
        </w:rPr>
        <w:t>азбаның ұзындығы бойынша газ бөлу динамикасы</w:t>
      </w:r>
    </w:p>
    <w:p w:rsidR="008F1895" w:rsidRDefault="00D86CBE">
      <w:pPr>
        <w:pStyle w:val="afb"/>
        <w:ind w:firstLine="567"/>
        <w:jc w:val="center"/>
        <w:rPr>
          <w:sz w:val="28"/>
          <w:szCs w:val="28"/>
        </w:rPr>
      </w:pPr>
      <w:r>
        <w:rPr>
          <w:sz w:val="28"/>
          <w:szCs w:val="28"/>
        </w:rPr>
        <w:t>(</w:t>
      </w:r>
      <w:r>
        <w:rPr>
          <w:sz w:val="28"/>
          <w:szCs w:val="28"/>
          <w:lang w:val="kk-KZ"/>
        </w:rPr>
        <w:t>Ленин атын. шахта</w:t>
      </w:r>
      <w:r>
        <w:rPr>
          <w:sz w:val="28"/>
          <w:szCs w:val="28"/>
        </w:rPr>
        <w:t>, 4.03д</w:t>
      </w:r>
      <w:r>
        <w:rPr>
          <w:sz w:val="28"/>
          <w:szCs w:val="28"/>
          <w:vertAlign w:val="subscript"/>
        </w:rPr>
        <w:t>6</w:t>
      </w:r>
      <w:r>
        <w:rPr>
          <w:sz w:val="28"/>
          <w:szCs w:val="28"/>
        </w:rPr>
        <w:t>-1з</w:t>
      </w:r>
      <w:r>
        <w:rPr>
          <w:sz w:val="28"/>
          <w:szCs w:val="28"/>
          <w:lang w:val="kk-KZ"/>
        </w:rPr>
        <w:t xml:space="preserve"> </w:t>
      </w:r>
      <w:r>
        <w:rPr>
          <w:sz w:val="28"/>
          <w:szCs w:val="28"/>
        </w:rPr>
        <w:t>конвейер</w:t>
      </w:r>
      <w:r>
        <w:rPr>
          <w:sz w:val="28"/>
          <w:szCs w:val="28"/>
          <w:lang w:val="kk-KZ"/>
        </w:rPr>
        <w:t>лік</w:t>
      </w:r>
      <w:r>
        <w:rPr>
          <w:sz w:val="28"/>
          <w:szCs w:val="28"/>
        </w:rPr>
        <w:t xml:space="preserve"> бремсберг)</w:t>
      </w:r>
    </w:p>
    <w:p w:rsidR="008F1895" w:rsidRDefault="008F1895">
      <w:pPr>
        <w:pStyle w:val="afb"/>
        <w:ind w:firstLine="567"/>
        <w:jc w:val="both"/>
        <w:rPr>
          <w:sz w:val="28"/>
          <w:szCs w:val="28"/>
        </w:rPr>
      </w:pPr>
    </w:p>
    <w:p w:rsidR="008F1895" w:rsidRDefault="00D86CBE">
      <w:pPr>
        <w:pStyle w:val="afb"/>
        <w:ind w:firstLine="567"/>
        <w:jc w:val="center"/>
        <w:rPr>
          <w:sz w:val="28"/>
          <w:szCs w:val="28"/>
        </w:rPr>
      </w:pPr>
      <w:r>
        <w:rPr>
          <w:noProof/>
          <w:sz w:val="28"/>
          <w:szCs w:val="28"/>
        </w:rPr>
        <w:drawing>
          <wp:inline distT="0" distB="0" distL="114300" distR="114300">
            <wp:extent cx="5120640" cy="1854835"/>
            <wp:effectExtent l="0" t="0" r="3810" b="12065"/>
            <wp:docPr id="20" name="Picture 88"/>
            <wp:cNvGraphicFramePr/>
            <a:graphic xmlns:a="http://schemas.openxmlformats.org/drawingml/2006/main">
              <a:graphicData uri="http://schemas.openxmlformats.org/drawingml/2006/picture">
                <pic:pic xmlns:pic="http://schemas.openxmlformats.org/drawingml/2006/picture">
                  <pic:nvPicPr>
                    <pic:cNvPr id="20" name="Picture 88"/>
                    <pic:cNvPicPr/>
                  </pic:nvPicPr>
                  <pic:blipFill>
                    <a:blip r:embed="rId109"/>
                    <a:srcRect l="4927" r="1199" b="-32"/>
                    <a:stretch>
                      <a:fillRect/>
                    </a:stretch>
                  </pic:blipFill>
                  <pic:spPr>
                    <a:xfrm>
                      <a:off x="0" y="0"/>
                      <a:ext cx="5120640" cy="1854835"/>
                    </a:xfrm>
                    <a:prstGeom prst="rect">
                      <a:avLst/>
                    </a:prstGeom>
                    <a:noFill/>
                    <a:ln>
                      <a:noFill/>
                    </a:ln>
                  </pic:spPr>
                </pic:pic>
              </a:graphicData>
            </a:graphic>
          </wp:inline>
        </w:drawing>
      </w:r>
    </w:p>
    <w:p w:rsidR="008F1895" w:rsidRDefault="00D86CBE">
      <w:pPr>
        <w:pStyle w:val="afb"/>
        <w:ind w:firstLine="567"/>
        <w:jc w:val="center"/>
        <w:rPr>
          <w:sz w:val="28"/>
          <w:szCs w:val="28"/>
        </w:rPr>
      </w:pPr>
      <w:r>
        <w:rPr>
          <w:sz w:val="28"/>
          <w:szCs w:val="28"/>
        </w:rPr>
        <w:t>2.6</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Қ</w:t>
      </w:r>
      <w:r>
        <w:rPr>
          <w:sz w:val="28"/>
          <w:szCs w:val="28"/>
        </w:rPr>
        <w:t xml:space="preserve">азбаның ұзындығы бойынша газ бөліну динамикасы </w:t>
      </w:r>
    </w:p>
    <w:p w:rsidR="008F1895" w:rsidRDefault="00D86CBE">
      <w:pPr>
        <w:pStyle w:val="afb"/>
        <w:ind w:firstLine="567"/>
        <w:jc w:val="center"/>
        <w:rPr>
          <w:sz w:val="28"/>
          <w:szCs w:val="28"/>
        </w:rPr>
      </w:pPr>
      <w:r>
        <w:rPr>
          <w:sz w:val="28"/>
          <w:szCs w:val="28"/>
        </w:rPr>
        <w:t>(</w:t>
      </w:r>
      <w:r>
        <w:rPr>
          <w:sz w:val="28"/>
          <w:szCs w:val="28"/>
          <w:lang w:val="kk-KZ"/>
        </w:rPr>
        <w:t>Ленин атын. шахта</w:t>
      </w:r>
      <w:r>
        <w:rPr>
          <w:sz w:val="28"/>
          <w:szCs w:val="28"/>
        </w:rPr>
        <w:t xml:space="preserve">, </w:t>
      </w:r>
      <w:r>
        <w:rPr>
          <w:sz w:val="28"/>
          <w:szCs w:val="28"/>
        </w:rPr>
        <w:t>4.04д</w:t>
      </w:r>
      <w:r>
        <w:rPr>
          <w:sz w:val="28"/>
          <w:szCs w:val="28"/>
          <w:vertAlign w:val="subscript"/>
        </w:rPr>
        <w:t>6</w:t>
      </w:r>
      <w:r>
        <w:rPr>
          <w:sz w:val="28"/>
          <w:szCs w:val="28"/>
        </w:rPr>
        <w:t>-1з</w:t>
      </w:r>
      <w:r>
        <w:rPr>
          <w:sz w:val="28"/>
          <w:szCs w:val="28"/>
          <w:lang w:val="kk-KZ"/>
        </w:rPr>
        <w:t xml:space="preserve"> </w:t>
      </w:r>
      <w:r>
        <w:rPr>
          <w:sz w:val="28"/>
          <w:szCs w:val="28"/>
        </w:rPr>
        <w:t xml:space="preserve">желдеткіш бремсберг) </w:t>
      </w:r>
    </w:p>
    <w:p w:rsidR="008F1895" w:rsidRDefault="008F1895">
      <w:pPr>
        <w:pStyle w:val="afb"/>
        <w:ind w:firstLine="567"/>
        <w:jc w:val="both"/>
        <w:rPr>
          <w:sz w:val="28"/>
          <w:szCs w:val="28"/>
        </w:rPr>
      </w:pPr>
    </w:p>
    <w:p w:rsidR="008F1895" w:rsidRDefault="00D86CBE">
      <w:pPr>
        <w:pStyle w:val="afb"/>
        <w:ind w:firstLine="567"/>
        <w:jc w:val="center"/>
        <w:rPr>
          <w:sz w:val="28"/>
          <w:szCs w:val="28"/>
        </w:rPr>
      </w:pPr>
      <w:r>
        <w:rPr>
          <w:noProof/>
          <w:sz w:val="28"/>
          <w:szCs w:val="28"/>
        </w:rPr>
        <w:lastRenderedPageBreak/>
        <w:drawing>
          <wp:inline distT="0" distB="0" distL="114300" distR="114300">
            <wp:extent cx="5268595" cy="1991995"/>
            <wp:effectExtent l="0" t="0" r="8255" b="8255"/>
            <wp:docPr id="21" name="Picture 89"/>
            <wp:cNvGraphicFramePr/>
            <a:graphic xmlns:a="http://schemas.openxmlformats.org/drawingml/2006/main">
              <a:graphicData uri="http://schemas.openxmlformats.org/drawingml/2006/picture">
                <pic:pic xmlns:pic="http://schemas.openxmlformats.org/drawingml/2006/picture">
                  <pic:nvPicPr>
                    <pic:cNvPr id="21" name="Picture 89"/>
                    <pic:cNvPicPr/>
                  </pic:nvPicPr>
                  <pic:blipFill>
                    <a:blip r:embed="rId110"/>
                    <a:srcRect l="1846" r="1492" b="-32"/>
                    <a:stretch>
                      <a:fillRect/>
                    </a:stretch>
                  </pic:blipFill>
                  <pic:spPr>
                    <a:xfrm>
                      <a:off x="0" y="0"/>
                      <a:ext cx="5268595" cy="1991995"/>
                    </a:xfrm>
                    <a:prstGeom prst="rect">
                      <a:avLst/>
                    </a:prstGeom>
                    <a:noFill/>
                    <a:ln>
                      <a:noFill/>
                    </a:ln>
                  </pic:spPr>
                </pic:pic>
              </a:graphicData>
            </a:graphic>
          </wp:inline>
        </w:drawing>
      </w:r>
    </w:p>
    <w:p w:rsidR="008F1895" w:rsidRDefault="00D86CBE">
      <w:pPr>
        <w:pStyle w:val="afb"/>
        <w:ind w:firstLine="567"/>
        <w:jc w:val="center"/>
        <w:rPr>
          <w:sz w:val="28"/>
          <w:szCs w:val="28"/>
        </w:rPr>
      </w:pPr>
      <w:r>
        <w:rPr>
          <w:sz w:val="28"/>
          <w:szCs w:val="28"/>
        </w:rPr>
        <w:t>2.7</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Қ</w:t>
      </w:r>
      <w:r>
        <w:rPr>
          <w:sz w:val="28"/>
          <w:szCs w:val="28"/>
        </w:rPr>
        <w:t>азбаның ұзындығы бойынша газ бөліну динамикасы</w:t>
      </w:r>
    </w:p>
    <w:p w:rsidR="008F1895" w:rsidRDefault="00D86CBE">
      <w:pPr>
        <w:pStyle w:val="afb"/>
        <w:ind w:firstLine="567"/>
        <w:jc w:val="center"/>
        <w:rPr>
          <w:sz w:val="28"/>
          <w:szCs w:val="28"/>
        </w:rPr>
      </w:pPr>
      <w:r>
        <w:rPr>
          <w:sz w:val="28"/>
          <w:szCs w:val="28"/>
        </w:rPr>
        <w:t>(</w:t>
      </w:r>
      <w:r>
        <w:rPr>
          <w:sz w:val="28"/>
          <w:szCs w:val="28"/>
          <w:lang w:val="kk-KZ"/>
        </w:rPr>
        <w:t>Кузембаев атын. шахта</w:t>
      </w:r>
      <w:r>
        <w:rPr>
          <w:sz w:val="28"/>
          <w:szCs w:val="28"/>
        </w:rPr>
        <w:t>, 37к</w:t>
      </w:r>
      <w:r>
        <w:rPr>
          <w:sz w:val="28"/>
          <w:szCs w:val="28"/>
          <w:vertAlign w:val="subscript"/>
        </w:rPr>
        <w:t>10</w:t>
      </w:r>
      <w:r>
        <w:rPr>
          <w:sz w:val="28"/>
          <w:szCs w:val="28"/>
        </w:rPr>
        <w:t>-в</w:t>
      </w:r>
      <w:r>
        <w:rPr>
          <w:sz w:val="28"/>
          <w:szCs w:val="28"/>
          <w:lang w:val="kk-KZ"/>
        </w:rPr>
        <w:t xml:space="preserve"> </w:t>
      </w:r>
      <w:r>
        <w:rPr>
          <w:sz w:val="28"/>
          <w:szCs w:val="28"/>
          <w:lang w:val="kk-KZ"/>
        </w:rPr>
        <w:t>желдеткіш</w:t>
      </w:r>
      <w:r>
        <w:rPr>
          <w:sz w:val="28"/>
          <w:szCs w:val="28"/>
        </w:rPr>
        <w:t xml:space="preserve"> штрек)</w:t>
      </w:r>
    </w:p>
    <w:p w:rsidR="008F1895" w:rsidRDefault="008F1895">
      <w:pPr>
        <w:pStyle w:val="afb"/>
        <w:ind w:firstLine="567"/>
        <w:jc w:val="center"/>
        <w:rPr>
          <w:sz w:val="28"/>
          <w:szCs w:val="28"/>
        </w:rPr>
      </w:pPr>
    </w:p>
    <w:p w:rsidR="008F1895" w:rsidRDefault="00D86CBE">
      <w:pPr>
        <w:pStyle w:val="afb"/>
        <w:ind w:firstLine="567"/>
        <w:jc w:val="center"/>
        <w:rPr>
          <w:sz w:val="28"/>
          <w:szCs w:val="28"/>
        </w:rPr>
      </w:pPr>
      <w:r>
        <w:rPr>
          <w:noProof/>
          <w:sz w:val="28"/>
          <w:szCs w:val="28"/>
        </w:rPr>
        <w:drawing>
          <wp:inline distT="0" distB="0" distL="114300" distR="114300">
            <wp:extent cx="5139055" cy="1863090"/>
            <wp:effectExtent l="0" t="0" r="4445" b="3810"/>
            <wp:docPr id="22" name="Picture 90"/>
            <wp:cNvGraphicFramePr/>
            <a:graphic xmlns:a="http://schemas.openxmlformats.org/drawingml/2006/main">
              <a:graphicData uri="http://schemas.openxmlformats.org/drawingml/2006/picture">
                <pic:pic xmlns:pic="http://schemas.openxmlformats.org/drawingml/2006/picture">
                  <pic:nvPicPr>
                    <pic:cNvPr id="22" name="Picture 90"/>
                    <pic:cNvPicPr/>
                  </pic:nvPicPr>
                  <pic:blipFill>
                    <a:blip r:embed="rId111"/>
                    <a:srcRect l="2373" r="1463" b="-32"/>
                    <a:stretch>
                      <a:fillRect/>
                    </a:stretch>
                  </pic:blipFill>
                  <pic:spPr>
                    <a:xfrm>
                      <a:off x="0" y="0"/>
                      <a:ext cx="5139055" cy="1863090"/>
                    </a:xfrm>
                    <a:prstGeom prst="rect">
                      <a:avLst/>
                    </a:prstGeom>
                    <a:noFill/>
                    <a:ln>
                      <a:noFill/>
                    </a:ln>
                  </pic:spPr>
                </pic:pic>
              </a:graphicData>
            </a:graphic>
          </wp:inline>
        </w:drawing>
      </w:r>
    </w:p>
    <w:p w:rsidR="008F1895" w:rsidRDefault="008F1895">
      <w:pPr>
        <w:pStyle w:val="afb"/>
        <w:ind w:firstLine="567"/>
        <w:jc w:val="both"/>
        <w:rPr>
          <w:sz w:val="28"/>
          <w:szCs w:val="28"/>
        </w:rPr>
      </w:pPr>
    </w:p>
    <w:p w:rsidR="008F1895" w:rsidRDefault="00D86CBE">
      <w:pPr>
        <w:pStyle w:val="afb"/>
        <w:ind w:firstLine="567"/>
        <w:jc w:val="center"/>
        <w:rPr>
          <w:sz w:val="28"/>
          <w:szCs w:val="28"/>
          <w:lang w:val="kk-KZ"/>
        </w:rPr>
      </w:pPr>
      <w:r>
        <w:rPr>
          <w:sz w:val="28"/>
          <w:szCs w:val="28"/>
        </w:rPr>
        <w:t>2.8</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Қ</w:t>
      </w:r>
      <w:r>
        <w:rPr>
          <w:sz w:val="28"/>
          <w:szCs w:val="28"/>
        </w:rPr>
        <w:t>азбаның ұзындығы бойынша газ бөл</w:t>
      </w:r>
      <w:r>
        <w:rPr>
          <w:sz w:val="28"/>
          <w:szCs w:val="28"/>
          <w:lang w:val="kk-KZ"/>
        </w:rPr>
        <w:t>ін</w:t>
      </w:r>
      <w:r>
        <w:rPr>
          <w:sz w:val="28"/>
          <w:szCs w:val="28"/>
        </w:rPr>
        <w:t>у динамикасы</w:t>
      </w:r>
    </w:p>
    <w:p w:rsidR="008F1895" w:rsidRDefault="00D86CBE">
      <w:pPr>
        <w:pStyle w:val="afb"/>
        <w:ind w:firstLine="567"/>
        <w:jc w:val="center"/>
        <w:rPr>
          <w:sz w:val="28"/>
          <w:szCs w:val="28"/>
        </w:rPr>
      </w:pPr>
      <w:r>
        <w:rPr>
          <w:sz w:val="28"/>
          <w:szCs w:val="28"/>
          <w:lang w:val="kk-KZ"/>
        </w:rPr>
        <w:t>Кузембаев атын. шахта</w:t>
      </w:r>
      <w:r>
        <w:rPr>
          <w:sz w:val="28"/>
          <w:szCs w:val="28"/>
        </w:rPr>
        <w:t>, 37к</w:t>
      </w:r>
      <w:r>
        <w:rPr>
          <w:sz w:val="28"/>
          <w:szCs w:val="28"/>
          <w:vertAlign w:val="subscript"/>
        </w:rPr>
        <w:t>10</w:t>
      </w:r>
      <w:r>
        <w:rPr>
          <w:sz w:val="28"/>
          <w:szCs w:val="28"/>
        </w:rPr>
        <w:t>-в</w:t>
      </w:r>
      <w:r>
        <w:rPr>
          <w:sz w:val="28"/>
          <w:szCs w:val="28"/>
          <w:lang w:val="kk-KZ"/>
        </w:rPr>
        <w:t xml:space="preserve"> </w:t>
      </w:r>
      <w:r>
        <w:rPr>
          <w:sz w:val="28"/>
          <w:szCs w:val="28"/>
          <w:lang w:val="kk-KZ"/>
        </w:rPr>
        <w:t>бу желдеткіш</w:t>
      </w:r>
      <w:r>
        <w:rPr>
          <w:sz w:val="28"/>
          <w:szCs w:val="28"/>
        </w:rPr>
        <w:t xml:space="preserve"> штре</w:t>
      </w:r>
      <w:r>
        <w:rPr>
          <w:sz w:val="28"/>
          <w:szCs w:val="28"/>
        </w:rPr>
        <w:t>к</w:t>
      </w:r>
    </w:p>
    <w:p w:rsidR="008F1895" w:rsidRDefault="00D86CBE">
      <w:pPr>
        <w:pStyle w:val="afb"/>
        <w:ind w:firstLine="567"/>
        <w:jc w:val="center"/>
        <w:rPr>
          <w:sz w:val="28"/>
          <w:szCs w:val="28"/>
        </w:rPr>
      </w:pPr>
      <w:r>
        <w:rPr>
          <w:sz w:val="28"/>
          <w:szCs w:val="28"/>
        </w:rPr>
        <w:t xml:space="preserve"> </w:t>
      </w:r>
    </w:p>
    <w:p w:rsidR="008F1895" w:rsidRDefault="00D86CBE">
      <w:pPr>
        <w:pStyle w:val="afb"/>
        <w:ind w:firstLine="567"/>
        <w:jc w:val="both"/>
        <w:rPr>
          <w:sz w:val="28"/>
          <w:szCs w:val="28"/>
          <w:lang w:val="kk-KZ"/>
        </w:rPr>
      </w:pPr>
      <w:r>
        <w:rPr>
          <w:i/>
          <w:sz w:val="28"/>
          <w:szCs w:val="28"/>
        </w:rPr>
        <w:t xml:space="preserve">Көмір массивін болашақ қабат қазбасының ауданына дала қазбасынан бұрғыланған газ </w:t>
      </w:r>
      <w:r>
        <w:rPr>
          <w:i/>
          <w:sz w:val="28"/>
          <w:szCs w:val="28"/>
          <w:lang w:val="kk-KZ"/>
        </w:rPr>
        <w:t>дренажды</w:t>
      </w:r>
      <w:r>
        <w:rPr>
          <w:i/>
          <w:sz w:val="28"/>
          <w:szCs w:val="28"/>
        </w:rPr>
        <w:t xml:space="preserve"> ұңғымалармен газсыздандырудың параметрлері мен тиімділігі. </w:t>
      </w:r>
      <w:r>
        <w:rPr>
          <w:sz w:val="28"/>
          <w:szCs w:val="28"/>
        </w:rPr>
        <w:t>Ленин атындағы шахтада қа</w:t>
      </w:r>
      <w:r>
        <w:rPr>
          <w:sz w:val="28"/>
          <w:szCs w:val="28"/>
          <w:lang w:val="kk-KZ"/>
        </w:rPr>
        <w:t>ба</w:t>
      </w:r>
      <w:r>
        <w:rPr>
          <w:sz w:val="28"/>
          <w:szCs w:val="28"/>
        </w:rPr>
        <w:t>ттың газдылығын көмір мен га</w:t>
      </w:r>
      <w:r>
        <w:rPr>
          <w:sz w:val="28"/>
          <w:szCs w:val="28"/>
        </w:rPr>
        <w:t>з</w:t>
      </w:r>
      <w:r>
        <w:rPr>
          <w:sz w:val="28"/>
          <w:szCs w:val="28"/>
        </w:rPr>
        <w:t xml:space="preserve">дың кенеттен </w:t>
      </w:r>
      <w:r>
        <w:rPr>
          <w:sz w:val="28"/>
          <w:szCs w:val="28"/>
          <w:lang w:val="kk-KZ"/>
        </w:rPr>
        <w:t>лақтырылыс</w:t>
      </w:r>
      <w:r>
        <w:rPr>
          <w:sz w:val="28"/>
          <w:szCs w:val="28"/>
        </w:rPr>
        <w:t xml:space="preserve">ы бойынша қауіпсіз </w:t>
      </w:r>
      <w:r>
        <w:rPr>
          <w:sz w:val="28"/>
          <w:szCs w:val="28"/>
        </w:rPr>
        <w:t>мәндерге дейін төмендету үшін далалық учаскелік қазбалардан болашақ қа</w:t>
      </w:r>
      <w:r>
        <w:rPr>
          <w:sz w:val="28"/>
          <w:szCs w:val="28"/>
          <w:lang w:val="kk-KZ"/>
        </w:rPr>
        <w:t>ба</w:t>
      </w:r>
      <w:r>
        <w:rPr>
          <w:sz w:val="28"/>
          <w:szCs w:val="28"/>
        </w:rPr>
        <w:t>ттық қазбаны жүргізу контурына газ-дренаж ұңғымаларын бұрғылау жүзеге асырылды.</w:t>
      </w:r>
      <w:r>
        <w:rPr>
          <w:sz w:val="28"/>
          <w:szCs w:val="28"/>
          <w:lang w:val="kk-KZ"/>
        </w:rPr>
        <w:t xml:space="preserve"> 4.03д</w:t>
      </w:r>
      <w:r>
        <w:rPr>
          <w:sz w:val="28"/>
          <w:szCs w:val="28"/>
          <w:vertAlign w:val="subscript"/>
          <w:lang w:val="kk-KZ"/>
        </w:rPr>
        <w:t>6</w:t>
      </w:r>
      <w:r>
        <w:rPr>
          <w:sz w:val="28"/>
          <w:szCs w:val="28"/>
          <w:lang w:val="kk-KZ"/>
        </w:rPr>
        <w:t>-1з конвейерлік бремсберг қазбасында метан бөлінісін азайту мақсатында 4.04д</w:t>
      </w:r>
      <w:r>
        <w:rPr>
          <w:sz w:val="28"/>
          <w:szCs w:val="28"/>
          <w:vertAlign w:val="subscript"/>
          <w:lang w:val="kk-KZ"/>
        </w:rPr>
        <w:t>6</w:t>
      </w:r>
      <w:r>
        <w:rPr>
          <w:sz w:val="28"/>
          <w:szCs w:val="28"/>
          <w:lang w:val="kk-KZ"/>
        </w:rPr>
        <w:t>-з қабатты бремсбергт</w:t>
      </w:r>
      <w:r>
        <w:rPr>
          <w:sz w:val="28"/>
          <w:szCs w:val="28"/>
          <w:lang w:val="kk-KZ"/>
        </w:rPr>
        <w:t>ен гассыздандыру ұңғымалары бұрғыланды, ал 4.04д</w:t>
      </w:r>
      <w:r>
        <w:rPr>
          <w:sz w:val="28"/>
          <w:szCs w:val="28"/>
          <w:vertAlign w:val="subscript"/>
          <w:lang w:val="kk-KZ"/>
        </w:rPr>
        <w:t>6</w:t>
      </w:r>
      <w:r>
        <w:rPr>
          <w:sz w:val="28"/>
          <w:szCs w:val="28"/>
          <w:lang w:val="kk-KZ"/>
        </w:rPr>
        <w:t>-1з желдеткіш бремсбергті өндіргенде - 4.05д</w:t>
      </w:r>
      <w:r>
        <w:rPr>
          <w:sz w:val="28"/>
          <w:szCs w:val="28"/>
          <w:vertAlign w:val="subscript"/>
          <w:lang w:val="kk-KZ"/>
        </w:rPr>
        <w:t>6</w:t>
      </w:r>
      <w:r>
        <w:rPr>
          <w:sz w:val="28"/>
          <w:szCs w:val="28"/>
          <w:lang w:val="kk-KZ"/>
        </w:rPr>
        <w:t>-з қабатты бремсбергінен.</w:t>
      </w:r>
    </w:p>
    <w:p w:rsidR="008F1895" w:rsidRDefault="00D86CBE">
      <w:pPr>
        <w:pStyle w:val="afb"/>
        <w:ind w:firstLine="567"/>
        <w:jc w:val="both"/>
        <w:rPr>
          <w:sz w:val="28"/>
          <w:szCs w:val="28"/>
          <w:lang w:val="kk-KZ"/>
        </w:rPr>
      </w:pPr>
      <w:r>
        <w:rPr>
          <w:sz w:val="28"/>
          <w:szCs w:val="28"/>
          <w:lang w:val="kk-KZ"/>
        </w:rPr>
        <w:t>4.04д</w:t>
      </w:r>
      <w:r>
        <w:rPr>
          <w:sz w:val="28"/>
          <w:szCs w:val="28"/>
          <w:vertAlign w:val="subscript"/>
          <w:lang w:val="kk-KZ"/>
        </w:rPr>
        <w:t>6</w:t>
      </w:r>
      <w:r>
        <w:rPr>
          <w:sz w:val="28"/>
          <w:szCs w:val="28"/>
          <w:lang w:val="kk-KZ"/>
        </w:rPr>
        <w:t>-з және 4.05д</w:t>
      </w:r>
      <w:r>
        <w:rPr>
          <w:sz w:val="28"/>
          <w:szCs w:val="28"/>
          <w:vertAlign w:val="subscript"/>
          <w:lang w:val="kk-KZ"/>
        </w:rPr>
        <w:t>6</w:t>
      </w:r>
      <w:r>
        <w:rPr>
          <w:sz w:val="28"/>
          <w:szCs w:val="28"/>
          <w:lang w:val="kk-KZ"/>
        </w:rPr>
        <w:t>-з жыныстағы бремсбергтерден шығатын газ-дренажды ұңғымалар әрбір 4</w:t>
      </w:r>
      <w:r>
        <w:rPr>
          <w:sz w:val="28"/>
          <w:szCs w:val="28"/>
          <w:lang w:val="kk-KZ"/>
        </w:rPr>
        <w:t xml:space="preserve"> </w:t>
      </w:r>
      <w:r>
        <w:rPr>
          <w:sz w:val="28"/>
          <w:szCs w:val="28"/>
          <w:lang w:val="kk-KZ"/>
        </w:rPr>
        <w:t>м сайын 5 дана ұңғымадан бұрғыланды, 4 метрлік к</w:t>
      </w:r>
      <w:r>
        <w:rPr>
          <w:sz w:val="28"/>
          <w:szCs w:val="28"/>
          <w:lang w:val="kk-KZ"/>
        </w:rPr>
        <w:t>онтурлы өңдеумен және қабатты төбе жыныстарына дейін толық аралаумен (2.3</w:t>
      </w:r>
      <w:r>
        <w:rPr>
          <w:sz w:val="28"/>
          <w:szCs w:val="28"/>
          <w:lang w:val="kk-KZ"/>
        </w:rPr>
        <w:t xml:space="preserve"> </w:t>
      </w:r>
      <w:r>
        <w:rPr>
          <w:sz w:val="28"/>
          <w:szCs w:val="28"/>
          <w:lang w:val="kk-KZ"/>
        </w:rPr>
        <w:t>суретті қараңыз). 2.6</w:t>
      </w:r>
      <w:r>
        <w:rPr>
          <w:sz w:val="28"/>
          <w:szCs w:val="28"/>
          <w:lang w:val="kk-KZ"/>
        </w:rPr>
        <w:t xml:space="preserve"> </w:t>
      </w:r>
      <w:r>
        <w:rPr>
          <w:sz w:val="28"/>
          <w:szCs w:val="28"/>
          <w:lang w:val="kk-KZ"/>
        </w:rPr>
        <w:t>кестеде барлық жұмыс кезеңінде газсыздандыру ұңғымалармен метанды алу бойынша нақты деректер келтірілген.</w:t>
      </w:r>
    </w:p>
    <w:p w:rsidR="008F1895" w:rsidRDefault="00D86CBE">
      <w:pPr>
        <w:pStyle w:val="afb"/>
        <w:ind w:firstLine="567"/>
        <w:jc w:val="both"/>
        <w:rPr>
          <w:sz w:val="28"/>
          <w:szCs w:val="28"/>
          <w:lang w:val="kk-KZ"/>
        </w:rPr>
      </w:pPr>
      <w:r>
        <w:rPr>
          <w:sz w:val="28"/>
          <w:szCs w:val="28"/>
          <w:lang w:val="kk-KZ"/>
        </w:rPr>
        <w:t>лақтырылысқа қауіпті қабаттар үшін көмір массивінің га</w:t>
      </w:r>
      <w:r>
        <w:rPr>
          <w:sz w:val="28"/>
          <w:szCs w:val="28"/>
          <w:lang w:val="kk-KZ"/>
        </w:rPr>
        <w:t>здылығын қажетті төмендету шамасы (х</w:t>
      </w:r>
      <w:r>
        <w:rPr>
          <w:sz w:val="28"/>
          <w:szCs w:val="28"/>
          <w:vertAlign w:val="subscript"/>
          <w:lang w:val="kk-KZ"/>
        </w:rPr>
        <w:t>д</w:t>
      </w:r>
      <w:r>
        <w:rPr>
          <w:sz w:val="28"/>
          <w:szCs w:val="28"/>
          <w:lang w:val="kk-KZ"/>
        </w:rPr>
        <w:t>) табиғи газдылық (х) пен оның лақтырылыстар бойынша қауіпсіз мәні (х</w:t>
      </w:r>
      <w:r>
        <w:rPr>
          <w:sz w:val="28"/>
          <w:szCs w:val="28"/>
          <w:vertAlign w:val="subscript"/>
          <w:lang w:val="kk-KZ"/>
        </w:rPr>
        <w:t>б</w:t>
      </w:r>
      <w:r>
        <w:rPr>
          <w:sz w:val="28"/>
          <w:szCs w:val="28"/>
          <w:lang w:val="kk-KZ"/>
        </w:rPr>
        <w:t>) арасындағы айырма ретінде айқындалады [29]:</w:t>
      </w:r>
    </w:p>
    <w:p w:rsidR="008F1895" w:rsidRDefault="008F1895">
      <w:pPr>
        <w:pStyle w:val="afb"/>
        <w:ind w:firstLine="567"/>
        <w:jc w:val="both"/>
        <w:rPr>
          <w:sz w:val="28"/>
          <w:szCs w:val="28"/>
          <w:lang w:val="kk-KZ"/>
        </w:rPr>
      </w:pPr>
    </w:p>
    <w:p w:rsidR="008F1895" w:rsidRDefault="00D86CBE">
      <w:pPr>
        <w:pStyle w:val="a8"/>
        <w:spacing w:line="240" w:lineRule="auto"/>
        <w:ind w:firstLine="567"/>
        <w:jc w:val="center"/>
        <w:rPr>
          <w:bCs/>
          <w:sz w:val="28"/>
          <w:szCs w:val="28"/>
          <w:lang w:val="kk-KZ"/>
        </w:rPr>
      </w:pPr>
      <w:r>
        <w:rPr>
          <w:bCs/>
          <w:i/>
          <w:sz w:val="28"/>
          <w:szCs w:val="28"/>
          <w:lang w:val="kk-KZ"/>
        </w:rPr>
        <w:lastRenderedPageBreak/>
        <w:t xml:space="preserve">                            х</w:t>
      </w:r>
      <w:r>
        <w:rPr>
          <w:bCs/>
          <w:i/>
          <w:sz w:val="28"/>
          <w:szCs w:val="28"/>
          <w:vertAlign w:val="subscript"/>
          <w:lang w:val="kk-KZ"/>
        </w:rPr>
        <w:t>д</w:t>
      </w:r>
      <w:r>
        <w:rPr>
          <w:bCs/>
          <w:i/>
          <w:sz w:val="28"/>
          <w:szCs w:val="28"/>
          <w:lang w:val="kk-KZ"/>
        </w:rPr>
        <w:t xml:space="preserve"> </w:t>
      </w:r>
      <w:r>
        <w:rPr>
          <w:bCs/>
          <w:sz w:val="28"/>
          <w:szCs w:val="28"/>
          <w:lang w:val="kk-KZ"/>
        </w:rPr>
        <w:t xml:space="preserve">= </w:t>
      </w:r>
      <w:r>
        <w:rPr>
          <w:bCs/>
          <w:i/>
          <w:sz w:val="28"/>
          <w:szCs w:val="28"/>
          <w:lang w:val="kk-KZ"/>
        </w:rPr>
        <w:t>х</w:t>
      </w:r>
      <w:r>
        <w:rPr>
          <w:bCs/>
          <w:sz w:val="28"/>
          <w:szCs w:val="28"/>
          <w:lang w:val="kk-KZ"/>
        </w:rPr>
        <w:t xml:space="preserve"> – </w:t>
      </w:r>
      <w:r>
        <w:rPr>
          <w:bCs/>
          <w:i/>
          <w:sz w:val="28"/>
          <w:szCs w:val="28"/>
          <w:lang w:val="kk-KZ"/>
        </w:rPr>
        <w:t>х</w:t>
      </w:r>
      <w:r>
        <w:rPr>
          <w:bCs/>
          <w:i/>
          <w:sz w:val="28"/>
          <w:szCs w:val="28"/>
          <w:vertAlign w:val="subscript"/>
          <w:lang w:val="kk-KZ"/>
        </w:rPr>
        <w:t>б</w:t>
      </w:r>
      <w:r>
        <w:rPr>
          <w:bCs/>
          <w:sz w:val="28"/>
          <w:szCs w:val="28"/>
          <w:lang w:val="kk-KZ"/>
        </w:rPr>
        <w:t xml:space="preserve"> ,   м</w:t>
      </w:r>
      <w:r>
        <w:rPr>
          <w:bCs/>
          <w:sz w:val="28"/>
          <w:szCs w:val="28"/>
          <w:vertAlign w:val="superscript"/>
          <w:lang w:val="kk-KZ"/>
        </w:rPr>
        <w:t>3</w:t>
      </w:r>
      <w:r>
        <w:rPr>
          <w:bCs/>
          <w:sz w:val="28"/>
          <w:szCs w:val="28"/>
          <w:lang w:val="kk-KZ"/>
        </w:rPr>
        <w:t>/т</w:t>
      </w:r>
      <w:r>
        <w:rPr>
          <w:bCs/>
          <w:sz w:val="28"/>
          <w:szCs w:val="28"/>
          <w:lang w:val="kk-KZ"/>
        </w:rPr>
        <w:tab/>
      </w:r>
      <w:r>
        <w:rPr>
          <w:bCs/>
          <w:sz w:val="28"/>
          <w:szCs w:val="28"/>
          <w:lang w:val="kk-KZ"/>
        </w:rPr>
        <w:tab/>
      </w:r>
      <w:r>
        <w:rPr>
          <w:bCs/>
          <w:sz w:val="28"/>
          <w:szCs w:val="28"/>
          <w:lang w:val="kk-KZ"/>
        </w:rPr>
        <w:tab/>
      </w:r>
      <w:r>
        <w:rPr>
          <w:bCs/>
          <w:sz w:val="28"/>
          <w:szCs w:val="28"/>
          <w:lang w:val="kk-KZ"/>
        </w:rPr>
        <w:tab/>
      </w:r>
      <w:r>
        <w:rPr>
          <w:bCs/>
          <w:sz w:val="28"/>
          <w:szCs w:val="28"/>
          <w:lang w:val="kk-KZ"/>
        </w:rPr>
        <w:tab/>
      </w:r>
      <w:r>
        <w:rPr>
          <w:bCs/>
          <w:sz w:val="28"/>
          <w:szCs w:val="28"/>
          <w:lang w:val="kk-KZ"/>
        </w:rPr>
        <w:tab/>
        <w:t xml:space="preserve"> (2.8)</w:t>
      </w:r>
    </w:p>
    <w:p w:rsidR="008F1895" w:rsidRDefault="008F1895">
      <w:pPr>
        <w:pStyle w:val="a8"/>
        <w:spacing w:line="240" w:lineRule="auto"/>
        <w:ind w:firstLine="567"/>
        <w:rPr>
          <w:bCs/>
          <w:sz w:val="28"/>
          <w:szCs w:val="28"/>
          <w:lang w:val="kk-KZ"/>
        </w:rPr>
      </w:pPr>
    </w:p>
    <w:p w:rsidR="008F1895" w:rsidRDefault="00D86CBE">
      <w:pPr>
        <w:pStyle w:val="a8"/>
        <w:spacing w:line="240" w:lineRule="auto"/>
        <w:ind w:firstLine="567"/>
        <w:rPr>
          <w:bCs/>
          <w:sz w:val="28"/>
          <w:szCs w:val="28"/>
          <w:lang w:val="kk-KZ"/>
        </w:rPr>
      </w:pPr>
      <w:r>
        <w:rPr>
          <w:bCs/>
          <w:sz w:val="28"/>
          <w:szCs w:val="28"/>
          <w:lang w:val="kk-KZ"/>
        </w:rPr>
        <w:t xml:space="preserve">Далалық қазбадан бұрғыланған ұңғымалар </w:t>
      </w:r>
      <w:r>
        <w:rPr>
          <w:bCs/>
          <w:sz w:val="28"/>
          <w:szCs w:val="28"/>
          <w:lang w:val="kk-KZ"/>
        </w:rPr>
        <w:t>есебінен көмір қабатының табиғи газдылығының нақты төмендеуі</w:t>
      </w:r>
    </w:p>
    <w:p w:rsidR="008F1895" w:rsidRDefault="008F1895">
      <w:pPr>
        <w:pStyle w:val="a8"/>
        <w:spacing w:line="240" w:lineRule="auto"/>
        <w:ind w:firstLine="567"/>
        <w:rPr>
          <w:bCs/>
          <w:sz w:val="28"/>
          <w:szCs w:val="28"/>
          <w:lang w:val="kk-KZ"/>
        </w:rPr>
      </w:pPr>
    </w:p>
    <w:p w:rsidR="008F1895" w:rsidRPr="00F176F3" w:rsidRDefault="00D86CBE">
      <w:pPr>
        <w:pStyle w:val="a8"/>
        <w:spacing w:line="240" w:lineRule="auto"/>
        <w:ind w:firstLine="567"/>
        <w:rPr>
          <w:bCs/>
          <w:sz w:val="28"/>
          <w:szCs w:val="28"/>
          <w:lang w:val="kk-KZ"/>
        </w:rPr>
      </w:pPr>
      <w:r>
        <w:rPr>
          <w:position w:val="-30"/>
          <w:sz w:val="28"/>
          <w:szCs w:val="28"/>
          <w:lang w:val="kk-KZ"/>
        </w:rPr>
        <w:t xml:space="preserve">                                           </w:t>
      </w:r>
      <w:r>
        <w:rPr>
          <w:position w:val="-24"/>
          <w:sz w:val="28"/>
          <w:szCs w:val="28"/>
        </w:rPr>
        <w:object w:dxaOrig="1282" w:dyaOrig="804">
          <v:shape id="_x0000_i1076" type="#_x0000_t75" style="width:64.1pt;height:40.2pt" o:ole="">
            <v:imagedata r:id="rId112" o:title=""/>
          </v:shape>
          <o:OLEObject Type="Embed" ProgID="Equation.3" ShapeID="_x0000_i1076" DrawAspect="Content" ObjectID="_1700037535" r:id="rId113"/>
        </w:object>
      </w:r>
      <w:r w:rsidRPr="00F176F3">
        <w:rPr>
          <w:bCs/>
          <w:sz w:val="28"/>
          <w:szCs w:val="28"/>
          <w:lang w:val="kk-KZ"/>
        </w:rPr>
        <w:t>,   м</w:t>
      </w:r>
      <w:r w:rsidRPr="00F176F3">
        <w:rPr>
          <w:bCs/>
          <w:sz w:val="28"/>
          <w:szCs w:val="28"/>
          <w:vertAlign w:val="superscript"/>
          <w:lang w:val="kk-KZ"/>
        </w:rPr>
        <w:t>3</w:t>
      </w:r>
      <w:r w:rsidRPr="00F176F3">
        <w:rPr>
          <w:bCs/>
          <w:sz w:val="28"/>
          <w:szCs w:val="28"/>
          <w:lang w:val="kk-KZ"/>
        </w:rPr>
        <w:t>/т</w:t>
      </w:r>
      <w:r w:rsidRPr="00F176F3">
        <w:rPr>
          <w:bCs/>
          <w:sz w:val="28"/>
          <w:szCs w:val="28"/>
          <w:lang w:val="kk-KZ"/>
        </w:rPr>
        <w:tab/>
      </w:r>
      <w:r w:rsidRPr="00F176F3">
        <w:rPr>
          <w:bCs/>
          <w:sz w:val="28"/>
          <w:szCs w:val="28"/>
          <w:lang w:val="kk-KZ"/>
        </w:rPr>
        <w:tab/>
      </w:r>
      <w:r w:rsidRPr="00F176F3">
        <w:rPr>
          <w:bCs/>
          <w:sz w:val="28"/>
          <w:szCs w:val="28"/>
          <w:lang w:val="kk-KZ"/>
        </w:rPr>
        <w:tab/>
      </w:r>
      <w:r w:rsidRPr="00F176F3">
        <w:rPr>
          <w:bCs/>
          <w:sz w:val="28"/>
          <w:szCs w:val="28"/>
          <w:lang w:val="kk-KZ"/>
        </w:rPr>
        <w:tab/>
        <w:t xml:space="preserve">     (2.9)</w:t>
      </w:r>
    </w:p>
    <w:p w:rsidR="008F1895" w:rsidRPr="00F176F3" w:rsidRDefault="00D86CBE">
      <w:pPr>
        <w:pStyle w:val="a8"/>
        <w:spacing w:line="240" w:lineRule="auto"/>
        <w:rPr>
          <w:bCs/>
          <w:sz w:val="28"/>
          <w:szCs w:val="28"/>
          <w:lang w:val="kk-KZ"/>
        </w:rPr>
      </w:pPr>
      <w:r>
        <w:rPr>
          <w:bCs/>
          <w:sz w:val="28"/>
          <w:szCs w:val="28"/>
          <w:lang w:val="kk-KZ"/>
        </w:rPr>
        <w:t>Мұндағы</w:t>
      </w:r>
      <w:r w:rsidRPr="00F176F3">
        <w:rPr>
          <w:bCs/>
          <w:sz w:val="28"/>
          <w:szCs w:val="28"/>
          <w:lang w:val="kk-KZ"/>
        </w:rPr>
        <w:t xml:space="preserve"> ∑</w:t>
      </w:r>
      <w:r w:rsidRPr="00F176F3">
        <w:rPr>
          <w:bCs/>
          <w:i/>
          <w:sz w:val="28"/>
          <w:szCs w:val="28"/>
          <w:lang w:val="kk-KZ"/>
        </w:rPr>
        <w:t>Q</w:t>
      </w:r>
      <w:r w:rsidRPr="00F176F3">
        <w:rPr>
          <w:bCs/>
          <w:sz w:val="28"/>
          <w:szCs w:val="28"/>
          <w:lang w:val="kk-KZ"/>
        </w:rPr>
        <w:t xml:space="preserve"> – газсыздандырудың барлық мерзімінде далалық қазбадан бұрғыланған ұңғымалармен метанның жиынтық алынуы, м</w:t>
      </w:r>
      <w:r w:rsidRPr="00F176F3">
        <w:rPr>
          <w:bCs/>
          <w:sz w:val="28"/>
          <w:szCs w:val="28"/>
          <w:vertAlign w:val="superscript"/>
          <w:lang w:val="kk-KZ"/>
        </w:rPr>
        <w:t>3</w:t>
      </w:r>
      <w:r w:rsidRPr="00F176F3">
        <w:rPr>
          <w:bCs/>
          <w:sz w:val="28"/>
          <w:szCs w:val="28"/>
          <w:lang w:val="kk-KZ"/>
        </w:rPr>
        <w:t>;</w:t>
      </w:r>
    </w:p>
    <w:p w:rsidR="008F1895" w:rsidRDefault="00D86CBE">
      <w:pPr>
        <w:pStyle w:val="a8"/>
        <w:spacing w:line="240" w:lineRule="auto"/>
        <w:ind w:firstLine="567"/>
        <w:rPr>
          <w:bCs/>
          <w:sz w:val="28"/>
          <w:szCs w:val="28"/>
        </w:rPr>
      </w:pPr>
      <w:r>
        <w:rPr>
          <w:bCs/>
          <w:i/>
          <w:sz w:val="28"/>
          <w:szCs w:val="28"/>
        </w:rPr>
        <w:t>М</w:t>
      </w:r>
      <w:r>
        <w:rPr>
          <w:bCs/>
          <w:sz w:val="28"/>
          <w:szCs w:val="28"/>
        </w:rPr>
        <w:t xml:space="preserve">   -  </w:t>
      </w:r>
      <w:r>
        <w:rPr>
          <w:bCs/>
          <w:sz w:val="28"/>
          <w:szCs w:val="28"/>
          <w:lang w:val="kk-KZ"/>
        </w:rPr>
        <w:t>гассыздандырылған көмір массасы</w:t>
      </w:r>
      <w:r>
        <w:rPr>
          <w:bCs/>
          <w:sz w:val="28"/>
          <w:szCs w:val="28"/>
        </w:rPr>
        <w:t>, т.</w:t>
      </w:r>
    </w:p>
    <w:p w:rsidR="008F1895" w:rsidRDefault="008F1895">
      <w:pPr>
        <w:pStyle w:val="a8"/>
        <w:ind w:firstLine="567"/>
        <w:rPr>
          <w:bCs/>
          <w:szCs w:val="28"/>
        </w:rPr>
      </w:pPr>
    </w:p>
    <w:p w:rsidR="008F1895" w:rsidRDefault="00D86CBE">
      <w:pPr>
        <w:pStyle w:val="afb"/>
        <w:ind w:firstLine="567"/>
        <w:jc w:val="both"/>
        <w:rPr>
          <w:sz w:val="28"/>
          <w:szCs w:val="28"/>
        </w:rPr>
      </w:pPr>
      <w:r>
        <w:rPr>
          <w:sz w:val="28"/>
          <w:szCs w:val="28"/>
        </w:rPr>
        <w:t>2.6</w:t>
      </w:r>
      <w:r>
        <w:rPr>
          <w:sz w:val="28"/>
          <w:szCs w:val="28"/>
          <w:lang w:val="kk-KZ"/>
        </w:rPr>
        <w:t xml:space="preserve"> кесте</w:t>
      </w:r>
      <w:r>
        <w:rPr>
          <w:sz w:val="28"/>
          <w:szCs w:val="28"/>
        </w:rPr>
        <w:t xml:space="preserve"> </w:t>
      </w:r>
      <w:r w:rsidRPr="00F176F3">
        <w:rPr>
          <w:sz w:val="28"/>
          <w:szCs w:val="28"/>
        </w:rPr>
        <w:t xml:space="preserve">- </w:t>
      </w:r>
      <w:r>
        <w:rPr>
          <w:sz w:val="28"/>
          <w:szCs w:val="28"/>
        </w:rPr>
        <w:t>Кен қазбасынан бұрғыланған ұңғымалармен метанды алу</w:t>
      </w:r>
    </w:p>
    <w:p w:rsidR="008F1895" w:rsidRDefault="008F1895">
      <w:pPr>
        <w:pStyle w:val="afb"/>
        <w:ind w:firstLine="567"/>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04"/>
        <w:gridCol w:w="2231"/>
        <w:gridCol w:w="1904"/>
        <w:gridCol w:w="1904"/>
        <w:gridCol w:w="1911"/>
      </w:tblGrid>
      <w:tr w:rsidR="008F1895">
        <w:tc>
          <w:tcPr>
            <w:tcW w:w="1904" w:type="dxa"/>
          </w:tcPr>
          <w:p w:rsidR="008F1895" w:rsidRDefault="00D86CBE">
            <w:pPr>
              <w:pStyle w:val="afb"/>
              <w:jc w:val="center"/>
              <w:rPr>
                <w:sz w:val="24"/>
                <w:szCs w:val="24"/>
              </w:rPr>
            </w:pPr>
            <w:r>
              <w:rPr>
                <w:sz w:val="24"/>
                <w:szCs w:val="24"/>
              </w:rPr>
              <w:t>Күні</w:t>
            </w:r>
          </w:p>
          <w:p w:rsidR="008F1895" w:rsidRDefault="00D86CBE">
            <w:pPr>
              <w:pStyle w:val="afb"/>
              <w:jc w:val="center"/>
              <w:rPr>
                <w:sz w:val="24"/>
                <w:szCs w:val="24"/>
              </w:rPr>
            </w:pPr>
            <w:r>
              <w:rPr>
                <w:sz w:val="24"/>
                <w:szCs w:val="24"/>
              </w:rPr>
              <w:t>(күні, айы, ж</w:t>
            </w:r>
            <w:r>
              <w:rPr>
                <w:sz w:val="24"/>
                <w:szCs w:val="24"/>
              </w:rPr>
              <w:t>ы</w:t>
            </w:r>
            <w:r>
              <w:rPr>
                <w:sz w:val="24"/>
                <w:szCs w:val="24"/>
              </w:rPr>
              <w:t>лы)</w:t>
            </w:r>
          </w:p>
        </w:tc>
        <w:tc>
          <w:tcPr>
            <w:tcW w:w="2231" w:type="dxa"/>
          </w:tcPr>
          <w:p w:rsidR="008F1895" w:rsidRDefault="00D86CBE">
            <w:pPr>
              <w:pStyle w:val="afb"/>
              <w:jc w:val="center"/>
              <w:rPr>
                <w:sz w:val="24"/>
                <w:szCs w:val="24"/>
              </w:rPr>
            </w:pPr>
            <w:r>
              <w:rPr>
                <w:sz w:val="24"/>
                <w:szCs w:val="24"/>
                <w:lang w:val="kk-KZ"/>
              </w:rPr>
              <w:t xml:space="preserve">Метан </w:t>
            </w:r>
            <w:r>
              <w:rPr>
                <w:sz w:val="24"/>
                <w:szCs w:val="24"/>
                <w:lang w:val="kk-KZ"/>
              </w:rPr>
              <w:t>концентрациясы</w:t>
            </w:r>
            <w:r>
              <w:rPr>
                <w:sz w:val="24"/>
                <w:szCs w:val="24"/>
              </w:rPr>
              <w:t>, %</w:t>
            </w:r>
          </w:p>
        </w:tc>
        <w:tc>
          <w:tcPr>
            <w:tcW w:w="1904" w:type="dxa"/>
          </w:tcPr>
          <w:p w:rsidR="008F1895" w:rsidRDefault="00D86CBE">
            <w:pPr>
              <w:pStyle w:val="afb"/>
              <w:jc w:val="center"/>
              <w:rPr>
                <w:sz w:val="24"/>
                <w:szCs w:val="24"/>
              </w:rPr>
            </w:pPr>
            <w:r>
              <w:rPr>
                <w:sz w:val="24"/>
                <w:szCs w:val="24"/>
                <w:lang w:val="kk-KZ"/>
              </w:rPr>
              <w:t>Газ қоспасының саны</w:t>
            </w:r>
            <w:r>
              <w:rPr>
                <w:sz w:val="24"/>
                <w:szCs w:val="24"/>
              </w:rPr>
              <w:t>, м</w:t>
            </w:r>
            <w:r>
              <w:rPr>
                <w:sz w:val="24"/>
                <w:szCs w:val="24"/>
                <w:vertAlign w:val="superscript"/>
              </w:rPr>
              <w:t>3</w:t>
            </w:r>
            <w:r>
              <w:rPr>
                <w:sz w:val="24"/>
                <w:szCs w:val="24"/>
              </w:rPr>
              <w:t>/мин</w:t>
            </w:r>
          </w:p>
        </w:tc>
        <w:tc>
          <w:tcPr>
            <w:tcW w:w="1904" w:type="dxa"/>
          </w:tcPr>
          <w:p w:rsidR="008F1895" w:rsidRDefault="00D86CBE">
            <w:pPr>
              <w:pStyle w:val="afb"/>
              <w:jc w:val="center"/>
              <w:rPr>
                <w:sz w:val="24"/>
                <w:szCs w:val="24"/>
              </w:rPr>
            </w:pPr>
            <w:r>
              <w:rPr>
                <w:sz w:val="24"/>
                <w:szCs w:val="24"/>
                <w:lang w:val="kk-KZ"/>
              </w:rPr>
              <w:t>Метан саны</w:t>
            </w:r>
            <w:r>
              <w:rPr>
                <w:sz w:val="24"/>
                <w:szCs w:val="24"/>
              </w:rPr>
              <w:t>, м</w:t>
            </w:r>
            <w:r>
              <w:rPr>
                <w:sz w:val="24"/>
                <w:szCs w:val="24"/>
                <w:vertAlign w:val="superscript"/>
              </w:rPr>
              <w:t>3</w:t>
            </w:r>
            <w:r>
              <w:rPr>
                <w:sz w:val="24"/>
                <w:szCs w:val="24"/>
              </w:rPr>
              <w:t>/мин</w:t>
            </w:r>
          </w:p>
        </w:tc>
        <w:tc>
          <w:tcPr>
            <w:tcW w:w="1911" w:type="dxa"/>
          </w:tcPr>
          <w:p w:rsidR="008F1895" w:rsidRDefault="00D86CBE">
            <w:pPr>
              <w:pStyle w:val="afb"/>
              <w:jc w:val="center"/>
              <w:rPr>
                <w:sz w:val="24"/>
                <w:szCs w:val="24"/>
              </w:rPr>
            </w:pPr>
            <w:r>
              <w:rPr>
                <w:sz w:val="24"/>
                <w:szCs w:val="24"/>
              </w:rPr>
              <w:t xml:space="preserve">Өлшеу кезіндегі </w:t>
            </w:r>
            <w:r>
              <w:rPr>
                <w:sz w:val="24"/>
                <w:szCs w:val="24"/>
                <w:lang w:val="kk-KZ"/>
              </w:rPr>
              <w:t>қазба</w:t>
            </w:r>
            <w:r>
              <w:rPr>
                <w:sz w:val="24"/>
                <w:szCs w:val="24"/>
              </w:rPr>
              <w:t xml:space="preserve"> ұзындығы</w:t>
            </w:r>
          </w:p>
        </w:tc>
      </w:tr>
      <w:tr w:rsidR="008F1895">
        <w:tc>
          <w:tcPr>
            <w:tcW w:w="9854" w:type="dxa"/>
            <w:gridSpan w:val="5"/>
          </w:tcPr>
          <w:p w:rsidR="008F1895" w:rsidRDefault="00D86CBE">
            <w:pPr>
              <w:pStyle w:val="afb"/>
              <w:jc w:val="center"/>
              <w:rPr>
                <w:sz w:val="24"/>
                <w:szCs w:val="24"/>
              </w:rPr>
            </w:pPr>
            <w:r>
              <w:rPr>
                <w:sz w:val="24"/>
                <w:szCs w:val="24"/>
              </w:rPr>
              <w:t>4.04д</w:t>
            </w:r>
            <w:r>
              <w:rPr>
                <w:sz w:val="24"/>
                <w:szCs w:val="24"/>
                <w:vertAlign w:val="subscript"/>
              </w:rPr>
              <w:t>6</w:t>
            </w:r>
            <w:r>
              <w:rPr>
                <w:sz w:val="24"/>
                <w:szCs w:val="24"/>
              </w:rPr>
              <w:t>-з</w:t>
            </w:r>
            <w:r>
              <w:rPr>
                <w:sz w:val="24"/>
                <w:szCs w:val="24"/>
                <w:lang w:val="kk-KZ"/>
              </w:rPr>
              <w:t xml:space="preserve"> қабат бремсбергі</w:t>
            </w:r>
            <w:r>
              <w:rPr>
                <w:sz w:val="24"/>
                <w:szCs w:val="24"/>
              </w:rPr>
              <w:t xml:space="preserve"> </w:t>
            </w:r>
          </w:p>
        </w:tc>
      </w:tr>
      <w:tr w:rsidR="008F1895">
        <w:tc>
          <w:tcPr>
            <w:tcW w:w="1904" w:type="dxa"/>
          </w:tcPr>
          <w:p w:rsidR="008F1895" w:rsidRDefault="00D86CBE">
            <w:pPr>
              <w:pStyle w:val="afb"/>
              <w:jc w:val="center"/>
              <w:rPr>
                <w:sz w:val="24"/>
                <w:szCs w:val="24"/>
              </w:rPr>
            </w:pPr>
            <w:r>
              <w:rPr>
                <w:sz w:val="24"/>
                <w:szCs w:val="24"/>
              </w:rPr>
              <w:t>20.04.2020</w:t>
            </w:r>
          </w:p>
        </w:tc>
        <w:tc>
          <w:tcPr>
            <w:tcW w:w="2231" w:type="dxa"/>
          </w:tcPr>
          <w:p w:rsidR="008F1895" w:rsidRDefault="00D86CBE">
            <w:pPr>
              <w:pStyle w:val="afb"/>
              <w:jc w:val="center"/>
              <w:rPr>
                <w:sz w:val="24"/>
                <w:szCs w:val="24"/>
              </w:rPr>
            </w:pPr>
            <w:r>
              <w:rPr>
                <w:sz w:val="24"/>
                <w:szCs w:val="24"/>
              </w:rPr>
              <w:t>12,7</w:t>
            </w:r>
          </w:p>
        </w:tc>
        <w:tc>
          <w:tcPr>
            <w:tcW w:w="1904" w:type="dxa"/>
          </w:tcPr>
          <w:p w:rsidR="008F1895" w:rsidRDefault="00D86CBE">
            <w:pPr>
              <w:pStyle w:val="afb"/>
              <w:jc w:val="center"/>
              <w:rPr>
                <w:sz w:val="24"/>
                <w:szCs w:val="24"/>
              </w:rPr>
            </w:pPr>
            <w:r>
              <w:rPr>
                <w:sz w:val="24"/>
                <w:szCs w:val="24"/>
              </w:rPr>
              <w:t>15,4</w:t>
            </w:r>
          </w:p>
        </w:tc>
        <w:tc>
          <w:tcPr>
            <w:tcW w:w="1904" w:type="dxa"/>
          </w:tcPr>
          <w:p w:rsidR="008F1895" w:rsidRDefault="00D86CBE">
            <w:pPr>
              <w:pStyle w:val="afb"/>
              <w:jc w:val="center"/>
              <w:rPr>
                <w:sz w:val="24"/>
                <w:szCs w:val="24"/>
              </w:rPr>
            </w:pPr>
            <w:r>
              <w:rPr>
                <w:sz w:val="24"/>
                <w:szCs w:val="24"/>
              </w:rPr>
              <w:t>1,96</w:t>
            </w:r>
          </w:p>
        </w:tc>
        <w:tc>
          <w:tcPr>
            <w:tcW w:w="1911" w:type="dxa"/>
          </w:tcPr>
          <w:p w:rsidR="008F1895" w:rsidRDefault="00D86CBE">
            <w:pPr>
              <w:pStyle w:val="afb"/>
              <w:jc w:val="center"/>
              <w:rPr>
                <w:sz w:val="24"/>
                <w:szCs w:val="24"/>
              </w:rPr>
            </w:pPr>
            <w:r>
              <w:rPr>
                <w:sz w:val="24"/>
                <w:szCs w:val="24"/>
              </w:rPr>
              <w:t>150 м</w:t>
            </w:r>
          </w:p>
        </w:tc>
      </w:tr>
      <w:tr w:rsidR="008F1895">
        <w:tc>
          <w:tcPr>
            <w:tcW w:w="1904" w:type="dxa"/>
          </w:tcPr>
          <w:p w:rsidR="008F1895" w:rsidRDefault="00D86CBE">
            <w:pPr>
              <w:pStyle w:val="afb"/>
              <w:jc w:val="center"/>
              <w:rPr>
                <w:sz w:val="24"/>
                <w:szCs w:val="24"/>
              </w:rPr>
            </w:pPr>
            <w:r>
              <w:rPr>
                <w:sz w:val="24"/>
                <w:szCs w:val="24"/>
              </w:rPr>
              <w:t>26.01.2020</w:t>
            </w:r>
          </w:p>
        </w:tc>
        <w:tc>
          <w:tcPr>
            <w:tcW w:w="2231" w:type="dxa"/>
          </w:tcPr>
          <w:p w:rsidR="008F1895" w:rsidRDefault="00D86CBE">
            <w:pPr>
              <w:pStyle w:val="afb"/>
              <w:jc w:val="center"/>
              <w:rPr>
                <w:sz w:val="24"/>
                <w:szCs w:val="24"/>
              </w:rPr>
            </w:pPr>
            <w:r>
              <w:rPr>
                <w:sz w:val="24"/>
                <w:szCs w:val="24"/>
              </w:rPr>
              <w:t>3,0</w:t>
            </w:r>
          </w:p>
        </w:tc>
        <w:tc>
          <w:tcPr>
            <w:tcW w:w="1904" w:type="dxa"/>
          </w:tcPr>
          <w:p w:rsidR="008F1895" w:rsidRDefault="00D86CBE">
            <w:pPr>
              <w:pStyle w:val="afb"/>
              <w:jc w:val="center"/>
              <w:rPr>
                <w:sz w:val="24"/>
                <w:szCs w:val="24"/>
              </w:rPr>
            </w:pPr>
            <w:r>
              <w:rPr>
                <w:sz w:val="24"/>
                <w:szCs w:val="24"/>
              </w:rPr>
              <w:t>39,6</w:t>
            </w:r>
          </w:p>
        </w:tc>
        <w:tc>
          <w:tcPr>
            <w:tcW w:w="1904" w:type="dxa"/>
          </w:tcPr>
          <w:p w:rsidR="008F1895" w:rsidRDefault="00D86CBE">
            <w:pPr>
              <w:pStyle w:val="afb"/>
              <w:jc w:val="center"/>
              <w:rPr>
                <w:sz w:val="24"/>
                <w:szCs w:val="24"/>
              </w:rPr>
            </w:pPr>
            <w:r>
              <w:rPr>
                <w:sz w:val="24"/>
                <w:szCs w:val="24"/>
              </w:rPr>
              <w:t>1,2</w:t>
            </w:r>
          </w:p>
        </w:tc>
        <w:tc>
          <w:tcPr>
            <w:tcW w:w="1911" w:type="dxa"/>
          </w:tcPr>
          <w:p w:rsidR="008F1895" w:rsidRDefault="00D86CBE">
            <w:pPr>
              <w:pStyle w:val="afb"/>
              <w:jc w:val="center"/>
              <w:rPr>
                <w:sz w:val="24"/>
                <w:szCs w:val="24"/>
              </w:rPr>
            </w:pPr>
            <w:r>
              <w:rPr>
                <w:sz w:val="24"/>
                <w:szCs w:val="24"/>
              </w:rPr>
              <w:t>420 м</w:t>
            </w:r>
          </w:p>
        </w:tc>
      </w:tr>
      <w:tr w:rsidR="008F1895">
        <w:tc>
          <w:tcPr>
            <w:tcW w:w="1904" w:type="dxa"/>
          </w:tcPr>
          <w:p w:rsidR="008F1895" w:rsidRDefault="00D86CBE">
            <w:pPr>
              <w:pStyle w:val="afb"/>
              <w:jc w:val="center"/>
              <w:rPr>
                <w:sz w:val="24"/>
                <w:szCs w:val="24"/>
                <w:lang w:val="kk-KZ"/>
              </w:rPr>
            </w:pPr>
            <w:r>
              <w:rPr>
                <w:sz w:val="24"/>
                <w:szCs w:val="24"/>
                <w:lang w:val="kk-KZ"/>
              </w:rPr>
              <w:t>Орташа</w:t>
            </w:r>
          </w:p>
        </w:tc>
        <w:tc>
          <w:tcPr>
            <w:tcW w:w="2231" w:type="dxa"/>
          </w:tcPr>
          <w:p w:rsidR="008F1895" w:rsidRDefault="008F1895">
            <w:pPr>
              <w:pStyle w:val="afb"/>
              <w:jc w:val="center"/>
              <w:rPr>
                <w:sz w:val="24"/>
                <w:szCs w:val="24"/>
              </w:rPr>
            </w:pPr>
          </w:p>
        </w:tc>
        <w:tc>
          <w:tcPr>
            <w:tcW w:w="1904" w:type="dxa"/>
          </w:tcPr>
          <w:p w:rsidR="008F1895" w:rsidRDefault="008F1895">
            <w:pPr>
              <w:pStyle w:val="afb"/>
              <w:jc w:val="center"/>
              <w:rPr>
                <w:sz w:val="24"/>
                <w:szCs w:val="24"/>
              </w:rPr>
            </w:pPr>
          </w:p>
        </w:tc>
        <w:tc>
          <w:tcPr>
            <w:tcW w:w="1904" w:type="dxa"/>
          </w:tcPr>
          <w:p w:rsidR="008F1895" w:rsidRDefault="00D86CBE">
            <w:pPr>
              <w:pStyle w:val="afb"/>
              <w:jc w:val="center"/>
              <w:rPr>
                <w:sz w:val="24"/>
                <w:szCs w:val="24"/>
              </w:rPr>
            </w:pPr>
            <w:r>
              <w:rPr>
                <w:sz w:val="24"/>
                <w:szCs w:val="24"/>
              </w:rPr>
              <w:t>1,68</w:t>
            </w:r>
          </w:p>
        </w:tc>
        <w:tc>
          <w:tcPr>
            <w:tcW w:w="1911" w:type="dxa"/>
          </w:tcPr>
          <w:p w:rsidR="008F1895" w:rsidRDefault="008F1895">
            <w:pPr>
              <w:pStyle w:val="afb"/>
              <w:jc w:val="center"/>
              <w:rPr>
                <w:sz w:val="24"/>
                <w:szCs w:val="24"/>
              </w:rPr>
            </w:pPr>
          </w:p>
        </w:tc>
      </w:tr>
      <w:tr w:rsidR="008F1895">
        <w:tc>
          <w:tcPr>
            <w:tcW w:w="9854" w:type="dxa"/>
            <w:gridSpan w:val="5"/>
          </w:tcPr>
          <w:p w:rsidR="008F1895" w:rsidRDefault="00D86CBE">
            <w:pPr>
              <w:pStyle w:val="afb"/>
              <w:jc w:val="center"/>
              <w:rPr>
                <w:sz w:val="24"/>
                <w:szCs w:val="24"/>
              </w:rPr>
            </w:pPr>
            <w:r>
              <w:rPr>
                <w:sz w:val="24"/>
                <w:szCs w:val="24"/>
              </w:rPr>
              <w:t>4.05д</w:t>
            </w:r>
            <w:r>
              <w:rPr>
                <w:sz w:val="24"/>
                <w:szCs w:val="24"/>
                <w:vertAlign w:val="subscript"/>
              </w:rPr>
              <w:t>6</w:t>
            </w:r>
            <w:r>
              <w:rPr>
                <w:sz w:val="24"/>
                <w:szCs w:val="24"/>
              </w:rPr>
              <w:t>-з</w:t>
            </w:r>
            <w:r>
              <w:rPr>
                <w:sz w:val="24"/>
                <w:szCs w:val="24"/>
                <w:lang w:val="kk-KZ"/>
              </w:rPr>
              <w:t xml:space="preserve"> қабат бремсбергі</w:t>
            </w:r>
          </w:p>
        </w:tc>
      </w:tr>
      <w:tr w:rsidR="008F1895">
        <w:tc>
          <w:tcPr>
            <w:tcW w:w="1904" w:type="dxa"/>
          </w:tcPr>
          <w:p w:rsidR="008F1895" w:rsidRDefault="00D86CBE">
            <w:pPr>
              <w:pStyle w:val="afb"/>
              <w:jc w:val="center"/>
              <w:rPr>
                <w:sz w:val="24"/>
                <w:szCs w:val="24"/>
              </w:rPr>
            </w:pPr>
            <w:r>
              <w:rPr>
                <w:sz w:val="24"/>
                <w:szCs w:val="24"/>
              </w:rPr>
              <w:t>30.20.2020</w:t>
            </w:r>
          </w:p>
        </w:tc>
        <w:tc>
          <w:tcPr>
            <w:tcW w:w="2231" w:type="dxa"/>
          </w:tcPr>
          <w:p w:rsidR="008F1895" w:rsidRDefault="00D86CBE">
            <w:pPr>
              <w:pStyle w:val="afb"/>
              <w:jc w:val="center"/>
              <w:rPr>
                <w:sz w:val="24"/>
                <w:szCs w:val="24"/>
              </w:rPr>
            </w:pPr>
            <w:r>
              <w:rPr>
                <w:sz w:val="24"/>
                <w:szCs w:val="24"/>
              </w:rPr>
              <w:t>1,8</w:t>
            </w:r>
          </w:p>
        </w:tc>
        <w:tc>
          <w:tcPr>
            <w:tcW w:w="1904" w:type="dxa"/>
          </w:tcPr>
          <w:p w:rsidR="008F1895" w:rsidRDefault="00D86CBE">
            <w:pPr>
              <w:pStyle w:val="afb"/>
              <w:jc w:val="center"/>
              <w:rPr>
                <w:sz w:val="24"/>
                <w:szCs w:val="24"/>
              </w:rPr>
            </w:pPr>
            <w:r>
              <w:rPr>
                <w:sz w:val="24"/>
                <w:szCs w:val="24"/>
              </w:rPr>
              <w:t>19,4</w:t>
            </w:r>
          </w:p>
        </w:tc>
        <w:tc>
          <w:tcPr>
            <w:tcW w:w="1904" w:type="dxa"/>
          </w:tcPr>
          <w:p w:rsidR="008F1895" w:rsidRDefault="00D86CBE">
            <w:pPr>
              <w:pStyle w:val="afb"/>
              <w:jc w:val="center"/>
              <w:rPr>
                <w:sz w:val="24"/>
                <w:szCs w:val="24"/>
              </w:rPr>
            </w:pPr>
            <w:r>
              <w:rPr>
                <w:sz w:val="24"/>
                <w:szCs w:val="24"/>
              </w:rPr>
              <w:t>0,35</w:t>
            </w:r>
          </w:p>
        </w:tc>
        <w:tc>
          <w:tcPr>
            <w:tcW w:w="1911" w:type="dxa"/>
          </w:tcPr>
          <w:p w:rsidR="008F1895" w:rsidRDefault="00D86CBE">
            <w:pPr>
              <w:pStyle w:val="afb"/>
              <w:jc w:val="center"/>
              <w:rPr>
                <w:sz w:val="24"/>
                <w:szCs w:val="24"/>
              </w:rPr>
            </w:pPr>
            <w:r>
              <w:rPr>
                <w:sz w:val="24"/>
                <w:szCs w:val="24"/>
              </w:rPr>
              <w:t>100 м</w:t>
            </w:r>
          </w:p>
        </w:tc>
      </w:tr>
      <w:tr w:rsidR="008F1895">
        <w:tc>
          <w:tcPr>
            <w:tcW w:w="1904" w:type="dxa"/>
          </w:tcPr>
          <w:p w:rsidR="008F1895" w:rsidRDefault="00D86CBE">
            <w:pPr>
              <w:pStyle w:val="afb"/>
              <w:jc w:val="center"/>
              <w:rPr>
                <w:sz w:val="24"/>
                <w:szCs w:val="24"/>
              </w:rPr>
            </w:pPr>
            <w:r>
              <w:rPr>
                <w:sz w:val="24"/>
                <w:szCs w:val="24"/>
              </w:rPr>
              <w:t>20.07.20</w:t>
            </w:r>
          </w:p>
        </w:tc>
        <w:tc>
          <w:tcPr>
            <w:tcW w:w="2231" w:type="dxa"/>
          </w:tcPr>
          <w:p w:rsidR="008F1895" w:rsidRDefault="00D86CBE">
            <w:pPr>
              <w:pStyle w:val="afb"/>
              <w:jc w:val="center"/>
              <w:rPr>
                <w:sz w:val="24"/>
                <w:szCs w:val="24"/>
              </w:rPr>
            </w:pPr>
            <w:r>
              <w:rPr>
                <w:sz w:val="24"/>
                <w:szCs w:val="24"/>
              </w:rPr>
              <w:t>8,1</w:t>
            </w:r>
          </w:p>
        </w:tc>
        <w:tc>
          <w:tcPr>
            <w:tcW w:w="1904" w:type="dxa"/>
          </w:tcPr>
          <w:p w:rsidR="008F1895" w:rsidRDefault="00D86CBE">
            <w:pPr>
              <w:pStyle w:val="afb"/>
              <w:jc w:val="center"/>
              <w:rPr>
                <w:sz w:val="24"/>
                <w:szCs w:val="24"/>
              </w:rPr>
            </w:pPr>
            <w:r>
              <w:rPr>
                <w:sz w:val="24"/>
                <w:szCs w:val="24"/>
              </w:rPr>
              <w:t>21,4</w:t>
            </w:r>
          </w:p>
        </w:tc>
        <w:tc>
          <w:tcPr>
            <w:tcW w:w="1904" w:type="dxa"/>
          </w:tcPr>
          <w:p w:rsidR="008F1895" w:rsidRDefault="00D86CBE">
            <w:pPr>
              <w:pStyle w:val="afb"/>
              <w:jc w:val="center"/>
              <w:rPr>
                <w:sz w:val="24"/>
                <w:szCs w:val="24"/>
              </w:rPr>
            </w:pPr>
            <w:r>
              <w:rPr>
                <w:sz w:val="24"/>
                <w:szCs w:val="24"/>
              </w:rPr>
              <w:t>1,74</w:t>
            </w:r>
          </w:p>
        </w:tc>
        <w:tc>
          <w:tcPr>
            <w:tcW w:w="1911" w:type="dxa"/>
          </w:tcPr>
          <w:p w:rsidR="008F1895" w:rsidRDefault="00D86CBE">
            <w:pPr>
              <w:pStyle w:val="afb"/>
              <w:jc w:val="center"/>
              <w:rPr>
                <w:sz w:val="24"/>
                <w:szCs w:val="24"/>
              </w:rPr>
            </w:pPr>
            <w:r>
              <w:rPr>
                <w:sz w:val="24"/>
                <w:szCs w:val="24"/>
              </w:rPr>
              <w:t>420 м</w:t>
            </w:r>
          </w:p>
        </w:tc>
      </w:tr>
      <w:tr w:rsidR="008F1895">
        <w:tc>
          <w:tcPr>
            <w:tcW w:w="1904" w:type="dxa"/>
          </w:tcPr>
          <w:p w:rsidR="008F1895" w:rsidRDefault="00D86CBE">
            <w:pPr>
              <w:pStyle w:val="afb"/>
              <w:jc w:val="center"/>
              <w:rPr>
                <w:sz w:val="24"/>
                <w:szCs w:val="24"/>
                <w:lang w:val="kk-KZ"/>
              </w:rPr>
            </w:pPr>
            <w:r>
              <w:rPr>
                <w:sz w:val="24"/>
                <w:szCs w:val="24"/>
                <w:lang w:val="kk-KZ"/>
              </w:rPr>
              <w:t>Орташа</w:t>
            </w:r>
          </w:p>
        </w:tc>
        <w:tc>
          <w:tcPr>
            <w:tcW w:w="2231" w:type="dxa"/>
          </w:tcPr>
          <w:p w:rsidR="008F1895" w:rsidRDefault="008F1895">
            <w:pPr>
              <w:pStyle w:val="afb"/>
              <w:jc w:val="center"/>
              <w:rPr>
                <w:sz w:val="24"/>
                <w:szCs w:val="24"/>
              </w:rPr>
            </w:pPr>
          </w:p>
        </w:tc>
        <w:tc>
          <w:tcPr>
            <w:tcW w:w="1904" w:type="dxa"/>
          </w:tcPr>
          <w:p w:rsidR="008F1895" w:rsidRDefault="008F1895">
            <w:pPr>
              <w:pStyle w:val="afb"/>
              <w:jc w:val="center"/>
              <w:rPr>
                <w:sz w:val="24"/>
                <w:szCs w:val="24"/>
              </w:rPr>
            </w:pPr>
          </w:p>
        </w:tc>
        <w:tc>
          <w:tcPr>
            <w:tcW w:w="1904" w:type="dxa"/>
          </w:tcPr>
          <w:p w:rsidR="008F1895" w:rsidRDefault="00D86CBE">
            <w:pPr>
              <w:pStyle w:val="afb"/>
              <w:jc w:val="center"/>
              <w:rPr>
                <w:sz w:val="24"/>
                <w:szCs w:val="24"/>
              </w:rPr>
            </w:pPr>
            <w:r>
              <w:rPr>
                <w:sz w:val="24"/>
                <w:szCs w:val="24"/>
              </w:rPr>
              <w:t>1,5</w:t>
            </w:r>
          </w:p>
        </w:tc>
        <w:tc>
          <w:tcPr>
            <w:tcW w:w="1911" w:type="dxa"/>
          </w:tcPr>
          <w:p w:rsidR="008F1895" w:rsidRDefault="008F1895">
            <w:pPr>
              <w:pStyle w:val="afb"/>
              <w:jc w:val="center"/>
              <w:rPr>
                <w:sz w:val="24"/>
                <w:szCs w:val="24"/>
              </w:rPr>
            </w:pPr>
          </w:p>
        </w:tc>
      </w:tr>
    </w:tbl>
    <w:p w:rsidR="008F1895" w:rsidRDefault="008F1895">
      <w:pPr>
        <w:pStyle w:val="a8"/>
        <w:ind w:firstLine="567"/>
        <w:rPr>
          <w:bCs/>
          <w:szCs w:val="28"/>
        </w:rPr>
      </w:pPr>
    </w:p>
    <w:p w:rsidR="008F1895" w:rsidRDefault="00D86CBE">
      <w:pPr>
        <w:pStyle w:val="a8"/>
        <w:ind w:firstLine="567"/>
        <w:rPr>
          <w:bCs/>
          <w:sz w:val="28"/>
          <w:szCs w:val="28"/>
        </w:rPr>
      </w:pPr>
      <w:r>
        <w:rPr>
          <w:bCs/>
          <w:sz w:val="28"/>
          <w:szCs w:val="28"/>
        </w:rPr>
        <w:t>Газсыздандырылатын көмір көлемінің массасы мына өрнектен анықт</w:t>
      </w:r>
      <w:r>
        <w:rPr>
          <w:bCs/>
          <w:sz w:val="28"/>
          <w:szCs w:val="28"/>
        </w:rPr>
        <w:t>а</w:t>
      </w:r>
      <w:r>
        <w:rPr>
          <w:bCs/>
          <w:sz w:val="28"/>
          <w:szCs w:val="28"/>
        </w:rPr>
        <w:t>лады</w:t>
      </w:r>
    </w:p>
    <w:p w:rsidR="008F1895" w:rsidRDefault="008F1895">
      <w:pPr>
        <w:pStyle w:val="a8"/>
        <w:ind w:firstLine="567"/>
        <w:rPr>
          <w:bCs/>
          <w:sz w:val="28"/>
          <w:szCs w:val="28"/>
        </w:rPr>
      </w:pPr>
    </w:p>
    <w:p w:rsidR="008F1895" w:rsidRDefault="00D86CBE">
      <w:pPr>
        <w:pStyle w:val="a8"/>
        <w:ind w:firstLine="567"/>
        <w:rPr>
          <w:bCs/>
          <w:sz w:val="28"/>
          <w:szCs w:val="28"/>
        </w:rPr>
      </w:pPr>
      <w:r>
        <w:rPr>
          <w:position w:val="-30"/>
          <w:sz w:val="28"/>
          <w:szCs w:val="28"/>
        </w:rPr>
        <w:t xml:space="preserve">                                         </w:t>
      </w:r>
      <w:r>
        <w:rPr>
          <w:position w:val="-12"/>
          <w:sz w:val="28"/>
          <w:szCs w:val="28"/>
        </w:rPr>
        <w:object w:dxaOrig="1282" w:dyaOrig="426">
          <v:shape id="_x0000_i1077" type="#_x0000_t75" style="width:64.1pt;height:21.3pt" o:ole="">
            <v:imagedata r:id="rId114" o:title=""/>
          </v:shape>
          <o:OLEObject Type="Embed" ProgID="Equation.3" ShapeID="_x0000_i1077" DrawAspect="Content" ObjectID="_1700037536" r:id="rId115"/>
        </w:object>
      </w:r>
      <w:r>
        <w:rPr>
          <w:bCs/>
          <w:sz w:val="28"/>
          <w:szCs w:val="28"/>
        </w:rPr>
        <w:t>,   т</w:t>
      </w:r>
      <w:r>
        <w:rPr>
          <w:bCs/>
          <w:sz w:val="28"/>
          <w:szCs w:val="28"/>
        </w:rPr>
        <w:tab/>
      </w:r>
      <w:r>
        <w:rPr>
          <w:bCs/>
          <w:sz w:val="28"/>
          <w:szCs w:val="28"/>
        </w:rPr>
        <w:tab/>
      </w:r>
      <w:r>
        <w:rPr>
          <w:bCs/>
          <w:sz w:val="28"/>
          <w:szCs w:val="28"/>
        </w:rPr>
        <w:tab/>
      </w:r>
      <w:r>
        <w:rPr>
          <w:bCs/>
          <w:sz w:val="28"/>
          <w:szCs w:val="28"/>
        </w:rPr>
        <w:tab/>
      </w:r>
      <w:r>
        <w:rPr>
          <w:bCs/>
          <w:sz w:val="28"/>
          <w:szCs w:val="28"/>
        </w:rPr>
        <w:tab/>
        <w:t xml:space="preserve">     (2.10)</w:t>
      </w:r>
    </w:p>
    <w:p w:rsidR="008F1895" w:rsidRDefault="008F1895">
      <w:pPr>
        <w:pStyle w:val="a8"/>
        <w:ind w:firstLine="567"/>
        <w:rPr>
          <w:bCs/>
          <w:sz w:val="28"/>
          <w:szCs w:val="28"/>
        </w:rPr>
      </w:pPr>
    </w:p>
    <w:p w:rsidR="008F1895" w:rsidRDefault="00D86CBE">
      <w:pPr>
        <w:pStyle w:val="a8"/>
        <w:rPr>
          <w:bCs/>
          <w:sz w:val="28"/>
          <w:szCs w:val="28"/>
        </w:rPr>
      </w:pPr>
      <w:r>
        <w:rPr>
          <w:bCs/>
          <w:sz w:val="28"/>
          <w:szCs w:val="28"/>
          <w:lang w:val="kk-KZ"/>
        </w:rPr>
        <w:t>Мұндағы</w:t>
      </w:r>
      <w:r>
        <w:rPr>
          <w:bCs/>
          <w:sz w:val="28"/>
          <w:szCs w:val="28"/>
        </w:rPr>
        <w:t xml:space="preserve">   </w:t>
      </w:r>
      <w:r>
        <w:rPr>
          <w:bCs/>
          <w:i/>
          <w:sz w:val="28"/>
          <w:szCs w:val="28"/>
          <w:lang w:val="en-US"/>
        </w:rPr>
        <w:t>S</w:t>
      </w:r>
      <w:r>
        <w:rPr>
          <w:bCs/>
          <w:sz w:val="28"/>
          <w:szCs w:val="28"/>
        </w:rPr>
        <w:t xml:space="preserve">  -  көмір қабатының газсыздандырылған аймағының көлденең қимасының ауданы,м</w:t>
      </w:r>
      <w:r>
        <w:rPr>
          <w:bCs/>
          <w:sz w:val="28"/>
          <w:szCs w:val="28"/>
          <w:vertAlign w:val="superscript"/>
        </w:rPr>
        <w:t>2</w:t>
      </w:r>
      <w:r>
        <w:rPr>
          <w:bCs/>
          <w:sz w:val="28"/>
          <w:szCs w:val="28"/>
        </w:rPr>
        <w:t>;</w:t>
      </w:r>
    </w:p>
    <w:p w:rsidR="008F1895" w:rsidRDefault="00D86CBE">
      <w:pPr>
        <w:pStyle w:val="a8"/>
        <w:ind w:firstLine="567"/>
        <w:rPr>
          <w:bCs/>
          <w:sz w:val="28"/>
          <w:szCs w:val="28"/>
        </w:rPr>
      </w:pPr>
      <w:r>
        <w:rPr>
          <w:bCs/>
          <w:sz w:val="28"/>
          <w:szCs w:val="28"/>
        </w:rPr>
        <w:t xml:space="preserve"> </w:t>
      </w:r>
      <w:r>
        <w:rPr>
          <w:bCs/>
          <w:i/>
          <w:sz w:val="28"/>
          <w:szCs w:val="28"/>
          <w:lang w:val="en-US"/>
        </w:rPr>
        <w:t>L</w:t>
      </w:r>
      <w:r>
        <w:rPr>
          <w:bCs/>
          <w:i/>
          <w:sz w:val="28"/>
          <w:szCs w:val="28"/>
          <w:vertAlign w:val="subscript"/>
        </w:rPr>
        <w:t>д</w:t>
      </w:r>
      <w:r>
        <w:rPr>
          <w:bCs/>
          <w:sz w:val="28"/>
          <w:szCs w:val="28"/>
        </w:rPr>
        <w:t xml:space="preserve"> -  көмір қабатының газсыздандырылған аймағының ұзындығы, м;</w:t>
      </w:r>
    </w:p>
    <w:p w:rsidR="008F1895" w:rsidRDefault="00D86CBE">
      <w:pPr>
        <w:pStyle w:val="a8"/>
        <w:ind w:firstLine="567"/>
        <w:rPr>
          <w:bCs/>
          <w:sz w:val="28"/>
          <w:szCs w:val="28"/>
        </w:rPr>
      </w:pPr>
      <w:r>
        <w:rPr>
          <w:bCs/>
          <w:sz w:val="28"/>
          <w:szCs w:val="28"/>
        </w:rPr>
        <w:t xml:space="preserve"> γ   -  </w:t>
      </w:r>
      <w:r>
        <w:rPr>
          <w:bCs/>
          <w:sz w:val="28"/>
          <w:szCs w:val="28"/>
          <w:lang w:val="kk-KZ"/>
        </w:rPr>
        <w:t>көмір тығыздығы</w:t>
      </w:r>
      <w:r>
        <w:rPr>
          <w:bCs/>
          <w:sz w:val="28"/>
          <w:szCs w:val="28"/>
        </w:rPr>
        <w:t>, т/м</w:t>
      </w:r>
      <w:r>
        <w:rPr>
          <w:bCs/>
          <w:sz w:val="28"/>
          <w:szCs w:val="28"/>
          <w:vertAlign w:val="superscript"/>
        </w:rPr>
        <w:t>3</w:t>
      </w:r>
      <w:r>
        <w:rPr>
          <w:bCs/>
          <w:sz w:val="28"/>
          <w:szCs w:val="28"/>
        </w:rPr>
        <w:t xml:space="preserve">. </w:t>
      </w:r>
    </w:p>
    <w:p w:rsidR="008F1895" w:rsidRDefault="00D86CBE">
      <w:pPr>
        <w:pStyle w:val="a8"/>
        <w:ind w:firstLine="567"/>
        <w:rPr>
          <w:bCs/>
          <w:sz w:val="28"/>
          <w:szCs w:val="28"/>
        </w:rPr>
      </w:pPr>
      <w:r>
        <w:rPr>
          <w:bCs/>
          <w:sz w:val="28"/>
          <w:szCs w:val="28"/>
        </w:rPr>
        <w:t xml:space="preserve">Газсыздандырылатын облыстың ауданы </w:t>
      </w:r>
      <w:r>
        <w:rPr>
          <w:bCs/>
          <w:i/>
          <w:sz w:val="28"/>
          <w:szCs w:val="28"/>
        </w:rPr>
        <w:t>S</w:t>
      </w:r>
      <w:r>
        <w:rPr>
          <w:bCs/>
          <w:sz w:val="28"/>
          <w:szCs w:val="28"/>
        </w:rPr>
        <w:t xml:space="preserve"> мынадай формула бойынша анықталады</w:t>
      </w:r>
    </w:p>
    <w:p w:rsidR="008F1895" w:rsidRDefault="00D86CBE">
      <w:pPr>
        <w:pStyle w:val="a8"/>
        <w:ind w:firstLine="567"/>
        <w:rPr>
          <w:bCs/>
          <w:sz w:val="28"/>
          <w:szCs w:val="28"/>
        </w:rPr>
      </w:pPr>
      <w:r>
        <w:rPr>
          <w:position w:val="-30"/>
          <w:sz w:val="28"/>
          <w:szCs w:val="28"/>
        </w:rPr>
        <w:lastRenderedPageBreak/>
        <w:t xml:space="preserve">         </w:t>
      </w:r>
      <w:r>
        <w:rPr>
          <w:position w:val="-30"/>
          <w:sz w:val="28"/>
          <w:szCs w:val="28"/>
        </w:rPr>
        <w:t xml:space="preserve"> </w:t>
      </w:r>
      <w:r>
        <w:rPr>
          <w:position w:val="-24"/>
          <w:sz w:val="28"/>
          <w:szCs w:val="28"/>
        </w:rPr>
        <w:object w:dxaOrig="4685" w:dyaOrig="1941">
          <v:shape id="_x0000_i1078" type="#_x0000_t75" style="width:234.25pt;height:97.05pt" o:ole="">
            <v:imagedata r:id="rId116" o:title=""/>
          </v:shape>
          <o:OLEObject Type="Embed" ProgID="Equation.3" ShapeID="_x0000_i1078" DrawAspect="Content" ObjectID="_1700037537" r:id="rId117"/>
        </w:object>
      </w:r>
      <w:r>
        <w:rPr>
          <w:bCs/>
          <w:sz w:val="28"/>
          <w:szCs w:val="28"/>
        </w:rPr>
        <w:t>,   м</w:t>
      </w:r>
      <w:r>
        <w:rPr>
          <w:bCs/>
          <w:sz w:val="28"/>
          <w:szCs w:val="28"/>
          <w:vertAlign w:val="superscript"/>
        </w:rPr>
        <w:t>2</w:t>
      </w:r>
      <w:r>
        <w:rPr>
          <w:bCs/>
          <w:sz w:val="28"/>
          <w:szCs w:val="28"/>
        </w:rPr>
        <w:tab/>
        <w:t xml:space="preserve">           </w:t>
      </w:r>
      <w:r>
        <w:rPr>
          <w:bCs/>
          <w:sz w:val="28"/>
          <w:szCs w:val="28"/>
        </w:rPr>
        <w:tab/>
        <w:t xml:space="preserve">      (2.11)</w:t>
      </w:r>
    </w:p>
    <w:p w:rsidR="008F1895" w:rsidRDefault="008F1895">
      <w:pPr>
        <w:pStyle w:val="a8"/>
        <w:ind w:firstLine="567"/>
        <w:rPr>
          <w:bCs/>
          <w:sz w:val="28"/>
          <w:szCs w:val="28"/>
        </w:rPr>
      </w:pPr>
    </w:p>
    <w:p w:rsidR="008F1895" w:rsidRDefault="00D86CBE">
      <w:pPr>
        <w:pStyle w:val="a8"/>
        <w:rPr>
          <w:bCs/>
          <w:sz w:val="28"/>
          <w:szCs w:val="28"/>
        </w:rPr>
      </w:pPr>
      <w:r>
        <w:rPr>
          <w:bCs/>
          <w:sz w:val="28"/>
          <w:szCs w:val="28"/>
          <w:lang w:val="kk-KZ"/>
        </w:rPr>
        <w:t>Мұндағы</w:t>
      </w:r>
      <w:r>
        <w:rPr>
          <w:bCs/>
          <w:sz w:val="28"/>
          <w:szCs w:val="28"/>
        </w:rPr>
        <w:t xml:space="preserve">    </w:t>
      </w:r>
      <w:r>
        <w:rPr>
          <w:bCs/>
          <w:i/>
          <w:sz w:val="28"/>
          <w:szCs w:val="28"/>
          <w:lang w:val="en-US"/>
        </w:rPr>
        <w:t>n</w:t>
      </w:r>
      <w:r>
        <w:rPr>
          <w:bCs/>
          <w:i/>
          <w:sz w:val="28"/>
          <w:szCs w:val="28"/>
          <w:vertAlign w:val="subscript"/>
        </w:rPr>
        <w:t>ск</w:t>
      </w:r>
      <w:r>
        <w:rPr>
          <w:bCs/>
          <w:sz w:val="28"/>
          <w:szCs w:val="28"/>
        </w:rPr>
        <w:t xml:space="preserve">  -  бұтадағы ұңғымалар саны;</w:t>
      </w:r>
    </w:p>
    <w:p w:rsidR="008F1895" w:rsidRDefault="00D86CBE">
      <w:pPr>
        <w:pStyle w:val="a8"/>
        <w:ind w:firstLine="567"/>
        <w:rPr>
          <w:bCs/>
          <w:sz w:val="28"/>
          <w:szCs w:val="28"/>
        </w:rPr>
      </w:pPr>
      <w:r>
        <w:rPr>
          <w:bCs/>
          <w:i/>
          <w:sz w:val="28"/>
          <w:szCs w:val="28"/>
        </w:rPr>
        <w:t xml:space="preserve">  </w:t>
      </w:r>
      <w:r>
        <w:rPr>
          <w:bCs/>
          <w:i/>
          <w:sz w:val="28"/>
          <w:szCs w:val="28"/>
          <w:lang w:val="en-US"/>
        </w:rPr>
        <w:t>h</w:t>
      </w:r>
      <w:r>
        <w:rPr>
          <w:bCs/>
          <w:i/>
          <w:sz w:val="28"/>
          <w:szCs w:val="28"/>
          <w:vertAlign w:val="subscript"/>
        </w:rPr>
        <w:t>в</w:t>
      </w:r>
      <w:r>
        <w:rPr>
          <w:bCs/>
          <w:sz w:val="28"/>
          <w:szCs w:val="28"/>
        </w:rPr>
        <w:t xml:space="preserve">   -  кен қазбасының </w:t>
      </w:r>
      <w:r>
        <w:rPr>
          <w:bCs/>
          <w:sz w:val="28"/>
          <w:szCs w:val="28"/>
          <w:lang w:val="kk-KZ"/>
        </w:rPr>
        <w:t>төбе</w:t>
      </w:r>
      <w:r>
        <w:rPr>
          <w:bCs/>
          <w:sz w:val="28"/>
          <w:szCs w:val="28"/>
        </w:rPr>
        <w:t>ы мен қа</w:t>
      </w:r>
      <w:r>
        <w:rPr>
          <w:bCs/>
          <w:sz w:val="28"/>
          <w:szCs w:val="28"/>
          <w:lang w:val="kk-KZ"/>
        </w:rPr>
        <w:t>ба</w:t>
      </w:r>
      <w:r>
        <w:rPr>
          <w:bCs/>
          <w:sz w:val="28"/>
          <w:szCs w:val="28"/>
        </w:rPr>
        <w:t xml:space="preserve">ттың </w:t>
      </w:r>
      <w:r>
        <w:rPr>
          <w:bCs/>
          <w:sz w:val="28"/>
          <w:szCs w:val="28"/>
          <w:lang w:val="kk-KZ"/>
        </w:rPr>
        <w:t>табаны</w:t>
      </w:r>
      <w:r>
        <w:rPr>
          <w:bCs/>
          <w:sz w:val="28"/>
          <w:szCs w:val="28"/>
        </w:rPr>
        <w:t xml:space="preserve"> арасындағы тігінен арақашықтық, м;</w:t>
      </w:r>
    </w:p>
    <w:p w:rsidR="008F1895" w:rsidRDefault="00D86CBE">
      <w:pPr>
        <w:pStyle w:val="a8"/>
        <w:ind w:firstLine="567"/>
        <w:rPr>
          <w:bCs/>
          <w:sz w:val="28"/>
          <w:szCs w:val="28"/>
        </w:rPr>
      </w:pPr>
      <w:r>
        <w:rPr>
          <w:bCs/>
          <w:sz w:val="28"/>
          <w:szCs w:val="28"/>
        </w:rPr>
        <w:t xml:space="preserve">   </w:t>
      </w:r>
      <w:r>
        <w:rPr>
          <w:bCs/>
          <w:i/>
          <w:sz w:val="28"/>
          <w:szCs w:val="28"/>
          <w:lang w:val="en-US"/>
        </w:rPr>
        <w:t>m</w:t>
      </w:r>
      <w:r>
        <w:rPr>
          <w:bCs/>
          <w:sz w:val="28"/>
          <w:szCs w:val="28"/>
        </w:rPr>
        <w:t xml:space="preserve">  -  қабаттың қуаты, м; </w:t>
      </w:r>
    </w:p>
    <w:p w:rsidR="008F1895" w:rsidRDefault="00D86CBE">
      <w:pPr>
        <w:pStyle w:val="a8"/>
        <w:ind w:firstLine="567"/>
        <w:rPr>
          <w:bCs/>
          <w:sz w:val="28"/>
          <w:szCs w:val="28"/>
        </w:rPr>
      </w:pPr>
      <w:r>
        <w:rPr>
          <w:bCs/>
          <w:sz w:val="28"/>
          <w:szCs w:val="28"/>
        </w:rPr>
        <w:t xml:space="preserve">   </w:t>
      </w:r>
      <w:r>
        <w:rPr>
          <w:bCs/>
          <w:i/>
          <w:sz w:val="28"/>
          <w:szCs w:val="28"/>
          <w:lang w:val="en-US"/>
        </w:rPr>
        <w:t>α</w:t>
      </w:r>
      <w:r>
        <w:rPr>
          <w:bCs/>
          <w:sz w:val="28"/>
          <w:szCs w:val="28"/>
        </w:rPr>
        <w:t xml:space="preserve">  -  қойнауқаттың құлау бұрышы, град;</w:t>
      </w:r>
    </w:p>
    <w:p w:rsidR="008F1895" w:rsidRDefault="00D86CBE">
      <w:pPr>
        <w:pStyle w:val="a8"/>
        <w:ind w:firstLine="567"/>
        <w:rPr>
          <w:bCs/>
          <w:sz w:val="28"/>
          <w:szCs w:val="28"/>
        </w:rPr>
      </w:pPr>
      <w:r>
        <w:rPr>
          <w:bCs/>
          <w:sz w:val="28"/>
          <w:szCs w:val="28"/>
        </w:rPr>
        <w:t xml:space="preserve">   </w:t>
      </w:r>
      <w:r>
        <w:rPr>
          <w:bCs/>
          <w:i/>
          <w:sz w:val="28"/>
          <w:szCs w:val="28"/>
          <w:lang w:val="en-US"/>
        </w:rPr>
        <w:t>R</w:t>
      </w:r>
      <w:r>
        <w:rPr>
          <w:bCs/>
          <w:sz w:val="28"/>
          <w:szCs w:val="28"/>
        </w:rPr>
        <w:t xml:space="preserve">  -  ұңғыма бұталары арасындағы қашықтық, м.</w:t>
      </w:r>
    </w:p>
    <w:p w:rsidR="008F1895" w:rsidRDefault="00D86CBE">
      <w:pPr>
        <w:pStyle w:val="a8"/>
        <w:ind w:firstLine="567"/>
        <w:jc w:val="both"/>
        <w:rPr>
          <w:bCs/>
          <w:sz w:val="28"/>
          <w:szCs w:val="28"/>
          <w:lang w:val="kk-KZ"/>
        </w:rPr>
      </w:pPr>
      <w:r>
        <w:rPr>
          <w:bCs/>
          <w:sz w:val="28"/>
          <w:szCs w:val="28"/>
        </w:rPr>
        <w:t>2.4</w:t>
      </w:r>
      <w:r>
        <w:rPr>
          <w:bCs/>
          <w:sz w:val="28"/>
          <w:szCs w:val="28"/>
          <w:lang w:val="kk-KZ"/>
        </w:rPr>
        <w:t xml:space="preserve"> </w:t>
      </w:r>
      <w:r>
        <w:rPr>
          <w:bCs/>
          <w:sz w:val="28"/>
          <w:szCs w:val="28"/>
        </w:rPr>
        <w:t>кестеден көрініп тұрғандай, бремсберг 4.04д</w:t>
      </w:r>
      <w:r>
        <w:rPr>
          <w:bCs/>
          <w:sz w:val="28"/>
          <w:szCs w:val="28"/>
          <w:vertAlign w:val="subscript"/>
        </w:rPr>
        <w:t>6</w:t>
      </w:r>
      <w:r>
        <w:rPr>
          <w:bCs/>
          <w:sz w:val="28"/>
          <w:szCs w:val="28"/>
        </w:rPr>
        <w:t>-з жыныстарынан бұрғыланған ұңғымалармен газсыздандыру метанының орташа алынуы, га</w:t>
      </w:r>
      <w:r>
        <w:rPr>
          <w:bCs/>
          <w:sz w:val="28"/>
          <w:szCs w:val="28"/>
        </w:rPr>
        <w:t>з</w:t>
      </w:r>
      <w:r>
        <w:rPr>
          <w:bCs/>
          <w:sz w:val="28"/>
          <w:szCs w:val="28"/>
        </w:rPr>
        <w:t>сыздандыру 1,68 м</w:t>
      </w:r>
      <w:r>
        <w:rPr>
          <w:bCs/>
          <w:sz w:val="28"/>
          <w:szCs w:val="28"/>
          <w:vertAlign w:val="superscript"/>
        </w:rPr>
        <w:t>3</w:t>
      </w:r>
      <w:r>
        <w:rPr>
          <w:bCs/>
          <w:sz w:val="28"/>
          <w:szCs w:val="28"/>
        </w:rPr>
        <w:t>/мин құрады.</w:t>
      </w:r>
      <w:r>
        <w:rPr>
          <w:bCs/>
          <w:sz w:val="28"/>
          <w:szCs w:val="28"/>
          <w:lang w:val="kk-KZ"/>
        </w:rPr>
        <w:t xml:space="preserve"> Газсыздандырудың барлық мерзімінде (340 тәул</w:t>
      </w:r>
      <w:r>
        <w:rPr>
          <w:bCs/>
          <w:sz w:val="28"/>
          <w:szCs w:val="28"/>
          <w:lang w:val="kk-KZ"/>
        </w:rPr>
        <w:t>ік) бұл ұңғымалар 822528 м</w:t>
      </w:r>
      <w:r>
        <w:rPr>
          <w:bCs/>
          <w:sz w:val="28"/>
          <w:szCs w:val="28"/>
          <w:vertAlign w:val="superscript"/>
          <w:lang w:val="kk-KZ"/>
        </w:rPr>
        <w:t>3</w:t>
      </w:r>
      <w:r>
        <w:rPr>
          <w:bCs/>
          <w:sz w:val="28"/>
          <w:szCs w:val="28"/>
          <w:lang w:val="kk-KZ"/>
        </w:rPr>
        <w:t xml:space="preserve"> метанды алып тастады. (2.8) формуласына метан мен газсыздандырылатын көмір қорларын алудың нақты мәндерін алмастыра отырып,</w:t>
      </w:r>
    </w:p>
    <w:p w:rsidR="008F1895" w:rsidRPr="00F176F3" w:rsidRDefault="00D86CBE">
      <w:pPr>
        <w:pStyle w:val="a8"/>
        <w:ind w:firstLine="567"/>
        <w:jc w:val="center"/>
        <w:rPr>
          <w:bCs/>
          <w:szCs w:val="28"/>
          <w:lang w:val="kk-KZ"/>
        </w:rPr>
      </w:pPr>
      <w:r>
        <w:rPr>
          <w:position w:val="-28"/>
          <w:szCs w:val="28"/>
        </w:rPr>
        <w:object w:dxaOrig="2713" w:dyaOrig="781">
          <v:shape id="_x0000_i1079" type="#_x0000_t75" style="width:135.65pt;height:39.05pt" o:ole="">
            <v:imagedata r:id="rId118" o:title=""/>
          </v:shape>
          <o:OLEObject Type="Embed" ProgID="Equation.3" ShapeID="_x0000_i1079" DrawAspect="Content" ObjectID="_1700037538" r:id="rId119"/>
        </w:object>
      </w:r>
      <w:r w:rsidRPr="00F176F3">
        <w:rPr>
          <w:bCs/>
          <w:szCs w:val="28"/>
          <w:lang w:val="kk-KZ"/>
        </w:rPr>
        <w:t xml:space="preserve"> м</w:t>
      </w:r>
      <w:r w:rsidRPr="00F176F3">
        <w:rPr>
          <w:bCs/>
          <w:szCs w:val="28"/>
          <w:vertAlign w:val="superscript"/>
          <w:lang w:val="kk-KZ"/>
        </w:rPr>
        <w:t>3</w:t>
      </w:r>
      <w:r w:rsidRPr="00F176F3">
        <w:rPr>
          <w:bCs/>
          <w:szCs w:val="28"/>
          <w:lang w:val="kk-KZ"/>
        </w:rPr>
        <w:t>/т</w:t>
      </w:r>
    </w:p>
    <w:p w:rsidR="008F1895" w:rsidRPr="00F176F3" w:rsidRDefault="00D86CBE">
      <w:pPr>
        <w:pStyle w:val="afb"/>
        <w:ind w:firstLine="567"/>
        <w:jc w:val="both"/>
        <w:rPr>
          <w:bCs/>
          <w:sz w:val="28"/>
          <w:szCs w:val="28"/>
          <w:lang w:val="kk-KZ"/>
        </w:rPr>
      </w:pPr>
      <w:r>
        <w:rPr>
          <w:bCs/>
          <w:sz w:val="28"/>
          <w:szCs w:val="28"/>
          <w:lang w:val="kk-KZ"/>
        </w:rPr>
        <w:t>Тау жыныс бремсбергінен</w:t>
      </w:r>
      <w:r w:rsidRPr="00F176F3">
        <w:rPr>
          <w:bCs/>
          <w:sz w:val="28"/>
          <w:szCs w:val="28"/>
          <w:lang w:val="kk-KZ"/>
        </w:rPr>
        <w:t xml:space="preserve"> бұрғыланған ұңғымалар үшін 4.05д</w:t>
      </w:r>
      <w:r w:rsidRPr="00F176F3">
        <w:rPr>
          <w:bCs/>
          <w:sz w:val="28"/>
          <w:szCs w:val="28"/>
          <w:vertAlign w:val="subscript"/>
          <w:lang w:val="kk-KZ"/>
        </w:rPr>
        <w:t>6</w:t>
      </w:r>
      <w:r w:rsidRPr="00F176F3">
        <w:rPr>
          <w:bCs/>
          <w:sz w:val="28"/>
          <w:szCs w:val="28"/>
          <w:lang w:val="kk-KZ"/>
        </w:rPr>
        <w:t>-з, бұл мән 3,04</w:t>
      </w:r>
      <w:r>
        <w:rPr>
          <w:bCs/>
          <w:sz w:val="28"/>
          <w:szCs w:val="28"/>
          <w:lang w:val="kk-KZ"/>
        </w:rPr>
        <w:t xml:space="preserve"> </w:t>
      </w:r>
      <w:r w:rsidRPr="00F176F3">
        <w:rPr>
          <w:bCs/>
          <w:sz w:val="28"/>
          <w:szCs w:val="28"/>
          <w:lang w:val="kk-KZ"/>
        </w:rPr>
        <w:t>м</w:t>
      </w:r>
      <w:r w:rsidRPr="00F176F3">
        <w:rPr>
          <w:bCs/>
          <w:sz w:val="28"/>
          <w:szCs w:val="28"/>
          <w:vertAlign w:val="superscript"/>
          <w:lang w:val="kk-KZ"/>
        </w:rPr>
        <w:t>3</w:t>
      </w:r>
      <w:r w:rsidRPr="00F176F3">
        <w:rPr>
          <w:bCs/>
          <w:sz w:val="28"/>
          <w:szCs w:val="28"/>
          <w:lang w:val="kk-KZ"/>
        </w:rPr>
        <w:t>/т құрайды.</w:t>
      </w:r>
    </w:p>
    <w:p w:rsidR="008F1895" w:rsidRPr="00F176F3" w:rsidRDefault="00D86CBE">
      <w:pPr>
        <w:pStyle w:val="a8"/>
        <w:ind w:firstLine="567"/>
        <w:rPr>
          <w:sz w:val="28"/>
          <w:szCs w:val="28"/>
          <w:lang w:val="kk-KZ"/>
        </w:rPr>
      </w:pPr>
      <w:r w:rsidRPr="00F176F3">
        <w:rPr>
          <w:sz w:val="28"/>
          <w:szCs w:val="28"/>
          <w:lang w:val="kk-KZ"/>
        </w:rPr>
        <w:t>[34] сәйкес көмірдің (қабаттың) табиғи газдылығы келесі формула бойынша есептеледі</w:t>
      </w:r>
    </w:p>
    <w:p w:rsidR="008F1895" w:rsidRPr="00F176F3" w:rsidRDefault="008F1895">
      <w:pPr>
        <w:pStyle w:val="a8"/>
        <w:ind w:firstLine="567"/>
        <w:rPr>
          <w:sz w:val="28"/>
          <w:szCs w:val="28"/>
          <w:lang w:val="kk-KZ"/>
        </w:rPr>
      </w:pPr>
    </w:p>
    <w:p w:rsidR="008F1895" w:rsidRPr="00F176F3" w:rsidRDefault="00D86CBE">
      <w:pPr>
        <w:pStyle w:val="a8"/>
        <w:ind w:firstLine="567"/>
        <w:rPr>
          <w:bCs/>
          <w:sz w:val="28"/>
          <w:szCs w:val="28"/>
          <w:lang w:val="kk-KZ"/>
        </w:rPr>
      </w:pPr>
      <w:r w:rsidRPr="00F176F3">
        <w:rPr>
          <w:position w:val="-30"/>
          <w:sz w:val="28"/>
          <w:szCs w:val="28"/>
          <w:lang w:val="kk-KZ"/>
        </w:rPr>
        <w:t xml:space="preserve">                                 </w:t>
      </w:r>
      <w:r>
        <w:rPr>
          <w:position w:val="-30"/>
          <w:sz w:val="28"/>
          <w:szCs w:val="28"/>
        </w:rPr>
        <w:object w:dxaOrig="3773" w:dyaOrig="852">
          <v:shape id="_x0000_i1080" type="#_x0000_t75" style="width:188.65pt;height:42.6pt" o:ole="">
            <v:imagedata r:id="rId120" o:title=""/>
          </v:shape>
          <o:OLEObject Type="Embed" ProgID="Equation.3" ShapeID="_x0000_i1080" DrawAspect="Content" ObjectID="_1700037539" r:id="rId121"/>
        </w:object>
      </w:r>
      <w:r w:rsidRPr="00F176F3">
        <w:rPr>
          <w:bCs/>
          <w:sz w:val="28"/>
          <w:szCs w:val="28"/>
          <w:lang w:val="kk-KZ"/>
        </w:rPr>
        <w:t xml:space="preserve"> ,   м</w:t>
      </w:r>
      <w:r w:rsidRPr="00F176F3">
        <w:rPr>
          <w:bCs/>
          <w:sz w:val="28"/>
          <w:szCs w:val="28"/>
          <w:vertAlign w:val="superscript"/>
          <w:lang w:val="kk-KZ"/>
        </w:rPr>
        <w:t>3</w:t>
      </w:r>
      <w:r w:rsidRPr="00F176F3">
        <w:rPr>
          <w:bCs/>
          <w:sz w:val="28"/>
          <w:szCs w:val="28"/>
          <w:lang w:val="kk-KZ"/>
        </w:rPr>
        <w:t>/т</w:t>
      </w:r>
      <w:r w:rsidRPr="00F176F3">
        <w:rPr>
          <w:bCs/>
          <w:sz w:val="28"/>
          <w:szCs w:val="28"/>
          <w:lang w:val="kk-KZ"/>
        </w:rPr>
        <w:tab/>
      </w:r>
      <w:r w:rsidRPr="00F176F3">
        <w:rPr>
          <w:bCs/>
          <w:sz w:val="28"/>
          <w:szCs w:val="28"/>
          <w:lang w:val="kk-KZ"/>
        </w:rPr>
        <w:tab/>
        <w:t xml:space="preserve">    (2.12)</w:t>
      </w:r>
    </w:p>
    <w:p w:rsidR="008F1895" w:rsidRPr="00F176F3" w:rsidRDefault="008F1895">
      <w:pPr>
        <w:pStyle w:val="a8"/>
        <w:ind w:firstLine="567"/>
        <w:rPr>
          <w:bCs/>
          <w:sz w:val="28"/>
          <w:szCs w:val="28"/>
          <w:lang w:val="kk-KZ"/>
        </w:rPr>
      </w:pPr>
    </w:p>
    <w:p w:rsidR="008F1895" w:rsidRPr="00F176F3" w:rsidRDefault="00D86CBE">
      <w:pPr>
        <w:pStyle w:val="a8"/>
        <w:rPr>
          <w:bCs/>
          <w:sz w:val="28"/>
          <w:szCs w:val="28"/>
          <w:lang w:val="kk-KZ"/>
        </w:rPr>
      </w:pPr>
      <w:r>
        <w:rPr>
          <w:bCs/>
          <w:sz w:val="28"/>
          <w:szCs w:val="28"/>
          <w:lang w:val="kk-KZ"/>
        </w:rPr>
        <w:t>Мұндағы</w:t>
      </w:r>
      <w:r w:rsidRPr="00F176F3">
        <w:rPr>
          <w:bCs/>
          <w:sz w:val="28"/>
          <w:szCs w:val="28"/>
          <w:lang w:val="kk-KZ"/>
        </w:rPr>
        <w:t xml:space="preserve">  </w:t>
      </w:r>
      <w:r w:rsidRPr="00F176F3">
        <w:rPr>
          <w:bCs/>
          <w:i/>
          <w:sz w:val="28"/>
          <w:szCs w:val="28"/>
          <w:lang w:val="kk-KZ"/>
        </w:rPr>
        <w:t>Н</w:t>
      </w:r>
      <w:r w:rsidRPr="00F176F3">
        <w:rPr>
          <w:bCs/>
          <w:sz w:val="28"/>
          <w:szCs w:val="28"/>
          <w:lang w:val="kk-KZ"/>
        </w:rPr>
        <w:t xml:space="preserve">  -  </w:t>
      </w:r>
      <w:r>
        <w:rPr>
          <w:bCs/>
          <w:sz w:val="28"/>
          <w:szCs w:val="28"/>
          <w:lang w:val="kk-KZ"/>
        </w:rPr>
        <w:t>қазба</w:t>
      </w:r>
      <w:r>
        <w:rPr>
          <w:bCs/>
          <w:sz w:val="28"/>
          <w:szCs w:val="28"/>
          <w:lang w:val="kk-KZ"/>
        </w:rPr>
        <w:t xml:space="preserve"> тереңдігі</w:t>
      </w:r>
      <w:r w:rsidRPr="00F176F3">
        <w:rPr>
          <w:bCs/>
          <w:sz w:val="28"/>
          <w:szCs w:val="28"/>
          <w:lang w:val="kk-KZ"/>
        </w:rPr>
        <w:t>, м;</w:t>
      </w:r>
    </w:p>
    <w:p w:rsidR="008F1895" w:rsidRDefault="00D86CBE">
      <w:pPr>
        <w:pStyle w:val="a8"/>
        <w:ind w:firstLine="567"/>
        <w:rPr>
          <w:bCs/>
          <w:sz w:val="28"/>
          <w:szCs w:val="28"/>
        </w:rPr>
      </w:pPr>
      <w:r>
        <w:rPr>
          <w:bCs/>
          <w:i/>
          <w:sz w:val="28"/>
          <w:szCs w:val="28"/>
        </w:rPr>
        <w:t>Н</w:t>
      </w:r>
      <w:r>
        <w:rPr>
          <w:bCs/>
          <w:i/>
          <w:sz w:val="28"/>
          <w:szCs w:val="28"/>
          <w:vertAlign w:val="subscript"/>
        </w:rPr>
        <w:t>о</w:t>
      </w:r>
      <w:r>
        <w:rPr>
          <w:bCs/>
          <w:sz w:val="28"/>
          <w:szCs w:val="28"/>
        </w:rPr>
        <w:t xml:space="preserve"> -  газды желдету аймағының тереңдігі, м;</w:t>
      </w:r>
    </w:p>
    <w:p w:rsidR="008F1895" w:rsidRDefault="00D86CBE">
      <w:pPr>
        <w:pStyle w:val="a8"/>
        <w:ind w:firstLine="567"/>
        <w:rPr>
          <w:bCs/>
          <w:sz w:val="28"/>
          <w:szCs w:val="28"/>
        </w:rPr>
      </w:pPr>
      <w:r>
        <w:rPr>
          <w:bCs/>
          <w:i/>
          <w:sz w:val="28"/>
          <w:szCs w:val="28"/>
        </w:rPr>
        <w:t>с</w:t>
      </w:r>
      <w:r>
        <w:rPr>
          <w:bCs/>
          <w:sz w:val="28"/>
          <w:szCs w:val="28"/>
        </w:rPr>
        <w:t xml:space="preserve"> </w:t>
      </w:r>
      <w:r>
        <w:rPr>
          <w:bCs/>
          <w:sz w:val="28"/>
          <w:szCs w:val="28"/>
          <w:lang w:val="kk-KZ"/>
        </w:rPr>
        <w:t>және</w:t>
      </w:r>
      <w:r>
        <w:rPr>
          <w:bCs/>
          <w:sz w:val="28"/>
          <w:szCs w:val="28"/>
        </w:rPr>
        <w:t xml:space="preserve"> </w:t>
      </w:r>
      <w:r>
        <w:rPr>
          <w:bCs/>
          <w:i/>
          <w:sz w:val="28"/>
          <w:szCs w:val="28"/>
        </w:rPr>
        <w:t>в</w:t>
      </w:r>
      <w:r>
        <w:rPr>
          <w:bCs/>
          <w:sz w:val="28"/>
          <w:szCs w:val="28"/>
        </w:rPr>
        <w:t xml:space="preserve">  -  шахталар мен қабаттардың табиғи газдылығының өзгеруін сипаттайтын Лэнгмюр коэффициенттері ("Қарағанды бассейнінің көмір қабаттарының табиғи газдылығының жіктеуішінде"келтірілген)</w:t>
      </w:r>
      <w:r>
        <w:rPr>
          <w:bCs/>
          <w:sz w:val="28"/>
          <w:szCs w:val="28"/>
          <w:lang w:val="kk-KZ"/>
        </w:rPr>
        <w:t xml:space="preserve"> </w:t>
      </w:r>
      <w:r>
        <w:rPr>
          <w:bCs/>
          <w:sz w:val="28"/>
          <w:szCs w:val="28"/>
        </w:rPr>
        <w:t>[34, с. 10]);</w:t>
      </w:r>
    </w:p>
    <w:p w:rsidR="008F1895" w:rsidRDefault="00D86CBE">
      <w:pPr>
        <w:pStyle w:val="a8"/>
        <w:ind w:firstLine="567"/>
        <w:rPr>
          <w:bCs/>
          <w:sz w:val="28"/>
          <w:szCs w:val="28"/>
        </w:rPr>
      </w:pPr>
      <w:r>
        <w:rPr>
          <w:bCs/>
          <w:i/>
          <w:sz w:val="28"/>
          <w:szCs w:val="28"/>
        </w:rPr>
        <w:lastRenderedPageBreak/>
        <w:t>А</w:t>
      </w:r>
      <w:r>
        <w:rPr>
          <w:bCs/>
          <w:i/>
          <w:sz w:val="28"/>
          <w:szCs w:val="28"/>
          <w:vertAlign w:val="superscript"/>
          <w:lang w:val="en-US"/>
        </w:rPr>
        <w:t>d</w:t>
      </w:r>
      <w:r>
        <w:rPr>
          <w:bCs/>
          <w:i/>
          <w:sz w:val="28"/>
          <w:szCs w:val="28"/>
        </w:rPr>
        <w:t xml:space="preserve"> </w:t>
      </w:r>
      <w:r>
        <w:rPr>
          <w:bCs/>
          <w:sz w:val="28"/>
          <w:szCs w:val="28"/>
        </w:rPr>
        <w:t xml:space="preserve">  -  </w:t>
      </w:r>
      <w:r>
        <w:rPr>
          <w:bCs/>
          <w:sz w:val="28"/>
          <w:szCs w:val="28"/>
          <w:lang w:val="kk-KZ"/>
        </w:rPr>
        <w:t>көмір күлділігі</w:t>
      </w:r>
      <w:r>
        <w:rPr>
          <w:bCs/>
          <w:sz w:val="28"/>
          <w:szCs w:val="28"/>
        </w:rPr>
        <w:t xml:space="preserve">, %; </w:t>
      </w:r>
    </w:p>
    <w:p w:rsidR="008F1895" w:rsidRDefault="00D86CBE">
      <w:pPr>
        <w:pStyle w:val="a8"/>
        <w:ind w:firstLine="567"/>
        <w:rPr>
          <w:bCs/>
          <w:sz w:val="28"/>
          <w:szCs w:val="28"/>
        </w:rPr>
      </w:pPr>
      <w:r>
        <w:rPr>
          <w:bCs/>
          <w:i/>
          <w:sz w:val="28"/>
          <w:szCs w:val="28"/>
          <w:lang w:val="en-US"/>
        </w:rPr>
        <w:t>w</w:t>
      </w:r>
      <w:r>
        <w:rPr>
          <w:bCs/>
          <w:sz w:val="28"/>
          <w:szCs w:val="28"/>
        </w:rPr>
        <w:t xml:space="preserve">  -  </w:t>
      </w:r>
      <w:r>
        <w:rPr>
          <w:bCs/>
          <w:sz w:val="28"/>
          <w:szCs w:val="28"/>
          <w:lang w:val="kk-KZ"/>
        </w:rPr>
        <w:t>көмір ылғалдылығы</w:t>
      </w:r>
      <w:r>
        <w:rPr>
          <w:bCs/>
          <w:sz w:val="28"/>
          <w:szCs w:val="28"/>
        </w:rPr>
        <w:t>, %.</w:t>
      </w:r>
    </w:p>
    <w:p w:rsidR="008F1895" w:rsidRDefault="00D86CBE">
      <w:pPr>
        <w:pStyle w:val="a8"/>
        <w:ind w:firstLine="567"/>
        <w:rPr>
          <w:bCs/>
          <w:sz w:val="28"/>
          <w:szCs w:val="28"/>
        </w:rPr>
      </w:pPr>
      <w:r>
        <w:rPr>
          <w:bCs/>
          <w:sz w:val="28"/>
          <w:szCs w:val="28"/>
        </w:rPr>
        <w:t xml:space="preserve">Кенеттен </w:t>
      </w:r>
      <w:r>
        <w:rPr>
          <w:bCs/>
          <w:sz w:val="28"/>
          <w:szCs w:val="28"/>
          <w:lang w:val="kk-KZ"/>
        </w:rPr>
        <w:t>лақтырылыст</w:t>
      </w:r>
      <w:r>
        <w:rPr>
          <w:bCs/>
          <w:sz w:val="28"/>
          <w:szCs w:val="28"/>
        </w:rPr>
        <w:t xml:space="preserve">ар бойынша қауіпсіз газдылық мәнінің шамасы мынадай формула бойынша айқындалады: [34, </w:t>
      </w:r>
      <w:r>
        <w:rPr>
          <w:bCs/>
          <w:sz w:val="28"/>
          <w:szCs w:val="28"/>
          <w:lang w:val="kk-KZ"/>
        </w:rPr>
        <w:t>б</w:t>
      </w:r>
      <w:r>
        <w:rPr>
          <w:bCs/>
          <w:sz w:val="28"/>
          <w:szCs w:val="28"/>
        </w:rPr>
        <w:t>. 33]</w:t>
      </w:r>
    </w:p>
    <w:p w:rsidR="008F1895" w:rsidRDefault="008F1895">
      <w:pPr>
        <w:pStyle w:val="a8"/>
        <w:ind w:firstLine="567"/>
        <w:rPr>
          <w:bCs/>
          <w:sz w:val="28"/>
          <w:szCs w:val="28"/>
        </w:rPr>
      </w:pPr>
    </w:p>
    <w:p w:rsidR="008F1895" w:rsidRDefault="00D86CBE">
      <w:pPr>
        <w:pStyle w:val="a8"/>
        <w:ind w:firstLine="567"/>
        <w:jc w:val="center"/>
        <w:rPr>
          <w:bCs/>
          <w:sz w:val="28"/>
          <w:szCs w:val="28"/>
        </w:rPr>
      </w:pPr>
      <w:r>
        <w:rPr>
          <w:position w:val="-30"/>
          <w:sz w:val="28"/>
          <w:szCs w:val="28"/>
        </w:rPr>
        <w:t xml:space="preserve">                              </w:t>
      </w:r>
      <w:r>
        <w:rPr>
          <w:position w:val="-24"/>
          <w:sz w:val="28"/>
          <w:szCs w:val="28"/>
        </w:rPr>
        <w:object w:dxaOrig="2815" w:dyaOrig="781">
          <v:shape id="_x0000_i1081" type="#_x0000_t75" style="width:140.75pt;height:39.05pt" o:ole="">
            <v:imagedata r:id="rId122" o:title=""/>
          </v:shape>
          <o:OLEObject Type="Embed" ProgID="Equation.3" ShapeID="_x0000_i1081" DrawAspect="Content" ObjectID="_1700037540" r:id="rId123"/>
        </w:object>
      </w:r>
      <w:r>
        <w:rPr>
          <w:position w:val="-30"/>
          <w:sz w:val="28"/>
          <w:szCs w:val="28"/>
        </w:rPr>
        <w:t xml:space="preserve">  </w:t>
      </w:r>
      <w:r>
        <w:rPr>
          <w:bCs/>
          <w:sz w:val="28"/>
          <w:szCs w:val="28"/>
        </w:rPr>
        <w:t>м</w:t>
      </w:r>
      <w:r>
        <w:rPr>
          <w:bCs/>
          <w:sz w:val="28"/>
          <w:szCs w:val="28"/>
          <w:vertAlign w:val="superscript"/>
        </w:rPr>
        <w:t>3</w:t>
      </w:r>
      <w:r>
        <w:rPr>
          <w:bCs/>
          <w:sz w:val="28"/>
          <w:szCs w:val="28"/>
        </w:rPr>
        <w:t>/т</w:t>
      </w:r>
      <w:r>
        <w:rPr>
          <w:bCs/>
          <w:sz w:val="28"/>
          <w:szCs w:val="28"/>
        </w:rPr>
        <w:tab/>
      </w:r>
      <w:r>
        <w:rPr>
          <w:bCs/>
          <w:sz w:val="28"/>
          <w:szCs w:val="28"/>
        </w:rPr>
        <w:tab/>
      </w:r>
      <w:r>
        <w:rPr>
          <w:bCs/>
          <w:sz w:val="28"/>
          <w:szCs w:val="28"/>
        </w:rPr>
        <w:tab/>
        <w:t>(2.13)</w:t>
      </w:r>
    </w:p>
    <w:p w:rsidR="008F1895" w:rsidRDefault="008F1895">
      <w:pPr>
        <w:pStyle w:val="a8"/>
        <w:ind w:firstLine="567"/>
        <w:jc w:val="center"/>
        <w:rPr>
          <w:bCs/>
          <w:sz w:val="28"/>
          <w:szCs w:val="28"/>
        </w:rPr>
      </w:pPr>
    </w:p>
    <w:p w:rsidR="008F1895" w:rsidRDefault="00D86CBE">
      <w:pPr>
        <w:pStyle w:val="a8"/>
        <w:rPr>
          <w:bCs/>
          <w:sz w:val="28"/>
          <w:szCs w:val="28"/>
        </w:rPr>
      </w:pPr>
      <w:r>
        <w:rPr>
          <w:bCs/>
          <w:sz w:val="28"/>
          <w:szCs w:val="28"/>
          <w:lang w:val="kk-KZ"/>
        </w:rPr>
        <w:t>Мұндағы</w:t>
      </w:r>
      <w:r>
        <w:rPr>
          <w:bCs/>
          <w:sz w:val="28"/>
          <w:szCs w:val="28"/>
        </w:rPr>
        <w:t xml:space="preserve"> </w:t>
      </w:r>
      <w:r>
        <w:rPr>
          <w:bCs/>
          <w:sz w:val="28"/>
          <w:szCs w:val="28"/>
          <w:lang w:val="kk-KZ"/>
        </w:rPr>
        <w:t xml:space="preserve"> </w:t>
      </w:r>
      <w:r>
        <w:rPr>
          <w:bCs/>
          <w:i/>
          <w:sz w:val="28"/>
          <w:szCs w:val="28"/>
        </w:rPr>
        <w:t>А</w:t>
      </w:r>
      <w:r>
        <w:rPr>
          <w:bCs/>
          <w:sz w:val="28"/>
          <w:szCs w:val="28"/>
        </w:rPr>
        <w:t xml:space="preserve"> </w:t>
      </w:r>
      <w:r>
        <w:rPr>
          <w:bCs/>
          <w:sz w:val="28"/>
          <w:szCs w:val="28"/>
          <w:lang w:val="kk-KZ"/>
        </w:rPr>
        <w:t xml:space="preserve">мәні </w:t>
      </w:r>
      <w:r>
        <w:rPr>
          <w:bCs/>
          <w:sz w:val="28"/>
          <w:szCs w:val="28"/>
        </w:rPr>
        <w:t>келесі өрнектен анықталады</w:t>
      </w:r>
    </w:p>
    <w:p w:rsidR="008F1895" w:rsidRDefault="008F1895">
      <w:pPr>
        <w:pStyle w:val="a8"/>
        <w:ind w:firstLine="567"/>
        <w:rPr>
          <w:bCs/>
          <w:sz w:val="28"/>
          <w:szCs w:val="28"/>
        </w:rPr>
      </w:pPr>
    </w:p>
    <w:p w:rsidR="008F1895" w:rsidRDefault="00D86CBE">
      <w:pPr>
        <w:pStyle w:val="a8"/>
        <w:ind w:firstLine="567"/>
        <w:rPr>
          <w:sz w:val="28"/>
          <w:szCs w:val="28"/>
        </w:rPr>
      </w:pPr>
      <w:r>
        <w:rPr>
          <w:position w:val="-30"/>
          <w:sz w:val="28"/>
          <w:szCs w:val="28"/>
        </w:rPr>
        <w:t xml:space="preserve">                                       </w:t>
      </w:r>
      <w:r>
        <w:rPr>
          <w:position w:val="-36"/>
          <w:sz w:val="28"/>
          <w:szCs w:val="28"/>
        </w:rPr>
        <w:object w:dxaOrig="2802" w:dyaOrig="923">
          <v:shape id="_x0000_i1082" type="#_x0000_t75" style="width:140.1pt;height:46.15pt" o:ole="">
            <v:imagedata r:id="rId124" o:title=""/>
          </v:shape>
          <o:OLEObject Type="Embed" ProgID="Equation.3" ShapeID="_x0000_i1082" DrawAspect="Content" ObjectID="_1700037541" r:id="rId125"/>
        </w:object>
      </w:r>
      <w:r>
        <w:rPr>
          <w:position w:val="-30"/>
          <w:sz w:val="28"/>
          <w:szCs w:val="28"/>
        </w:rPr>
        <w:tab/>
      </w:r>
      <w:r>
        <w:rPr>
          <w:position w:val="-30"/>
          <w:sz w:val="28"/>
          <w:szCs w:val="28"/>
        </w:rPr>
        <w:tab/>
        <w:t xml:space="preserve">  </w:t>
      </w:r>
      <w:r>
        <w:rPr>
          <w:position w:val="-30"/>
          <w:sz w:val="28"/>
          <w:szCs w:val="28"/>
        </w:rPr>
        <w:tab/>
        <w:t xml:space="preserve">    </w:t>
      </w:r>
      <w:r>
        <w:rPr>
          <w:bCs/>
          <w:sz w:val="28"/>
          <w:szCs w:val="28"/>
        </w:rPr>
        <w:t>(2.14)</w:t>
      </w:r>
    </w:p>
    <w:p w:rsidR="008F1895" w:rsidRDefault="008F1895">
      <w:pPr>
        <w:pStyle w:val="a8"/>
        <w:ind w:firstLine="567"/>
        <w:rPr>
          <w:sz w:val="28"/>
          <w:szCs w:val="28"/>
        </w:rPr>
      </w:pPr>
    </w:p>
    <w:p w:rsidR="008F1895" w:rsidRDefault="00D86CBE">
      <w:pPr>
        <w:pStyle w:val="a8"/>
        <w:jc w:val="both"/>
        <w:rPr>
          <w:bCs/>
          <w:sz w:val="28"/>
          <w:szCs w:val="28"/>
          <w:lang w:val="kk-KZ"/>
        </w:rPr>
      </w:pPr>
      <w:r>
        <w:rPr>
          <w:bCs/>
          <w:sz w:val="28"/>
          <w:szCs w:val="28"/>
          <w:lang w:val="kk-KZ"/>
        </w:rPr>
        <w:t>Мұндағы</w:t>
      </w:r>
      <w:r>
        <w:rPr>
          <w:bCs/>
          <w:sz w:val="28"/>
          <w:szCs w:val="28"/>
        </w:rPr>
        <w:t xml:space="preserve"> </w:t>
      </w:r>
      <w:r>
        <w:rPr>
          <w:bCs/>
          <w:sz w:val="28"/>
          <w:szCs w:val="28"/>
          <w:lang w:val="kk-KZ"/>
        </w:rPr>
        <w:t xml:space="preserve"> </w:t>
      </w:r>
      <w:r>
        <w:rPr>
          <w:bCs/>
          <w:i/>
          <w:sz w:val="28"/>
          <w:szCs w:val="28"/>
          <w:lang w:val="en-US"/>
        </w:rPr>
        <w:t>f</w:t>
      </w:r>
      <w:r>
        <w:rPr>
          <w:bCs/>
          <w:sz w:val="28"/>
          <w:szCs w:val="28"/>
        </w:rPr>
        <w:t xml:space="preserve">   -   </w:t>
      </w:r>
      <w:r>
        <w:rPr>
          <w:bCs/>
          <w:sz w:val="28"/>
          <w:szCs w:val="28"/>
          <w:lang w:val="kk-KZ"/>
        </w:rPr>
        <w:t>көмір беріктік коэффиценті;</w:t>
      </w:r>
    </w:p>
    <w:p w:rsidR="008F1895" w:rsidRDefault="00D86CBE">
      <w:pPr>
        <w:pStyle w:val="a8"/>
        <w:jc w:val="both"/>
        <w:rPr>
          <w:bCs/>
          <w:sz w:val="28"/>
          <w:szCs w:val="28"/>
          <w:lang w:val="kk-KZ"/>
        </w:rPr>
      </w:pPr>
      <w:r>
        <w:rPr>
          <w:bCs/>
          <w:sz w:val="28"/>
          <w:szCs w:val="28"/>
          <w:lang w:val="kk-KZ"/>
        </w:rPr>
        <w:t xml:space="preserve">     </w:t>
      </w:r>
      <w:r>
        <w:rPr>
          <w:bCs/>
          <w:sz w:val="28"/>
          <w:szCs w:val="28"/>
        </w:rPr>
        <w:t>Δ</w:t>
      </w:r>
      <w:r>
        <w:rPr>
          <w:bCs/>
          <w:i/>
          <w:sz w:val="28"/>
          <w:szCs w:val="28"/>
          <w:lang w:val="kk-KZ"/>
        </w:rPr>
        <w:t>Р</w:t>
      </w:r>
      <w:r>
        <w:rPr>
          <w:bCs/>
          <w:i/>
          <w:sz w:val="28"/>
          <w:szCs w:val="28"/>
          <w:vertAlign w:val="subscript"/>
          <w:lang w:val="kk-KZ"/>
        </w:rPr>
        <w:t xml:space="preserve">w </w:t>
      </w:r>
      <w:r>
        <w:rPr>
          <w:bCs/>
          <w:sz w:val="28"/>
          <w:szCs w:val="28"/>
          <w:lang w:val="kk-KZ"/>
        </w:rPr>
        <w:t xml:space="preserve">  -   көмірдің ылғалдылығын ескере отырып, газ берудің бастапқы жылдамдығы, ол мына формула бойынша анықталады</w:t>
      </w:r>
    </w:p>
    <w:p w:rsidR="008F1895" w:rsidRDefault="008F1895">
      <w:pPr>
        <w:pStyle w:val="a8"/>
        <w:ind w:firstLine="567"/>
        <w:rPr>
          <w:bCs/>
          <w:sz w:val="28"/>
          <w:szCs w:val="28"/>
          <w:lang w:val="kk-KZ"/>
        </w:rPr>
      </w:pPr>
    </w:p>
    <w:p w:rsidR="008F1895" w:rsidRDefault="00D86CBE">
      <w:pPr>
        <w:pStyle w:val="a8"/>
        <w:ind w:firstLine="567"/>
        <w:rPr>
          <w:bCs/>
          <w:sz w:val="28"/>
          <w:szCs w:val="28"/>
          <w:lang w:val="kk-KZ"/>
        </w:rPr>
      </w:pPr>
      <w:r>
        <w:rPr>
          <w:bCs/>
          <w:sz w:val="28"/>
          <w:szCs w:val="28"/>
          <w:lang w:val="kk-KZ"/>
        </w:rPr>
        <w:t xml:space="preserve">                                                   </w:t>
      </w:r>
      <w:r>
        <w:rPr>
          <w:bCs/>
          <w:sz w:val="28"/>
          <w:szCs w:val="28"/>
        </w:rPr>
        <w:t>Δ</w:t>
      </w:r>
      <w:r>
        <w:rPr>
          <w:bCs/>
          <w:i/>
          <w:sz w:val="28"/>
          <w:szCs w:val="28"/>
          <w:lang w:val="kk-KZ"/>
        </w:rPr>
        <w:t>Р</w:t>
      </w:r>
      <w:r>
        <w:rPr>
          <w:bCs/>
          <w:i/>
          <w:sz w:val="28"/>
          <w:szCs w:val="28"/>
          <w:vertAlign w:val="subscript"/>
          <w:lang w:val="kk-KZ"/>
        </w:rPr>
        <w:t>w</w:t>
      </w:r>
      <w:r>
        <w:rPr>
          <w:bCs/>
          <w:sz w:val="28"/>
          <w:szCs w:val="28"/>
          <w:lang w:val="kk-KZ"/>
        </w:rPr>
        <w:t xml:space="preserve"> = </w:t>
      </w:r>
      <w:r>
        <w:rPr>
          <w:bCs/>
          <w:sz w:val="28"/>
          <w:szCs w:val="28"/>
        </w:rPr>
        <w:t>Δ</w:t>
      </w:r>
      <w:r>
        <w:rPr>
          <w:bCs/>
          <w:i/>
          <w:sz w:val="28"/>
          <w:szCs w:val="28"/>
          <w:lang w:val="kk-KZ"/>
        </w:rPr>
        <w:t>Р</w:t>
      </w:r>
      <w:r>
        <w:rPr>
          <w:bCs/>
          <w:sz w:val="28"/>
          <w:szCs w:val="28"/>
          <w:lang w:val="kk-KZ"/>
        </w:rPr>
        <w:t xml:space="preserve"> </w:t>
      </w:r>
      <w:r>
        <w:rPr>
          <w:bCs/>
          <w:i/>
          <w:sz w:val="28"/>
          <w:szCs w:val="28"/>
          <w:lang w:val="kk-KZ"/>
        </w:rPr>
        <w:t>К</w:t>
      </w:r>
      <w:r>
        <w:rPr>
          <w:bCs/>
          <w:i/>
          <w:sz w:val="28"/>
          <w:szCs w:val="28"/>
          <w:vertAlign w:val="subscript"/>
          <w:lang w:val="kk-KZ"/>
        </w:rPr>
        <w:t>w</w:t>
      </w:r>
      <w:r>
        <w:rPr>
          <w:bCs/>
          <w:i/>
          <w:sz w:val="28"/>
          <w:szCs w:val="28"/>
          <w:lang w:val="kk-KZ"/>
        </w:rPr>
        <w:tab/>
      </w:r>
      <w:r>
        <w:rPr>
          <w:bCs/>
          <w:i/>
          <w:sz w:val="28"/>
          <w:szCs w:val="28"/>
          <w:lang w:val="kk-KZ"/>
        </w:rPr>
        <w:tab/>
        <w:t xml:space="preserve">    </w:t>
      </w:r>
      <w:r>
        <w:rPr>
          <w:bCs/>
          <w:sz w:val="28"/>
          <w:szCs w:val="28"/>
          <w:lang w:val="kk-KZ"/>
        </w:rPr>
        <w:tab/>
      </w:r>
      <w:r>
        <w:rPr>
          <w:bCs/>
          <w:sz w:val="28"/>
          <w:szCs w:val="28"/>
          <w:lang w:val="kk-KZ"/>
        </w:rPr>
        <w:tab/>
        <w:t xml:space="preserve">    (2.15)</w:t>
      </w:r>
    </w:p>
    <w:p w:rsidR="008F1895" w:rsidRDefault="008F1895">
      <w:pPr>
        <w:pStyle w:val="a8"/>
        <w:ind w:firstLine="567"/>
        <w:rPr>
          <w:bCs/>
          <w:sz w:val="28"/>
          <w:szCs w:val="28"/>
          <w:lang w:val="kk-KZ"/>
        </w:rPr>
      </w:pPr>
    </w:p>
    <w:p w:rsidR="008F1895" w:rsidRDefault="00D86CBE">
      <w:pPr>
        <w:pStyle w:val="a8"/>
        <w:jc w:val="both"/>
        <w:rPr>
          <w:bCs/>
          <w:sz w:val="28"/>
          <w:szCs w:val="28"/>
          <w:lang w:val="kk-KZ"/>
        </w:rPr>
      </w:pPr>
      <w:r>
        <w:rPr>
          <w:bCs/>
          <w:sz w:val="28"/>
          <w:szCs w:val="28"/>
          <w:lang w:val="kk-KZ"/>
        </w:rPr>
        <w:t xml:space="preserve">      </w:t>
      </w:r>
      <w:r>
        <w:rPr>
          <w:bCs/>
          <w:sz w:val="28"/>
          <w:szCs w:val="28"/>
        </w:rPr>
        <w:t>Δ</w:t>
      </w:r>
      <w:r>
        <w:rPr>
          <w:bCs/>
          <w:i/>
          <w:sz w:val="28"/>
          <w:szCs w:val="28"/>
          <w:lang w:val="kk-KZ"/>
        </w:rPr>
        <w:t>Р</w:t>
      </w:r>
      <w:r>
        <w:rPr>
          <w:bCs/>
          <w:sz w:val="28"/>
          <w:szCs w:val="28"/>
          <w:lang w:val="kk-KZ"/>
        </w:rPr>
        <w:t xml:space="preserve">  -  көмірдің газ беруінің бастапқы жылдамдығы Зертханалық жағдайларда анықталады, у.е.;</w:t>
      </w:r>
    </w:p>
    <w:p w:rsidR="008F1895" w:rsidRDefault="00D86CBE">
      <w:pPr>
        <w:pStyle w:val="a8"/>
        <w:jc w:val="both"/>
        <w:rPr>
          <w:bCs/>
          <w:sz w:val="28"/>
          <w:szCs w:val="28"/>
          <w:lang w:val="kk-KZ"/>
        </w:rPr>
      </w:pPr>
      <w:r>
        <w:rPr>
          <w:bCs/>
          <w:sz w:val="28"/>
          <w:szCs w:val="28"/>
          <w:lang w:val="kk-KZ"/>
        </w:rPr>
        <w:t xml:space="preserve">     </w:t>
      </w:r>
      <w:r>
        <w:rPr>
          <w:bCs/>
          <w:i/>
          <w:sz w:val="28"/>
          <w:szCs w:val="28"/>
          <w:lang w:val="kk-KZ"/>
        </w:rPr>
        <w:t>К</w:t>
      </w:r>
      <w:r>
        <w:rPr>
          <w:bCs/>
          <w:i/>
          <w:sz w:val="28"/>
          <w:szCs w:val="28"/>
          <w:vertAlign w:val="subscript"/>
          <w:lang w:val="kk-KZ"/>
        </w:rPr>
        <w:t>w</w:t>
      </w:r>
      <w:r>
        <w:rPr>
          <w:bCs/>
          <w:sz w:val="28"/>
          <w:szCs w:val="28"/>
          <w:vertAlign w:val="subscript"/>
          <w:lang w:val="kk-KZ"/>
        </w:rPr>
        <w:t xml:space="preserve"> </w:t>
      </w:r>
      <w:r>
        <w:rPr>
          <w:bCs/>
          <w:sz w:val="28"/>
          <w:szCs w:val="28"/>
          <w:lang w:val="kk-KZ"/>
        </w:rPr>
        <w:t xml:space="preserve"> -  көмір ылғалдылығының </w:t>
      </w:r>
      <w:r>
        <w:rPr>
          <w:bCs/>
          <w:sz w:val="28"/>
          <w:szCs w:val="28"/>
        </w:rPr>
        <w:t>Δ</w:t>
      </w:r>
      <w:r>
        <w:rPr>
          <w:bCs/>
          <w:i/>
          <w:sz w:val="28"/>
          <w:szCs w:val="28"/>
          <w:lang w:val="kk-KZ"/>
        </w:rPr>
        <w:t>Р</w:t>
      </w:r>
      <w:r>
        <w:rPr>
          <w:bCs/>
          <w:sz w:val="28"/>
          <w:szCs w:val="28"/>
          <w:lang w:val="kk-KZ"/>
        </w:rPr>
        <w:t xml:space="preserve"> көрсеткішке әсерін ескеретін коэффициент.</w:t>
      </w:r>
    </w:p>
    <w:p w:rsidR="008F1895" w:rsidRDefault="008F1895">
      <w:pPr>
        <w:pStyle w:val="a8"/>
        <w:ind w:firstLine="567"/>
        <w:rPr>
          <w:bCs/>
          <w:sz w:val="28"/>
          <w:szCs w:val="28"/>
          <w:lang w:val="kk-KZ"/>
        </w:rPr>
      </w:pPr>
    </w:p>
    <w:p w:rsidR="008F1895" w:rsidRPr="00F176F3" w:rsidRDefault="00D86CBE">
      <w:pPr>
        <w:pStyle w:val="a8"/>
        <w:ind w:firstLine="567"/>
        <w:jc w:val="center"/>
        <w:rPr>
          <w:bCs/>
          <w:sz w:val="28"/>
          <w:szCs w:val="28"/>
          <w:lang w:val="kk-KZ"/>
        </w:rPr>
      </w:pPr>
      <w:r>
        <w:rPr>
          <w:bCs/>
          <w:i/>
          <w:sz w:val="28"/>
          <w:szCs w:val="28"/>
          <w:lang w:val="kk-KZ"/>
        </w:rPr>
        <w:t xml:space="preserve">                                  </w:t>
      </w:r>
      <w:r w:rsidRPr="00F176F3">
        <w:rPr>
          <w:bCs/>
          <w:i/>
          <w:sz w:val="28"/>
          <w:szCs w:val="28"/>
          <w:lang w:val="kk-KZ"/>
        </w:rPr>
        <w:t>К</w:t>
      </w:r>
      <w:r w:rsidRPr="00F176F3">
        <w:rPr>
          <w:bCs/>
          <w:i/>
          <w:sz w:val="28"/>
          <w:szCs w:val="28"/>
          <w:vertAlign w:val="subscript"/>
          <w:lang w:val="kk-KZ"/>
        </w:rPr>
        <w:t>w</w:t>
      </w:r>
      <w:r w:rsidRPr="00F176F3">
        <w:rPr>
          <w:bCs/>
          <w:i/>
          <w:sz w:val="28"/>
          <w:szCs w:val="28"/>
          <w:lang w:val="kk-KZ"/>
        </w:rPr>
        <w:t xml:space="preserve"> </w:t>
      </w:r>
      <w:r w:rsidRPr="00F176F3">
        <w:rPr>
          <w:bCs/>
          <w:sz w:val="28"/>
          <w:szCs w:val="28"/>
          <w:lang w:val="kk-KZ"/>
        </w:rPr>
        <w:t>= 1,4 – 0,9</w:t>
      </w:r>
      <w:r w:rsidRPr="00F176F3">
        <w:rPr>
          <w:bCs/>
          <w:i/>
          <w:sz w:val="28"/>
          <w:szCs w:val="28"/>
          <w:lang w:val="kk-KZ"/>
        </w:rPr>
        <w:t>lqw</w:t>
      </w:r>
      <w:r w:rsidRPr="00F176F3">
        <w:rPr>
          <w:bCs/>
          <w:sz w:val="28"/>
          <w:szCs w:val="28"/>
          <w:lang w:val="kk-KZ"/>
        </w:rPr>
        <w:t xml:space="preserve"> ,</w:t>
      </w:r>
      <w:r w:rsidRPr="00F176F3">
        <w:rPr>
          <w:bCs/>
          <w:sz w:val="28"/>
          <w:szCs w:val="28"/>
          <w:lang w:val="kk-KZ"/>
        </w:rPr>
        <w:tab/>
      </w:r>
      <w:r w:rsidRPr="00F176F3">
        <w:rPr>
          <w:bCs/>
          <w:sz w:val="28"/>
          <w:szCs w:val="28"/>
          <w:lang w:val="kk-KZ"/>
        </w:rPr>
        <w:tab/>
      </w:r>
      <w:r w:rsidRPr="00F176F3">
        <w:rPr>
          <w:bCs/>
          <w:sz w:val="28"/>
          <w:szCs w:val="28"/>
          <w:lang w:val="kk-KZ"/>
        </w:rPr>
        <w:tab/>
      </w:r>
      <w:r w:rsidRPr="00F176F3">
        <w:rPr>
          <w:bCs/>
          <w:sz w:val="28"/>
          <w:szCs w:val="28"/>
          <w:lang w:val="kk-KZ"/>
        </w:rPr>
        <w:tab/>
      </w:r>
      <w:r w:rsidRPr="00F176F3">
        <w:rPr>
          <w:bCs/>
          <w:sz w:val="28"/>
          <w:szCs w:val="28"/>
          <w:lang w:val="kk-KZ"/>
        </w:rPr>
        <w:tab/>
        <w:t xml:space="preserve"> (2.16)</w:t>
      </w:r>
    </w:p>
    <w:p w:rsidR="008F1895" w:rsidRPr="00F176F3" w:rsidRDefault="00D86CBE">
      <w:pPr>
        <w:pStyle w:val="a8"/>
        <w:ind w:firstLine="567"/>
        <w:jc w:val="both"/>
        <w:rPr>
          <w:bCs/>
          <w:sz w:val="28"/>
          <w:szCs w:val="28"/>
          <w:lang w:val="kk-KZ"/>
        </w:rPr>
      </w:pPr>
      <w:r w:rsidRPr="00F176F3">
        <w:rPr>
          <w:bCs/>
          <w:sz w:val="28"/>
          <w:szCs w:val="28"/>
          <w:lang w:val="kk-KZ"/>
        </w:rPr>
        <w:t>2.5</w:t>
      </w:r>
      <w:r>
        <w:rPr>
          <w:bCs/>
          <w:sz w:val="28"/>
          <w:szCs w:val="28"/>
          <w:lang w:val="kk-KZ"/>
        </w:rPr>
        <w:t xml:space="preserve"> </w:t>
      </w:r>
      <w:r w:rsidRPr="00F176F3">
        <w:rPr>
          <w:bCs/>
          <w:sz w:val="28"/>
          <w:szCs w:val="28"/>
          <w:lang w:val="kk-KZ"/>
        </w:rPr>
        <w:t>кестеде Ленин атындағы шахтасында</w:t>
      </w:r>
      <w:r>
        <w:rPr>
          <w:bCs/>
          <w:sz w:val="28"/>
          <w:szCs w:val="28"/>
          <w:lang w:val="kk-KZ"/>
        </w:rPr>
        <w:t>ғы</w:t>
      </w:r>
      <w:r w:rsidRPr="00F176F3">
        <w:rPr>
          <w:bCs/>
          <w:sz w:val="28"/>
          <w:szCs w:val="28"/>
          <w:lang w:val="kk-KZ"/>
        </w:rPr>
        <w:t xml:space="preserve"> 4.03д</w:t>
      </w:r>
      <w:r w:rsidRPr="00F176F3">
        <w:rPr>
          <w:bCs/>
          <w:sz w:val="28"/>
          <w:szCs w:val="28"/>
          <w:vertAlign w:val="subscript"/>
          <w:lang w:val="kk-KZ"/>
        </w:rPr>
        <w:t>6</w:t>
      </w:r>
      <w:r w:rsidRPr="00F176F3">
        <w:rPr>
          <w:bCs/>
          <w:sz w:val="28"/>
          <w:szCs w:val="28"/>
          <w:lang w:val="kk-KZ"/>
        </w:rPr>
        <w:t>-1з конвейерлік брем</w:t>
      </w:r>
      <w:r w:rsidRPr="00F176F3">
        <w:rPr>
          <w:bCs/>
          <w:sz w:val="28"/>
          <w:szCs w:val="28"/>
          <w:lang w:val="kk-KZ"/>
        </w:rPr>
        <w:t>с</w:t>
      </w:r>
      <w:r w:rsidRPr="00F176F3">
        <w:rPr>
          <w:bCs/>
          <w:sz w:val="28"/>
          <w:szCs w:val="28"/>
          <w:lang w:val="kk-KZ"/>
        </w:rPr>
        <w:t>берг және 4.04д</w:t>
      </w:r>
      <w:r w:rsidRPr="00F176F3">
        <w:rPr>
          <w:bCs/>
          <w:sz w:val="28"/>
          <w:szCs w:val="28"/>
          <w:vertAlign w:val="subscript"/>
          <w:lang w:val="kk-KZ"/>
        </w:rPr>
        <w:t>6</w:t>
      </w:r>
      <w:r w:rsidRPr="00F176F3">
        <w:rPr>
          <w:bCs/>
          <w:sz w:val="28"/>
          <w:szCs w:val="28"/>
          <w:lang w:val="kk-KZ"/>
        </w:rPr>
        <w:t xml:space="preserve">-1з желдеткіш бремсберг табиғи газдылықты және көмір мен газдың кенеттен </w:t>
      </w:r>
      <w:r>
        <w:rPr>
          <w:bCs/>
          <w:sz w:val="28"/>
          <w:szCs w:val="28"/>
          <w:lang w:val="kk-KZ"/>
        </w:rPr>
        <w:t>лақтырылыс</w:t>
      </w:r>
      <w:r w:rsidRPr="00F176F3">
        <w:rPr>
          <w:bCs/>
          <w:sz w:val="28"/>
          <w:szCs w:val="28"/>
          <w:lang w:val="kk-KZ"/>
        </w:rPr>
        <w:t xml:space="preserve">ы бойынша қауіпсіз </w:t>
      </w:r>
      <w:r w:rsidRPr="00F176F3">
        <w:rPr>
          <w:bCs/>
          <w:sz w:val="28"/>
          <w:szCs w:val="28"/>
          <w:lang w:val="kk-KZ"/>
        </w:rPr>
        <w:t>мәнін есептеу нәтижелері келтірілген.</w:t>
      </w:r>
    </w:p>
    <w:p w:rsidR="008F1895" w:rsidRPr="00F176F3" w:rsidRDefault="008F1895">
      <w:pPr>
        <w:pStyle w:val="a8"/>
        <w:ind w:firstLine="567"/>
        <w:rPr>
          <w:bCs/>
          <w:sz w:val="28"/>
          <w:szCs w:val="28"/>
          <w:lang w:val="kk-KZ"/>
        </w:rPr>
      </w:pPr>
    </w:p>
    <w:p w:rsidR="008F1895" w:rsidRPr="00F176F3" w:rsidRDefault="008F1895">
      <w:pPr>
        <w:pStyle w:val="a8"/>
        <w:ind w:firstLine="567"/>
        <w:rPr>
          <w:bCs/>
          <w:sz w:val="28"/>
          <w:szCs w:val="28"/>
          <w:lang w:val="kk-KZ"/>
        </w:rPr>
      </w:pPr>
    </w:p>
    <w:p w:rsidR="008F1895" w:rsidRDefault="00D86CBE">
      <w:pPr>
        <w:pStyle w:val="a8"/>
        <w:ind w:firstLine="567"/>
        <w:jc w:val="both"/>
        <w:rPr>
          <w:bCs/>
          <w:sz w:val="28"/>
          <w:szCs w:val="28"/>
          <w:lang w:val="kk-KZ"/>
        </w:rPr>
      </w:pPr>
      <w:r w:rsidRPr="00F176F3">
        <w:rPr>
          <w:bCs/>
          <w:sz w:val="28"/>
          <w:szCs w:val="28"/>
          <w:lang w:val="kk-KZ"/>
        </w:rPr>
        <w:lastRenderedPageBreak/>
        <w:t>2.7</w:t>
      </w:r>
      <w:r>
        <w:rPr>
          <w:bCs/>
          <w:sz w:val="28"/>
          <w:szCs w:val="28"/>
          <w:lang w:val="kk-KZ"/>
        </w:rPr>
        <w:t xml:space="preserve"> кесте</w:t>
      </w:r>
      <w:r w:rsidRPr="00F176F3">
        <w:rPr>
          <w:bCs/>
          <w:sz w:val="28"/>
          <w:szCs w:val="28"/>
          <w:lang w:val="kk-KZ"/>
        </w:rPr>
        <w:t xml:space="preserve"> -</w:t>
      </w:r>
      <w:r w:rsidRPr="00F176F3">
        <w:rPr>
          <w:bCs/>
          <w:sz w:val="28"/>
          <w:szCs w:val="28"/>
          <w:lang w:val="kk-KZ"/>
        </w:rPr>
        <w:t xml:space="preserve"> </w:t>
      </w:r>
      <w:r>
        <w:rPr>
          <w:bCs/>
          <w:sz w:val="28"/>
          <w:szCs w:val="28"/>
          <w:lang w:val="kk-KZ"/>
        </w:rPr>
        <w:t>Табиғи газдылықты (х) және көмір мен газдың кенеттен лақтырылыстары бойынша қауіпсіз (х</w:t>
      </w:r>
      <w:r>
        <w:rPr>
          <w:bCs/>
          <w:sz w:val="28"/>
          <w:szCs w:val="28"/>
          <w:vertAlign w:val="subscript"/>
          <w:lang w:val="kk-KZ"/>
        </w:rPr>
        <w:t>б</w:t>
      </w:r>
      <w:r>
        <w:rPr>
          <w:bCs/>
          <w:sz w:val="28"/>
          <w:szCs w:val="28"/>
          <w:lang w:val="kk-KZ"/>
        </w:rPr>
        <w:t>) есептеу нәтижелері</w:t>
      </w:r>
    </w:p>
    <w:tbl>
      <w:tblPr>
        <w:tblW w:w="494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4"/>
        <w:gridCol w:w="2552"/>
        <w:gridCol w:w="2692"/>
      </w:tblGrid>
      <w:tr w:rsidR="008F1895">
        <w:tc>
          <w:tcPr>
            <w:tcW w:w="2310" w:type="pct"/>
          </w:tcPr>
          <w:p w:rsidR="008F1895" w:rsidRDefault="00D86CBE">
            <w:pPr>
              <w:pStyle w:val="a8"/>
              <w:ind w:left="-567" w:firstLine="567"/>
              <w:jc w:val="center"/>
              <w:rPr>
                <w:bCs/>
                <w:sz w:val="24"/>
              </w:rPr>
            </w:pPr>
            <w:r>
              <w:rPr>
                <w:bCs/>
                <w:sz w:val="24"/>
              </w:rPr>
              <w:t>Параметрлері</w:t>
            </w:r>
          </w:p>
        </w:tc>
        <w:tc>
          <w:tcPr>
            <w:tcW w:w="1309" w:type="pct"/>
          </w:tcPr>
          <w:p w:rsidR="008F1895" w:rsidRDefault="00D86CBE">
            <w:pPr>
              <w:pStyle w:val="a8"/>
              <w:ind w:left="-567" w:firstLine="567"/>
              <w:jc w:val="center"/>
              <w:rPr>
                <w:bCs/>
                <w:sz w:val="24"/>
              </w:rPr>
            </w:pPr>
            <w:r>
              <w:rPr>
                <w:bCs/>
                <w:sz w:val="24"/>
              </w:rPr>
              <w:t>4.03д</w:t>
            </w:r>
            <w:r>
              <w:rPr>
                <w:bCs/>
                <w:sz w:val="24"/>
                <w:vertAlign w:val="subscript"/>
              </w:rPr>
              <w:t>6</w:t>
            </w:r>
            <w:r>
              <w:rPr>
                <w:bCs/>
                <w:sz w:val="24"/>
              </w:rPr>
              <w:t>-1з конвейерл</w:t>
            </w:r>
            <w:r>
              <w:rPr>
                <w:bCs/>
                <w:sz w:val="24"/>
                <w:lang w:val="kk-KZ"/>
              </w:rPr>
              <w:t>ік</w:t>
            </w:r>
            <w:r>
              <w:rPr>
                <w:bCs/>
                <w:sz w:val="24"/>
              </w:rPr>
              <w:t xml:space="preserve"> бремсберг</w:t>
            </w:r>
          </w:p>
        </w:tc>
        <w:tc>
          <w:tcPr>
            <w:tcW w:w="1381" w:type="pct"/>
          </w:tcPr>
          <w:p w:rsidR="008F1895" w:rsidRDefault="00D86CBE">
            <w:pPr>
              <w:pStyle w:val="a8"/>
              <w:ind w:left="-567" w:firstLine="567"/>
              <w:jc w:val="center"/>
              <w:rPr>
                <w:bCs/>
                <w:sz w:val="24"/>
                <w:lang w:val="kk-KZ"/>
              </w:rPr>
            </w:pPr>
            <w:r>
              <w:rPr>
                <w:bCs/>
                <w:sz w:val="24"/>
              </w:rPr>
              <w:t>4.04д</w:t>
            </w:r>
            <w:r>
              <w:rPr>
                <w:bCs/>
                <w:sz w:val="24"/>
                <w:vertAlign w:val="subscript"/>
              </w:rPr>
              <w:t>6</w:t>
            </w:r>
            <w:r>
              <w:rPr>
                <w:bCs/>
                <w:sz w:val="24"/>
              </w:rPr>
              <w:t>-1з</w:t>
            </w:r>
            <w:r>
              <w:rPr>
                <w:bCs/>
                <w:sz w:val="24"/>
                <w:lang w:val="kk-KZ"/>
              </w:rPr>
              <w:t xml:space="preserve"> желдеткіш бремсберг</w:t>
            </w:r>
          </w:p>
        </w:tc>
      </w:tr>
      <w:tr w:rsidR="008F1895">
        <w:tc>
          <w:tcPr>
            <w:tcW w:w="2310" w:type="pct"/>
          </w:tcPr>
          <w:p w:rsidR="008F1895" w:rsidRDefault="00D86CBE">
            <w:pPr>
              <w:pStyle w:val="a8"/>
              <w:ind w:left="-567" w:firstLine="567"/>
              <w:rPr>
                <w:bCs/>
                <w:sz w:val="24"/>
              </w:rPr>
            </w:pPr>
            <w:r>
              <w:rPr>
                <w:bCs/>
                <w:sz w:val="24"/>
                <w:lang w:val="kk-KZ"/>
              </w:rPr>
              <w:t>Тереңдік</w:t>
            </w:r>
            <w:r>
              <w:rPr>
                <w:bCs/>
                <w:sz w:val="24"/>
              </w:rPr>
              <w:t>, м</w:t>
            </w:r>
          </w:p>
        </w:tc>
        <w:tc>
          <w:tcPr>
            <w:tcW w:w="1309" w:type="pct"/>
          </w:tcPr>
          <w:p w:rsidR="008F1895" w:rsidRDefault="00D86CBE">
            <w:pPr>
              <w:pStyle w:val="a8"/>
              <w:ind w:left="-567" w:firstLine="567"/>
              <w:jc w:val="center"/>
              <w:rPr>
                <w:bCs/>
                <w:sz w:val="24"/>
                <w:lang w:val="en-US"/>
              </w:rPr>
            </w:pPr>
            <w:r>
              <w:rPr>
                <w:bCs/>
                <w:sz w:val="24"/>
                <w:lang w:val="en-US"/>
              </w:rPr>
              <w:t>668</w:t>
            </w:r>
          </w:p>
        </w:tc>
        <w:tc>
          <w:tcPr>
            <w:tcW w:w="1381" w:type="pct"/>
          </w:tcPr>
          <w:p w:rsidR="008F1895" w:rsidRDefault="00D86CBE">
            <w:pPr>
              <w:pStyle w:val="a8"/>
              <w:ind w:left="-567" w:firstLine="567"/>
              <w:jc w:val="center"/>
              <w:rPr>
                <w:bCs/>
                <w:sz w:val="24"/>
              </w:rPr>
            </w:pPr>
            <w:r>
              <w:rPr>
                <w:bCs/>
                <w:sz w:val="24"/>
              </w:rPr>
              <w:t>645</w:t>
            </w:r>
          </w:p>
        </w:tc>
      </w:tr>
      <w:tr w:rsidR="008F1895">
        <w:tc>
          <w:tcPr>
            <w:tcW w:w="2310" w:type="pct"/>
          </w:tcPr>
          <w:p w:rsidR="008F1895" w:rsidRDefault="00D86CBE">
            <w:pPr>
              <w:pStyle w:val="a8"/>
              <w:ind w:left="-567" w:firstLine="567"/>
              <w:rPr>
                <w:bCs/>
                <w:sz w:val="24"/>
              </w:rPr>
            </w:pPr>
            <w:r>
              <w:rPr>
                <w:bCs/>
                <w:sz w:val="24"/>
                <w:lang w:val="kk-KZ"/>
              </w:rPr>
              <w:t>Табиғи газдылық</w:t>
            </w:r>
            <w:r>
              <w:rPr>
                <w:bCs/>
                <w:sz w:val="24"/>
              </w:rPr>
              <w:t xml:space="preserve"> (</w:t>
            </w:r>
            <w:r>
              <w:rPr>
                <w:bCs/>
                <w:i/>
                <w:sz w:val="24"/>
              </w:rPr>
              <w:t>х</w:t>
            </w:r>
            <w:r>
              <w:rPr>
                <w:bCs/>
                <w:sz w:val="24"/>
              </w:rPr>
              <w:t>), м</w:t>
            </w:r>
            <w:r>
              <w:rPr>
                <w:bCs/>
                <w:sz w:val="24"/>
                <w:vertAlign w:val="superscript"/>
              </w:rPr>
              <w:t>3</w:t>
            </w:r>
            <w:r>
              <w:rPr>
                <w:bCs/>
                <w:sz w:val="24"/>
              </w:rPr>
              <w:t>/т</w:t>
            </w:r>
          </w:p>
        </w:tc>
        <w:tc>
          <w:tcPr>
            <w:tcW w:w="1309" w:type="pct"/>
          </w:tcPr>
          <w:p w:rsidR="008F1895" w:rsidRDefault="00D86CBE">
            <w:pPr>
              <w:pStyle w:val="a8"/>
              <w:ind w:left="-567" w:firstLine="567"/>
              <w:jc w:val="center"/>
              <w:rPr>
                <w:bCs/>
                <w:sz w:val="24"/>
                <w:lang w:val="en-US"/>
              </w:rPr>
            </w:pPr>
            <w:r>
              <w:rPr>
                <w:bCs/>
                <w:sz w:val="24"/>
                <w:lang w:val="en-US"/>
              </w:rPr>
              <w:t>19,54</w:t>
            </w:r>
          </w:p>
        </w:tc>
        <w:tc>
          <w:tcPr>
            <w:tcW w:w="1381" w:type="pct"/>
          </w:tcPr>
          <w:p w:rsidR="008F1895" w:rsidRDefault="00D86CBE">
            <w:pPr>
              <w:pStyle w:val="a8"/>
              <w:ind w:left="-567" w:firstLine="567"/>
              <w:jc w:val="center"/>
              <w:rPr>
                <w:bCs/>
                <w:sz w:val="24"/>
              </w:rPr>
            </w:pPr>
            <w:r>
              <w:rPr>
                <w:bCs/>
                <w:sz w:val="24"/>
              </w:rPr>
              <w:t>19,17</w:t>
            </w:r>
          </w:p>
        </w:tc>
      </w:tr>
      <w:tr w:rsidR="008F1895">
        <w:tc>
          <w:tcPr>
            <w:tcW w:w="2310" w:type="pct"/>
          </w:tcPr>
          <w:p w:rsidR="008F1895" w:rsidRDefault="00D86CBE">
            <w:pPr>
              <w:pStyle w:val="a8"/>
              <w:ind w:left="-567" w:firstLine="567"/>
              <w:rPr>
                <w:bCs/>
                <w:sz w:val="24"/>
              </w:rPr>
            </w:pPr>
            <w:r>
              <w:rPr>
                <w:bCs/>
                <w:sz w:val="24"/>
              </w:rPr>
              <w:t xml:space="preserve">Кенет </w:t>
            </w:r>
            <w:r>
              <w:rPr>
                <w:bCs/>
                <w:sz w:val="24"/>
                <w:lang w:val="kk-KZ"/>
              </w:rPr>
              <w:t>лақтырылыст</w:t>
            </w:r>
            <w:r>
              <w:rPr>
                <w:bCs/>
                <w:sz w:val="24"/>
              </w:rPr>
              <w:t>ар бойынша қауіпсіз газдылық (</w:t>
            </w:r>
            <w:r>
              <w:rPr>
                <w:bCs/>
                <w:i/>
                <w:sz w:val="24"/>
              </w:rPr>
              <w:t>х</w:t>
            </w:r>
            <w:r>
              <w:rPr>
                <w:bCs/>
                <w:i/>
                <w:sz w:val="24"/>
                <w:vertAlign w:val="subscript"/>
              </w:rPr>
              <w:t>б</w:t>
            </w:r>
            <w:r>
              <w:rPr>
                <w:bCs/>
                <w:sz w:val="24"/>
              </w:rPr>
              <w:t>), м</w:t>
            </w:r>
            <w:r>
              <w:rPr>
                <w:bCs/>
                <w:sz w:val="24"/>
                <w:vertAlign w:val="superscript"/>
              </w:rPr>
              <w:t>3</w:t>
            </w:r>
            <w:r>
              <w:rPr>
                <w:bCs/>
                <w:sz w:val="24"/>
              </w:rPr>
              <w:t>/т</w:t>
            </w:r>
          </w:p>
        </w:tc>
        <w:tc>
          <w:tcPr>
            <w:tcW w:w="1309" w:type="pct"/>
          </w:tcPr>
          <w:p w:rsidR="008F1895" w:rsidRDefault="00D86CBE">
            <w:pPr>
              <w:pStyle w:val="a8"/>
              <w:ind w:left="-567" w:firstLine="567"/>
              <w:jc w:val="center"/>
              <w:rPr>
                <w:bCs/>
                <w:sz w:val="24"/>
              </w:rPr>
            </w:pPr>
            <w:r>
              <w:rPr>
                <w:bCs/>
                <w:sz w:val="24"/>
              </w:rPr>
              <w:t>15</w:t>
            </w:r>
          </w:p>
        </w:tc>
        <w:tc>
          <w:tcPr>
            <w:tcW w:w="1381" w:type="pct"/>
          </w:tcPr>
          <w:p w:rsidR="008F1895" w:rsidRDefault="00D86CBE">
            <w:pPr>
              <w:pStyle w:val="a8"/>
              <w:ind w:left="-567" w:firstLine="567"/>
              <w:jc w:val="center"/>
              <w:rPr>
                <w:bCs/>
                <w:sz w:val="24"/>
              </w:rPr>
            </w:pPr>
            <w:r>
              <w:rPr>
                <w:bCs/>
                <w:sz w:val="24"/>
              </w:rPr>
              <w:t>15,68</w:t>
            </w:r>
          </w:p>
        </w:tc>
      </w:tr>
      <w:tr w:rsidR="008F1895">
        <w:tc>
          <w:tcPr>
            <w:tcW w:w="2310" w:type="pct"/>
          </w:tcPr>
          <w:p w:rsidR="008F1895" w:rsidRDefault="00D86CBE">
            <w:pPr>
              <w:pStyle w:val="a8"/>
              <w:ind w:left="-567" w:firstLine="567"/>
              <w:rPr>
                <w:bCs/>
                <w:sz w:val="24"/>
              </w:rPr>
            </w:pPr>
            <w:r>
              <w:rPr>
                <w:bCs/>
                <w:sz w:val="24"/>
              </w:rPr>
              <w:t xml:space="preserve">Газдылықты төмендетудің талап етілетін  </w:t>
            </w:r>
          </w:p>
          <w:p w:rsidR="008F1895" w:rsidRDefault="00D86CBE">
            <w:pPr>
              <w:pStyle w:val="a8"/>
              <w:rPr>
                <w:bCs/>
                <w:sz w:val="24"/>
              </w:rPr>
            </w:pPr>
            <w:r>
              <w:rPr>
                <w:bCs/>
                <w:sz w:val="24"/>
              </w:rPr>
              <w:t>м</w:t>
            </w:r>
            <w:r>
              <w:rPr>
                <w:bCs/>
                <w:sz w:val="24"/>
                <w:vertAlign w:val="superscript"/>
              </w:rPr>
              <w:t>3</w:t>
            </w:r>
            <w:r>
              <w:rPr>
                <w:bCs/>
                <w:sz w:val="24"/>
              </w:rPr>
              <w:t>/т</w:t>
            </w:r>
          </w:p>
        </w:tc>
        <w:tc>
          <w:tcPr>
            <w:tcW w:w="1309" w:type="pct"/>
          </w:tcPr>
          <w:p w:rsidR="008F1895" w:rsidRDefault="00D86CBE">
            <w:pPr>
              <w:pStyle w:val="a8"/>
              <w:ind w:left="-567" w:firstLine="567"/>
              <w:jc w:val="center"/>
              <w:rPr>
                <w:bCs/>
                <w:sz w:val="24"/>
              </w:rPr>
            </w:pPr>
            <w:r>
              <w:rPr>
                <w:bCs/>
                <w:sz w:val="24"/>
              </w:rPr>
              <w:t>4</w:t>
            </w:r>
          </w:p>
        </w:tc>
        <w:tc>
          <w:tcPr>
            <w:tcW w:w="1381" w:type="pct"/>
          </w:tcPr>
          <w:p w:rsidR="008F1895" w:rsidRDefault="00D86CBE">
            <w:pPr>
              <w:pStyle w:val="a8"/>
              <w:ind w:left="-567" w:firstLine="567"/>
              <w:jc w:val="center"/>
              <w:rPr>
                <w:bCs/>
                <w:sz w:val="24"/>
              </w:rPr>
            </w:pPr>
            <w:r>
              <w:rPr>
                <w:bCs/>
                <w:sz w:val="24"/>
              </w:rPr>
              <w:t>3,49</w:t>
            </w:r>
          </w:p>
        </w:tc>
      </w:tr>
      <w:tr w:rsidR="008F1895">
        <w:trPr>
          <w:trHeight w:val="545"/>
        </w:trPr>
        <w:tc>
          <w:tcPr>
            <w:tcW w:w="2310" w:type="pct"/>
          </w:tcPr>
          <w:p w:rsidR="008F1895" w:rsidRDefault="00D86CBE">
            <w:pPr>
              <w:pStyle w:val="a8"/>
              <w:ind w:left="-567" w:firstLine="567"/>
              <w:rPr>
                <w:bCs/>
                <w:sz w:val="24"/>
              </w:rPr>
            </w:pPr>
            <w:r>
              <w:rPr>
                <w:bCs/>
                <w:sz w:val="24"/>
              </w:rPr>
              <w:t>Газдылықтың нақты төмендеуі, м</w:t>
            </w:r>
            <w:r>
              <w:rPr>
                <w:bCs/>
                <w:sz w:val="24"/>
                <w:vertAlign w:val="superscript"/>
              </w:rPr>
              <w:t>3</w:t>
            </w:r>
            <w:r>
              <w:rPr>
                <w:bCs/>
                <w:sz w:val="24"/>
              </w:rPr>
              <w:t>/т</w:t>
            </w:r>
          </w:p>
        </w:tc>
        <w:tc>
          <w:tcPr>
            <w:tcW w:w="1309" w:type="pct"/>
          </w:tcPr>
          <w:p w:rsidR="008F1895" w:rsidRDefault="00D86CBE">
            <w:pPr>
              <w:pStyle w:val="a8"/>
              <w:ind w:left="-567" w:firstLine="567"/>
              <w:jc w:val="center"/>
              <w:rPr>
                <w:bCs/>
                <w:sz w:val="24"/>
              </w:rPr>
            </w:pPr>
            <w:r>
              <w:rPr>
                <w:bCs/>
                <w:sz w:val="24"/>
              </w:rPr>
              <w:t>5,33</w:t>
            </w:r>
          </w:p>
        </w:tc>
        <w:tc>
          <w:tcPr>
            <w:tcW w:w="1381" w:type="pct"/>
          </w:tcPr>
          <w:p w:rsidR="008F1895" w:rsidRDefault="00D86CBE">
            <w:pPr>
              <w:pStyle w:val="a8"/>
              <w:ind w:left="-567" w:firstLine="567"/>
              <w:jc w:val="center"/>
              <w:rPr>
                <w:bCs/>
                <w:sz w:val="24"/>
              </w:rPr>
            </w:pPr>
            <w:r>
              <w:rPr>
                <w:bCs/>
                <w:sz w:val="24"/>
              </w:rPr>
              <w:t>3,04</w:t>
            </w:r>
          </w:p>
        </w:tc>
      </w:tr>
    </w:tbl>
    <w:p w:rsidR="008F1895" w:rsidRDefault="008F1895">
      <w:pPr>
        <w:pStyle w:val="afb"/>
        <w:ind w:firstLine="567"/>
        <w:jc w:val="both"/>
        <w:rPr>
          <w:bCs/>
          <w:sz w:val="28"/>
          <w:szCs w:val="28"/>
        </w:rPr>
      </w:pPr>
    </w:p>
    <w:p w:rsidR="008F1895" w:rsidRDefault="00D86CBE">
      <w:pPr>
        <w:pStyle w:val="afb"/>
        <w:ind w:firstLine="567"/>
        <w:jc w:val="both"/>
        <w:rPr>
          <w:bCs/>
          <w:sz w:val="28"/>
          <w:szCs w:val="28"/>
        </w:rPr>
      </w:pPr>
      <w:r>
        <w:rPr>
          <w:bCs/>
          <w:sz w:val="28"/>
          <w:szCs w:val="28"/>
        </w:rPr>
        <w:t>2.8 кестеде Ленин атындағы шахтаның 4.04д</w:t>
      </w:r>
      <w:r>
        <w:rPr>
          <w:bCs/>
          <w:sz w:val="28"/>
          <w:szCs w:val="28"/>
          <w:vertAlign w:val="subscript"/>
        </w:rPr>
        <w:t>6</w:t>
      </w:r>
      <w:r>
        <w:rPr>
          <w:bCs/>
          <w:sz w:val="28"/>
          <w:szCs w:val="28"/>
        </w:rPr>
        <w:t xml:space="preserve">-1з желдету бремсбергінің </w:t>
      </w:r>
      <w:r>
        <w:rPr>
          <w:bCs/>
          <w:sz w:val="28"/>
          <w:szCs w:val="28"/>
          <w:lang w:val="kk-KZ"/>
        </w:rPr>
        <w:t>лақтырылыс</w:t>
      </w:r>
      <w:r>
        <w:rPr>
          <w:bCs/>
          <w:sz w:val="28"/>
          <w:szCs w:val="28"/>
        </w:rPr>
        <w:t xml:space="preserve"> қауіптілігін бағалау бойынша </w:t>
      </w:r>
      <w:r>
        <w:rPr>
          <w:bCs/>
          <w:sz w:val="28"/>
          <w:szCs w:val="28"/>
          <w:lang w:val="kk-KZ"/>
        </w:rPr>
        <w:t>лақтырылыс</w:t>
      </w:r>
      <w:r>
        <w:rPr>
          <w:bCs/>
          <w:sz w:val="28"/>
          <w:szCs w:val="28"/>
        </w:rPr>
        <w:t xml:space="preserve"> қаупі бар кенжар тур</w:t>
      </w:r>
      <w:r>
        <w:rPr>
          <w:bCs/>
          <w:sz w:val="28"/>
          <w:szCs w:val="28"/>
        </w:rPr>
        <w:t>а</w:t>
      </w:r>
      <w:r>
        <w:rPr>
          <w:bCs/>
          <w:sz w:val="28"/>
          <w:szCs w:val="28"/>
        </w:rPr>
        <w:t>лы мәліметтер келтірілген.</w:t>
      </w:r>
    </w:p>
    <w:p w:rsidR="008F1895" w:rsidRDefault="008F1895">
      <w:pPr>
        <w:pStyle w:val="afb"/>
        <w:ind w:firstLine="567"/>
        <w:jc w:val="both"/>
        <w:rPr>
          <w:bCs/>
          <w:sz w:val="28"/>
          <w:szCs w:val="28"/>
        </w:rPr>
      </w:pPr>
    </w:p>
    <w:p w:rsidR="008F1895" w:rsidRDefault="00D86CBE">
      <w:pPr>
        <w:pStyle w:val="afb"/>
        <w:ind w:firstLine="567"/>
        <w:jc w:val="both"/>
        <w:rPr>
          <w:bCs/>
          <w:sz w:val="28"/>
          <w:szCs w:val="28"/>
          <w:lang w:val="kk-KZ"/>
        </w:rPr>
      </w:pPr>
      <w:r>
        <w:rPr>
          <w:bCs/>
          <w:sz w:val="28"/>
          <w:szCs w:val="28"/>
        </w:rPr>
        <w:t>2.8</w:t>
      </w:r>
      <w:r>
        <w:rPr>
          <w:bCs/>
          <w:sz w:val="28"/>
          <w:szCs w:val="28"/>
          <w:lang w:val="kk-KZ"/>
        </w:rPr>
        <w:t xml:space="preserve"> кесте</w:t>
      </w:r>
      <w:r>
        <w:rPr>
          <w:bCs/>
          <w:sz w:val="28"/>
          <w:szCs w:val="28"/>
        </w:rPr>
        <w:t xml:space="preserve"> - </w:t>
      </w:r>
      <w:r>
        <w:rPr>
          <w:bCs/>
          <w:sz w:val="28"/>
          <w:szCs w:val="28"/>
          <w:lang w:val="kk-KZ"/>
        </w:rPr>
        <w:t>4.04д</w:t>
      </w:r>
      <w:r>
        <w:rPr>
          <w:bCs/>
          <w:sz w:val="28"/>
          <w:szCs w:val="28"/>
          <w:vertAlign w:val="subscript"/>
          <w:lang w:val="kk-KZ"/>
        </w:rPr>
        <w:t>6</w:t>
      </w:r>
      <w:r>
        <w:rPr>
          <w:bCs/>
          <w:sz w:val="28"/>
          <w:szCs w:val="28"/>
          <w:lang w:val="kk-KZ"/>
        </w:rPr>
        <w:t>-1з Ленин атындағы шахтаның желдеткіш бремсбергінің - қауіпті кенжардың лақтырылыс қаупін бағалау</w:t>
      </w:r>
    </w:p>
    <w:tbl>
      <w:tblPr>
        <w:tblW w:w="9654" w:type="dxa"/>
        <w:tblInd w:w="93" w:type="dxa"/>
        <w:tblLook w:val="04A0" w:firstRow="1" w:lastRow="0" w:firstColumn="1" w:lastColumn="0" w:noHBand="0" w:noVBand="1"/>
      </w:tblPr>
      <w:tblGrid>
        <w:gridCol w:w="760"/>
        <w:gridCol w:w="760"/>
        <w:gridCol w:w="1024"/>
        <w:gridCol w:w="812"/>
        <w:gridCol w:w="828"/>
        <w:gridCol w:w="908"/>
        <w:gridCol w:w="997"/>
        <w:gridCol w:w="1024"/>
        <w:gridCol w:w="982"/>
        <w:gridCol w:w="1559"/>
      </w:tblGrid>
      <w:tr w:rsidR="008F1895">
        <w:trPr>
          <w:trHeight w:val="240"/>
        </w:trPr>
        <w:tc>
          <w:tcPr>
            <w:tcW w:w="760" w:type="dxa"/>
            <w:tcBorders>
              <w:top w:val="nil"/>
              <w:left w:val="nil"/>
              <w:bottom w:val="nil"/>
              <w:right w:val="nil"/>
            </w:tcBorders>
            <w:noWrap/>
            <w:vAlign w:val="center"/>
          </w:tcPr>
          <w:p w:rsidR="008F1895" w:rsidRDefault="008F1895">
            <w:pPr>
              <w:spacing w:after="0" w:line="240" w:lineRule="auto"/>
              <w:jc w:val="center"/>
              <w:rPr>
                <w:rFonts w:ascii="Arial CYR" w:hAnsi="Arial CYR" w:cs="Arial CYR"/>
                <w:sz w:val="20"/>
                <w:szCs w:val="20"/>
                <w:lang w:val="kk-KZ"/>
              </w:rPr>
            </w:pPr>
          </w:p>
        </w:tc>
        <w:tc>
          <w:tcPr>
            <w:tcW w:w="760" w:type="dxa"/>
            <w:tcBorders>
              <w:top w:val="nil"/>
              <w:left w:val="nil"/>
              <w:bottom w:val="nil"/>
              <w:right w:val="nil"/>
            </w:tcBorders>
            <w:noWrap/>
            <w:vAlign w:val="center"/>
          </w:tcPr>
          <w:p w:rsidR="008F1895" w:rsidRDefault="008F1895">
            <w:pPr>
              <w:spacing w:after="0" w:line="240" w:lineRule="auto"/>
              <w:jc w:val="center"/>
              <w:rPr>
                <w:rFonts w:ascii="Arial CYR" w:hAnsi="Arial CYR" w:cs="Arial CYR"/>
                <w:sz w:val="20"/>
                <w:szCs w:val="20"/>
                <w:lang w:val="kk-KZ"/>
              </w:rPr>
            </w:pPr>
          </w:p>
        </w:tc>
        <w:tc>
          <w:tcPr>
            <w:tcW w:w="1024" w:type="dxa"/>
            <w:tcBorders>
              <w:top w:val="nil"/>
              <w:left w:val="nil"/>
              <w:bottom w:val="nil"/>
              <w:right w:val="nil"/>
            </w:tcBorders>
            <w:noWrap/>
            <w:vAlign w:val="center"/>
          </w:tcPr>
          <w:p w:rsidR="008F1895" w:rsidRDefault="008F1895">
            <w:pPr>
              <w:spacing w:after="0" w:line="240" w:lineRule="auto"/>
              <w:jc w:val="center"/>
              <w:rPr>
                <w:rFonts w:ascii="Arial CYR" w:hAnsi="Arial CYR" w:cs="Arial CYR"/>
                <w:sz w:val="20"/>
                <w:szCs w:val="20"/>
                <w:lang w:val="kk-KZ"/>
              </w:rPr>
            </w:pPr>
          </w:p>
        </w:tc>
        <w:tc>
          <w:tcPr>
            <w:tcW w:w="812" w:type="dxa"/>
            <w:tcBorders>
              <w:top w:val="nil"/>
              <w:left w:val="nil"/>
              <w:bottom w:val="nil"/>
              <w:right w:val="nil"/>
            </w:tcBorders>
            <w:noWrap/>
            <w:vAlign w:val="center"/>
          </w:tcPr>
          <w:p w:rsidR="008F1895" w:rsidRDefault="008F1895">
            <w:pPr>
              <w:spacing w:after="0" w:line="240" w:lineRule="auto"/>
              <w:jc w:val="center"/>
              <w:rPr>
                <w:rFonts w:ascii="Arial CYR" w:hAnsi="Arial CYR" w:cs="Arial CYR"/>
                <w:sz w:val="20"/>
                <w:szCs w:val="20"/>
                <w:lang w:val="kk-KZ"/>
              </w:rPr>
            </w:pPr>
          </w:p>
        </w:tc>
        <w:tc>
          <w:tcPr>
            <w:tcW w:w="828" w:type="dxa"/>
            <w:tcBorders>
              <w:top w:val="nil"/>
              <w:left w:val="nil"/>
              <w:bottom w:val="nil"/>
              <w:right w:val="nil"/>
            </w:tcBorders>
            <w:vAlign w:val="center"/>
          </w:tcPr>
          <w:p w:rsidR="008F1895" w:rsidRDefault="008F1895">
            <w:pPr>
              <w:spacing w:after="0" w:line="240" w:lineRule="auto"/>
              <w:rPr>
                <w:sz w:val="20"/>
                <w:szCs w:val="20"/>
                <w:lang w:val="kk-KZ"/>
              </w:rPr>
            </w:pPr>
          </w:p>
        </w:tc>
        <w:tc>
          <w:tcPr>
            <w:tcW w:w="908" w:type="dxa"/>
            <w:tcBorders>
              <w:top w:val="nil"/>
              <w:left w:val="nil"/>
              <w:bottom w:val="nil"/>
              <w:right w:val="nil"/>
            </w:tcBorders>
            <w:vAlign w:val="center"/>
          </w:tcPr>
          <w:p w:rsidR="008F1895" w:rsidRDefault="008F1895">
            <w:pPr>
              <w:spacing w:after="0" w:line="240" w:lineRule="auto"/>
              <w:rPr>
                <w:sz w:val="20"/>
                <w:szCs w:val="20"/>
                <w:lang w:val="kk-KZ"/>
              </w:rPr>
            </w:pPr>
          </w:p>
        </w:tc>
        <w:tc>
          <w:tcPr>
            <w:tcW w:w="997" w:type="dxa"/>
            <w:tcBorders>
              <w:top w:val="nil"/>
              <w:left w:val="nil"/>
              <w:bottom w:val="nil"/>
              <w:right w:val="nil"/>
            </w:tcBorders>
            <w:vAlign w:val="center"/>
          </w:tcPr>
          <w:p w:rsidR="008F1895" w:rsidRDefault="008F1895">
            <w:pPr>
              <w:spacing w:after="0" w:line="240" w:lineRule="auto"/>
              <w:rPr>
                <w:sz w:val="20"/>
                <w:szCs w:val="20"/>
                <w:lang w:val="kk-KZ"/>
              </w:rPr>
            </w:pPr>
          </w:p>
        </w:tc>
        <w:tc>
          <w:tcPr>
            <w:tcW w:w="1024" w:type="dxa"/>
            <w:tcBorders>
              <w:top w:val="nil"/>
              <w:left w:val="nil"/>
              <w:bottom w:val="nil"/>
              <w:right w:val="nil"/>
            </w:tcBorders>
            <w:vAlign w:val="center"/>
          </w:tcPr>
          <w:p w:rsidR="008F1895" w:rsidRDefault="008F1895">
            <w:pPr>
              <w:spacing w:after="0" w:line="240" w:lineRule="auto"/>
              <w:rPr>
                <w:sz w:val="20"/>
                <w:szCs w:val="20"/>
                <w:lang w:val="kk-KZ"/>
              </w:rPr>
            </w:pPr>
          </w:p>
        </w:tc>
        <w:tc>
          <w:tcPr>
            <w:tcW w:w="982" w:type="dxa"/>
            <w:tcBorders>
              <w:top w:val="nil"/>
              <w:left w:val="nil"/>
              <w:bottom w:val="nil"/>
              <w:right w:val="nil"/>
            </w:tcBorders>
            <w:vAlign w:val="center"/>
          </w:tcPr>
          <w:p w:rsidR="008F1895" w:rsidRDefault="008F1895">
            <w:pPr>
              <w:spacing w:after="0" w:line="240" w:lineRule="auto"/>
              <w:jc w:val="center"/>
              <w:rPr>
                <w:sz w:val="20"/>
                <w:szCs w:val="20"/>
                <w:lang w:val="kk-KZ"/>
              </w:rPr>
            </w:pPr>
          </w:p>
        </w:tc>
        <w:tc>
          <w:tcPr>
            <w:tcW w:w="1559" w:type="dxa"/>
            <w:tcBorders>
              <w:top w:val="nil"/>
              <w:left w:val="nil"/>
              <w:bottom w:val="nil"/>
              <w:right w:val="nil"/>
            </w:tcBorders>
            <w:vAlign w:val="center"/>
          </w:tcPr>
          <w:p w:rsidR="008F1895" w:rsidRDefault="008F1895">
            <w:pPr>
              <w:spacing w:after="0" w:line="240" w:lineRule="auto"/>
              <w:rPr>
                <w:sz w:val="20"/>
                <w:szCs w:val="20"/>
                <w:lang w:val="kk-KZ"/>
              </w:rPr>
            </w:pPr>
          </w:p>
        </w:tc>
      </w:tr>
      <w:tr w:rsidR="008F1895">
        <w:trPr>
          <w:trHeight w:val="435"/>
        </w:trPr>
        <w:tc>
          <w:tcPr>
            <w:tcW w:w="760" w:type="dxa"/>
            <w:vMerge w:val="restart"/>
            <w:tcBorders>
              <w:top w:val="single" w:sz="4" w:space="0" w:color="auto"/>
              <w:left w:val="single" w:sz="4" w:space="0" w:color="auto"/>
              <w:bottom w:val="single" w:sz="4" w:space="0" w:color="auto"/>
              <w:right w:val="single" w:sz="4" w:space="0" w:color="auto"/>
            </w:tcBorders>
            <w:shd w:val="clear" w:color="000000" w:fill="FFFF00"/>
            <w:vAlign w:val="center"/>
          </w:tcPr>
          <w:p w:rsidR="008F1895" w:rsidRDefault="00D86CBE">
            <w:pPr>
              <w:spacing w:after="0" w:line="240" w:lineRule="auto"/>
              <w:jc w:val="center"/>
              <w:rPr>
                <w:sz w:val="24"/>
                <w:szCs w:val="24"/>
              </w:rPr>
            </w:pPr>
            <w:r>
              <w:rPr>
                <w:i/>
                <w:sz w:val="24"/>
                <w:szCs w:val="24"/>
              </w:rPr>
              <w:t>L</w:t>
            </w:r>
            <w:r>
              <w:rPr>
                <w:sz w:val="24"/>
                <w:szCs w:val="24"/>
                <w:vertAlign w:val="subscript"/>
              </w:rPr>
              <w:t>туп.</w:t>
            </w:r>
            <w:r>
              <w:rPr>
                <w:sz w:val="24"/>
                <w:szCs w:val="24"/>
              </w:rPr>
              <w:t xml:space="preserve">, м </w:t>
            </w:r>
          </w:p>
        </w:tc>
        <w:tc>
          <w:tcPr>
            <w:tcW w:w="760" w:type="dxa"/>
            <w:vMerge w:val="restart"/>
            <w:tcBorders>
              <w:top w:val="single" w:sz="4" w:space="0" w:color="auto"/>
              <w:left w:val="single" w:sz="4" w:space="0" w:color="auto"/>
              <w:bottom w:val="single" w:sz="4" w:space="0" w:color="auto"/>
              <w:right w:val="single" w:sz="4" w:space="0" w:color="auto"/>
            </w:tcBorders>
            <w:shd w:val="clear" w:color="000000" w:fill="FFFF00"/>
            <w:vAlign w:val="center"/>
          </w:tcPr>
          <w:p w:rsidR="008F1895" w:rsidRDefault="00D86CBE">
            <w:pPr>
              <w:spacing w:after="0" w:line="240" w:lineRule="auto"/>
              <w:jc w:val="center"/>
              <w:rPr>
                <w:sz w:val="24"/>
                <w:szCs w:val="24"/>
              </w:rPr>
            </w:pPr>
            <w:r>
              <w:rPr>
                <w:i/>
                <w:sz w:val="24"/>
                <w:szCs w:val="24"/>
              </w:rPr>
              <w:t>R</w:t>
            </w:r>
            <w:r>
              <w:rPr>
                <w:sz w:val="24"/>
                <w:szCs w:val="24"/>
                <w:vertAlign w:val="subscript"/>
              </w:rPr>
              <w:t>1 (</w:t>
            </w:r>
            <w:r>
              <w:rPr>
                <w:sz w:val="24"/>
                <w:szCs w:val="24"/>
                <w:vertAlign w:val="subscript"/>
                <w:lang w:val="kk-KZ"/>
              </w:rPr>
              <w:t>сол</w:t>
            </w:r>
            <w:r>
              <w:rPr>
                <w:sz w:val="24"/>
                <w:szCs w:val="24"/>
                <w:vertAlign w:val="subscript"/>
              </w:rPr>
              <w:t>)</w:t>
            </w:r>
          </w:p>
        </w:tc>
        <w:tc>
          <w:tcPr>
            <w:tcW w:w="1024" w:type="dxa"/>
            <w:vMerge w:val="restart"/>
            <w:tcBorders>
              <w:top w:val="single" w:sz="4" w:space="0" w:color="auto"/>
              <w:left w:val="single" w:sz="4" w:space="0" w:color="auto"/>
              <w:bottom w:val="single" w:sz="4" w:space="0" w:color="auto"/>
              <w:right w:val="single" w:sz="4" w:space="0" w:color="auto"/>
            </w:tcBorders>
            <w:shd w:val="clear" w:color="000000" w:fill="FFFF00"/>
            <w:vAlign w:val="center"/>
          </w:tcPr>
          <w:p w:rsidR="008F1895" w:rsidRDefault="00D86CBE">
            <w:pPr>
              <w:spacing w:after="0" w:line="240" w:lineRule="auto"/>
              <w:jc w:val="center"/>
              <w:rPr>
                <w:sz w:val="24"/>
                <w:szCs w:val="24"/>
              </w:rPr>
            </w:pPr>
            <w:r>
              <w:rPr>
                <w:i/>
                <w:sz w:val="24"/>
                <w:szCs w:val="24"/>
              </w:rPr>
              <w:t>g</w:t>
            </w:r>
            <w:r>
              <w:rPr>
                <w:sz w:val="24"/>
                <w:szCs w:val="24"/>
                <w:vertAlign w:val="subscript"/>
              </w:rPr>
              <w:t>1.max</w:t>
            </w:r>
            <w:r>
              <w:rPr>
                <w:sz w:val="24"/>
                <w:szCs w:val="24"/>
              </w:rPr>
              <w:t>, л/мин.м</w:t>
            </w:r>
          </w:p>
        </w:tc>
        <w:tc>
          <w:tcPr>
            <w:tcW w:w="812" w:type="dxa"/>
            <w:vMerge w:val="restart"/>
            <w:tcBorders>
              <w:top w:val="single" w:sz="4" w:space="0" w:color="auto"/>
              <w:left w:val="single" w:sz="4" w:space="0" w:color="auto"/>
              <w:bottom w:val="single" w:sz="4" w:space="0" w:color="auto"/>
              <w:right w:val="single" w:sz="4" w:space="0" w:color="auto"/>
            </w:tcBorders>
            <w:shd w:val="clear" w:color="000000" w:fill="FFFF00"/>
            <w:vAlign w:val="center"/>
          </w:tcPr>
          <w:p w:rsidR="008F1895" w:rsidRDefault="00D86CBE">
            <w:pPr>
              <w:spacing w:after="0" w:line="240" w:lineRule="auto"/>
              <w:jc w:val="center"/>
              <w:rPr>
                <w:sz w:val="24"/>
                <w:szCs w:val="24"/>
              </w:rPr>
            </w:pPr>
            <w:r>
              <w:rPr>
                <w:i/>
                <w:sz w:val="24"/>
                <w:szCs w:val="24"/>
              </w:rPr>
              <w:t>S</w:t>
            </w:r>
            <w:r>
              <w:rPr>
                <w:sz w:val="24"/>
                <w:szCs w:val="24"/>
                <w:vertAlign w:val="subscript"/>
              </w:rPr>
              <w:t>1.max</w:t>
            </w:r>
            <w:r>
              <w:rPr>
                <w:sz w:val="24"/>
                <w:szCs w:val="24"/>
              </w:rPr>
              <w:t>, л/мин</w:t>
            </w:r>
          </w:p>
        </w:tc>
        <w:tc>
          <w:tcPr>
            <w:tcW w:w="828" w:type="dxa"/>
            <w:vMerge w:val="restart"/>
            <w:tcBorders>
              <w:top w:val="single" w:sz="4" w:space="0" w:color="auto"/>
              <w:left w:val="single" w:sz="4" w:space="0" w:color="auto"/>
              <w:bottom w:val="single" w:sz="4" w:space="0" w:color="auto"/>
              <w:right w:val="single" w:sz="4" w:space="0" w:color="auto"/>
            </w:tcBorders>
            <w:shd w:val="clear" w:color="000000" w:fill="FFFF00"/>
            <w:vAlign w:val="center"/>
          </w:tcPr>
          <w:p w:rsidR="008F1895" w:rsidRDefault="00D86CBE">
            <w:pPr>
              <w:spacing w:after="0" w:line="240" w:lineRule="auto"/>
              <w:jc w:val="center"/>
              <w:rPr>
                <w:sz w:val="24"/>
                <w:szCs w:val="24"/>
              </w:rPr>
            </w:pPr>
            <w:r>
              <w:rPr>
                <w:i/>
                <w:sz w:val="24"/>
                <w:szCs w:val="24"/>
              </w:rPr>
              <w:t>R</w:t>
            </w:r>
            <w:r>
              <w:rPr>
                <w:sz w:val="24"/>
                <w:szCs w:val="24"/>
                <w:vertAlign w:val="subscript"/>
              </w:rPr>
              <w:t>2 (</w:t>
            </w:r>
            <w:r>
              <w:rPr>
                <w:sz w:val="24"/>
                <w:szCs w:val="24"/>
                <w:vertAlign w:val="subscript"/>
                <w:lang w:val="kk-KZ"/>
              </w:rPr>
              <w:t>оң</w:t>
            </w:r>
            <w:r>
              <w:rPr>
                <w:sz w:val="24"/>
                <w:szCs w:val="24"/>
                <w:vertAlign w:val="subscript"/>
              </w:rPr>
              <w:t>)</w:t>
            </w:r>
          </w:p>
        </w:tc>
        <w:tc>
          <w:tcPr>
            <w:tcW w:w="908" w:type="dxa"/>
            <w:vMerge w:val="restart"/>
            <w:tcBorders>
              <w:top w:val="single" w:sz="4" w:space="0" w:color="auto"/>
              <w:left w:val="single" w:sz="4" w:space="0" w:color="auto"/>
              <w:bottom w:val="single" w:sz="4" w:space="0" w:color="000000"/>
              <w:right w:val="single" w:sz="4" w:space="0" w:color="auto"/>
            </w:tcBorders>
            <w:shd w:val="clear" w:color="000000" w:fill="FFFF00"/>
            <w:vAlign w:val="center"/>
          </w:tcPr>
          <w:p w:rsidR="008F1895" w:rsidRDefault="00D86CBE">
            <w:pPr>
              <w:spacing w:after="0" w:line="240" w:lineRule="auto"/>
              <w:jc w:val="center"/>
              <w:rPr>
                <w:sz w:val="24"/>
                <w:szCs w:val="24"/>
              </w:rPr>
            </w:pPr>
            <w:r>
              <w:rPr>
                <w:sz w:val="24"/>
                <w:szCs w:val="24"/>
              </w:rPr>
              <w:t>(</w:t>
            </w:r>
            <w:r>
              <w:rPr>
                <w:i/>
                <w:sz w:val="24"/>
                <w:szCs w:val="24"/>
              </w:rPr>
              <w:t>S</w:t>
            </w:r>
            <w:r>
              <w:rPr>
                <w:sz w:val="24"/>
                <w:szCs w:val="24"/>
                <w:vertAlign w:val="subscript"/>
              </w:rPr>
              <w:t>макс</w:t>
            </w:r>
            <w:r>
              <w:rPr>
                <w:sz w:val="24"/>
                <w:szCs w:val="24"/>
              </w:rPr>
              <w:t>. -  1,8)</w:t>
            </w:r>
          </w:p>
        </w:tc>
        <w:tc>
          <w:tcPr>
            <w:tcW w:w="997" w:type="dxa"/>
            <w:vMerge w:val="restart"/>
            <w:tcBorders>
              <w:top w:val="single" w:sz="4" w:space="0" w:color="auto"/>
              <w:left w:val="single" w:sz="4" w:space="0" w:color="auto"/>
              <w:bottom w:val="single" w:sz="4" w:space="0" w:color="000000"/>
              <w:right w:val="single" w:sz="4" w:space="0" w:color="auto"/>
            </w:tcBorders>
            <w:shd w:val="clear" w:color="000000" w:fill="FFFF00"/>
            <w:vAlign w:val="center"/>
          </w:tcPr>
          <w:p w:rsidR="008F1895" w:rsidRDefault="00D86CBE">
            <w:pPr>
              <w:spacing w:after="0" w:line="240" w:lineRule="auto"/>
              <w:jc w:val="center"/>
              <w:rPr>
                <w:sz w:val="24"/>
                <w:szCs w:val="24"/>
              </w:rPr>
            </w:pPr>
            <w:r>
              <w:rPr>
                <w:sz w:val="24"/>
                <w:szCs w:val="24"/>
              </w:rPr>
              <w:t>(</w:t>
            </w:r>
            <w:r>
              <w:rPr>
                <w:i/>
                <w:sz w:val="24"/>
                <w:szCs w:val="24"/>
              </w:rPr>
              <w:t>g</w:t>
            </w:r>
            <w:r>
              <w:rPr>
                <w:sz w:val="24"/>
                <w:szCs w:val="24"/>
                <w:vertAlign w:val="subscript"/>
              </w:rPr>
              <w:t>н</w:t>
            </w:r>
            <w:r>
              <w:rPr>
                <w:sz w:val="24"/>
                <w:szCs w:val="24"/>
              </w:rPr>
              <w:t>.</w:t>
            </w:r>
            <w:r>
              <w:rPr>
                <w:sz w:val="24"/>
                <w:szCs w:val="24"/>
                <w:vertAlign w:val="subscript"/>
              </w:rPr>
              <w:t xml:space="preserve">макс </w:t>
            </w:r>
            <w:r>
              <w:rPr>
                <w:sz w:val="24"/>
                <w:szCs w:val="24"/>
              </w:rPr>
              <w:t xml:space="preserve">   -  4)</w:t>
            </w:r>
          </w:p>
        </w:tc>
        <w:tc>
          <w:tcPr>
            <w:tcW w:w="1024" w:type="dxa"/>
            <w:vMerge w:val="restart"/>
            <w:tcBorders>
              <w:top w:val="single" w:sz="4" w:space="0" w:color="auto"/>
              <w:left w:val="single" w:sz="4" w:space="0" w:color="auto"/>
              <w:bottom w:val="single" w:sz="4" w:space="0" w:color="auto"/>
              <w:right w:val="single" w:sz="4" w:space="0" w:color="auto"/>
            </w:tcBorders>
            <w:shd w:val="clear" w:color="000000" w:fill="FFFF00"/>
            <w:vAlign w:val="center"/>
          </w:tcPr>
          <w:p w:rsidR="008F1895" w:rsidRDefault="00D86CBE">
            <w:pPr>
              <w:spacing w:after="0" w:line="240" w:lineRule="auto"/>
              <w:jc w:val="center"/>
              <w:rPr>
                <w:sz w:val="24"/>
                <w:szCs w:val="24"/>
              </w:rPr>
            </w:pPr>
            <w:r>
              <w:rPr>
                <w:i/>
                <w:sz w:val="24"/>
                <w:szCs w:val="24"/>
              </w:rPr>
              <w:t>g</w:t>
            </w:r>
            <w:r>
              <w:rPr>
                <w:sz w:val="24"/>
                <w:szCs w:val="24"/>
                <w:vertAlign w:val="subscript"/>
              </w:rPr>
              <w:t>2.max</w:t>
            </w:r>
            <w:r>
              <w:rPr>
                <w:sz w:val="24"/>
                <w:szCs w:val="24"/>
              </w:rPr>
              <w:t>, л/мин.м</w:t>
            </w:r>
          </w:p>
        </w:tc>
        <w:tc>
          <w:tcPr>
            <w:tcW w:w="982" w:type="dxa"/>
            <w:vMerge w:val="restart"/>
            <w:tcBorders>
              <w:top w:val="single" w:sz="4" w:space="0" w:color="auto"/>
              <w:left w:val="single" w:sz="4" w:space="0" w:color="auto"/>
              <w:bottom w:val="single" w:sz="4" w:space="0" w:color="auto"/>
              <w:right w:val="single" w:sz="4" w:space="0" w:color="auto"/>
            </w:tcBorders>
            <w:shd w:val="clear" w:color="000000" w:fill="FFFF00"/>
            <w:vAlign w:val="center"/>
          </w:tcPr>
          <w:p w:rsidR="008F1895" w:rsidRDefault="00D86CBE">
            <w:pPr>
              <w:spacing w:after="0" w:line="240" w:lineRule="auto"/>
              <w:jc w:val="center"/>
              <w:rPr>
                <w:sz w:val="24"/>
                <w:szCs w:val="24"/>
              </w:rPr>
            </w:pPr>
            <w:r>
              <w:rPr>
                <w:i/>
                <w:sz w:val="24"/>
                <w:szCs w:val="24"/>
              </w:rPr>
              <w:t>S</w:t>
            </w:r>
            <w:r>
              <w:rPr>
                <w:sz w:val="24"/>
                <w:szCs w:val="24"/>
                <w:vertAlign w:val="subscript"/>
              </w:rPr>
              <w:t>2.max</w:t>
            </w:r>
            <w:r>
              <w:rPr>
                <w:sz w:val="24"/>
                <w:szCs w:val="24"/>
              </w:rPr>
              <w:t>, л/мин</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FFFF00"/>
            <w:vAlign w:val="center"/>
          </w:tcPr>
          <w:p w:rsidR="008F1895" w:rsidRDefault="00D86CBE">
            <w:pPr>
              <w:spacing w:after="0" w:line="240" w:lineRule="auto"/>
              <w:jc w:val="center"/>
              <w:rPr>
                <w:sz w:val="24"/>
                <w:szCs w:val="24"/>
                <w:lang w:val="kk-KZ"/>
              </w:rPr>
            </w:pPr>
            <w:r>
              <w:rPr>
                <w:sz w:val="24"/>
                <w:szCs w:val="24"/>
                <w:lang w:val="kk-KZ"/>
              </w:rPr>
              <w:t>Бағалау</w:t>
            </w:r>
          </w:p>
        </w:tc>
      </w:tr>
      <w:tr w:rsidR="008F1895">
        <w:trPr>
          <w:trHeight w:val="465"/>
        </w:trPr>
        <w:tc>
          <w:tcPr>
            <w:tcW w:w="760" w:type="dxa"/>
            <w:vMerge/>
            <w:tcBorders>
              <w:top w:val="single" w:sz="4" w:space="0" w:color="auto"/>
              <w:left w:val="single" w:sz="4" w:space="0" w:color="auto"/>
              <w:bottom w:val="single" w:sz="4" w:space="0" w:color="auto"/>
              <w:right w:val="single" w:sz="4" w:space="0" w:color="auto"/>
            </w:tcBorders>
            <w:vAlign w:val="center"/>
          </w:tcPr>
          <w:p w:rsidR="008F1895" w:rsidRDefault="008F1895">
            <w:pPr>
              <w:spacing w:after="0" w:line="240" w:lineRule="auto"/>
              <w:rPr>
                <w:sz w:val="24"/>
                <w:szCs w:val="24"/>
              </w:rPr>
            </w:pPr>
          </w:p>
        </w:tc>
        <w:tc>
          <w:tcPr>
            <w:tcW w:w="760" w:type="dxa"/>
            <w:vMerge/>
            <w:tcBorders>
              <w:top w:val="single" w:sz="4" w:space="0" w:color="auto"/>
              <w:left w:val="single" w:sz="4" w:space="0" w:color="auto"/>
              <w:bottom w:val="single" w:sz="4" w:space="0" w:color="auto"/>
              <w:right w:val="single" w:sz="4" w:space="0" w:color="auto"/>
            </w:tcBorders>
            <w:vAlign w:val="center"/>
          </w:tcPr>
          <w:p w:rsidR="008F1895" w:rsidRDefault="008F1895">
            <w:pPr>
              <w:spacing w:after="0" w:line="240" w:lineRule="auto"/>
              <w:rPr>
                <w:sz w:val="24"/>
                <w:szCs w:val="24"/>
              </w:rPr>
            </w:pPr>
          </w:p>
        </w:tc>
        <w:tc>
          <w:tcPr>
            <w:tcW w:w="1024" w:type="dxa"/>
            <w:vMerge/>
            <w:tcBorders>
              <w:top w:val="single" w:sz="4" w:space="0" w:color="auto"/>
              <w:left w:val="single" w:sz="4" w:space="0" w:color="auto"/>
              <w:bottom w:val="single" w:sz="4" w:space="0" w:color="auto"/>
              <w:right w:val="single" w:sz="4" w:space="0" w:color="auto"/>
            </w:tcBorders>
            <w:vAlign w:val="center"/>
          </w:tcPr>
          <w:p w:rsidR="008F1895" w:rsidRDefault="008F1895">
            <w:pPr>
              <w:spacing w:after="0" w:line="240" w:lineRule="auto"/>
              <w:rPr>
                <w:sz w:val="24"/>
                <w:szCs w:val="24"/>
              </w:rPr>
            </w:pPr>
          </w:p>
        </w:tc>
        <w:tc>
          <w:tcPr>
            <w:tcW w:w="812" w:type="dxa"/>
            <w:vMerge/>
            <w:tcBorders>
              <w:top w:val="single" w:sz="4" w:space="0" w:color="auto"/>
              <w:left w:val="single" w:sz="4" w:space="0" w:color="auto"/>
              <w:bottom w:val="single" w:sz="4" w:space="0" w:color="auto"/>
              <w:right w:val="single" w:sz="4" w:space="0" w:color="auto"/>
            </w:tcBorders>
            <w:vAlign w:val="center"/>
          </w:tcPr>
          <w:p w:rsidR="008F1895" w:rsidRDefault="008F1895">
            <w:pPr>
              <w:spacing w:after="0" w:line="240" w:lineRule="auto"/>
              <w:rPr>
                <w:sz w:val="24"/>
                <w:szCs w:val="24"/>
              </w:rPr>
            </w:pPr>
          </w:p>
        </w:tc>
        <w:tc>
          <w:tcPr>
            <w:tcW w:w="828" w:type="dxa"/>
            <w:vMerge/>
            <w:tcBorders>
              <w:top w:val="single" w:sz="4" w:space="0" w:color="auto"/>
              <w:left w:val="single" w:sz="4" w:space="0" w:color="auto"/>
              <w:bottom w:val="single" w:sz="4" w:space="0" w:color="auto"/>
              <w:right w:val="single" w:sz="4" w:space="0" w:color="auto"/>
            </w:tcBorders>
            <w:vAlign w:val="center"/>
          </w:tcPr>
          <w:p w:rsidR="008F1895" w:rsidRDefault="008F1895">
            <w:pPr>
              <w:spacing w:after="0" w:line="240" w:lineRule="auto"/>
              <w:rPr>
                <w:sz w:val="24"/>
                <w:szCs w:val="24"/>
              </w:rPr>
            </w:pPr>
          </w:p>
        </w:tc>
        <w:tc>
          <w:tcPr>
            <w:tcW w:w="908" w:type="dxa"/>
            <w:vMerge/>
            <w:tcBorders>
              <w:top w:val="single" w:sz="4" w:space="0" w:color="auto"/>
              <w:left w:val="single" w:sz="4" w:space="0" w:color="auto"/>
              <w:bottom w:val="single" w:sz="4" w:space="0" w:color="000000"/>
              <w:right w:val="single" w:sz="4" w:space="0" w:color="auto"/>
            </w:tcBorders>
            <w:vAlign w:val="center"/>
          </w:tcPr>
          <w:p w:rsidR="008F1895" w:rsidRDefault="008F1895">
            <w:pPr>
              <w:spacing w:after="0" w:line="240" w:lineRule="auto"/>
              <w:rPr>
                <w:sz w:val="24"/>
                <w:szCs w:val="24"/>
              </w:rPr>
            </w:pPr>
          </w:p>
        </w:tc>
        <w:tc>
          <w:tcPr>
            <w:tcW w:w="997" w:type="dxa"/>
            <w:vMerge/>
            <w:tcBorders>
              <w:top w:val="single" w:sz="4" w:space="0" w:color="auto"/>
              <w:left w:val="single" w:sz="4" w:space="0" w:color="auto"/>
              <w:bottom w:val="single" w:sz="4" w:space="0" w:color="000000"/>
              <w:right w:val="single" w:sz="4" w:space="0" w:color="auto"/>
            </w:tcBorders>
            <w:vAlign w:val="center"/>
          </w:tcPr>
          <w:p w:rsidR="008F1895" w:rsidRDefault="008F1895">
            <w:pPr>
              <w:spacing w:after="0" w:line="240" w:lineRule="auto"/>
              <w:rPr>
                <w:sz w:val="24"/>
                <w:szCs w:val="24"/>
              </w:rPr>
            </w:pPr>
          </w:p>
        </w:tc>
        <w:tc>
          <w:tcPr>
            <w:tcW w:w="1024" w:type="dxa"/>
            <w:vMerge/>
            <w:tcBorders>
              <w:top w:val="single" w:sz="4" w:space="0" w:color="auto"/>
              <w:left w:val="single" w:sz="4" w:space="0" w:color="auto"/>
              <w:bottom w:val="single" w:sz="4" w:space="0" w:color="auto"/>
              <w:right w:val="single" w:sz="4" w:space="0" w:color="auto"/>
            </w:tcBorders>
            <w:vAlign w:val="center"/>
          </w:tcPr>
          <w:p w:rsidR="008F1895" w:rsidRDefault="008F1895">
            <w:pPr>
              <w:spacing w:after="0" w:line="240" w:lineRule="auto"/>
              <w:rPr>
                <w:sz w:val="24"/>
                <w:szCs w:val="24"/>
              </w:rPr>
            </w:pPr>
          </w:p>
        </w:tc>
        <w:tc>
          <w:tcPr>
            <w:tcW w:w="982" w:type="dxa"/>
            <w:vMerge/>
            <w:tcBorders>
              <w:top w:val="single" w:sz="4" w:space="0" w:color="auto"/>
              <w:left w:val="single" w:sz="4" w:space="0" w:color="auto"/>
              <w:bottom w:val="single" w:sz="4" w:space="0" w:color="auto"/>
              <w:right w:val="single" w:sz="4" w:space="0" w:color="auto"/>
            </w:tcBorders>
            <w:vAlign w:val="center"/>
          </w:tcPr>
          <w:p w:rsidR="008F1895" w:rsidRDefault="008F1895">
            <w:pPr>
              <w:spacing w:after="0" w:line="240" w:lineRule="auto"/>
              <w:rPr>
                <w:sz w:val="24"/>
                <w:szCs w:val="24"/>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8F1895" w:rsidRDefault="008F1895">
            <w:pPr>
              <w:spacing w:after="0" w:line="240" w:lineRule="auto"/>
              <w:rPr>
                <w:sz w:val="24"/>
                <w:szCs w:val="24"/>
              </w:rPr>
            </w:pP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0</w:t>
            </w:r>
          </w:p>
        </w:tc>
        <w:tc>
          <w:tcPr>
            <w:tcW w:w="760"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-2,6</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7,4</w:t>
            </w:r>
          </w:p>
        </w:tc>
        <w:tc>
          <w:tcPr>
            <w:tcW w:w="81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w:t>
            </w:r>
          </w:p>
        </w:tc>
        <w:tc>
          <w:tcPr>
            <w:tcW w:w="908"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5</w:t>
            </w:r>
          </w:p>
        </w:tc>
        <w:tc>
          <w:tcPr>
            <w:tcW w:w="1024"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9</w:t>
            </w:r>
          </w:p>
        </w:tc>
        <w:tc>
          <w:tcPr>
            <w:tcW w:w="982"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 </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4</w:t>
            </w:r>
          </w:p>
        </w:tc>
        <w:tc>
          <w:tcPr>
            <w:tcW w:w="760"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-1,2</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8,8</w:t>
            </w:r>
          </w:p>
        </w:tc>
        <w:tc>
          <w:tcPr>
            <w:tcW w:w="81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-1,2</w:t>
            </w:r>
          </w:p>
        </w:tc>
        <w:tc>
          <w:tcPr>
            <w:tcW w:w="908"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4,8</w:t>
            </w:r>
          </w:p>
        </w:tc>
        <w:tc>
          <w:tcPr>
            <w:tcW w:w="1024"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8,8</w:t>
            </w:r>
          </w:p>
        </w:tc>
        <w:tc>
          <w:tcPr>
            <w:tcW w:w="982"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 </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8</w:t>
            </w:r>
          </w:p>
        </w:tc>
        <w:tc>
          <w:tcPr>
            <w:tcW w:w="760"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0</w:t>
            </w:r>
          </w:p>
        </w:tc>
        <w:tc>
          <w:tcPr>
            <w:tcW w:w="1024"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10</w:t>
            </w:r>
          </w:p>
        </w:tc>
        <w:tc>
          <w:tcPr>
            <w:tcW w:w="812"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1</w:t>
            </w:r>
          </w:p>
        </w:tc>
        <w:tc>
          <w:tcPr>
            <w:tcW w:w="908"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7</w:t>
            </w:r>
          </w:p>
        </w:tc>
        <w:tc>
          <w:tcPr>
            <w:tcW w:w="1024"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11</w:t>
            </w:r>
          </w:p>
        </w:tc>
        <w:tc>
          <w:tcPr>
            <w:tcW w:w="982"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lang w:val="kk-KZ"/>
              </w:rPr>
            </w:pPr>
            <w:r>
              <w:rPr>
                <w:sz w:val="24"/>
                <w:szCs w:val="24"/>
                <w:lang w:val="kk-KZ"/>
              </w:rPr>
              <w:t>Қауіпті</w:t>
            </w:r>
            <w:r>
              <w:rPr>
                <w:sz w:val="24"/>
                <w:szCs w:val="24"/>
                <w:lang w:val="kk-KZ"/>
              </w:rPr>
              <w:t xml:space="preserve"> емес</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12</w:t>
            </w:r>
          </w:p>
        </w:tc>
        <w:tc>
          <w:tcPr>
            <w:tcW w:w="760"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0</w:t>
            </w:r>
          </w:p>
        </w:tc>
        <w:tc>
          <w:tcPr>
            <w:tcW w:w="1024"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10</w:t>
            </w:r>
          </w:p>
        </w:tc>
        <w:tc>
          <w:tcPr>
            <w:tcW w:w="812"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-0,5</w:t>
            </w:r>
          </w:p>
        </w:tc>
        <w:tc>
          <w:tcPr>
            <w:tcW w:w="908"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5,5</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9,5</w:t>
            </w:r>
          </w:p>
        </w:tc>
        <w:tc>
          <w:tcPr>
            <w:tcW w:w="98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lang w:val="kk-KZ"/>
              </w:rPr>
              <w:t>Қауіпті</w:t>
            </w:r>
            <w:r>
              <w:rPr>
                <w:sz w:val="24"/>
                <w:szCs w:val="24"/>
                <w:lang w:val="kk-KZ"/>
              </w:rPr>
              <w:t xml:space="preserve"> емес</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15</w:t>
            </w:r>
          </w:p>
        </w:tc>
        <w:tc>
          <w:tcPr>
            <w:tcW w:w="760"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-6</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4</w:t>
            </w:r>
          </w:p>
        </w:tc>
        <w:tc>
          <w:tcPr>
            <w:tcW w:w="81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-4</w:t>
            </w:r>
          </w:p>
        </w:tc>
        <w:tc>
          <w:tcPr>
            <w:tcW w:w="908"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2</w:t>
            </w:r>
          </w:p>
        </w:tc>
        <w:tc>
          <w:tcPr>
            <w:tcW w:w="1024"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6</w:t>
            </w:r>
          </w:p>
        </w:tc>
        <w:tc>
          <w:tcPr>
            <w:tcW w:w="982"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 </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19</w:t>
            </w:r>
          </w:p>
        </w:tc>
        <w:tc>
          <w:tcPr>
            <w:tcW w:w="760"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-1,8</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8,2</w:t>
            </w:r>
          </w:p>
        </w:tc>
        <w:tc>
          <w:tcPr>
            <w:tcW w:w="81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w:t>
            </w:r>
          </w:p>
        </w:tc>
        <w:tc>
          <w:tcPr>
            <w:tcW w:w="908"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5</w:t>
            </w:r>
          </w:p>
        </w:tc>
        <w:tc>
          <w:tcPr>
            <w:tcW w:w="1024"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9</w:t>
            </w:r>
          </w:p>
        </w:tc>
        <w:tc>
          <w:tcPr>
            <w:tcW w:w="982"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 </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23</w:t>
            </w:r>
          </w:p>
        </w:tc>
        <w:tc>
          <w:tcPr>
            <w:tcW w:w="760"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9</w:t>
            </w:r>
          </w:p>
        </w:tc>
        <w:tc>
          <w:tcPr>
            <w:tcW w:w="81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-2,2</w:t>
            </w:r>
          </w:p>
        </w:tc>
        <w:tc>
          <w:tcPr>
            <w:tcW w:w="908"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3,8</w:t>
            </w:r>
          </w:p>
        </w:tc>
        <w:tc>
          <w:tcPr>
            <w:tcW w:w="1024"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7,8</w:t>
            </w:r>
          </w:p>
        </w:tc>
        <w:tc>
          <w:tcPr>
            <w:tcW w:w="982"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 </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27</w:t>
            </w:r>
          </w:p>
        </w:tc>
        <w:tc>
          <w:tcPr>
            <w:tcW w:w="760"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9</w:t>
            </w:r>
          </w:p>
        </w:tc>
        <w:tc>
          <w:tcPr>
            <w:tcW w:w="81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-2,2</w:t>
            </w:r>
          </w:p>
        </w:tc>
        <w:tc>
          <w:tcPr>
            <w:tcW w:w="908"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3,8</w:t>
            </w:r>
          </w:p>
        </w:tc>
        <w:tc>
          <w:tcPr>
            <w:tcW w:w="1024"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7,8</w:t>
            </w:r>
          </w:p>
        </w:tc>
        <w:tc>
          <w:tcPr>
            <w:tcW w:w="982"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 </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30</w:t>
            </w:r>
          </w:p>
        </w:tc>
        <w:tc>
          <w:tcPr>
            <w:tcW w:w="760"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0</w:t>
            </w:r>
          </w:p>
        </w:tc>
        <w:tc>
          <w:tcPr>
            <w:tcW w:w="1024"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10</w:t>
            </w:r>
          </w:p>
        </w:tc>
        <w:tc>
          <w:tcPr>
            <w:tcW w:w="812"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1</w:t>
            </w:r>
          </w:p>
        </w:tc>
        <w:tc>
          <w:tcPr>
            <w:tcW w:w="908"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7</w:t>
            </w:r>
          </w:p>
        </w:tc>
        <w:tc>
          <w:tcPr>
            <w:tcW w:w="1024"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11</w:t>
            </w:r>
          </w:p>
        </w:tc>
        <w:tc>
          <w:tcPr>
            <w:tcW w:w="982"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lang w:val="kk-KZ"/>
              </w:rPr>
              <w:t>Қауіпті</w:t>
            </w:r>
            <w:r>
              <w:rPr>
                <w:sz w:val="24"/>
                <w:szCs w:val="24"/>
                <w:lang w:val="kk-KZ"/>
              </w:rPr>
              <w:t xml:space="preserve"> емес</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34</w:t>
            </w:r>
          </w:p>
        </w:tc>
        <w:tc>
          <w:tcPr>
            <w:tcW w:w="760"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3</w:t>
            </w:r>
          </w:p>
        </w:tc>
        <w:tc>
          <w:tcPr>
            <w:tcW w:w="1024"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13</w:t>
            </w:r>
          </w:p>
        </w:tc>
        <w:tc>
          <w:tcPr>
            <w:tcW w:w="812"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-0,5</w:t>
            </w:r>
          </w:p>
        </w:tc>
        <w:tc>
          <w:tcPr>
            <w:tcW w:w="908"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5,5</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9,5</w:t>
            </w:r>
          </w:p>
        </w:tc>
        <w:tc>
          <w:tcPr>
            <w:tcW w:w="98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lang w:val="kk-KZ"/>
              </w:rPr>
              <w:t>Қауіпті</w:t>
            </w:r>
            <w:r>
              <w:rPr>
                <w:sz w:val="24"/>
                <w:szCs w:val="24"/>
                <w:lang w:val="kk-KZ"/>
              </w:rPr>
              <w:t xml:space="preserve"> емес</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38</w:t>
            </w:r>
          </w:p>
        </w:tc>
        <w:tc>
          <w:tcPr>
            <w:tcW w:w="760"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9</w:t>
            </w:r>
          </w:p>
        </w:tc>
        <w:tc>
          <w:tcPr>
            <w:tcW w:w="81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-0,5</w:t>
            </w:r>
          </w:p>
        </w:tc>
        <w:tc>
          <w:tcPr>
            <w:tcW w:w="908"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5,5</w:t>
            </w:r>
          </w:p>
        </w:tc>
        <w:tc>
          <w:tcPr>
            <w:tcW w:w="1024"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9,5</w:t>
            </w:r>
          </w:p>
        </w:tc>
        <w:tc>
          <w:tcPr>
            <w:tcW w:w="982"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 </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42</w:t>
            </w:r>
          </w:p>
        </w:tc>
        <w:tc>
          <w:tcPr>
            <w:tcW w:w="760"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-1,2</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8,8</w:t>
            </w:r>
          </w:p>
        </w:tc>
        <w:tc>
          <w:tcPr>
            <w:tcW w:w="81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-1,5</w:t>
            </w:r>
          </w:p>
        </w:tc>
        <w:tc>
          <w:tcPr>
            <w:tcW w:w="908"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4,5</w:t>
            </w:r>
          </w:p>
        </w:tc>
        <w:tc>
          <w:tcPr>
            <w:tcW w:w="1024"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8,5</w:t>
            </w:r>
          </w:p>
        </w:tc>
        <w:tc>
          <w:tcPr>
            <w:tcW w:w="982"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 </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45</w:t>
            </w:r>
          </w:p>
        </w:tc>
        <w:tc>
          <w:tcPr>
            <w:tcW w:w="760"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-0,5</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9,5</w:t>
            </w:r>
          </w:p>
        </w:tc>
        <w:tc>
          <w:tcPr>
            <w:tcW w:w="81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-0,5</w:t>
            </w:r>
          </w:p>
        </w:tc>
        <w:tc>
          <w:tcPr>
            <w:tcW w:w="908"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5,5</w:t>
            </w:r>
          </w:p>
        </w:tc>
        <w:tc>
          <w:tcPr>
            <w:tcW w:w="1024"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9,5</w:t>
            </w:r>
          </w:p>
        </w:tc>
        <w:tc>
          <w:tcPr>
            <w:tcW w:w="982"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 </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49</w:t>
            </w:r>
          </w:p>
        </w:tc>
        <w:tc>
          <w:tcPr>
            <w:tcW w:w="760"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-2</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8</w:t>
            </w:r>
          </w:p>
        </w:tc>
        <w:tc>
          <w:tcPr>
            <w:tcW w:w="81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-2</w:t>
            </w:r>
          </w:p>
        </w:tc>
        <w:tc>
          <w:tcPr>
            <w:tcW w:w="908"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4</w:t>
            </w:r>
          </w:p>
        </w:tc>
        <w:tc>
          <w:tcPr>
            <w:tcW w:w="1024"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8</w:t>
            </w:r>
          </w:p>
        </w:tc>
        <w:tc>
          <w:tcPr>
            <w:tcW w:w="982"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 </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53</w:t>
            </w:r>
          </w:p>
        </w:tc>
        <w:tc>
          <w:tcPr>
            <w:tcW w:w="760"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-2</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8</w:t>
            </w:r>
          </w:p>
        </w:tc>
        <w:tc>
          <w:tcPr>
            <w:tcW w:w="81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w:t>
            </w:r>
          </w:p>
        </w:tc>
        <w:tc>
          <w:tcPr>
            <w:tcW w:w="908"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5</w:t>
            </w:r>
          </w:p>
        </w:tc>
        <w:tc>
          <w:tcPr>
            <w:tcW w:w="1024"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9</w:t>
            </w:r>
          </w:p>
        </w:tc>
        <w:tc>
          <w:tcPr>
            <w:tcW w:w="982"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 </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55</w:t>
            </w:r>
          </w:p>
        </w:tc>
        <w:tc>
          <w:tcPr>
            <w:tcW w:w="760"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-1,2</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8,8</w:t>
            </w:r>
          </w:p>
        </w:tc>
        <w:tc>
          <w:tcPr>
            <w:tcW w:w="81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-1,2</w:t>
            </w:r>
          </w:p>
        </w:tc>
        <w:tc>
          <w:tcPr>
            <w:tcW w:w="908"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4,8</w:t>
            </w:r>
          </w:p>
        </w:tc>
        <w:tc>
          <w:tcPr>
            <w:tcW w:w="1024"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8,8</w:t>
            </w:r>
          </w:p>
        </w:tc>
        <w:tc>
          <w:tcPr>
            <w:tcW w:w="982"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 </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58</w:t>
            </w:r>
          </w:p>
        </w:tc>
        <w:tc>
          <w:tcPr>
            <w:tcW w:w="760"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-1,2</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8,8</w:t>
            </w:r>
          </w:p>
        </w:tc>
        <w:tc>
          <w:tcPr>
            <w:tcW w:w="81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-1,2</w:t>
            </w:r>
          </w:p>
        </w:tc>
        <w:tc>
          <w:tcPr>
            <w:tcW w:w="908"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4,8</w:t>
            </w:r>
          </w:p>
        </w:tc>
        <w:tc>
          <w:tcPr>
            <w:tcW w:w="1024"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8,8</w:t>
            </w:r>
          </w:p>
        </w:tc>
        <w:tc>
          <w:tcPr>
            <w:tcW w:w="982"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noWrap/>
            <w:vAlign w:val="center"/>
          </w:tcPr>
          <w:p w:rsidR="008F1895" w:rsidRDefault="00D86CBE">
            <w:pPr>
              <w:spacing w:after="0" w:line="240" w:lineRule="auto"/>
              <w:jc w:val="center"/>
              <w:rPr>
                <w:sz w:val="24"/>
                <w:szCs w:val="24"/>
              </w:rPr>
            </w:pPr>
            <w:r>
              <w:rPr>
                <w:sz w:val="24"/>
                <w:szCs w:val="24"/>
              </w:rPr>
              <w:t> </w:t>
            </w:r>
          </w:p>
        </w:tc>
      </w:tr>
      <w:tr w:rsidR="008F1895">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62</w:t>
            </w:r>
          </w:p>
        </w:tc>
        <w:tc>
          <w:tcPr>
            <w:tcW w:w="760" w:type="dxa"/>
            <w:tcBorders>
              <w:top w:val="nil"/>
              <w:left w:val="nil"/>
              <w:bottom w:val="single" w:sz="4" w:space="0" w:color="auto"/>
              <w:right w:val="single" w:sz="4" w:space="0" w:color="auto"/>
            </w:tcBorders>
            <w:shd w:val="clear" w:color="000000" w:fill="FFFF00"/>
            <w:noWrap/>
            <w:vAlign w:val="center"/>
          </w:tcPr>
          <w:p w:rsidR="008F1895" w:rsidRDefault="00D86CBE">
            <w:pPr>
              <w:spacing w:after="0" w:line="240" w:lineRule="auto"/>
              <w:jc w:val="center"/>
              <w:rPr>
                <w:sz w:val="24"/>
                <w:szCs w:val="24"/>
              </w:rPr>
            </w:pPr>
            <w:r>
              <w:rPr>
                <w:sz w:val="24"/>
                <w:szCs w:val="24"/>
              </w:rPr>
              <w:t>-0,5</w:t>
            </w:r>
          </w:p>
        </w:tc>
        <w:tc>
          <w:tcPr>
            <w:tcW w:w="1024"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9,5</w:t>
            </w:r>
          </w:p>
        </w:tc>
        <w:tc>
          <w:tcPr>
            <w:tcW w:w="812" w:type="dxa"/>
            <w:tcBorders>
              <w:top w:val="nil"/>
              <w:left w:val="nil"/>
              <w:bottom w:val="single" w:sz="4" w:space="0" w:color="auto"/>
              <w:right w:val="single" w:sz="4" w:space="0" w:color="auto"/>
            </w:tcBorders>
            <w:shd w:val="clear" w:color="auto" w:fill="auto"/>
            <w:noWrap/>
            <w:vAlign w:val="center"/>
          </w:tcPr>
          <w:p w:rsidR="008F1895" w:rsidRDefault="00D86CBE">
            <w:pPr>
              <w:spacing w:after="0" w:line="240" w:lineRule="auto"/>
              <w:jc w:val="center"/>
              <w:rPr>
                <w:sz w:val="24"/>
                <w:szCs w:val="24"/>
              </w:rPr>
            </w:pPr>
            <w:r>
              <w:rPr>
                <w:sz w:val="24"/>
                <w:szCs w:val="24"/>
              </w:rPr>
              <w:t>2,8</w:t>
            </w:r>
          </w:p>
        </w:tc>
        <w:tc>
          <w:tcPr>
            <w:tcW w:w="828"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3</w:t>
            </w:r>
          </w:p>
        </w:tc>
        <w:tc>
          <w:tcPr>
            <w:tcW w:w="908"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1</w:t>
            </w:r>
          </w:p>
        </w:tc>
        <w:tc>
          <w:tcPr>
            <w:tcW w:w="997"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9</w:t>
            </w:r>
          </w:p>
        </w:tc>
        <w:tc>
          <w:tcPr>
            <w:tcW w:w="1024"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13</w:t>
            </w:r>
          </w:p>
        </w:tc>
        <w:tc>
          <w:tcPr>
            <w:tcW w:w="982"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rPr>
              <w:t>2,8</w:t>
            </w:r>
          </w:p>
        </w:tc>
        <w:tc>
          <w:tcPr>
            <w:tcW w:w="1559" w:type="dxa"/>
            <w:tcBorders>
              <w:top w:val="nil"/>
              <w:left w:val="nil"/>
              <w:bottom w:val="single" w:sz="4" w:space="0" w:color="auto"/>
              <w:right w:val="single" w:sz="4" w:space="0" w:color="auto"/>
            </w:tcBorders>
            <w:shd w:val="clear" w:color="000000" w:fill="FF0000"/>
            <w:noWrap/>
            <w:vAlign w:val="center"/>
          </w:tcPr>
          <w:p w:rsidR="008F1895" w:rsidRDefault="00D86CBE">
            <w:pPr>
              <w:spacing w:after="0" w:line="240" w:lineRule="auto"/>
              <w:jc w:val="center"/>
              <w:rPr>
                <w:sz w:val="24"/>
                <w:szCs w:val="24"/>
              </w:rPr>
            </w:pPr>
            <w:r>
              <w:rPr>
                <w:sz w:val="24"/>
                <w:szCs w:val="24"/>
                <w:lang w:val="kk-KZ"/>
              </w:rPr>
              <w:t>Қауіпті</w:t>
            </w:r>
            <w:r>
              <w:rPr>
                <w:sz w:val="24"/>
                <w:szCs w:val="24"/>
                <w:lang w:val="kk-KZ"/>
              </w:rPr>
              <w:t xml:space="preserve"> емес</w:t>
            </w:r>
          </w:p>
        </w:tc>
      </w:tr>
    </w:tbl>
    <w:p w:rsidR="008F1895" w:rsidRDefault="008F1895">
      <w:pPr>
        <w:pStyle w:val="afb"/>
        <w:ind w:firstLine="567"/>
        <w:jc w:val="both"/>
        <w:rPr>
          <w:sz w:val="28"/>
          <w:szCs w:val="28"/>
        </w:rPr>
      </w:pPr>
    </w:p>
    <w:p w:rsidR="008F1895" w:rsidRDefault="00D86CBE">
      <w:pPr>
        <w:spacing w:after="0" w:line="240" w:lineRule="auto"/>
        <w:ind w:firstLine="567"/>
        <w:jc w:val="both"/>
        <w:rPr>
          <w:sz w:val="28"/>
          <w:szCs w:val="28"/>
        </w:rPr>
      </w:pPr>
      <w:r>
        <w:rPr>
          <w:sz w:val="28"/>
          <w:szCs w:val="28"/>
        </w:rPr>
        <w:lastRenderedPageBreak/>
        <w:t xml:space="preserve">2.4 Қарағанды бассейнінің шахталарында </w:t>
      </w:r>
      <w:r>
        <w:rPr>
          <w:sz w:val="28"/>
          <w:szCs w:val="28"/>
          <w:lang w:val="kk-KZ"/>
        </w:rPr>
        <w:t>лақтырылыс</w:t>
      </w:r>
      <w:r>
        <w:rPr>
          <w:sz w:val="28"/>
          <w:szCs w:val="28"/>
        </w:rPr>
        <w:t>қа</w:t>
      </w:r>
      <w:r>
        <w:rPr>
          <w:sz w:val="28"/>
          <w:szCs w:val="28"/>
        </w:rPr>
        <w:t xml:space="preserve"> қауіпті және қауіп төндіретін қабаттарды қауіпсіз </w:t>
      </w:r>
      <w:r>
        <w:rPr>
          <w:sz w:val="28"/>
          <w:szCs w:val="28"/>
          <w:lang w:val="kk-KZ"/>
        </w:rPr>
        <w:t>өндіру</w:t>
      </w:r>
      <w:r>
        <w:rPr>
          <w:sz w:val="28"/>
          <w:szCs w:val="28"/>
        </w:rPr>
        <w:t xml:space="preserve"> үшін </w:t>
      </w:r>
      <w:r>
        <w:rPr>
          <w:sz w:val="28"/>
          <w:szCs w:val="28"/>
          <w:lang w:val="kk-KZ"/>
        </w:rPr>
        <w:t>лақтырылысқ</w:t>
      </w:r>
      <w:r>
        <w:rPr>
          <w:sz w:val="28"/>
          <w:szCs w:val="28"/>
        </w:rPr>
        <w:t xml:space="preserve">а қарсы қолданыстағы іс-шаралар                    </w:t>
      </w:r>
    </w:p>
    <w:p w:rsidR="008F1895" w:rsidRDefault="008F1895">
      <w:pPr>
        <w:spacing w:after="0" w:line="240" w:lineRule="auto"/>
        <w:ind w:firstLine="567"/>
        <w:jc w:val="both"/>
        <w:rPr>
          <w:sz w:val="28"/>
          <w:szCs w:val="28"/>
        </w:rPr>
      </w:pPr>
    </w:p>
    <w:p w:rsidR="008F1895" w:rsidRDefault="00D86CBE">
      <w:pPr>
        <w:spacing w:after="0" w:line="240" w:lineRule="auto"/>
        <w:ind w:firstLine="567"/>
        <w:jc w:val="both"/>
        <w:rPr>
          <w:sz w:val="28"/>
          <w:szCs w:val="28"/>
        </w:rPr>
      </w:pPr>
      <w:r>
        <w:rPr>
          <w:sz w:val="28"/>
          <w:szCs w:val="28"/>
        </w:rPr>
        <w:t>Газдинамикалық құбылыстар (ГД</w:t>
      </w:r>
      <w:r>
        <w:rPr>
          <w:sz w:val="28"/>
          <w:szCs w:val="28"/>
          <w:lang w:val="kk-KZ"/>
        </w:rPr>
        <w:t>Қ</w:t>
      </w:r>
      <w:r>
        <w:rPr>
          <w:sz w:val="28"/>
          <w:szCs w:val="28"/>
        </w:rPr>
        <w:t xml:space="preserve">) газды қабаттардың кенжарларында жұмыс жүргізу кезінде пайда болады және тау-кен қысымы, газ қысымы және көмірдің меншікті салмағы әсерінен көмір массивінің төменгі бөлігінің тез ағып кетуі, көмірдің тау-кен өндірісіне </w:t>
      </w:r>
      <w:r>
        <w:rPr>
          <w:sz w:val="28"/>
          <w:szCs w:val="28"/>
          <w:lang w:val="kk-KZ"/>
        </w:rPr>
        <w:t>лақтырылыс</w:t>
      </w:r>
      <w:r>
        <w:rPr>
          <w:sz w:val="28"/>
          <w:szCs w:val="28"/>
        </w:rPr>
        <w:t>ымен бірге жүреді. Көмір м</w:t>
      </w:r>
      <w:r>
        <w:rPr>
          <w:sz w:val="28"/>
          <w:szCs w:val="28"/>
        </w:rPr>
        <w:t>ен г</w:t>
      </w:r>
      <w:r>
        <w:rPr>
          <w:sz w:val="28"/>
          <w:szCs w:val="28"/>
        </w:rPr>
        <w:t>а</w:t>
      </w:r>
      <w:r>
        <w:rPr>
          <w:sz w:val="28"/>
          <w:szCs w:val="28"/>
        </w:rPr>
        <w:t xml:space="preserve">здың кенеттен </w:t>
      </w:r>
      <w:r>
        <w:rPr>
          <w:sz w:val="28"/>
          <w:szCs w:val="28"/>
          <w:lang w:val="kk-KZ"/>
        </w:rPr>
        <w:t>лақтырылыс</w:t>
      </w:r>
      <w:r>
        <w:rPr>
          <w:sz w:val="28"/>
          <w:szCs w:val="28"/>
        </w:rPr>
        <w:t>ын</w:t>
      </w:r>
      <w:r>
        <w:rPr>
          <w:sz w:val="28"/>
          <w:szCs w:val="28"/>
          <w:lang w:val="kk-KZ"/>
        </w:rPr>
        <w:t xml:space="preserve"> келесідей</w:t>
      </w:r>
      <w:r>
        <w:rPr>
          <w:sz w:val="28"/>
          <w:szCs w:val="28"/>
        </w:rPr>
        <w:t xml:space="preserve"> ажыратады; газдың шығуы жоғар</w:t>
      </w:r>
      <w:r>
        <w:rPr>
          <w:sz w:val="28"/>
          <w:szCs w:val="28"/>
        </w:rPr>
        <w:t>ы</w:t>
      </w:r>
      <w:r>
        <w:rPr>
          <w:sz w:val="28"/>
          <w:szCs w:val="28"/>
        </w:rPr>
        <w:t xml:space="preserve">лаған кезде кенеттен газ бөлінуі; газдың шығуы жоғарылаған кезде кенеттен құлау; </w:t>
      </w:r>
      <w:r>
        <w:rPr>
          <w:sz w:val="28"/>
          <w:szCs w:val="28"/>
          <w:lang w:val="kk-KZ"/>
        </w:rPr>
        <w:t>табанн</w:t>
      </w:r>
      <w:r>
        <w:rPr>
          <w:sz w:val="28"/>
          <w:szCs w:val="28"/>
        </w:rPr>
        <w:t xml:space="preserve">ың динамикалық бұзылуымен газдың кенеттен жарылуы [34, </w:t>
      </w:r>
      <w:r>
        <w:rPr>
          <w:sz w:val="28"/>
          <w:szCs w:val="28"/>
          <w:lang w:val="kk-KZ"/>
        </w:rPr>
        <w:t>б</w:t>
      </w:r>
      <w:r>
        <w:rPr>
          <w:sz w:val="28"/>
          <w:szCs w:val="28"/>
        </w:rPr>
        <w:t>. 70].</w:t>
      </w:r>
    </w:p>
    <w:p w:rsidR="008F1895" w:rsidRDefault="00D86CBE">
      <w:pPr>
        <w:spacing w:after="0" w:line="240" w:lineRule="auto"/>
        <w:ind w:firstLine="567"/>
        <w:jc w:val="both"/>
        <w:rPr>
          <w:sz w:val="28"/>
          <w:szCs w:val="28"/>
        </w:rPr>
      </w:pPr>
      <w:r>
        <w:rPr>
          <w:sz w:val="28"/>
          <w:szCs w:val="28"/>
        </w:rPr>
        <w:t>Төменде тау-кен жұмыстарын жүргізу</w:t>
      </w:r>
      <w:r>
        <w:rPr>
          <w:sz w:val="28"/>
          <w:szCs w:val="28"/>
        </w:rPr>
        <w:t xml:space="preserve"> кезіндегі талаптары бар </w:t>
      </w:r>
      <w:r>
        <w:rPr>
          <w:sz w:val="28"/>
          <w:szCs w:val="28"/>
          <w:lang w:val="kk-KZ"/>
        </w:rPr>
        <w:t>лақтырылыс</w:t>
      </w:r>
      <w:r>
        <w:rPr>
          <w:sz w:val="28"/>
          <w:szCs w:val="28"/>
        </w:rPr>
        <w:t xml:space="preserve"> қауіпті қабаттарды қауіпсіз </w:t>
      </w:r>
      <w:r>
        <w:rPr>
          <w:sz w:val="28"/>
          <w:szCs w:val="28"/>
          <w:lang w:val="kk-KZ"/>
        </w:rPr>
        <w:t>өндіру</w:t>
      </w:r>
      <w:r>
        <w:rPr>
          <w:sz w:val="28"/>
          <w:szCs w:val="28"/>
        </w:rPr>
        <w:t xml:space="preserve"> үшін шаралар кешені берілген.Қабаттарды қауіпсіз қазу үшін мынадай шаралар көзделеді: қабаттардың </w:t>
      </w:r>
      <w:r>
        <w:rPr>
          <w:sz w:val="28"/>
          <w:szCs w:val="28"/>
          <w:lang w:val="kk-KZ"/>
        </w:rPr>
        <w:t>лақтырылыс</w:t>
      </w:r>
      <w:r>
        <w:rPr>
          <w:sz w:val="28"/>
          <w:szCs w:val="28"/>
        </w:rPr>
        <w:t xml:space="preserve"> қауіптілігін болжау; қорғаныс қабаттарын озыңқы әзірлеу; көмір мен газдың ке</w:t>
      </w:r>
      <w:r>
        <w:rPr>
          <w:sz w:val="28"/>
          <w:szCs w:val="28"/>
        </w:rPr>
        <w:t xml:space="preserve">неттен </w:t>
      </w:r>
      <w:r>
        <w:rPr>
          <w:sz w:val="28"/>
          <w:szCs w:val="28"/>
          <w:lang w:val="kk-KZ"/>
        </w:rPr>
        <w:t>лақтырылыс</w:t>
      </w:r>
      <w:r>
        <w:rPr>
          <w:sz w:val="28"/>
          <w:szCs w:val="28"/>
        </w:rPr>
        <w:t xml:space="preserve">ының туындау ықтималдығын төмендететін тазарту және дайындау кенжарларында жұмыстарды жүргізу жүйесі мен технологиясы; көмір </w:t>
      </w:r>
      <w:r>
        <w:rPr>
          <w:sz w:val="28"/>
          <w:szCs w:val="28"/>
          <w:lang w:val="kk-KZ"/>
        </w:rPr>
        <w:t>лақтырылыст</w:t>
      </w:r>
      <w:r>
        <w:rPr>
          <w:sz w:val="28"/>
          <w:szCs w:val="28"/>
        </w:rPr>
        <w:t>арының алдын алу тәсілдері, параметрлерін бақылау, ола</w:t>
      </w:r>
      <w:r>
        <w:rPr>
          <w:sz w:val="28"/>
          <w:szCs w:val="28"/>
        </w:rPr>
        <w:t>р</w:t>
      </w:r>
      <w:r>
        <w:rPr>
          <w:sz w:val="28"/>
          <w:szCs w:val="28"/>
        </w:rPr>
        <w:t>дың тиімділігін бағалау; жұмыс істеушілердің қау</w:t>
      </w:r>
      <w:r>
        <w:rPr>
          <w:sz w:val="28"/>
          <w:szCs w:val="28"/>
        </w:rPr>
        <w:t>іпсіздігін қамтамасыз ету жөніндегі іс-шаралар.</w:t>
      </w:r>
    </w:p>
    <w:p w:rsidR="008F1895" w:rsidRDefault="00D86CBE">
      <w:pPr>
        <w:spacing w:after="0" w:line="240" w:lineRule="auto"/>
        <w:ind w:firstLine="567"/>
        <w:jc w:val="both"/>
        <w:rPr>
          <w:i/>
          <w:sz w:val="28"/>
          <w:szCs w:val="28"/>
          <w:lang w:val="kk-KZ"/>
        </w:rPr>
      </w:pPr>
      <w:r>
        <w:rPr>
          <w:i/>
          <w:sz w:val="28"/>
          <w:szCs w:val="28"/>
        </w:rPr>
        <w:t xml:space="preserve">Көмір қабаттарының және тереңдіктің </w:t>
      </w:r>
      <w:r>
        <w:rPr>
          <w:i/>
          <w:sz w:val="28"/>
          <w:szCs w:val="28"/>
          <w:lang w:val="kk-KZ"/>
        </w:rPr>
        <w:t>лақтырылыс</w:t>
      </w:r>
      <w:r>
        <w:rPr>
          <w:i/>
          <w:sz w:val="28"/>
          <w:szCs w:val="28"/>
        </w:rPr>
        <w:t xml:space="preserve"> қау</w:t>
      </w:r>
      <w:r>
        <w:rPr>
          <w:i/>
          <w:sz w:val="28"/>
          <w:szCs w:val="28"/>
          <w:lang w:val="kk-KZ"/>
        </w:rPr>
        <w:t>і</w:t>
      </w:r>
      <w:r>
        <w:rPr>
          <w:i/>
          <w:sz w:val="28"/>
          <w:szCs w:val="28"/>
        </w:rPr>
        <w:t>пін болжау әдістері</w:t>
      </w:r>
      <w:r>
        <w:rPr>
          <w:i/>
          <w:sz w:val="28"/>
          <w:szCs w:val="28"/>
          <w:lang w:val="kk-KZ"/>
        </w:rPr>
        <w:t>.</w:t>
      </w:r>
    </w:p>
    <w:p w:rsidR="008F1895" w:rsidRPr="00F176F3" w:rsidRDefault="00D86CBE">
      <w:pPr>
        <w:spacing w:after="0" w:line="240" w:lineRule="auto"/>
        <w:ind w:firstLine="567"/>
        <w:jc w:val="both"/>
        <w:rPr>
          <w:sz w:val="28"/>
          <w:szCs w:val="28"/>
          <w:lang w:val="kk-KZ"/>
        </w:rPr>
      </w:pPr>
      <w:r>
        <w:rPr>
          <w:sz w:val="28"/>
          <w:szCs w:val="28"/>
          <w:lang w:val="kk-KZ"/>
        </w:rPr>
        <w:t>Лақтырылыст</w:t>
      </w:r>
      <w:r w:rsidRPr="00F176F3">
        <w:rPr>
          <w:sz w:val="28"/>
          <w:szCs w:val="28"/>
          <w:lang w:val="kk-KZ"/>
        </w:rPr>
        <w:t xml:space="preserve">ар қауіптілігінің болжамы көмір мен газдың кенеттен </w:t>
      </w:r>
      <w:r>
        <w:rPr>
          <w:sz w:val="28"/>
          <w:szCs w:val="28"/>
          <w:lang w:val="kk-KZ"/>
        </w:rPr>
        <w:t>лақтырылыст</w:t>
      </w:r>
      <w:r w:rsidRPr="00F176F3">
        <w:rPr>
          <w:sz w:val="28"/>
          <w:szCs w:val="28"/>
          <w:lang w:val="kk-KZ"/>
        </w:rPr>
        <w:t>ары туындауы ықтимал учаскелерді (аймақтарды) анықтау үшін жүзеге асырылады және оны: геологиялық барлау жұмыстарын жүргізу; қаба</w:t>
      </w:r>
      <w:r w:rsidRPr="00F176F3">
        <w:rPr>
          <w:sz w:val="28"/>
          <w:szCs w:val="28"/>
          <w:lang w:val="kk-KZ"/>
        </w:rPr>
        <w:t>т</w:t>
      </w:r>
      <w:r w:rsidRPr="00F176F3">
        <w:rPr>
          <w:sz w:val="28"/>
          <w:szCs w:val="28"/>
          <w:lang w:val="kk-KZ"/>
        </w:rPr>
        <w:t xml:space="preserve">тарды ашатын қазбалармен ашу; дайындық қазбаларын </w:t>
      </w:r>
      <w:r>
        <w:rPr>
          <w:sz w:val="28"/>
          <w:szCs w:val="28"/>
          <w:lang w:val="kk-KZ"/>
        </w:rPr>
        <w:t>қазу</w:t>
      </w:r>
      <w:r w:rsidRPr="00F176F3">
        <w:rPr>
          <w:sz w:val="28"/>
          <w:szCs w:val="28"/>
          <w:lang w:val="kk-KZ"/>
        </w:rPr>
        <w:t xml:space="preserve"> кезінде жүргізеді.</w:t>
      </w:r>
    </w:p>
    <w:p w:rsidR="008F1895" w:rsidRPr="00F176F3" w:rsidRDefault="00D86CBE">
      <w:pPr>
        <w:spacing w:after="0" w:line="240" w:lineRule="auto"/>
        <w:ind w:firstLine="567"/>
        <w:jc w:val="both"/>
        <w:rPr>
          <w:sz w:val="28"/>
          <w:szCs w:val="28"/>
          <w:lang w:val="kk-KZ"/>
        </w:rPr>
      </w:pPr>
      <w:r w:rsidRPr="00F176F3">
        <w:rPr>
          <w:sz w:val="28"/>
          <w:szCs w:val="28"/>
          <w:lang w:val="kk-KZ"/>
        </w:rPr>
        <w:t>Қабаттардың</w:t>
      </w:r>
      <w:r w:rsidRPr="00F176F3">
        <w:rPr>
          <w:sz w:val="28"/>
          <w:szCs w:val="28"/>
          <w:lang w:val="kk-KZ"/>
        </w:rPr>
        <w:t xml:space="preserve"> </w:t>
      </w:r>
      <w:r>
        <w:rPr>
          <w:sz w:val="28"/>
          <w:szCs w:val="28"/>
          <w:lang w:val="kk-KZ"/>
        </w:rPr>
        <w:t>лақтырылыс</w:t>
      </w:r>
      <w:r w:rsidRPr="00F176F3">
        <w:rPr>
          <w:sz w:val="28"/>
          <w:szCs w:val="28"/>
          <w:lang w:val="kk-KZ"/>
        </w:rPr>
        <w:t xml:space="preserve"> қауіптілігі</w:t>
      </w:r>
      <w:r>
        <w:rPr>
          <w:sz w:val="28"/>
          <w:szCs w:val="28"/>
          <w:lang w:val="kk-KZ"/>
        </w:rPr>
        <w:t>н</w:t>
      </w:r>
      <w:r w:rsidRPr="00F176F3">
        <w:rPr>
          <w:sz w:val="28"/>
          <w:szCs w:val="28"/>
          <w:lang w:val="kk-KZ"/>
        </w:rPr>
        <w:t xml:space="preserve"> болжа</w:t>
      </w:r>
      <w:r>
        <w:rPr>
          <w:sz w:val="28"/>
          <w:szCs w:val="28"/>
          <w:lang w:val="kk-KZ"/>
        </w:rPr>
        <w:t>у</w:t>
      </w:r>
      <w:r w:rsidRPr="00F176F3">
        <w:rPr>
          <w:sz w:val="28"/>
          <w:szCs w:val="28"/>
          <w:lang w:val="kk-KZ"/>
        </w:rPr>
        <w:t xml:space="preserve"> түрлері: </w:t>
      </w:r>
      <w:r w:rsidRPr="00F176F3">
        <w:rPr>
          <w:sz w:val="28"/>
          <w:szCs w:val="28"/>
          <w:lang w:val="kk-KZ"/>
        </w:rPr>
        <w:t>геологиялық барлау жұмыстарын жүргізу кезіндегі өңірлік болжам; қа</w:t>
      </w:r>
      <w:r>
        <w:rPr>
          <w:sz w:val="28"/>
          <w:szCs w:val="28"/>
          <w:lang w:val="kk-KZ"/>
        </w:rPr>
        <w:t>ба</w:t>
      </w:r>
      <w:r w:rsidRPr="00F176F3">
        <w:rPr>
          <w:sz w:val="28"/>
          <w:szCs w:val="28"/>
          <w:lang w:val="kk-KZ"/>
        </w:rPr>
        <w:t>ттарды ашу кезіндегі бо</w:t>
      </w:r>
      <w:r w:rsidRPr="00F176F3">
        <w:rPr>
          <w:sz w:val="28"/>
          <w:szCs w:val="28"/>
          <w:lang w:val="kk-KZ"/>
        </w:rPr>
        <w:t>л</w:t>
      </w:r>
      <w:r w:rsidRPr="00F176F3">
        <w:rPr>
          <w:sz w:val="28"/>
          <w:szCs w:val="28"/>
          <w:lang w:val="kk-KZ"/>
        </w:rPr>
        <w:t>жам; қауіпті қа</w:t>
      </w:r>
      <w:r>
        <w:rPr>
          <w:sz w:val="28"/>
          <w:szCs w:val="28"/>
          <w:lang w:val="kk-KZ"/>
        </w:rPr>
        <w:t>ба</w:t>
      </w:r>
      <w:r w:rsidRPr="00F176F3">
        <w:rPr>
          <w:sz w:val="28"/>
          <w:szCs w:val="28"/>
          <w:lang w:val="kk-KZ"/>
        </w:rPr>
        <w:t xml:space="preserve">ттардағы жергілікті болжам; </w:t>
      </w:r>
      <w:r>
        <w:rPr>
          <w:sz w:val="28"/>
          <w:szCs w:val="28"/>
          <w:lang w:val="kk-KZ"/>
        </w:rPr>
        <w:t>лақтырылыс</w:t>
      </w:r>
      <w:r w:rsidRPr="00F176F3">
        <w:rPr>
          <w:sz w:val="28"/>
          <w:szCs w:val="28"/>
          <w:lang w:val="kk-KZ"/>
        </w:rPr>
        <w:t xml:space="preserve"> қауіпті қа</w:t>
      </w:r>
      <w:r>
        <w:rPr>
          <w:sz w:val="28"/>
          <w:szCs w:val="28"/>
          <w:lang w:val="kk-KZ"/>
        </w:rPr>
        <w:t>ба</w:t>
      </w:r>
      <w:r w:rsidRPr="00F176F3">
        <w:rPr>
          <w:sz w:val="28"/>
          <w:szCs w:val="28"/>
          <w:lang w:val="kk-KZ"/>
        </w:rPr>
        <w:t>ттардағы ағымдағы болжам.</w:t>
      </w:r>
    </w:p>
    <w:p w:rsidR="008F1895" w:rsidRDefault="00D86CBE">
      <w:pPr>
        <w:spacing w:after="0" w:line="240" w:lineRule="auto"/>
        <w:ind w:firstLine="567"/>
        <w:jc w:val="both"/>
        <w:rPr>
          <w:i/>
          <w:sz w:val="28"/>
          <w:szCs w:val="28"/>
          <w:lang w:val="kk-KZ"/>
        </w:rPr>
      </w:pPr>
      <w:r w:rsidRPr="00F176F3">
        <w:rPr>
          <w:i/>
          <w:sz w:val="28"/>
          <w:szCs w:val="28"/>
          <w:lang w:val="kk-KZ"/>
        </w:rPr>
        <w:t>Қабаттарды</w:t>
      </w:r>
      <w:r w:rsidRPr="00F176F3">
        <w:rPr>
          <w:i/>
          <w:sz w:val="28"/>
          <w:szCs w:val="28"/>
          <w:lang w:val="kk-KZ"/>
        </w:rPr>
        <w:t xml:space="preserve"> ашу кезіндегі </w:t>
      </w:r>
      <w:r>
        <w:rPr>
          <w:i/>
          <w:sz w:val="28"/>
          <w:szCs w:val="28"/>
          <w:lang w:val="kk-KZ"/>
        </w:rPr>
        <w:t>лақтырылыс</w:t>
      </w:r>
      <w:r w:rsidRPr="00F176F3">
        <w:rPr>
          <w:i/>
          <w:sz w:val="28"/>
          <w:szCs w:val="28"/>
          <w:lang w:val="kk-KZ"/>
        </w:rPr>
        <w:t xml:space="preserve"> қауіптілігінің болжамы</w:t>
      </w:r>
      <w:r>
        <w:rPr>
          <w:i/>
          <w:sz w:val="28"/>
          <w:szCs w:val="28"/>
          <w:lang w:val="kk-KZ"/>
        </w:rPr>
        <w:t>.</w:t>
      </w:r>
    </w:p>
    <w:p w:rsidR="008F1895" w:rsidRPr="00F176F3" w:rsidRDefault="00D86CBE">
      <w:pPr>
        <w:spacing w:after="0" w:line="240" w:lineRule="auto"/>
        <w:ind w:firstLine="567"/>
        <w:jc w:val="both"/>
        <w:rPr>
          <w:sz w:val="28"/>
          <w:szCs w:val="28"/>
          <w:lang w:val="kk-KZ"/>
        </w:rPr>
      </w:pPr>
      <w:r w:rsidRPr="00F176F3">
        <w:rPr>
          <w:sz w:val="28"/>
          <w:szCs w:val="28"/>
          <w:lang w:val="kk-KZ"/>
        </w:rPr>
        <w:t>Қабатты</w:t>
      </w:r>
      <w:r w:rsidRPr="00F176F3">
        <w:rPr>
          <w:sz w:val="28"/>
          <w:szCs w:val="28"/>
          <w:lang w:val="kk-KZ"/>
        </w:rPr>
        <w:t xml:space="preserve"> аш</w:t>
      </w:r>
      <w:r w:rsidRPr="00F176F3">
        <w:rPr>
          <w:sz w:val="28"/>
          <w:szCs w:val="28"/>
          <w:lang w:val="kk-KZ"/>
        </w:rPr>
        <w:t xml:space="preserve">у кезіндегі эксплуатациялық барлау. Ашылатын қазба </w:t>
      </w:r>
      <w:r>
        <w:rPr>
          <w:sz w:val="28"/>
          <w:szCs w:val="28"/>
          <w:lang w:val="kk-KZ"/>
        </w:rPr>
        <w:t>лақтырылыс</w:t>
      </w:r>
      <w:r w:rsidRPr="00F176F3">
        <w:rPr>
          <w:sz w:val="28"/>
          <w:szCs w:val="28"/>
          <w:lang w:val="kk-KZ"/>
        </w:rPr>
        <w:t xml:space="preserve"> қауіпті қабатқа 20</w:t>
      </w:r>
      <w:r>
        <w:rPr>
          <w:sz w:val="28"/>
          <w:szCs w:val="28"/>
          <w:lang w:val="kk-KZ"/>
        </w:rPr>
        <w:t xml:space="preserve"> </w:t>
      </w:r>
      <w:r w:rsidRPr="00F176F3">
        <w:rPr>
          <w:sz w:val="28"/>
          <w:szCs w:val="28"/>
          <w:lang w:val="kk-KZ"/>
        </w:rPr>
        <w:t>м қашықтықтан, ал қауіп төндіретін қабатқа кемінде 10</w:t>
      </w:r>
      <w:r>
        <w:rPr>
          <w:sz w:val="28"/>
          <w:szCs w:val="28"/>
          <w:lang w:val="kk-KZ"/>
        </w:rPr>
        <w:t xml:space="preserve"> </w:t>
      </w:r>
      <w:r w:rsidRPr="00F176F3">
        <w:rPr>
          <w:sz w:val="28"/>
          <w:szCs w:val="28"/>
          <w:lang w:val="kk-KZ"/>
        </w:rPr>
        <w:t>м жақындаған кезде диаметрі 80</w:t>
      </w:r>
      <w:r>
        <w:rPr>
          <w:sz w:val="28"/>
          <w:szCs w:val="28"/>
          <w:lang w:val="kk-KZ"/>
        </w:rPr>
        <w:t xml:space="preserve"> </w:t>
      </w:r>
      <w:r w:rsidRPr="00F176F3">
        <w:rPr>
          <w:sz w:val="28"/>
          <w:szCs w:val="28"/>
          <w:lang w:val="kk-KZ"/>
        </w:rPr>
        <w:t>мм барлау ұңғымаларын бұрғылау жүргізіледі.</w:t>
      </w:r>
    </w:p>
    <w:p w:rsidR="008F1895" w:rsidRPr="00F176F3" w:rsidRDefault="00D86CBE">
      <w:pPr>
        <w:spacing w:after="0" w:line="240" w:lineRule="auto"/>
        <w:ind w:firstLine="567"/>
        <w:jc w:val="both"/>
        <w:rPr>
          <w:sz w:val="28"/>
          <w:szCs w:val="28"/>
          <w:lang w:val="kk-KZ"/>
        </w:rPr>
      </w:pPr>
      <w:r w:rsidRPr="00F176F3">
        <w:rPr>
          <w:sz w:val="28"/>
          <w:szCs w:val="28"/>
          <w:lang w:val="kk-KZ"/>
        </w:rPr>
        <w:t xml:space="preserve">20 м-ден астам қашықтықтан әрбір 17 м үңгілеу </w:t>
      </w:r>
      <w:r w:rsidRPr="00F176F3">
        <w:rPr>
          <w:sz w:val="28"/>
          <w:szCs w:val="28"/>
          <w:lang w:val="kk-KZ"/>
        </w:rPr>
        <w:t>арқылы 5 м төмендеті</w:t>
      </w:r>
      <w:r w:rsidRPr="00F176F3">
        <w:rPr>
          <w:sz w:val="28"/>
          <w:szCs w:val="28"/>
          <w:lang w:val="kk-KZ"/>
        </w:rPr>
        <w:t>л</w:t>
      </w:r>
      <w:r w:rsidRPr="00F176F3">
        <w:rPr>
          <w:sz w:val="28"/>
          <w:szCs w:val="28"/>
          <w:lang w:val="kk-KZ"/>
        </w:rPr>
        <w:t>мейтін озумен Ұзындығы 30 м қазбаның осіне 45</w:t>
      </w:r>
      <w:r>
        <w:rPr>
          <w:sz w:val="28"/>
          <w:szCs w:val="28"/>
          <w:vertAlign w:val="superscript"/>
          <w:lang w:val="kk-KZ"/>
        </w:rPr>
        <w:t>о</w:t>
      </w:r>
      <w:r w:rsidRPr="00F176F3">
        <w:rPr>
          <w:sz w:val="28"/>
          <w:szCs w:val="28"/>
          <w:lang w:val="kk-KZ"/>
        </w:rPr>
        <w:t xml:space="preserve"> бұрышпен бір ұңғыма бұрғ</w:t>
      </w:r>
      <w:r w:rsidRPr="00F176F3">
        <w:rPr>
          <w:sz w:val="28"/>
          <w:szCs w:val="28"/>
          <w:lang w:val="kk-KZ"/>
        </w:rPr>
        <w:t>ы</w:t>
      </w:r>
      <w:r w:rsidRPr="00F176F3">
        <w:rPr>
          <w:sz w:val="28"/>
          <w:szCs w:val="28"/>
          <w:lang w:val="kk-KZ"/>
        </w:rPr>
        <w:t>ланады. Кенжардан қабатқа дейін 10-20 м қашықтықта ұзындығы 30-35 м үш ұңғыма бұрғыланады: біреуі - кенжардың бойымен, екіншісі - қабаттың қимасы бар қабатқа қалып</w:t>
      </w:r>
      <w:r w:rsidRPr="00F176F3">
        <w:rPr>
          <w:sz w:val="28"/>
          <w:szCs w:val="28"/>
          <w:lang w:val="kk-KZ"/>
        </w:rPr>
        <w:t>ты, үшіншісі – кен орнының осіне 30-45</w:t>
      </w:r>
      <w:r>
        <w:rPr>
          <w:sz w:val="28"/>
          <w:szCs w:val="28"/>
          <w:vertAlign w:val="superscript"/>
          <w:lang w:val="kk-KZ"/>
        </w:rPr>
        <w:t>о</w:t>
      </w:r>
      <w:r w:rsidRPr="00F176F3">
        <w:rPr>
          <w:sz w:val="28"/>
          <w:szCs w:val="28"/>
          <w:lang w:val="kk-KZ"/>
        </w:rPr>
        <w:t xml:space="preserve"> бұрышпен, азайма</w:t>
      </w:r>
      <w:r w:rsidRPr="00F176F3">
        <w:rPr>
          <w:sz w:val="28"/>
          <w:szCs w:val="28"/>
          <w:lang w:val="kk-KZ"/>
        </w:rPr>
        <w:t>й</w:t>
      </w:r>
      <w:r w:rsidRPr="00F176F3">
        <w:rPr>
          <w:sz w:val="28"/>
          <w:szCs w:val="28"/>
          <w:lang w:val="kk-KZ"/>
        </w:rPr>
        <w:t>тын алдын-ала қимасымен -</w:t>
      </w:r>
      <w:r>
        <w:rPr>
          <w:sz w:val="28"/>
          <w:szCs w:val="28"/>
          <w:lang w:val="kk-KZ"/>
        </w:rPr>
        <w:t xml:space="preserve"> </w:t>
      </w:r>
      <w:r w:rsidRPr="00F176F3">
        <w:rPr>
          <w:sz w:val="28"/>
          <w:szCs w:val="28"/>
          <w:lang w:val="kk-KZ"/>
        </w:rPr>
        <w:t>10 м. Қабатқа дейін 10 м-ден аз қашықтықта 3 ұңғыма бұрғыланады: біреуі кенжардың бойымен ұзындығы 20</w:t>
      </w:r>
      <w:r>
        <w:rPr>
          <w:sz w:val="28"/>
          <w:szCs w:val="28"/>
          <w:lang w:val="kk-KZ"/>
        </w:rPr>
        <w:t xml:space="preserve"> </w:t>
      </w:r>
      <w:r w:rsidRPr="00F176F3">
        <w:rPr>
          <w:sz w:val="28"/>
          <w:szCs w:val="28"/>
          <w:lang w:val="kk-KZ"/>
        </w:rPr>
        <w:t xml:space="preserve">м, екіншісі-қалыпты жағдай бойынша қабатты толық қуатқа қайта </w:t>
      </w:r>
      <w:r w:rsidRPr="00F176F3">
        <w:rPr>
          <w:sz w:val="28"/>
          <w:szCs w:val="28"/>
          <w:lang w:val="kk-KZ"/>
        </w:rPr>
        <w:t xml:space="preserve">бұрғылаумен, үшіншісі - </w:t>
      </w:r>
      <w:r w:rsidRPr="00F176F3">
        <w:rPr>
          <w:sz w:val="28"/>
          <w:szCs w:val="28"/>
          <w:lang w:val="kk-KZ"/>
        </w:rPr>
        <w:lastRenderedPageBreak/>
        <w:t>қабаттың қимасымен 30-45</w:t>
      </w:r>
      <w:r w:rsidRPr="00F176F3">
        <w:rPr>
          <w:sz w:val="28"/>
          <w:szCs w:val="28"/>
          <w:vertAlign w:val="superscript"/>
          <w:lang w:val="kk-KZ"/>
        </w:rPr>
        <w:t>о</w:t>
      </w:r>
      <w:r w:rsidRPr="00F176F3">
        <w:rPr>
          <w:sz w:val="28"/>
          <w:szCs w:val="28"/>
          <w:lang w:val="kk-KZ"/>
        </w:rPr>
        <w:t xml:space="preserve"> бұрышпен. Төмендемейтін озу</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5 м.</w:t>
      </w:r>
      <w:r>
        <w:rPr>
          <w:sz w:val="28"/>
          <w:szCs w:val="28"/>
          <w:lang w:val="kk-KZ"/>
        </w:rPr>
        <w:t xml:space="preserve"> </w:t>
      </w:r>
      <w:r w:rsidRPr="00F176F3">
        <w:rPr>
          <w:sz w:val="28"/>
          <w:szCs w:val="28"/>
          <w:lang w:val="kk-KZ"/>
        </w:rPr>
        <w:t>Бұл кезеңде диаметрі 42 мм, ұзындығы 5 м бақылау шпурл</w:t>
      </w:r>
      <w:r>
        <w:rPr>
          <w:sz w:val="28"/>
          <w:szCs w:val="28"/>
          <w:lang w:val="kk-KZ"/>
        </w:rPr>
        <w:t>арын</w:t>
      </w:r>
      <w:r w:rsidRPr="00F176F3">
        <w:rPr>
          <w:sz w:val="28"/>
          <w:szCs w:val="28"/>
          <w:lang w:val="kk-KZ"/>
        </w:rPr>
        <w:t xml:space="preserve"> бұрғылау арқылы, 4 м забой қозғалысынан кейін ағымдағы барлау енгізіледі. Жоспарға кемінде 3 м қашықтыққа жақынд</w:t>
      </w:r>
      <w:r w:rsidRPr="00F176F3">
        <w:rPr>
          <w:sz w:val="28"/>
          <w:szCs w:val="28"/>
          <w:lang w:val="kk-KZ"/>
        </w:rPr>
        <w:t>аған кезде қа</w:t>
      </w:r>
      <w:r>
        <w:rPr>
          <w:sz w:val="28"/>
          <w:szCs w:val="28"/>
          <w:lang w:val="kk-KZ"/>
        </w:rPr>
        <w:t>ба</w:t>
      </w:r>
      <w:r w:rsidRPr="00F176F3">
        <w:rPr>
          <w:sz w:val="28"/>
          <w:szCs w:val="28"/>
          <w:lang w:val="kk-KZ"/>
        </w:rPr>
        <w:t>ттағы газ қысымын өлшеу үшін бұрғ</w:t>
      </w:r>
      <w:r w:rsidRPr="00F176F3">
        <w:rPr>
          <w:sz w:val="28"/>
          <w:szCs w:val="28"/>
          <w:lang w:val="kk-KZ"/>
        </w:rPr>
        <w:t>ы</w:t>
      </w:r>
      <w:r w:rsidRPr="00F176F3">
        <w:rPr>
          <w:sz w:val="28"/>
          <w:szCs w:val="28"/>
          <w:lang w:val="kk-KZ"/>
        </w:rPr>
        <w:t xml:space="preserve">ланған </w:t>
      </w:r>
      <w:r>
        <w:rPr>
          <w:sz w:val="28"/>
          <w:szCs w:val="28"/>
          <w:lang w:val="kk-KZ"/>
        </w:rPr>
        <w:t>шпурлар</w:t>
      </w:r>
      <w:r w:rsidRPr="00F176F3">
        <w:rPr>
          <w:sz w:val="28"/>
          <w:szCs w:val="28"/>
          <w:lang w:val="kk-KZ"/>
        </w:rPr>
        <w:t xml:space="preserve"> және ашу орнында көмір сынамасын алу үшін пайдаланылатын бақылау ұңғымасы ағымдағы барлау ретінде қызмет етеді.</w:t>
      </w:r>
    </w:p>
    <w:p w:rsidR="008F1895" w:rsidRPr="00F176F3" w:rsidRDefault="00D86CBE">
      <w:pPr>
        <w:spacing w:after="0" w:line="240" w:lineRule="auto"/>
        <w:ind w:firstLine="567"/>
        <w:jc w:val="both"/>
        <w:rPr>
          <w:sz w:val="28"/>
          <w:szCs w:val="28"/>
          <w:lang w:val="kk-KZ"/>
        </w:rPr>
      </w:pPr>
      <w:r w:rsidRPr="00F176F3">
        <w:rPr>
          <w:sz w:val="28"/>
          <w:szCs w:val="28"/>
          <w:lang w:val="kk-KZ"/>
        </w:rPr>
        <w:t>Қабатты</w:t>
      </w:r>
      <w:r w:rsidRPr="00F176F3">
        <w:rPr>
          <w:sz w:val="28"/>
          <w:szCs w:val="28"/>
          <w:lang w:val="kk-KZ"/>
        </w:rPr>
        <w:t xml:space="preserve"> кесіп өту және одан </w:t>
      </w:r>
      <w:r>
        <w:rPr>
          <w:sz w:val="28"/>
          <w:szCs w:val="28"/>
          <w:lang w:val="kk-KZ"/>
        </w:rPr>
        <w:t>лақтырылыс</w:t>
      </w:r>
      <w:r w:rsidRPr="00F176F3">
        <w:rPr>
          <w:sz w:val="28"/>
          <w:szCs w:val="28"/>
          <w:lang w:val="kk-KZ"/>
        </w:rPr>
        <w:t xml:space="preserve"> кезеңінде шпурлар оның жағдайын бақылау ү</w:t>
      </w:r>
      <w:r w:rsidRPr="00F176F3">
        <w:rPr>
          <w:sz w:val="28"/>
          <w:szCs w:val="28"/>
          <w:lang w:val="kk-KZ"/>
        </w:rPr>
        <w:t>шін қабаттың төбесіне (</w:t>
      </w:r>
      <w:r>
        <w:rPr>
          <w:sz w:val="28"/>
          <w:szCs w:val="28"/>
          <w:lang w:val="kk-KZ"/>
        </w:rPr>
        <w:t>табаны</w:t>
      </w:r>
      <w:r w:rsidRPr="00F176F3">
        <w:rPr>
          <w:sz w:val="28"/>
          <w:szCs w:val="28"/>
          <w:lang w:val="kk-KZ"/>
        </w:rPr>
        <w:t xml:space="preserve">на) бұрғыланады. </w:t>
      </w:r>
      <w:r>
        <w:rPr>
          <w:sz w:val="28"/>
          <w:szCs w:val="28"/>
          <w:lang w:val="kk-KZ"/>
        </w:rPr>
        <w:t xml:space="preserve">Шпурларды </w:t>
      </w:r>
      <w:r w:rsidRPr="00F176F3">
        <w:rPr>
          <w:sz w:val="28"/>
          <w:szCs w:val="28"/>
          <w:lang w:val="kk-KZ"/>
        </w:rPr>
        <w:t>бұрғылау қазбадан қалыпты 4 м қашықтықта болған кезде аяқтал</w:t>
      </w:r>
      <w:r w:rsidRPr="00F176F3">
        <w:rPr>
          <w:sz w:val="28"/>
          <w:szCs w:val="28"/>
          <w:lang w:val="kk-KZ"/>
        </w:rPr>
        <w:t>а</w:t>
      </w:r>
      <w:r w:rsidRPr="00F176F3">
        <w:rPr>
          <w:sz w:val="28"/>
          <w:szCs w:val="28"/>
          <w:lang w:val="kk-KZ"/>
        </w:rPr>
        <w:t>ды.</w:t>
      </w:r>
    </w:p>
    <w:p w:rsidR="008F1895" w:rsidRDefault="00D86CBE">
      <w:pPr>
        <w:spacing w:after="0" w:line="240" w:lineRule="auto"/>
        <w:ind w:firstLine="567"/>
        <w:jc w:val="both"/>
        <w:rPr>
          <w:sz w:val="28"/>
          <w:szCs w:val="28"/>
          <w:lang w:val="kk-KZ"/>
        </w:rPr>
      </w:pPr>
      <w:r w:rsidRPr="00F176F3">
        <w:rPr>
          <w:sz w:val="28"/>
          <w:szCs w:val="28"/>
          <w:lang w:val="kk-KZ"/>
        </w:rPr>
        <w:t>Ашатын қазба қабатқа 3 м-ден кем емес қашықтыққа (нормаль бойынша) жақындаған кезде кенжарды тоқтатады. Кенжардан қабатқа манометрлерді</w:t>
      </w:r>
      <w:r w:rsidRPr="00F176F3">
        <w:rPr>
          <w:sz w:val="28"/>
          <w:szCs w:val="28"/>
          <w:lang w:val="kk-KZ"/>
        </w:rPr>
        <w:t xml:space="preserve"> о</w:t>
      </w:r>
      <w:r w:rsidRPr="00F176F3">
        <w:rPr>
          <w:sz w:val="28"/>
          <w:szCs w:val="28"/>
          <w:lang w:val="kk-KZ"/>
        </w:rPr>
        <w:t>р</w:t>
      </w:r>
      <w:r w:rsidRPr="00F176F3">
        <w:rPr>
          <w:sz w:val="28"/>
          <w:szCs w:val="28"/>
          <w:lang w:val="kk-KZ"/>
        </w:rPr>
        <w:t>нату және қа</w:t>
      </w:r>
      <w:r>
        <w:rPr>
          <w:sz w:val="28"/>
          <w:szCs w:val="28"/>
          <w:lang w:val="kk-KZ"/>
        </w:rPr>
        <w:t>ба</w:t>
      </w:r>
      <w:r w:rsidRPr="00F176F3">
        <w:rPr>
          <w:sz w:val="28"/>
          <w:szCs w:val="28"/>
          <w:lang w:val="kk-KZ"/>
        </w:rPr>
        <w:t>ттағы газ қысымын өлшеу үшін диаметрі 42 мм екі шпур бұрғ</w:t>
      </w:r>
      <w:r w:rsidRPr="00F176F3">
        <w:rPr>
          <w:sz w:val="28"/>
          <w:szCs w:val="28"/>
          <w:lang w:val="kk-KZ"/>
        </w:rPr>
        <w:t>ы</w:t>
      </w:r>
      <w:r w:rsidRPr="00F176F3">
        <w:rPr>
          <w:sz w:val="28"/>
          <w:szCs w:val="28"/>
          <w:lang w:val="kk-KZ"/>
        </w:rPr>
        <w:t>ланады. Шпурл</w:t>
      </w:r>
      <w:r>
        <w:rPr>
          <w:sz w:val="28"/>
          <w:szCs w:val="28"/>
          <w:lang w:val="kk-KZ"/>
        </w:rPr>
        <w:t>ардың</w:t>
      </w:r>
      <w:r w:rsidRPr="00F176F3">
        <w:rPr>
          <w:sz w:val="28"/>
          <w:szCs w:val="28"/>
          <w:lang w:val="kk-KZ"/>
        </w:rPr>
        <w:t xml:space="preserve"> ұштары арасындағы қашықтық кемінде 3 м. </w:t>
      </w:r>
      <w:r>
        <w:rPr>
          <w:sz w:val="28"/>
          <w:szCs w:val="28"/>
          <w:lang w:val="kk-KZ"/>
        </w:rPr>
        <w:t>М</w:t>
      </w:r>
      <w:r w:rsidRPr="00F176F3">
        <w:rPr>
          <w:sz w:val="28"/>
          <w:szCs w:val="28"/>
          <w:lang w:val="kk-KZ"/>
        </w:rPr>
        <w:t>аномет</w:t>
      </w:r>
      <w:r w:rsidRPr="00F176F3">
        <w:rPr>
          <w:sz w:val="28"/>
          <w:szCs w:val="28"/>
          <w:lang w:val="kk-KZ"/>
        </w:rPr>
        <w:t>р</w:t>
      </w:r>
      <w:r w:rsidRPr="00F176F3">
        <w:rPr>
          <w:sz w:val="28"/>
          <w:szCs w:val="28"/>
          <w:lang w:val="kk-KZ"/>
        </w:rPr>
        <w:t>лердің көрсеткіштері ауысымда 1 рет бақыланады.</w:t>
      </w:r>
      <w:r>
        <w:rPr>
          <w:sz w:val="28"/>
          <w:szCs w:val="28"/>
          <w:lang w:val="kk-KZ"/>
        </w:rPr>
        <w:t xml:space="preserve"> Күн ішінде өзгермейтін максималды қысым резервуардағы газ қысымы ү</w:t>
      </w:r>
      <w:r>
        <w:rPr>
          <w:sz w:val="28"/>
          <w:szCs w:val="28"/>
          <w:lang w:val="kk-KZ"/>
        </w:rPr>
        <w:t>шін алынады. Қазба барысында кенжардан қабаттарға диаметрі 112-130 мм ұңғыма бұрғыланады және қабаттан Керн іріктегіштің көмегімен кемінде 3 сынама, ал қуатты қабаттардан - 4-5 көмір сынамасы алынады. Ұңғыма жобалық қима шегінде қабаттан өтуі тиіс (2.</w:t>
      </w:r>
      <w:r w:rsidRPr="00F176F3">
        <w:rPr>
          <w:sz w:val="28"/>
          <w:szCs w:val="28"/>
          <w:lang w:val="kk-KZ"/>
        </w:rPr>
        <w:t>9</w:t>
      </w:r>
      <w:r>
        <w:rPr>
          <w:sz w:val="28"/>
          <w:szCs w:val="28"/>
          <w:lang w:val="kk-KZ"/>
        </w:rPr>
        <w:t xml:space="preserve"> </w:t>
      </w:r>
      <w:r>
        <w:rPr>
          <w:sz w:val="28"/>
          <w:szCs w:val="28"/>
          <w:lang w:val="kk-KZ"/>
        </w:rPr>
        <w:t>сур</w:t>
      </w:r>
      <w:r>
        <w:rPr>
          <w:sz w:val="28"/>
          <w:szCs w:val="28"/>
          <w:lang w:val="kk-KZ"/>
        </w:rPr>
        <w:t xml:space="preserve">ет). Көрсеткіші болжау формула бойынша анықталады:                                  </w:t>
      </w:r>
    </w:p>
    <w:p w:rsidR="008F1895" w:rsidRPr="00F176F3" w:rsidRDefault="00D86CBE">
      <w:pPr>
        <w:spacing w:after="0" w:line="240" w:lineRule="auto"/>
        <w:ind w:firstLine="567"/>
        <w:jc w:val="both"/>
        <w:rPr>
          <w:sz w:val="28"/>
          <w:szCs w:val="28"/>
          <w:lang w:val="kk-KZ"/>
        </w:rPr>
      </w:pPr>
      <w:r>
        <w:rPr>
          <w:sz w:val="28"/>
          <w:szCs w:val="28"/>
          <w:lang w:val="kk-KZ"/>
        </w:rPr>
        <w:t xml:space="preserve">                               </w:t>
      </w:r>
      <w:r>
        <w:rPr>
          <w:position w:val="-34"/>
          <w:sz w:val="28"/>
          <w:szCs w:val="28"/>
        </w:rPr>
        <w:object w:dxaOrig="2740" w:dyaOrig="760">
          <v:shape id="_x0000_i1083" type="#_x0000_t75" style="width:137pt;height:38pt" o:ole="">
            <v:imagedata r:id="rId126" o:title=""/>
          </v:shape>
          <o:OLEObject Type="Embed" ProgID="Equation.3" ShapeID="_x0000_i1083" DrawAspect="Content" ObjectID="_1700037542" r:id="rId127"/>
        </w:object>
      </w:r>
      <w:r w:rsidRPr="00F176F3">
        <w:rPr>
          <w:sz w:val="28"/>
          <w:szCs w:val="28"/>
          <w:lang w:val="kk-KZ"/>
        </w:rPr>
        <w:t xml:space="preserve">                                          (2.17)</w:t>
      </w:r>
    </w:p>
    <w:p w:rsidR="008F1895" w:rsidRPr="00F176F3" w:rsidRDefault="008F1895">
      <w:pPr>
        <w:spacing w:after="0" w:line="240" w:lineRule="auto"/>
        <w:ind w:firstLine="567"/>
        <w:jc w:val="both"/>
        <w:rPr>
          <w:sz w:val="28"/>
          <w:szCs w:val="28"/>
          <w:lang w:val="kk-KZ"/>
        </w:rPr>
      </w:pPr>
    </w:p>
    <w:p w:rsidR="008F1895" w:rsidRPr="00F176F3" w:rsidRDefault="00D86CBE">
      <w:pPr>
        <w:spacing w:after="0" w:line="240" w:lineRule="auto"/>
        <w:jc w:val="both"/>
        <w:rPr>
          <w:sz w:val="28"/>
          <w:szCs w:val="28"/>
          <w:lang w:val="kk-KZ"/>
        </w:rPr>
      </w:pPr>
      <w:r>
        <w:rPr>
          <w:sz w:val="28"/>
          <w:szCs w:val="28"/>
          <w:lang w:val="kk-KZ"/>
        </w:rPr>
        <w:t>Мұндағы</w:t>
      </w:r>
      <w:r w:rsidRPr="00F176F3">
        <w:rPr>
          <w:sz w:val="28"/>
          <w:szCs w:val="28"/>
          <w:lang w:val="kk-KZ"/>
        </w:rPr>
        <w:t xml:space="preserve"> </w:t>
      </w:r>
      <w:r>
        <w:rPr>
          <w:i/>
          <w:position w:val="-4"/>
          <w:sz w:val="28"/>
          <w:szCs w:val="28"/>
        </w:rPr>
        <w:object w:dxaOrig="220" w:dyaOrig="260">
          <v:shape id="_x0000_i1084" type="#_x0000_t75" style="width:11pt;height:13pt" o:ole="">
            <v:imagedata r:id="rId128" o:title=""/>
          </v:shape>
          <o:OLEObject Type="Embed" ProgID="Equation.3" ShapeID="_x0000_i1084" DrawAspect="Content" ObjectID="_1700037543" r:id="rId129"/>
        </w:object>
      </w:r>
      <w:r w:rsidRPr="00F176F3">
        <w:rPr>
          <w:i/>
          <w:sz w:val="28"/>
          <w:szCs w:val="28"/>
          <w:lang w:val="kk-KZ"/>
        </w:rPr>
        <w:t>Р</w:t>
      </w:r>
      <w:r w:rsidRPr="00F176F3">
        <w:rPr>
          <w:sz w:val="28"/>
          <w:szCs w:val="28"/>
          <w:lang w:val="kk-KZ"/>
        </w:rPr>
        <w:t xml:space="preserve"> - көмірдің газ беруінің бастапқы жылдамдығы, у.е.; </w:t>
      </w:r>
    </w:p>
    <w:p w:rsidR="008F1895" w:rsidRPr="00F176F3" w:rsidRDefault="00D86CBE">
      <w:pPr>
        <w:spacing w:after="0" w:line="240" w:lineRule="auto"/>
        <w:jc w:val="both"/>
        <w:rPr>
          <w:sz w:val="28"/>
          <w:szCs w:val="28"/>
          <w:lang w:val="kk-KZ"/>
        </w:rPr>
      </w:pPr>
      <w:r w:rsidRPr="00F176F3">
        <w:rPr>
          <w:sz w:val="28"/>
          <w:szCs w:val="28"/>
          <w:lang w:val="kk-KZ"/>
        </w:rPr>
        <w:t xml:space="preserve">        </w:t>
      </w:r>
      <w:r w:rsidRPr="00F176F3">
        <w:rPr>
          <w:i/>
          <w:sz w:val="28"/>
          <w:szCs w:val="28"/>
          <w:lang w:val="kk-KZ"/>
        </w:rPr>
        <w:t>F</w:t>
      </w:r>
      <w:r w:rsidRPr="00F176F3">
        <w:rPr>
          <w:sz w:val="28"/>
          <w:szCs w:val="28"/>
          <w:vertAlign w:val="subscript"/>
          <w:lang w:val="kk-KZ"/>
        </w:rPr>
        <w:t>min</w:t>
      </w:r>
      <w:r w:rsidRPr="00F176F3">
        <w:rPr>
          <w:sz w:val="28"/>
          <w:szCs w:val="28"/>
          <w:lang w:val="kk-KZ"/>
        </w:rPr>
        <w:t xml:space="preserve">- көмір беріктігінің ең төменгі коэффициенті; </w:t>
      </w:r>
    </w:p>
    <w:p w:rsidR="008F1895" w:rsidRPr="00F176F3" w:rsidRDefault="00D86CBE">
      <w:pPr>
        <w:spacing w:after="0" w:line="240" w:lineRule="auto"/>
        <w:jc w:val="both"/>
        <w:rPr>
          <w:sz w:val="28"/>
          <w:szCs w:val="28"/>
          <w:lang w:val="kk-KZ"/>
        </w:rPr>
      </w:pPr>
      <w:r w:rsidRPr="00F176F3">
        <w:rPr>
          <w:sz w:val="28"/>
          <w:szCs w:val="28"/>
          <w:lang w:val="kk-KZ"/>
        </w:rPr>
        <w:t xml:space="preserve">        </w:t>
      </w:r>
      <w:r w:rsidRPr="00F176F3">
        <w:rPr>
          <w:i/>
          <w:sz w:val="28"/>
          <w:szCs w:val="28"/>
          <w:lang w:val="kk-KZ"/>
        </w:rPr>
        <w:t>Р</w:t>
      </w:r>
      <w:r w:rsidRPr="00F176F3">
        <w:rPr>
          <w:sz w:val="28"/>
          <w:szCs w:val="28"/>
          <w:lang w:val="kk-KZ"/>
        </w:rPr>
        <w:t xml:space="preserve">г - резервуардағы газдың максималды қысымы, кгс/см. </w:t>
      </w:r>
    </w:p>
    <w:p w:rsidR="008F1895" w:rsidRPr="00F176F3" w:rsidRDefault="00D86CBE">
      <w:pPr>
        <w:spacing w:after="0" w:line="240" w:lineRule="auto"/>
        <w:jc w:val="both"/>
        <w:rPr>
          <w:sz w:val="28"/>
          <w:szCs w:val="28"/>
          <w:lang w:val="kk-KZ"/>
        </w:rPr>
      </w:pPr>
      <w:r w:rsidRPr="00F176F3">
        <w:rPr>
          <w:sz w:val="28"/>
          <w:szCs w:val="28"/>
          <w:lang w:val="kk-KZ"/>
        </w:rPr>
        <w:t xml:space="preserve">        П</w:t>
      </w:r>
      <w:r w:rsidRPr="00F176F3">
        <w:rPr>
          <w:sz w:val="28"/>
          <w:szCs w:val="28"/>
          <w:vertAlign w:val="subscript"/>
          <w:lang w:val="kk-KZ"/>
        </w:rPr>
        <w:t>В</w:t>
      </w:r>
      <w:r w:rsidRPr="00F176F3">
        <w:rPr>
          <w:sz w:val="28"/>
          <w:szCs w:val="28"/>
          <w:lang w:val="kk-KZ"/>
        </w:rPr>
        <w:t>&lt;10,5</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 xml:space="preserve">ашу орнындағы қабат аймағы қауіпті емес және қабат </w:t>
      </w:r>
      <w:r>
        <w:rPr>
          <w:sz w:val="28"/>
          <w:szCs w:val="28"/>
          <w:lang w:val="kk-KZ"/>
        </w:rPr>
        <w:t>лақтырылыст</w:t>
      </w:r>
      <w:r w:rsidRPr="00F176F3">
        <w:rPr>
          <w:sz w:val="28"/>
          <w:szCs w:val="28"/>
          <w:lang w:val="kk-KZ"/>
        </w:rPr>
        <w:t>ар</w:t>
      </w:r>
      <w:r w:rsidRPr="00F176F3">
        <w:rPr>
          <w:sz w:val="28"/>
          <w:szCs w:val="28"/>
          <w:lang w:val="kk-KZ"/>
        </w:rPr>
        <w:t>мен күресу тәсілдерін қолданбай ашылады. П</w:t>
      </w:r>
      <w:r w:rsidRPr="00F176F3">
        <w:rPr>
          <w:sz w:val="28"/>
          <w:szCs w:val="28"/>
          <w:vertAlign w:val="subscript"/>
          <w:lang w:val="kk-KZ"/>
        </w:rPr>
        <w:t>в</w:t>
      </w:r>
      <w:r>
        <w:rPr>
          <w:position w:val="-4"/>
          <w:sz w:val="28"/>
          <w:szCs w:val="28"/>
        </w:rPr>
        <w:object w:dxaOrig="200" w:dyaOrig="240">
          <v:shape id="_x0000_i1085" type="#_x0000_t75" style="width:10pt;height:12pt" o:ole="">
            <v:imagedata r:id="rId130" o:title=""/>
          </v:shape>
          <o:OLEObject Type="Embed" ProgID="Equation.3" ShapeID="_x0000_i1085" DrawAspect="Content" ObjectID="_1700037544" r:id="rId131"/>
        </w:object>
      </w:r>
      <w:r w:rsidRPr="00F176F3">
        <w:rPr>
          <w:sz w:val="28"/>
          <w:szCs w:val="28"/>
          <w:lang w:val="kk-KZ"/>
        </w:rPr>
        <w:t>10,5 кезінде</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қа</w:t>
      </w:r>
      <w:r>
        <w:rPr>
          <w:sz w:val="28"/>
          <w:szCs w:val="28"/>
          <w:lang w:val="kk-KZ"/>
        </w:rPr>
        <w:t>ба</w:t>
      </w:r>
      <w:r w:rsidRPr="00F176F3">
        <w:rPr>
          <w:sz w:val="28"/>
          <w:szCs w:val="28"/>
          <w:lang w:val="kk-KZ"/>
        </w:rPr>
        <w:t xml:space="preserve">т аймағы қауіпті және қабат </w:t>
      </w:r>
      <w:r>
        <w:rPr>
          <w:sz w:val="28"/>
          <w:szCs w:val="28"/>
          <w:lang w:val="kk-KZ"/>
        </w:rPr>
        <w:t>лақтырылыст</w:t>
      </w:r>
      <w:r w:rsidRPr="00F176F3">
        <w:rPr>
          <w:sz w:val="28"/>
          <w:szCs w:val="28"/>
          <w:lang w:val="kk-KZ"/>
        </w:rPr>
        <w:t>армен күресу әдістерін қолдана отырып ашылады.</w:t>
      </w:r>
    </w:p>
    <w:p w:rsidR="008F1895" w:rsidRPr="00F176F3" w:rsidRDefault="00D86CBE">
      <w:pPr>
        <w:spacing w:after="0" w:line="240" w:lineRule="auto"/>
        <w:ind w:firstLine="567"/>
        <w:jc w:val="both"/>
        <w:rPr>
          <w:sz w:val="28"/>
          <w:szCs w:val="28"/>
          <w:lang w:val="kk-KZ"/>
        </w:rPr>
      </w:pPr>
      <w:r>
        <w:rPr>
          <w:noProof/>
          <w:sz w:val="28"/>
          <w:szCs w:val="28"/>
          <w:lang w:eastAsia="ru-RU"/>
        </w:rPr>
        <mc:AlternateContent>
          <mc:Choice Requires="wps">
            <w:drawing>
              <wp:anchor distT="0" distB="0" distL="114300" distR="114300" simplePos="0" relativeHeight="251497472" behindDoc="0" locked="0" layoutInCell="1" allowOverlap="1">
                <wp:simplePos x="0" y="0"/>
                <wp:positionH relativeFrom="column">
                  <wp:posOffset>4315460</wp:posOffset>
                </wp:positionH>
                <wp:positionV relativeFrom="paragraph">
                  <wp:posOffset>319405</wp:posOffset>
                </wp:positionV>
                <wp:extent cx="1219835" cy="438785"/>
                <wp:effectExtent l="4445" t="0" r="13970" b="18415"/>
                <wp:wrapNone/>
                <wp:docPr id="26" name="Freeform 26"/>
                <wp:cNvGraphicFramePr/>
                <a:graphic xmlns:a="http://schemas.openxmlformats.org/drawingml/2006/main">
                  <a:graphicData uri="http://schemas.microsoft.com/office/word/2010/wordprocessingShape">
                    <wps:wsp>
                      <wps:cNvSpPr/>
                      <wps:spPr>
                        <a:xfrm>
                          <a:off x="0" y="0"/>
                          <a:ext cx="1219835" cy="438785"/>
                        </a:xfrm>
                        <a:custGeom>
                          <a:avLst/>
                          <a:gdLst/>
                          <a:ahLst/>
                          <a:cxnLst/>
                          <a:rect l="0" t="0" r="0" b="0"/>
                          <a:pathLst>
                            <a:path w="1921" h="691">
                              <a:moveTo>
                                <a:pt x="0" y="640"/>
                              </a:moveTo>
                              <a:cubicBezTo>
                                <a:pt x="10" y="562"/>
                                <a:pt x="20" y="484"/>
                                <a:pt x="61" y="411"/>
                              </a:cubicBezTo>
                              <a:cubicBezTo>
                                <a:pt x="102" y="338"/>
                                <a:pt x="180" y="252"/>
                                <a:pt x="245" y="199"/>
                              </a:cubicBezTo>
                              <a:cubicBezTo>
                                <a:pt x="310" y="146"/>
                                <a:pt x="369" y="124"/>
                                <a:pt x="450" y="93"/>
                              </a:cubicBezTo>
                              <a:cubicBezTo>
                                <a:pt x="531" y="62"/>
                                <a:pt x="639" y="26"/>
                                <a:pt x="730" y="13"/>
                              </a:cubicBezTo>
                              <a:cubicBezTo>
                                <a:pt x="821" y="0"/>
                                <a:pt x="916" y="13"/>
                                <a:pt x="996" y="13"/>
                              </a:cubicBezTo>
                              <a:cubicBezTo>
                                <a:pt x="1076" y="13"/>
                                <a:pt x="1127" y="0"/>
                                <a:pt x="1208" y="13"/>
                              </a:cubicBezTo>
                              <a:cubicBezTo>
                                <a:pt x="1289" y="26"/>
                                <a:pt x="1411" y="64"/>
                                <a:pt x="1481" y="93"/>
                              </a:cubicBezTo>
                              <a:cubicBezTo>
                                <a:pt x="1551" y="122"/>
                                <a:pt x="1577" y="145"/>
                                <a:pt x="1631" y="186"/>
                              </a:cubicBezTo>
                              <a:cubicBezTo>
                                <a:pt x="1685" y="227"/>
                                <a:pt x="1762" y="284"/>
                                <a:pt x="1808" y="336"/>
                              </a:cubicBezTo>
                              <a:cubicBezTo>
                                <a:pt x="1854" y="388"/>
                                <a:pt x="1889" y="449"/>
                                <a:pt x="1905" y="500"/>
                              </a:cubicBezTo>
                              <a:cubicBezTo>
                                <a:pt x="1921" y="551"/>
                                <a:pt x="1905" y="608"/>
                                <a:pt x="1905" y="640"/>
                              </a:cubicBezTo>
                              <a:cubicBezTo>
                                <a:pt x="1905" y="672"/>
                                <a:pt x="1906" y="681"/>
                                <a:pt x="1907" y="691"/>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_x0000_s1026" o:spid="_x0000_s1026" o:spt="100" style="position:absolute;left:0pt;margin-left:339.8pt;margin-top:25.15pt;height:34.55pt;width:96.05pt;z-index:251696128;mso-width-relative:page;mso-height-relative:page;" filled="f" stroked="t" coordsize="1921,691" o:gfxdata="UEsDBAoAAAAAAIdO4kAAAAAAAAAAAAAAAAAEAAAAZHJzL1BLAwQUAAAACACHTuJAfsPfs9kAAAAK&#10;AQAADwAAAGRycy9kb3ducmV2LnhtbE2Py07DMBBF90j8gzVI7KhtoEkb4nQBqlAlhETbD3DjIYmI&#10;xyF2X3w9w6osR/fo3jPl4uR7ccAxdoEM6IkCgVQH11FjYLtZ3s1AxGTJ2T4QGjhjhEV1fVXawoUj&#10;feBhnRrBJRQLa6BNaSikjHWL3sZJGJA4+wyjt4nPsZFutEcu9728VyqT3nbEC60d8LnF+mu99wa+&#10;V0v9vqpf6OdNn+N08+q2Tjpjbm+0egKR8JQuMPzpszpU7LQLe3JR9AayfJ4xamCqHkAwMMt1DmLH&#10;pJ4/gqxK+f+F6hdQSwMEFAAAAAgAh07iQDwTcAdNAwAAAAkAAA4AAABkcnMvZTJvRG9jLnhtbK1W&#10;XW/bIBR9n7T/gHhfY/wVO2pSacu6l2mr1O4HEBvHlmxAQD66X78L2ElI+5BK60MKFzj3nnMvF98/&#10;HIce7ZnSneBLTO4ijBivRN3x7RL/eXn8UmCkDeU17QVnS/zKNH5Yff50f5ALFotW9DVTCEC4Xhzk&#10;ErfGyMVspquWDVTfCck4LDZCDdTAVG1ntaIHQB/6WRxF+ewgVC2VqJjWYF37RTwiqlsARdN0FVuL&#10;ajcwbjyqYj01QEm3ndR45aJtGlaZ302jmUH9EgNT437BCYw39ne2uqeLraKy7aoxBHpLCFecBtpx&#10;cHqCWlND0U51b6CGrlJCi8bcVWKYeSJOEWBBoittnlsqmeMCUmt5El3/P9jq1/5Joa5e4jjHiNMB&#10;Mv6oGLP5Q2ACfQ5SL2Dbs3xS40zD0JI9Nmqw/4EGOjpNX0+asqNBFRhJTMoiyTCqYC1NinmRWdDZ&#10;+XS10+YHEw6J7n9q43NSTyPaTqPqyKehpMaarXc7RAfwVMYEo3aJ85K4XAxiz16E22LO8eWpyzoE&#10;cF6vdpuu+sr+Xu4mUCIQcpbHvkikw4i9NS3SS2sOji09QkZuIWA480Akit2ZJCkukUjhHcRZ6DYF&#10;BcEDKcubPSQjA5K6NIJQjkGSlx4qDiikmXdcJjc7yBJPO1QoTzy+L57J6zzx8OR2+MKmEziPl9RH&#10;XxIoUyuEw5nQy/LSCqkNFQ9nk/7zyzMTEiHx/K1XEkfQFU9ub3MQF+8JQWyRWKg8kJ+khTd/QH+S&#10;Zf4MiYNiIdnccyBQNe4yjZTzMWGkcBVxG40cLqyNNwZhLsHmkHZnD68CFLCXKkk+4KTIUgeWFFe3&#10;YdQwTV3dn7JURj6oLJouc5jjcDbSd/0BmFjZLplMYDlE/q791DFC2HA2ORkjy+dhTsrIl1sOeQ6d&#10;+FzZpgX2q5zA1LY3Zz+1PLfn3DO5eOz63mH23DbCMottv6XwODfwKMJwkNDgNd+6tqhF39X2iO2M&#10;Wm0333qF9tQ+kO5vDCPYJpU2a6pbv88teRYto/V3XiPzKuHl4PDFgG0IA6sx6hl8YNiRi83Qrr9l&#10;J7DrORC2z45/aOxoI+pXeKh2UnXbFl5xL5ZdgYfRyTM+4vblvZw7pPOHy+o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vwUAAFtDb250ZW50X1R5&#10;cGVzXS54bWxQSwECFAAKAAAAAACHTuJAAAAAAAAAAAAAAAAABgAAAAAAAAAAABAAAAChBAAAX3Jl&#10;bHMvUEsBAhQAFAAAAAgAh07iQIoUZjzRAAAAlAEAAAsAAAAAAAAAAQAgAAAAxQQAAF9yZWxzLy5y&#10;ZWxzUEsBAhQACgAAAAAAh07iQAAAAAAAAAAAAAAAAAQAAAAAAAAAAAAQAAAAAAAAAGRycy9QSwEC&#10;FAAUAAAACACHTuJAfsPfs9kAAAAKAQAADwAAAAAAAAABACAAAAAiAAAAZHJzL2Rvd25yZXYueG1s&#10;UEsBAhQAFAAAAAgAh07iQDwTcAdNAwAAAAkAAA4AAAAAAAAAAQAgAAAAKAEAAGRycy9lMm9Eb2Mu&#10;eG1sUEsFBgAAAAAGAAYAWQEAAOcGAAAAAA==&#10;" path="m0,640c10,562,20,484,61,411c102,338,180,252,245,199c310,146,369,124,450,93c531,62,639,26,730,13c821,0,916,13,996,13c1076,13,1127,0,1208,13c1289,26,1411,64,1481,93c1551,122,1577,145,1631,186c1685,227,1762,284,1808,336c1854,388,1889,449,1905,500c1921,551,1905,608,1905,640c1905,672,1906,681,1907,691e">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483136" behindDoc="0" locked="0" layoutInCell="1" allowOverlap="1">
                <wp:simplePos x="0" y="0"/>
                <wp:positionH relativeFrom="column">
                  <wp:posOffset>2961640</wp:posOffset>
                </wp:positionH>
                <wp:positionV relativeFrom="paragraph">
                  <wp:posOffset>1383030</wp:posOffset>
                </wp:positionV>
                <wp:extent cx="0" cy="430530"/>
                <wp:effectExtent l="4445" t="0" r="14605" b="7620"/>
                <wp:wrapNone/>
                <wp:docPr id="27" name="Straight Arrow Connector 27"/>
                <wp:cNvGraphicFramePr/>
                <a:graphic xmlns:a="http://schemas.openxmlformats.org/drawingml/2006/main">
                  <a:graphicData uri="http://schemas.microsoft.com/office/word/2010/wordprocessingShape">
                    <wps:wsp>
                      <wps:cNvCnPr/>
                      <wps:spPr>
                        <a:xfrm>
                          <a:off x="0" y="0"/>
                          <a:ext cx="0" cy="43053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33.2pt;margin-top:108.9pt;height:33.9pt;width:0pt;z-index:251681792;mso-width-relative:page;mso-height-relative:page;" o:connectortype="straight" filled="f" stroked="t" coordsize="21600,21600" o:gfxdata="UEsDBAoAAAAAAIdO4kAAAAAAAAAAAAAAAAAEAAAAZHJzL1BLAwQUAAAACACHTuJAFTCrX9kAAAAL&#10;AQAADwAAAGRycy9kb3ducmV2LnhtbE2PTU/CQBCG7yb+h82YeDGwLYFKarcETThgwgGU+7Y7djfu&#10;R+1uAf+9Yzzgcd558n5Uq4uz7IRDNMELyKcZMPRtUMZ3At7fNpMlsJikV9IGjwK+McKqvr2pZKnC&#10;2e/xdEgdIxMfSylAp9SXnMdWo5NxGnr09PsIg5OJzqHjapBnMneWz7Ks4E4aTwla9viisf08jE7A&#10;bps/rxtttq/7L7NbbNZ27B6OQtzf5dkTsISXdIXhtz5Vh5o6NWH0KjIrYF4Uc0IFzPJH2kDEn9KQ&#10;slwUwOuK/99Q/wBQSwMEFAAAAAgAh07iQGfSNUXkAQAA8AMAAA4AAABkcnMvZTJvRG9jLnhtbK1T&#10;TY/TMBC9I/EfLN9p2i7lI2q6Qi3LBUGlhR8wdZzEkr80423af8/YKV1YLj2QQzK2Z9689zJe35+c&#10;FUeNZIJv5GI2l0J7FVrj+0b+/PHw5oMUlMC3YIPXjTxrkveb16/WY6z1MgzBthoFg3iqx9jIIaVY&#10;VxWpQTugWYja82EX0EHiJfZVizAyurPVcj5/V40B24hBaSLe3U2H8oKItwCGrjNK74J6ctqnCRW1&#10;hcSSaDCR5Kaw7Tqt0veuI52EbSQrTeXNTTg+5He1WUPdI8TBqAsFuIXCC00OjOemV6gdJBBPaP6B&#10;ckZhoNClmQqumoQUR1jFYv7Cm8cBoi5a2GqKV9Pp/8Gqb8c9CtM2cvleCg+O//hjQjD9kMQnxDCK&#10;bfCefQwoOIX9GiPVXLb1e7ysKO4xiz916PKXZYlT8fh89VifklDTpuLdt3fz1V2xv3qui0jpiw5O&#10;5KCRdOFxJbAoFsPxKyXuzIW/C3JT68XYyI+r5UoKBTyYHQ8Ehy6yOPJ9qaVgTftgrM0VhP1ha1Ec&#10;IQ9HebI+xv0rLTfZAQ1TXjmaxmbQ0H72rUjnyK55vi0yU3C6lcJqvlw5YkCoExh7Sya3tp4ZZIsn&#10;U3N0CO25eF32eRAKx8vQ5kn7c12qny/q5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VMKtf2QAA&#10;AAsBAAAPAAAAAAAAAAEAIAAAACIAAABkcnMvZG93bnJldi54bWxQSwECFAAUAAAACACHTuJAZ9I1&#10;ReQBAADwAwAADgAAAAAAAAABACAAAAAoAQAAZHJzL2Uyb0RvYy54bWxQSwUGAAAAAAYABgBZAQAA&#10;fgU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482112" behindDoc="0" locked="0" layoutInCell="1" allowOverlap="1">
                <wp:simplePos x="0" y="0"/>
                <wp:positionH relativeFrom="column">
                  <wp:posOffset>3357245</wp:posOffset>
                </wp:positionH>
                <wp:positionV relativeFrom="paragraph">
                  <wp:posOffset>1383030</wp:posOffset>
                </wp:positionV>
                <wp:extent cx="0" cy="430530"/>
                <wp:effectExtent l="4445" t="0" r="14605" b="7620"/>
                <wp:wrapNone/>
                <wp:docPr id="25" name="Straight Arrow Connector 25"/>
                <wp:cNvGraphicFramePr/>
                <a:graphic xmlns:a="http://schemas.openxmlformats.org/drawingml/2006/main">
                  <a:graphicData uri="http://schemas.microsoft.com/office/word/2010/wordprocessingShape">
                    <wps:wsp>
                      <wps:cNvCnPr/>
                      <wps:spPr>
                        <a:xfrm>
                          <a:off x="0" y="0"/>
                          <a:ext cx="0" cy="43053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64.35pt;margin-top:108.9pt;height:33.9pt;width:0pt;z-index:251680768;mso-width-relative:page;mso-height-relative:page;" o:connectortype="straight" filled="f" stroked="t" coordsize="21600,21600" o:gfxdata="UEsDBAoAAAAAAIdO4kAAAAAAAAAAAAAAAAAEAAAAZHJzL1BLAwQUAAAACACHTuJAmxwkNdgAAAAL&#10;AQAADwAAAGRycy9kb3ducmV2LnhtbE2PPU/DMBCGdyT+g3VILIg6iZQ2CnGqgtShSB1aYHdiE1vY&#10;5xA7bfn3HGKA8d579H4064t37KSnaAMKyBcZMI19UBYHAa8v2/sKWEwSlXQBtYAvHWHdXl81slbh&#10;jAd9OqaBkQnGWgowKY0157E32su4CKNG+r2HyctE5zRwNckzmXvHiyxbci8tUoKRo34yuv84zl7A&#10;fpc/bjpjd8+HT7svtxs3D3dvQtze5NkDsKQv6Q+Gn/pUHVrq1IUZVWROQFlUK0IFFPmKNhDxq3Sk&#10;VOUSeNvw/xvab1BLAwQUAAAACACHTuJAP5RIQuMBAADwAwAADgAAAGRycy9lMm9Eb2MueG1srVNN&#10;j9MwEL0j8R8s32naLkUQNV2hluWCoNIuP2DqOIklf2nG27T/nrFTurBceiCHZGzPvHnvZby+Pzkr&#10;jhrJBN/IxWwuhfYqtMb3jfz59PDuoxSUwLdgg9eNPGuS95u3b9ZjrPUyDMG2GgWDeKrH2MghpVhX&#10;FalBO6BZiNrzYRfQQeIl9lWLMDK6s9VyPv9QjQHbiEFpIt7dTYfygoi3AIauM0rvgnp22qcJFbWF&#10;xJJoMJHkprDtOq3Sj64jnYRtJCtN5c1NOD7kd7VZQ90jxMGoCwW4hcIrTQ6M56ZXqB0kEM9o/oFy&#10;RmGg0KWZCq6ahBRHWMVi/sqbxwGiLlrYaopX0+n/warvxz0K0zZyuZLCg+M//pgQTD8k8RkxjGIb&#10;vGcfAwpOYb/GSDWXbf0eLyuKe8ziTx26/GVZ4lQ8Pl891qck1LSpePf93Xx1V+yvXuoiUvqqgxM5&#10;aCRdeFwJLIrFcPxGiTtz4e+C3NR6MTby0yrrUMCD2fFAcOgiiyPfl1oK1rQPxtpcQdgfthbFEfJw&#10;lCfrY9y/0nKTHdAw5ZWjaWwGDe0X34p0juya59siMwWnWyms5suVIwaEOoGxt2Rya+uZQbZ4MjVH&#10;h9Cei9dlnwehcLwMbZ60P9el+uWibn4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mxwkNdgAAAAL&#10;AQAADwAAAAAAAAABACAAAAAiAAAAZHJzL2Rvd25yZXYueG1sUEsBAhQAFAAAAAgAh07iQD+USELj&#10;AQAA8AMAAA4AAAAAAAAAAQAgAAAAJwEAAGRycy9lMm9Eb2MueG1sUEsFBgAAAAAGAAYAWQEAAHwF&#10;A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481088" behindDoc="0" locked="0" layoutInCell="1" allowOverlap="1">
                <wp:simplePos x="0" y="0"/>
                <wp:positionH relativeFrom="column">
                  <wp:posOffset>1242060</wp:posOffset>
                </wp:positionH>
                <wp:positionV relativeFrom="paragraph">
                  <wp:posOffset>1199515</wp:posOffset>
                </wp:positionV>
                <wp:extent cx="2115185" cy="4445"/>
                <wp:effectExtent l="0" t="10795" r="18415" b="13335"/>
                <wp:wrapNone/>
                <wp:docPr id="32" name="Straight Arrow Connector 32"/>
                <wp:cNvGraphicFramePr/>
                <a:graphic xmlns:a="http://schemas.openxmlformats.org/drawingml/2006/main">
                  <a:graphicData uri="http://schemas.microsoft.com/office/word/2010/wordprocessingShape">
                    <wps:wsp>
                      <wps:cNvCnPr/>
                      <wps:spPr>
                        <a:xfrm flipV="1">
                          <a:off x="0" y="0"/>
                          <a:ext cx="2115185" cy="4445"/>
                        </a:xfrm>
                        <a:prstGeom prst="straightConnector1">
                          <a:avLst/>
                        </a:prstGeom>
                        <a:ln w="222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97.8pt;margin-top:94.45pt;height:0.35pt;width:166.55pt;z-index:251679744;mso-width-relative:page;mso-height-relative:page;" o:connectortype="straight" filled="f" stroked="t" coordsize="21600,21600" o:gfxdata="UEsDBAoAAAAAAIdO4kAAAAAAAAAAAAAAAAAEAAAAZHJzL1BLAwQUAAAACACHTuJAXXLeutkAAAAL&#10;AQAADwAAAGRycy9kb3ducmV2LnhtbE2PQU/DMAyF70j8h8hI3Fi6SStpaToJBFyYhLYhzmnjtdUa&#10;p2qyrfDr8U7j5mc/PX+vWE2uFyccQ+dJw3yWgECqve2o0fC1e3tQIEI0ZE3vCTX8YIBVeXtTmNz6&#10;M23wtI2N4BAKudHQxjjkUoa6RWfCzA9IfNv70ZnIcmykHc2Zw10vF0mSSmc64g+tGfClxfqwPToN&#10;H2t8Tw+7Sq1/nyfqpNq/fm8+tb6/mydPICJO8WqGCz6jQ8lMlT+SDaJnnS1TtvKgVAaCHcuFegRR&#10;XTZZCrIs5P8O5R9QSwMEFAAAAAgAh07iQPrlPq/sAQAA/wMAAA4AAABkcnMvZTJvRG9jLnhtbK1T&#10;TY/TMBC9I/EfLN9p2tKiVdR0tWpZLggq7cLdtZ3Ekr80423af8/YCQWWSw+bgzW2Z9689zLe3J+d&#10;ZScNaIJv+GI250x7GZTxXcN/PD9+uOMMk/BK2OB1wy8a+f32/bvNEGu9DH2wSgMjEI/1EBvepxTr&#10;qkLZaydwFqL2dNkGcCLRFrpKgRgI3dlqOZ9/qoYAKkKQGpFO9+MlnxDhFsDQtkbqfZAvTvs0ooK2&#10;IpEk7E1Evi1s21bL9L1tUSdmG05KU1mpCcXHvFbbjag7ELE3cqIgbqHwSpMTxlPTK9ReJMFewPwH&#10;5YyEgKFNMxlcNQopjpCKxfyVN0+9iLpoIasxXk3Ht4OV304HYEY1/OOSMy8c/fGnBMJ0fWIPAGFg&#10;u+A9+RiAUQr5NUSsqWznDzDtMB4giz+34FhrTfxJg1XsIIHsXNy+XN3W58QkHS4Xi/Xibs2ZpLvV&#10;arXO4NWIktEiYPqig2M5aDhOrK50xg7i9BXTWPi7IBdbzwZqQV9uIGhOW5oPCl0krei7Qg+DNerR&#10;WJtLELrjzgI7iTwr5ZsY/ZOWu+wF9mNeucppou61UJ+9YukSyURPj4dnDk4rzqymt5ajkpmEsbdk&#10;khnWkyfZ8dHjHB2DuhTryznNRXFtmuE8eH/vS/Wfd7v9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F1y3rrZAAAACwEAAA8AAAAAAAAAAQAgAAAAIgAAAGRycy9kb3ducmV2LnhtbFBLAQIUABQAAAAI&#10;AIdO4kD65T6v7AEAAP8DAAAOAAAAAAAAAAEAIAAAACgBAABkcnMvZTJvRG9jLnhtbFBLBQYAAAAA&#10;BgAGAFkBAACGBQAAAAA=&#10;">
                <v:fill on="f" focussize="0,0"/>
                <v:stroke weight="1.75pt"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476992" behindDoc="0" locked="0" layoutInCell="1" allowOverlap="1">
                <wp:simplePos x="0" y="0"/>
                <wp:positionH relativeFrom="column">
                  <wp:posOffset>1283335</wp:posOffset>
                </wp:positionH>
                <wp:positionV relativeFrom="paragraph">
                  <wp:posOffset>1017270</wp:posOffset>
                </wp:positionV>
                <wp:extent cx="2613660" cy="1168400"/>
                <wp:effectExtent l="1905" t="4445" r="13335" b="8255"/>
                <wp:wrapNone/>
                <wp:docPr id="33" name="Straight Arrow Connector 33"/>
                <wp:cNvGraphicFramePr/>
                <a:graphic xmlns:a="http://schemas.openxmlformats.org/drawingml/2006/main">
                  <a:graphicData uri="http://schemas.microsoft.com/office/word/2010/wordprocessingShape">
                    <wps:wsp>
                      <wps:cNvCnPr/>
                      <wps:spPr>
                        <a:xfrm flipV="1">
                          <a:off x="0" y="0"/>
                          <a:ext cx="2613660" cy="116840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01.05pt;margin-top:80.1pt;height:92pt;width:205.8pt;z-index:251675648;mso-width-relative:page;mso-height-relative:page;" o:connectortype="straight" filled="f" stroked="t" coordsize="21600,21600" o:gfxdata="UEsDBAoAAAAAAIdO4kAAAAAAAAAAAAAAAAAEAAAAZHJzL1BLAwQUAAAACACHTuJAZuh4vNkAAAAL&#10;AQAADwAAAGRycy9kb3ducmV2LnhtbE2PPU/DMBRFdyT+g/UqsSDqj1ahCnE6ILF0QKLN0NG1TRLV&#10;fg62m5Z/j5lgfLpH957XbG/ekdnGNAaUwJcMiEUdzIi9hO7w9rQBkrJCo1xAK+HbJti293eNqk24&#10;4oed97knpQRTrSQMOU81pUkP1qu0DJPFkn2G6FUuZ+ypiepayr2jgrGKejViWRjUZF8Hq8/7i5cw&#10;7rr3bn78ylFvdvwYeTocnZbyYcHZC5Bsb/kPhl/9og5tcTqFC5pEnATBBC9oCSomgBSi4qtnICcJ&#10;q/VaAG0b+v+H9gdQSwMEFAAAAAgAh07iQH9yJbzzAQAAAQQAAA4AAABkcnMvZTJvRG9jLnhtbK1T&#10;TY/TMBC9I/EfLN9p+sFWS9R0hVqWC4JKC9xdx04s+Usz3qb994ydbIHl0gM5RGOP5817z+PNw9lZ&#10;dlKAJviGL2ZzzpSXoTW+a/iP74/v7jnDJHwrbPCq4ReF/GH79s1miLVahj7YVgEjEI/1EBvepxTr&#10;qkLZKydwFqLylNQBnEi0hK5qQQyE7my1nM/X1RCgjRCkQqTd/ZjkEyLcAhi0NlLtg3x2yqcRFZQV&#10;iSRhbyLybWGrtZLpm9aoErMNJ6Wp/KkJxcf8r7YbUXcgYm/kREHcQuGVJieMp6ZXqL1Igj2D+QfK&#10;GQkBg04zGVw1CimOkIrF/JU3T72IqmghqzFeTcf/Byu/ng7ATNvw1YozLxzd+FMCYbo+sY8AYWC7&#10;4D35GIDREfJriFhT2c4fYFphPEAWf9bgmLYm/qTBKnaQQHYubl+ubqtzYpI2l+vFar2mi5CUWyzW&#10;9+/n5T6qESgDRsD0WQXHctBwnIhdGY1NxOkLJqJChS8Fudh6NjT8w93yjloImlRNE0Khi6QWfVcI&#10;YrCmfTTW5gqE7rizwE4iT0v5smDC/etYbrIX2I/nSmqco16J9pNvWbpEstHT8+GZglMtZ1bRa8sR&#10;AYo6CWNvOUmtrScG2fPR5RwdQ3sp5pd9mozCcZriPHp/rkv175e7/Q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m6Hi82QAAAAsBAAAPAAAAAAAAAAEAIAAAACIAAABkcnMvZG93bnJldi54bWxQSwEC&#10;FAAUAAAACACHTuJAf3IlvPMBAAABBAAADgAAAAAAAAABACAAAAAoAQAAZHJzL2Uyb0RvYy54bWxQ&#10;SwUGAAAAAAYABgBZAQAAjQU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480064" behindDoc="0" locked="0" layoutInCell="1" allowOverlap="1">
                <wp:simplePos x="0" y="0"/>
                <wp:positionH relativeFrom="column">
                  <wp:posOffset>951865</wp:posOffset>
                </wp:positionH>
                <wp:positionV relativeFrom="paragraph">
                  <wp:posOffset>1617980</wp:posOffset>
                </wp:positionV>
                <wp:extent cx="331470" cy="682625"/>
                <wp:effectExtent l="0" t="0" r="0" b="3175"/>
                <wp:wrapNone/>
                <wp:docPr id="31" name="Freeform 31"/>
                <wp:cNvGraphicFramePr/>
                <a:graphic xmlns:a="http://schemas.openxmlformats.org/drawingml/2006/main">
                  <a:graphicData uri="http://schemas.microsoft.com/office/word/2010/wordprocessingShape">
                    <wps:wsp>
                      <wps:cNvSpPr/>
                      <wps:spPr>
                        <a:xfrm>
                          <a:off x="0" y="0"/>
                          <a:ext cx="331470" cy="682625"/>
                        </a:xfrm>
                        <a:custGeom>
                          <a:avLst/>
                          <a:gdLst/>
                          <a:ahLst/>
                          <a:cxnLst/>
                          <a:rect l="0" t="0" r="0" b="0"/>
                          <a:pathLst>
                            <a:path w="522" h="1075">
                              <a:moveTo>
                                <a:pt x="65" y="0"/>
                              </a:moveTo>
                              <a:cubicBezTo>
                                <a:pt x="65" y="22"/>
                                <a:pt x="65" y="44"/>
                                <a:pt x="65" y="142"/>
                              </a:cubicBezTo>
                              <a:cubicBezTo>
                                <a:pt x="65" y="240"/>
                                <a:pt x="0" y="478"/>
                                <a:pt x="65" y="588"/>
                              </a:cubicBezTo>
                              <a:cubicBezTo>
                                <a:pt x="130" y="698"/>
                                <a:pt x="392" y="720"/>
                                <a:pt x="457" y="801"/>
                              </a:cubicBezTo>
                              <a:cubicBezTo>
                                <a:pt x="522" y="882"/>
                                <a:pt x="489" y="978"/>
                                <a:pt x="457" y="1075"/>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_x0000_s1026" o:spid="_x0000_s1026" o:spt="100" style="position:absolute;left:0pt;margin-left:74.95pt;margin-top:127.4pt;height:53.75pt;width:26.1pt;z-index:251678720;mso-width-relative:page;mso-height-relative:page;" filled="f" stroked="t" coordsize="522,1075" o:gfxdata="UEsDBAoAAAAAAIdO4kAAAAAAAAAAAAAAAAAEAAAAZHJzL1BLAwQUAAAACACHTuJATO4MZNgAAAAL&#10;AQAADwAAAGRycy9kb3ducmV2LnhtbE2Py27CMBBF95X6D9ZU6qYqThyKSoiD1CJ2ZQHlA0w8JBHx&#10;OLLN6+87XbXLqzm6c261vLlBXDDE3pOGfJKBQGq87anVsP9ev76DiMmQNYMn1HDHCMv68aEypfVX&#10;2uJll1rBJRRLo6FLaSyljE2HzsSJH5H4dvTBmcQxtNIGc+VyN0iVZTPpTE/8oTMjfnbYnHZnpyG9&#10;BFVsjs1qtfm47yWGrzWZqPXzU54tQCS8pT8YfvVZHWp2Ovgz2SgGztP5nFEN6m3KG5hQmcpBHDQU&#10;M1WArCv5f0P9A1BLAwQUAAAACACHTuJAMwTR+38CAADjBQAADgAAAGRycy9lMm9Eb2MueG1srVTb&#10;btswDH0fsH8Q9L46cezECeoU2LLuZdgKtPsARZZjAbpBUm77+lF0LnXbhzwsDw5N0YfkORTvHw5a&#10;kZ3wQVpT0/HdiBJhuG2k2dT0z8vjl4qSEJlpmLJG1PQoAn1Yfv50v3cLkdvOqkZ4AiAmLPaupl2M&#10;bpFlgXdCs3BnnTBw2FqvWYRXv8kaz/aArlWWj0bTbG9947zlIgTwrvpDekL0twDatpVcrCzfamFi&#10;j+qFYhFaCp10gS6x2rYVPP5u2yAiUTWFTiM+IQnY6/TMlvdssfHMdZKfSmC3lPCmJ82kgaQXqBWL&#10;jGy9fAelJfc22DbecauzvhFkBLoYj95w89wxJ7AXoDq4C+nh/8HyX7snT2RT08mYEsM0KP7ohUj6&#10;EXABP3sXFhD27J786S2AmZo9tF6nf2iDHJDT44VTcYiEg3MyGRczYJvD0bTKp3mZMLPrx3wb4g9h&#10;EYjtfobYS9KcLdadLX4wZ9OxmNwpeTLJvqZlnlPSwUSPZiVKoe1OvFgMiam8aUnJuT7Ifz3m27Xk&#10;X8XfD4IBE8txrxGK4gPnuMBQAB7CDd8GOHlxmr/eCyRBecWs+gC9rNB7E/p40iNN5wOkyRz4gQSz&#10;fJC1KGforkYo9k0ZkGqAqqoBPUU1R6j5sIVzBhSm1/41KZAxSYgzcZEVy7jOhbGPUilUQpkk9ryE&#10;OSKcwf5p4d6DqR3McDAblD5YJZv0SVI/+M36m/Jkx9IOwN9pBAdhzoe4YqHr4/CoF6ITrPluGhKP&#10;Di6HgaVIUwlaNJQoATs0WVhbZFLdEgndKQMNp5vV36VkrW1zhLu4dV5uOlhUvR7pBO4+0nPaU2m5&#10;vH5HpOtuXv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TO4MZNgAAAALAQAADwAAAAAAAAABACAA&#10;AAAiAAAAZHJzL2Rvd25yZXYueG1sUEsBAhQAFAAAAAgAh07iQDME0ft/AgAA4wUAAA4AAAAAAAAA&#10;AQAgAAAAJwEAAGRycy9lMm9Eb2MueG1sUEsFBgAAAAAGAAYAWQEAABgGAAAAAA==&#10;" path="m65,0c65,22,65,44,65,142c65,240,0,478,65,588c130,698,392,720,457,801c522,882,489,978,457,1075e">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479040" behindDoc="0" locked="0" layoutInCell="1" allowOverlap="1">
                <wp:simplePos x="0" y="0"/>
                <wp:positionH relativeFrom="column">
                  <wp:posOffset>3547745</wp:posOffset>
                </wp:positionH>
                <wp:positionV relativeFrom="paragraph">
                  <wp:posOffset>459105</wp:posOffset>
                </wp:positionV>
                <wp:extent cx="357505" cy="714375"/>
                <wp:effectExtent l="0" t="1270" r="6985" b="8255"/>
                <wp:wrapNone/>
                <wp:docPr id="29" name="Freeform 29"/>
                <wp:cNvGraphicFramePr/>
                <a:graphic xmlns:a="http://schemas.openxmlformats.org/drawingml/2006/main">
                  <a:graphicData uri="http://schemas.microsoft.com/office/word/2010/wordprocessingShape">
                    <wps:wsp>
                      <wps:cNvSpPr/>
                      <wps:spPr>
                        <a:xfrm>
                          <a:off x="0" y="0"/>
                          <a:ext cx="357505" cy="714375"/>
                        </a:xfrm>
                        <a:custGeom>
                          <a:avLst/>
                          <a:gdLst/>
                          <a:ahLst/>
                          <a:cxnLst/>
                          <a:rect l="0" t="0" r="0" b="0"/>
                          <a:pathLst>
                            <a:path w="563" h="1125">
                              <a:moveTo>
                                <a:pt x="155" y="0"/>
                              </a:moveTo>
                              <a:cubicBezTo>
                                <a:pt x="163" y="25"/>
                                <a:pt x="172" y="51"/>
                                <a:pt x="155" y="162"/>
                              </a:cubicBezTo>
                              <a:cubicBezTo>
                                <a:pt x="138" y="273"/>
                                <a:pt x="0" y="584"/>
                                <a:pt x="54" y="668"/>
                              </a:cubicBezTo>
                              <a:cubicBezTo>
                                <a:pt x="108" y="752"/>
                                <a:pt x="397" y="633"/>
                                <a:pt x="480" y="668"/>
                              </a:cubicBezTo>
                              <a:cubicBezTo>
                                <a:pt x="563" y="703"/>
                                <a:pt x="550" y="803"/>
                                <a:pt x="550" y="879"/>
                              </a:cubicBezTo>
                              <a:cubicBezTo>
                                <a:pt x="550" y="955"/>
                                <a:pt x="495" y="1079"/>
                                <a:pt x="480" y="1125"/>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_x0000_s1026" o:spid="_x0000_s1026" o:spt="100" style="position:absolute;left:0pt;margin-left:279.35pt;margin-top:36.15pt;height:56.25pt;width:28.15pt;z-index:251677696;mso-width-relative:page;mso-height-relative:page;" filled="f" stroked="t" coordsize="563,1125" o:gfxdata="UEsDBAoAAAAAAIdO4kAAAAAAAAAAAAAAAAAEAAAAZHJzL1BLAwQUAAAACACHTuJAfsOg39kAAAAK&#10;AQAADwAAAGRycy9kb3ducmV2LnhtbE2Py07DMBBF90j8gzVI7KiTQtooxKkQCCG1KxIkWLrxkFjE&#10;4yh2X3x9h1VZjubo3nPL1dENYo9TsJ4UpLMEBFLrjaVOwUfzepeDCFGT0YMnVHDCAKvq+qrUhfEH&#10;esd9HTvBIRQKraCPcSykDG2PToeZH5H49+0npyOfUyfNpA8c7gY5T5KFdNoSN/R6xOce25965xTY&#10;t9Z8bZrTU/Abu66bz9/Orl+Uur1Jk0cQEY/xAsOfPqtDxU5bvyMTxKAgy/IlowqW83sQDCzSjMdt&#10;mcwfcpBVKf9PqM5QSwMEFAAAAAgAh07iQBcNcmuiAgAASwYAAA4AAABkcnMvZTJvRG9jLnhtbK1V&#10;247bIBB9r9R/QLx3bSchTqJ1KrXp9qVqV9rtBxCMYyQMCMitX98B7CTeqlIqdR+ywzA5c87MMHn8&#10;eOokOnDrhFYVLh5yjLhiuhZqV+Gfr08fFhg5T1VNpVa8wmfu8Mf1+3ePR7PiE91qWXOLAES51dFU&#10;uPXerLLMsZZ31D1owxVcNtp21MPR7rLa0iOgdzKb5Pk8O2pbG6sZdw68m3SJe0R7D6BuGsH4RrN9&#10;x5VPqJZL6kGSa4VxeB3ZNg1n/kfTOO6RrDAo9fETkoC9DZ/Z+pGudpaaVrCeAr2HwhtNHRUKkl6g&#10;NtRTtLfiD6hOMKudbvwD012WhMSKgIoif1Obl5YaHrVAqZ25FN39P1j2/fBskagrPFlipGgHHX+y&#10;nIf+IXBBfY7GrSDsxTzb/uTADGJPje3Cf5CBTrGm50tN+ckjBs4pKUlOMGJwVRazaUkCZnb9Mts7&#10;/5XrCEQP35xPLakHi7aDxU5qMA31wR2SBxMdK0zmU4xamOhiQmIrOn3grzqG+ECvIEBjIAgErvds&#10;vxXsE/81ig5wEA1gkZBJGOUkekkx8vbIxXzSixsjjk890hTeWcAvp7dQMJfgJIvZrZPMonc+X9wP&#10;nyf4kkRKUKbIf7osE9R0lHW2SHn/JUOsN3At8xEUIQlq8Rd3GWcKyj8uyviUyA5QSyjvTQ9my9TH&#10;Ik9Yg7ZBRBwAiH+TA45hVKL/Mj4x5jp/Sj8JKWMuqcJQLQn0HzEKe66B/QJmZ+CtOLWLI+a0FHX4&#10;SpgyZ3fbz9KiAw27Jv717RqFGev8hro2xcWrpK7ltP6iauTPBh6hguWLA4WO1xhJDrs6WJGbp0Le&#10;EwnqpALB4QWnNxusra7P8Ob3xopdCwsxjnKMgR0Ty9Pvw7DEbs8R6fobsP4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fsOg39kAAAAKAQAADwAAAAAAAAABACAAAAAiAAAAZHJzL2Rvd25yZXYueG1s&#10;UEsBAhQAFAAAAAgAh07iQBcNcmuiAgAASwYAAA4AAAAAAAAAAQAgAAAAKAEAAGRycy9lMm9Eb2Mu&#10;eG1sUEsFBgAAAAAGAAYAWQEAADwGAAAAAA==&#10;" path="m155,0c163,25,172,51,155,162c138,273,0,584,54,668c108,752,397,633,480,668c563,703,550,803,550,879c550,955,495,1079,480,1125e">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478016" behindDoc="0" locked="0" layoutInCell="1" allowOverlap="1">
                <wp:simplePos x="0" y="0"/>
                <wp:positionH relativeFrom="column">
                  <wp:posOffset>2961640</wp:posOffset>
                </wp:positionH>
                <wp:positionV relativeFrom="paragraph">
                  <wp:posOffset>883285</wp:posOffset>
                </wp:positionV>
                <wp:extent cx="0" cy="457200"/>
                <wp:effectExtent l="4445" t="0" r="14605" b="0"/>
                <wp:wrapNone/>
                <wp:docPr id="30" name="Straight Arrow Connector 30"/>
                <wp:cNvGraphicFramePr/>
                <a:graphic xmlns:a="http://schemas.openxmlformats.org/drawingml/2006/main">
                  <a:graphicData uri="http://schemas.microsoft.com/office/word/2010/wordprocessingShape">
                    <wps:wsp>
                      <wps:cNvCnPr/>
                      <wps:spPr>
                        <a:xfrm>
                          <a:off x="0" y="0"/>
                          <a:ext cx="0" cy="45720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33.2pt;margin-top:69.55pt;height:36pt;width:0pt;z-index:251676672;mso-width-relative:page;mso-height-relative:page;" o:connectortype="straight" filled="f" stroked="t" coordsize="21600,21600" o:gfxdata="UEsDBAoAAAAAAIdO4kAAAAAAAAAAAAAAAAAEAAAAZHJzL1BLAwQUAAAACACHTuJAIqFNS9kAAAAL&#10;AQAADwAAAGRycy9kb3ducmV2LnhtbE2PwU7DMAyG70i8Q2QkLoil2UYFpekOSBwQQrCBxDVrTFO1&#10;caom7QZPjxEHONr/p9+fy83R92LGMbaBNKhFBgKpDralRsPb6/3lNYiYDFnTB0INnxhhU52elKaw&#10;4UBbnHepEVxCsTAaXEpDIWWsHXoTF2FA4uwjjN4kHsdG2tEcuNz3cpllufSmJb7gzIB3DutuN3kN&#10;3dw9b1+u4nAxfWH+OLinh9W71fr8TGW3IBIe0x8MP/qsDhU77cNENopewzrP14xysLpRIJj43ew1&#10;LJVSIKtS/v+h+gZQSwMEFAAAAAgAh07iQGpRkRHiAQAA7wMAAA4AAABkcnMvZTJvRG9jLnhtbK2T&#10;z27bMAzG7wP6DoLui5Os2TojTjEk6y7DFqDbAyiSbAvQP5BqnLz9KNlNu+6Sw3JwKJn8xO9nan1/&#10;cpYdNaAJvuGL2Zwz7WVQxncN//3r4f0dZ5iEV8IGrxt+1sjvNzfv1kOs9TL0wSoNjEQ81kNseJ9S&#10;rKsKZa+dwFmI2tPLNoATiZbQVQrEQOrOVsv5/GM1BFARgtSItLsbX/JJEa4RDG1rpN4F+eS0T6Mq&#10;aCsSWcLeROSb0m3bapl+ti3qxGzDyWkqTzqE4kN+Vpu1qDsQsTdyakFc08IbT04YT4depHYiCfYE&#10;5h8pZyQEDG2ayeCq0UghQi4W8zdsHnsRdfFCqDFeoOP/k5U/jntgRjX8AyHxwtEXf0wgTNcn9gUg&#10;DGwbvCeOARilEK8hYk1lW7+HaYVxD9n8qQWX/8kWOxXG5wtjfUpMjpuSdm9Xn2gYslz1UhcB0zcd&#10;HMtBw3Hq49LAoiAWx++YxsLngnyo9Wxo+OfVcsWZFDSYLQ0EhS6SOfRdqcVgjXow1uYKhO6wtcCO&#10;Ig9H+U0N/ZWWD9kJ7Mc8RVHOEnWvhfrqFUvnSNA8XRaeO3BacWY13a0clcwkjL0mk1BYT0Qy4ZFp&#10;jg5BnQvqsk9zUJhNM5sH7fW6VL/c080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IqFNS9kAAAAL&#10;AQAADwAAAAAAAAABACAAAAAiAAAAZHJzL2Rvd25yZXYueG1sUEsBAhQAFAAAAAgAh07iQGpRkRHi&#10;AQAA7wMAAA4AAAAAAAAAAQAgAAAAKAEAAGRycy9lMm9Eb2MueG1sUEsFBgAAAAAGAAYAWQEAAHwF&#10;A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474944" behindDoc="0" locked="0" layoutInCell="1" allowOverlap="1">
                <wp:simplePos x="0" y="0"/>
                <wp:positionH relativeFrom="column">
                  <wp:posOffset>1242060</wp:posOffset>
                </wp:positionH>
                <wp:positionV relativeFrom="paragraph">
                  <wp:posOffset>1340485</wp:posOffset>
                </wp:positionV>
                <wp:extent cx="1719580" cy="0"/>
                <wp:effectExtent l="0" t="0" r="0" b="0"/>
                <wp:wrapNone/>
                <wp:docPr id="35" name="Straight Arrow Connector 35"/>
                <wp:cNvGraphicFramePr/>
                <a:graphic xmlns:a="http://schemas.openxmlformats.org/drawingml/2006/main">
                  <a:graphicData uri="http://schemas.microsoft.com/office/word/2010/wordprocessingShape">
                    <wps:wsp>
                      <wps:cNvCnPr/>
                      <wps:spPr>
                        <a:xfrm>
                          <a:off x="0" y="0"/>
                          <a:ext cx="1719580"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97.8pt;margin-top:105.55pt;height:0pt;width:135.4pt;z-index:251673600;mso-width-relative:page;mso-height-relative:page;" o:connectortype="straight" filled="f" stroked="t" coordsize="21600,21600" o:gfxdata="UEsDBAoAAAAAAIdO4kAAAAAAAAAAAAAAAAAEAAAAZHJzL1BLAwQUAAAACACHTuJAzqnaVtgAAAAL&#10;AQAADwAAAGRycy9kb3ducmV2LnhtbE2PTUvEMBCG74L/IYzgRdw0627Q2nQPggcR0V0Fr9lmbEqb&#10;D5q0u/rrHUHQ4zvz8M4z1eboBjbjmLrgFYhFAQx9E0znWwVvr/eX18BS1t7oIXhU8IkJNvXpSaVL&#10;Ew5+i/Mut4xKfCq1AptzLDlPjUWn0yJE9LT7CKPTmeLYcjPqA5W7gS+LQnKnO08XrI54Z7Hpd5NT&#10;0M/98/ZlneLF9IXyMdqnh6t3o9T5mShugWU85j8YfvRJHWpy2ofJm8QGyjdrSaiCpRACGBErKVfA&#10;9r8TXlf8/w/1N1BLAwQUAAAACACHTuJAdubu7uUBAADwAwAADgAAAGRycy9lMm9Eb2MueG1srVPL&#10;btswELwX6D8QvNeyHLhNBMtBYDe9FK2BtB9Ak5REgC/sMpb9911SjtOkFx+qg7Qkd2dnRsvV/dFZ&#10;dtCAJviW17M5Z9rLoIzvW/771+OnW84wCa+EDV63/KSR368/fliNsdGLMASrNDAC8diMseVDSrGp&#10;KpSDdgJnIWpPh10AJxItoa8UiJHQna0W8/nnagygIgSpEWl3Ox3yMyJcAxi6zki9DfLZaZ8mVNBW&#10;JJKEg4nI14Vt12mZfnYd6sRsy0lpKm9qQvE+v6v1SjQ9iDgYeaYgrqHwTpMTxlPTC9RWJMGewfwD&#10;5YyEgKFLMxlcNQkpjpCKev7Om6dBRF20kNUYL6bj/4OVPw47YEa1/GbJmReO/vhTAmH6IbEHgDCy&#10;TfCefAzAKIX8GiM2VLbxOzivMO4giz924PKXZLFj8fh08VgfE5O0WX+p75a3ZL98OateCyNg+qaD&#10;YzloOZ6JXBjUxWNx+I6JWlPhS0Huaj0bW363XJAQKWgyO5oICl0kdej7UovBGvVorM0VCP1+Y4Ed&#10;RJ6O8mSBhPsmLTfZChymPEXRNDaDFuqrVyydIrnm6bbwzMBpxZnVdLlyRHiiScLYazKps/VEIFs8&#10;mZqjfVCn4nXZp0EoFM9Dmyft73Wpfr2o6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OqdpW2AAA&#10;AAsBAAAPAAAAAAAAAAEAIAAAACIAAABkcnMvZG93bnJldi54bWxQSwECFAAUAAAACACHTuJAdubu&#10;7uUBAADwAwAADgAAAAAAAAABACAAAAAnAQAAZHJzL2Uyb0RvYy54bWxQSwUGAAAAAAYABgBZAQAA&#10;fgU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473920" behindDoc="0" locked="0" layoutInCell="1" allowOverlap="1">
                <wp:simplePos x="0" y="0"/>
                <wp:positionH relativeFrom="column">
                  <wp:posOffset>1242060</wp:posOffset>
                </wp:positionH>
                <wp:positionV relativeFrom="paragraph">
                  <wp:posOffset>883285</wp:posOffset>
                </wp:positionV>
                <wp:extent cx="1719580" cy="0"/>
                <wp:effectExtent l="0" t="0" r="0" b="0"/>
                <wp:wrapNone/>
                <wp:docPr id="36" name="Straight Arrow Connector 36"/>
                <wp:cNvGraphicFramePr/>
                <a:graphic xmlns:a="http://schemas.openxmlformats.org/drawingml/2006/main">
                  <a:graphicData uri="http://schemas.microsoft.com/office/word/2010/wordprocessingShape">
                    <wps:wsp>
                      <wps:cNvCnPr/>
                      <wps:spPr>
                        <a:xfrm>
                          <a:off x="0" y="0"/>
                          <a:ext cx="1719580"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97.8pt;margin-top:69.55pt;height:0pt;width:135.4pt;z-index:251672576;mso-width-relative:page;mso-height-relative:page;" o:connectortype="straight" filled="f" stroked="t" coordsize="21600,21600" o:gfxdata="UEsDBAoAAAAAAIdO4kAAAAAAAAAAAAAAAAAEAAAAZHJzL1BLAwQUAAAACACHTuJADY5yFtkAAAAL&#10;AQAADwAAAGRycy9kb3ducmV2LnhtbE2PT0vDQBDF74LfYRnBi9hNbLvYmE0PggcRsa2FXrfZMRuS&#10;/UN2k1Y/vSMIeps383jze+X6bHs24RBb7yTkswwYutrr1jUS9u9Pt/fAYlJOq947lPCJEdbV5UWp&#10;Cu1PbovTLjWMQlwslASTUig4j7VBq+LMB3R0+/CDVYnk0HA9qBOF257fZZngVrWOPhgV8NFg3e1G&#10;K6GburftZhnDzfiF4iWY1+f5QUt5fZVnD8ASntOfGX7wCR0qYjr60enIetKrpSArDfNVDowcCyEW&#10;wI6/G16V/H+H6htQSwMEFAAAAAgAh07iQAIDLermAQAA8AMAAA4AAABkcnMvZTJvRG9jLnhtbK1T&#10;y27bMBC8F+g/ELzXslw4TQTLQWE3vRStgTQfQJOURIAv7DKW/fddUo7TJhcfqoO0JHdnZ0bL1f3R&#10;WXbQgCb4ltezOWfay6CM71v+9Pvh0y1nmIRXwgavW37SyO/XHz+sxtjoRRiCVRoYgXhsxtjyIaXY&#10;VBXKQTuBsxC1p8MugBOJltBXCsRI6M5Wi/n8phoDqAhBakTa3U6H/IwI1wCGrjNSb4N8dtqnCRW0&#10;FYkk4WAi8nVh23Vapl9dhzox23JSmsqbmlC8z+9qvRJNDyIORp4piGsovNHkhPHU9AK1FUmwZzDv&#10;oJyREDB0aSaDqyYhxRFSUc/fePM4iKiLFrIa48V0/H+w8udhB8yoln++4cwLR3/8MYEw/ZDYV4Aw&#10;sk3wnnwMwCiF/BojNlS28Ts4rzDuIIs/duDyl2SxY/H4dPFYHxOTtFl/qe+Wt2S/fDmrXgsjYPqu&#10;g2M5aDmeiVwY1MVjcfiBiVpT4UtB7mo9G1t+t1wsCVzQZHY0ERS6SOrQ96UWgzXqwVibKxD6/cYC&#10;O4g8HeXJAgn3n7TcZCtwmPIURdPYDFqob16xdIrkmqfbwjMDpxVnVtPlyhHhiSYJY6/JpM7WE4Fs&#10;8WRqjvZBnYrXZZ8GoVA8D22etL/Xpfr1oq7/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A2OchbZ&#10;AAAACwEAAA8AAAAAAAAAAQAgAAAAIgAAAGRycy9kb3ducmV2LnhtbFBLAQIUABQAAAAIAIdO4kAC&#10;Ay3q5gEAAPADAAAOAAAAAAAAAAEAIAAAACgBAABkcnMvZTJvRG9jLnhtbFBLBQYAAAAABgAGAFkB&#10;AACABQ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472896" behindDoc="0" locked="0" layoutInCell="1" allowOverlap="1">
                <wp:simplePos x="0" y="0"/>
                <wp:positionH relativeFrom="column">
                  <wp:posOffset>129540</wp:posOffset>
                </wp:positionH>
                <wp:positionV relativeFrom="paragraph">
                  <wp:posOffset>1340485</wp:posOffset>
                </wp:positionV>
                <wp:extent cx="1114425" cy="0"/>
                <wp:effectExtent l="0" t="0" r="0" b="0"/>
                <wp:wrapNone/>
                <wp:docPr id="38" name="Straight Arrow Connector 38"/>
                <wp:cNvGraphicFramePr/>
                <a:graphic xmlns:a="http://schemas.openxmlformats.org/drawingml/2006/main">
                  <a:graphicData uri="http://schemas.microsoft.com/office/word/2010/wordprocessingShape">
                    <wps:wsp>
                      <wps:cNvCnPr/>
                      <wps:spPr>
                        <a:xfrm flipH="1">
                          <a:off x="0" y="0"/>
                          <a:ext cx="111442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10.2pt;margin-top:105.55pt;height:0pt;width:87.75pt;z-index:251671552;mso-width-relative:page;mso-height-relative:page;" o:connectortype="straight" filled="f" stroked="t" coordsize="21600,21600" o:gfxdata="UEsDBAoAAAAAAIdO4kAAAAAAAAAAAAAAAAAEAAAAZHJzL1BLAwQUAAAACACHTuJAvsC7IdYAAAAK&#10;AQAADwAAAGRycy9kb3ducmV2LnhtbE2PwUoDMRCG74LvEKbgRWySotKum+1B8NKDYLuHHtNk3F2a&#10;TNYk3da3NwVBT8PMfPzzTb2+eMcmjGkIpEDOBTAkE+xAnYJ29/awBJayJqtdIFTwjQnWze1NrSsb&#10;zvSB0zZ3rIRQqrSCPuex4jyZHr1O8zAild1niF7n0saO26jPJdw7vhDimXs9ULnQ6xFfezTH7ckr&#10;GDbtezvdf+Volhu5jzLt9s4odTeT4gVYxkv+g+GqX9ShKU6HcCKbmFOwEI+FLFVKCewKrJ5WwA6/&#10;E97U/P8LzQ9QSwMEFAAAAAgAh07iQKyBcz/rAQAA+wMAAA4AAABkcnMvZTJvRG9jLnhtbK1TTW8T&#10;MRC9I/EfLN/JJqFFsMqmQgmFA4JIpT/A8ceuJX9pxs0m/56xNw1QLjl0D5btmXnz3tvx6u7oHTto&#10;QBtDxxezOWc6yKhs6Dv++Ov+3UfOMIughItBd/ykkd+t375ZjanVyzhEpzQwAgnYjqnjQ86pbRqU&#10;g/YCZzHpQEETwYtMR+gbBWIkdO+a5Xz+oRkjqARRakS63U5BfkaEawCjMVbqbZRPXoc8oYJ2IpMk&#10;HGxCvq5sjdEy/zQGdWau46Q015Wa0H5f1ma9Em0PIg1WnimIayi80OSFDdT0ArUVWbAnsP9BeSsh&#10;YjR5JqNvJiHVEVKxmL/w5mEQSVctZDWmi+n4erDyx2EHzKqOv6f/HoSnP/6QQdh+yOwzQBzZJoZA&#10;PkZglEJ+jQlbKtuEHZxPmHZQxB8NeGacTd9osKodJJAdq9uni9v6mJmky8VicXOzvOVMPseaCaJA&#10;JcD8VUfPyqbjeKZ04TLBi8N3zESCCp8LSrELbOz4p9sKLmhGDc0G9fGJdGLoKzWMzqp761ypQOj3&#10;GwfsIMqc1K9IJdx/0kqTrcBhyquhaYIGLdSXoFg+JTIw0MPhhYLXijOn6Z2VHQGKNgvrrsmk1i4Q&#10;g+L25G/Z7aM6VdvrPc1E5Xie3zJ0f59r9Z83u/4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sC7&#10;IdYAAAAKAQAADwAAAAAAAAABACAAAAAiAAAAZHJzL2Rvd25yZXYueG1sUEsBAhQAFAAAAAgAh07i&#10;QKyBcz/rAQAA+wMAAA4AAAAAAAAAAQAgAAAAJQEAAGRycy9lMm9Eb2MueG1sUEsFBgAAAAAGAAYA&#10;WQEAAIIFA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471872" behindDoc="0" locked="0" layoutInCell="1" allowOverlap="1">
                <wp:simplePos x="0" y="0"/>
                <wp:positionH relativeFrom="column">
                  <wp:posOffset>1243965</wp:posOffset>
                </wp:positionH>
                <wp:positionV relativeFrom="paragraph">
                  <wp:posOffset>883285</wp:posOffset>
                </wp:positionV>
                <wp:extent cx="0" cy="457200"/>
                <wp:effectExtent l="4445" t="0" r="14605" b="0"/>
                <wp:wrapNone/>
                <wp:docPr id="41" name="Straight Arrow Connector 41"/>
                <wp:cNvGraphicFramePr/>
                <a:graphic xmlns:a="http://schemas.openxmlformats.org/drawingml/2006/main">
                  <a:graphicData uri="http://schemas.microsoft.com/office/word/2010/wordprocessingShape">
                    <wps:wsp>
                      <wps:cNvCnPr/>
                      <wps:spPr>
                        <a:xfrm>
                          <a:off x="0" y="0"/>
                          <a:ext cx="0" cy="45720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97.95pt;margin-top:69.55pt;height:36pt;width:0pt;z-index:251670528;mso-width-relative:page;mso-height-relative:page;" o:connectortype="straight" filled="f" stroked="t" coordsize="21600,21600" o:gfxdata="UEsDBAoAAAAAAIdO4kAAAAAAAAAAAAAAAAAEAAAAZHJzL1BLAwQUAAAACACHTuJATwoLwNgAAAAL&#10;AQAADwAAAGRycy9kb3ducmV2LnhtbE2PwU7DMBBE70j8g7VIXBB1XFREQpyqIPVQpB5a4O7EJraw&#10;1yF22vL3bLnAbWd3NPumXp6CZwczJhdRgpgVwAx2UTvsJby9rm8fgKWsUCsf0Uj4NgmWzeVFrSod&#10;j7gzh33uGYVgqpQEm/NQcZ46a4JKszgYpNtHHIPKJMee61EdKTx4Pi+Kex6UQ/pg1WCerek+91OQ&#10;sN2Ip1Vr3eZl9+W2i/XKT/3Nu5TXV6J4BJbNKf+Z4YxP6NAQUxsn1Il50uWiJCsNd6UAdnb8bloJ&#10;cyEE8Kbm/zs0P1BLAwQUAAAACACHTuJAgL64VeEBAADwAwAADgAAAGRycy9lMm9Eb2MueG1srVPL&#10;jtswDLwX6D8IujdOgk0fQZxFkXR7KdoAu/0ARpZtAXqB1MbJ35eS3Wy7veRQH2SKIoecEbW5Pzsr&#10;ThrJBF/LxWwuhfYqNMZ3tfz59PDuoxSUwDdgg9e1vGiS99u3bzZDXOtl6INtNAoG8bQeYi37lOK6&#10;qkj12gHNQtSeD9uADhJvsasahIHRna2W8/n7agjYRAxKE7F3Px7KCRFvAQxta5TeB/XstE8jKmoL&#10;iSlRbyLJbem2bbVKP9qWdBK2lsw0lZWLsH3Ma7XdwLpDiL1RUwtwSwuvODkwnoteofaQQDyj+QfK&#10;GYWBQptmKrhqJFIUYRaL+SttHnuIunBhqSleRaf/B6u+nw4oTFPLu4UUHhzf+GNCMF2fxGfEMIhd&#10;8J51DCg4hPUaIq05becPOO0oHjCTP7fo8p9piXPR+HLVWJ+TUKNTsfdu9YGHIcNVL3kRKX3VwYls&#10;1JKmPq4NLIrEcPpGaUz8nZCLWi+GWn5aLVdSKODBbHkg2HSRyZHvSi4Fa5oHY23OIOyOO4viBHk4&#10;yjc19FdYLrIH6se4cpTDYN1raL74RqRLZNU8vxaZW3C6kcJqflzZKpEJjL0lkrWwniXJEo+iZusY&#10;mkvRuvh5EIpo09DmSftzX7JfHur2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E8KC8DYAAAACwEA&#10;AA8AAAAAAAAAAQAgAAAAIgAAAGRycy9kb3ducmV2LnhtbFBLAQIUABQAAAAIAIdO4kCAvrhV4QEA&#10;APADAAAOAAAAAAAAAAEAIAAAACcBAABkcnMvZTJvRG9jLnhtbFBLBQYAAAAABgAGAFkBAAB6BQAA&#10;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470848" behindDoc="0" locked="0" layoutInCell="1" allowOverlap="1">
                <wp:simplePos x="0" y="0"/>
                <wp:positionH relativeFrom="column">
                  <wp:posOffset>129540</wp:posOffset>
                </wp:positionH>
                <wp:positionV relativeFrom="paragraph">
                  <wp:posOffset>883285</wp:posOffset>
                </wp:positionV>
                <wp:extent cx="1114425" cy="0"/>
                <wp:effectExtent l="0" t="0" r="0" b="0"/>
                <wp:wrapNone/>
                <wp:docPr id="39" name="Straight Arrow Connector 39"/>
                <wp:cNvGraphicFramePr/>
                <a:graphic xmlns:a="http://schemas.openxmlformats.org/drawingml/2006/main">
                  <a:graphicData uri="http://schemas.microsoft.com/office/word/2010/wordprocessingShape">
                    <wps:wsp>
                      <wps:cNvCnPr/>
                      <wps:spPr>
                        <a:xfrm>
                          <a:off x="0" y="0"/>
                          <a:ext cx="111442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0.2pt;margin-top:69.55pt;height:0pt;width:87.75pt;z-index:251669504;mso-width-relative:page;mso-height-relative:page;" o:connectortype="straight" filled="f" stroked="t" coordsize="21600,21600" o:gfxdata="UEsDBAoAAAAAAIdO4kAAAAAAAAAAAAAAAAAEAAAAZHJzL1BLAwQUAAAACACHTuJA8a4/StgAAAAK&#10;AQAADwAAAGRycy9kb3ducmV2LnhtbE2PwU7DMAyG70i8Q2QkLmhLOhiipek0kHYY0g4b4542polo&#10;nNKk23h7MmkSHP370+/P5eLkOnbAIVhPErKpAIbUeG2plbB/X02egIWoSKvOE0r4wQCL6vqqVIX2&#10;R9riYRdblkooFEqCibEvOA+NQafC1PdIaffpB6diGoeW60EdU7nr+EyIR+6UpXTBqB5fDTZfu9FJ&#10;2Kyzl2Vt7Ppt+20389WyG9u7DylvbzLxDCziKf7BcNZP6lAlp9qPpAPrJMzEQyJTfp9nwM5APs+B&#10;1ZeEVyX//0L1C1BLAwQUAAAACACHTuJA4ErYeeQBAADxAwAADgAAAGRycy9lMm9Eb2MueG1srVPL&#10;btswELwX6D8QvNey3KRoBMtBYTe9FK2BtB9Ak5REgC/sMpb9911SitOkFx+qg7TkcmdnRsv1/clZ&#10;dtSAJviW14slZ9rLoIzvW/7718OHz5xhEl4JG7xu+Vkjv9+8f7ceY6NXYQhWaWAE4rEZY8uHlGJT&#10;VSgH7QQuQtSekl0AJxItoa8UiJHQna1Wy+WnagygIgSpEWl3NyX5jAjXAIauM1Lvgnxy2qcJFbQV&#10;iSThYCLyTWHbdVqmn12HOjHbclKaypuaUHzI72qzFk0PIg5GzhTENRTeaHLCeGp6gdqJJNgTmH+g&#10;nJEQMHRpIYOrJiHFEVJRL9948ziIqIsWshrjxXT8f7Dyx3EPzKiWf7zjzAtHf/wxgTD9kNgXgDCy&#10;bfCefAzA6Aj5NUZsqGzr9zCvMO4hiz914PKXZLFT8fh88VifEpO0Wdf1zc3qljP5nKteCiNg+qaD&#10;YzloOc5ELgzq4rE4fsdEranwuSB3tZ6NLb+7LeCCJrOjiaA+LpI69H2pxWCNejDW5gqE/rC1wI4i&#10;T0d5skDCfXUsN9kJHKZzJTXNzaCF+uoVS+dItnm6LjxTcFpxZjXdrhwRoGiSMPaak9TaemKQPZ5c&#10;zdEhqHMxu+zTJBSO89TmUft7Xapfburm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PGuP0rYAAAA&#10;CgEAAA8AAAAAAAAAAQAgAAAAIgAAAGRycy9kb3ducmV2LnhtbFBLAQIUABQAAAAIAIdO4kDgSth5&#10;5AEAAPEDAAAOAAAAAAAAAAEAIAAAACcBAABkcnMvZTJvRG9jLnhtbFBLBQYAAAAABgAGAFkBAAB9&#10;BQAAAAA=&#10;">
                <v:fill on="f" focussize="0,0"/>
                <v:stroke color="#000000" joinstyle="round"/>
                <v:imagedata o:title=""/>
                <o:lock v:ext="edit" aspectratio="f"/>
              </v:shape>
            </w:pict>
          </mc:Fallback>
        </mc:AlternateContent>
      </w:r>
    </w:p>
    <w:p w:rsidR="008F1895" w:rsidRPr="00F176F3" w:rsidRDefault="00D86CBE">
      <w:pPr>
        <w:spacing w:after="0" w:line="240" w:lineRule="auto"/>
        <w:ind w:firstLine="567"/>
        <w:jc w:val="both"/>
        <w:rPr>
          <w:lang w:val="kk-KZ"/>
        </w:rPr>
      </w:pPr>
      <w:r>
        <w:rPr>
          <w:noProof/>
          <w:lang w:eastAsia="ru-RU"/>
        </w:rPr>
        <mc:AlternateContent>
          <mc:Choice Requires="wps">
            <w:drawing>
              <wp:anchor distT="0" distB="0" distL="114300" distR="114300" simplePos="0" relativeHeight="251496448" behindDoc="0" locked="0" layoutInCell="1" allowOverlap="1">
                <wp:simplePos x="0" y="0"/>
                <wp:positionH relativeFrom="column">
                  <wp:posOffset>4315460</wp:posOffset>
                </wp:positionH>
                <wp:positionV relativeFrom="paragraph">
                  <wp:posOffset>122555</wp:posOffset>
                </wp:positionV>
                <wp:extent cx="0" cy="393065"/>
                <wp:effectExtent l="4445" t="0" r="14605" b="6985"/>
                <wp:wrapNone/>
                <wp:docPr id="40" name="Straight Arrow Connector 40"/>
                <wp:cNvGraphicFramePr/>
                <a:graphic xmlns:a="http://schemas.openxmlformats.org/drawingml/2006/main">
                  <a:graphicData uri="http://schemas.microsoft.com/office/word/2010/wordprocessingShape">
                    <wps:wsp>
                      <wps:cNvCnPr/>
                      <wps:spPr>
                        <a:xfrm flipV="1">
                          <a:off x="0" y="0"/>
                          <a:ext cx="0" cy="39306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339.8pt;margin-top:9.65pt;height:30.95pt;width:0pt;z-index:251695104;mso-width-relative:page;mso-height-relative:page;" o:connectortype="straight" filled="f" stroked="t" coordsize="21600,21600" o:gfxdata="UEsDBAoAAAAAAIdO4kAAAAAAAAAAAAAAAAAEAAAAZHJzL1BLAwQUAAAACACHTuJAr6jePdYAAAAJ&#10;AQAADwAAAGRycy9kb3ducmV2LnhtbE2PPU/DMBCGdyT+g3WVWBB1XKSQhjgdkFg6INFm6OjaRxLV&#10;H8F20/LvOcQA49376L3nms3VWTZjTGPwEsSyAIZeBzP6XkK3f32ogKWsvFE2eJTwhQk27e1No2oT&#10;Lv4d513uGZX4VCsJQ85TzXnSAzqVlmFCT9lHiE5lGmPPTVQXKneWr4qi5E6Nni4MasKXAfVpd3YS&#10;xm331s33nznqaisOUaT9wWop7xaieAaW8Zr/YPjRJ3VoyekYzt4kZiWUT+uSUArWj8AI+F0cJVRi&#10;Bbxt+P8P2m9QSwMEFAAAAAgAh07iQIb7hKzpAQAA+gMAAA4AAABkcnMvZTJvRG9jLnhtbK2TTY/T&#10;MBCG70j8B8t3mmyXrtio6Qq1LBcElRa4u7aTWPKXZrxN++8ZO9kCy6UHeojG9szreZ+O1w8nZ9lR&#10;A5rgW36zqDnTXgZlfN/yH98f333gDJPwStjgdcvPGvnD5u2b9RgbvQxDsEoDIxGPzRhbPqQUm6pC&#10;OWgncBGi9nTYBXAi0RL6SoEYSd3ZalnXd9UYQEUIUiPS7m465LMiXCMYus5IvQvy2WmfJlXQViSy&#10;hIOJyDel267TMn3rOtSJ2ZaT01S+dAnFh/ytNmvR9CDiYOTcgrimhVeenDCeLr1I7UQS7BnMP1LO&#10;SAgYurSQwVWTkUKEXNzUr9g8DSLq4oVQY7xAx/8nK78e98CMavl7QuKFo3/8KYEw/ZDYR4Awsm3w&#10;njgGYJRCvMaIDZVt/R7mFcY9ZPOnDhzrrIk/abAKDjLIToX2+UJbnxKT06ak3dv72/pulYWrSSEr&#10;RcD0WQfHctBynDu6tDKpi+MXTFPhS0Eutp6NLb9fLVecSUEj2tFoUOgi2UTfl84wWKMejbW5AqE/&#10;bC2wo8hjUn5zQ3+l5Ut2AocprxzlNNEMWqhPXrF0jsTP07vhuQWnFWdW0zPLUclMwthrMomF9YQk&#10;w57w5ugQ1LlQL/s0EgXaPL555v5cl+rfT3bz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K+o3j3W&#10;AAAACQEAAA8AAAAAAAAAAQAgAAAAIgAAAGRycy9kb3ducmV2LnhtbFBLAQIUABQAAAAIAIdO4kCG&#10;+4Ss6QEAAPoDAAAOAAAAAAAAAAEAIAAAACUBAABkcnMvZTJvRG9jLnhtbFBLBQYAAAAABgAGAFkB&#10;AACABQ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495424" behindDoc="0" locked="0" layoutInCell="1" allowOverlap="1">
                <wp:simplePos x="0" y="0"/>
                <wp:positionH relativeFrom="column">
                  <wp:posOffset>5526405</wp:posOffset>
                </wp:positionH>
                <wp:positionV relativeFrom="paragraph">
                  <wp:posOffset>122555</wp:posOffset>
                </wp:positionV>
                <wp:extent cx="0" cy="393065"/>
                <wp:effectExtent l="4445" t="0" r="14605" b="6985"/>
                <wp:wrapNone/>
                <wp:docPr id="37" name="Straight Arrow Connector 37"/>
                <wp:cNvGraphicFramePr/>
                <a:graphic xmlns:a="http://schemas.openxmlformats.org/drawingml/2006/main">
                  <a:graphicData uri="http://schemas.microsoft.com/office/word/2010/wordprocessingShape">
                    <wps:wsp>
                      <wps:cNvCnPr/>
                      <wps:spPr>
                        <a:xfrm flipV="1">
                          <a:off x="0" y="0"/>
                          <a:ext cx="0" cy="39306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435.15pt;margin-top:9.65pt;height:30.95pt;width:0pt;z-index:251694080;mso-width-relative:page;mso-height-relative:page;" o:connectortype="straight" filled="f" stroked="t" coordsize="21600,21600" o:gfxdata="UEsDBAoAAAAAAIdO4kAAAAAAAAAAAAAAAAAEAAAAZHJzL1BLAwQUAAAACACHTuJA21OI49UAAAAJ&#10;AQAADwAAAGRycy9kb3ducmV2LnhtbE2PPU/DMBCGdyT+g3VILIjaLhKENE4HJJYOSLQZOrr2kUT1&#10;R7DdtPx7DjHAdB/vq/eea9YX79iMKY8xKJALAQyDiXYMvYJu93pfActFB6tdDKjgCzOs2+urRtc2&#10;nsM7ztvSMwoJudYKhlKmmvNsBvQ6L+KEgbSPmLwuNKae26TPFO4dXwrxyL0eA10Y9IQvA5rj9uQV&#10;jJvurZvvPksy1Ubuk8y7vTNK3d5IsQJW8FL+zPCDT+jQEtMhnoLNzCmonsQDWUl4pkqG38WBGrkE&#10;3jb8/wftN1BLAwQUAAAACACHTuJAs28yPOkBAAD6AwAADgAAAGRycy9lMm9Eb2MueG1srVNNb9sw&#10;DL0P2H8QdF+cJki3GnGKIVl3GbYA3XpXJNkWoC+Qapz8+1Gym23dJYf6IFAU+fTeM7W+PznLjhrQ&#10;BN/wm9mcM+1lUMZ3Df/18+HDJ84wCa+EDV43/KyR32/ev1sPsdaL0AerNDAC8VgPseF9SrGuKpS9&#10;dgJnIWpPh20AJxJtoasUiIHQna0W8/ltNQRQEYLUiJTdjYd8QoRrAEPbGql3QT477dOICtqKRJKw&#10;NxH5prBtWy3Tj7ZFnZhtOClNZaVLKD7ktdqsRd2BiL2REwVxDYVXmpwwni69QO1EEuwZzH9QzkgI&#10;GNo0k8FVo5DiCKm4mb/y5rEXURctZDXGi+n4drDy+3EPzKiGLz9y5oWjP/6YQJiuT+wzQBjYNnhP&#10;PgZgVEJ+DRFratv6PUw7jHvI4k8tONZaE59osIodJJCditvni9v6lJgck5Kyy7vl/HaVgasRISNF&#10;wPRVB8dy0HCcGF2ojOji+A3T2PjSkJutZ0PD71aLFWdS0Ii2NBoUukgy0XeFGQZr1IOxNncgdIet&#10;BXYUeUzKNxH6pyxfshPYj3XlKJeJutdCffGKpXMk/zy9G54pOK04s5qeWY5KZRLGXlNJXlhPlmSz&#10;R3tzdAjqXFwveRqJYto0vnnm/t6X7j9PdvM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21OI49UA&#10;AAAJAQAADwAAAAAAAAABACAAAAAiAAAAZHJzL2Rvd25yZXYueG1sUEsBAhQAFAAAAAgAh07iQLNv&#10;MjzpAQAA+gMAAA4AAAAAAAAAAQAgAAAAJAEAAGRycy9lMm9Eb2MueG1sUEsFBgAAAAAGAAYAWQEA&#10;AH8FAAAAAA==&#10;">
                <v:fill on="f" focussize="0,0"/>
                <v:stroke color="#000000" joinstyle="round"/>
                <v:imagedata o:title=""/>
                <o:lock v:ext="edit" aspectratio="f"/>
              </v:shape>
            </w:pict>
          </mc:Fallback>
        </mc:AlternateContent>
      </w:r>
      <w:r>
        <w:rPr>
          <w:lang w:val="kk-KZ"/>
        </w:rPr>
        <w:t>қима</w:t>
      </w:r>
      <w:r w:rsidRPr="00F176F3">
        <w:rPr>
          <w:lang w:val="kk-KZ"/>
        </w:rPr>
        <w:t xml:space="preserve">          </w:t>
      </w:r>
    </w:p>
    <w:p w:rsidR="008F1895" w:rsidRPr="00F176F3" w:rsidRDefault="008F1895">
      <w:pPr>
        <w:spacing w:after="0" w:line="240" w:lineRule="auto"/>
        <w:ind w:firstLine="567"/>
        <w:jc w:val="both"/>
        <w:rPr>
          <w:lang w:val="kk-KZ"/>
        </w:rPr>
      </w:pPr>
    </w:p>
    <w:p w:rsidR="008F1895" w:rsidRDefault="00D86CBE">
      <w:pPr>
        <w:spacing w:after="0" w:line="240" w:lineRule="auto"/>
        <w:ind w:firstLine="567"/>
        <w:jc w:val="both"/>
        <w:rPr>
          <w:lang w:val="kk-KZ"/>
        </w:rPr>
      </w:pPr>
      <w:r>
        <w:rPr>
          <w:noProof/>
          <w:sz w:val="28"/>
          <w:szCs w:val="28"/>
          <w:lang w:eastAsia="ru-RU"/>
        </w:rPr>
        <mc:AlternateContent>
          <mc:Choice Requires="wps">
            <w:drawing>
              <wp:anchor distT="0" distB="0" distL="114300" distR="114300" simplePos="0" relativeHeight="251475968" behindDoc="0" locked="0" layoutInCell="1" allowOverlap="1">
                <wp:simplePos x="0" y="0"/>
                <wp:positionH relativeFrom="column">
                  <wp:posOffset>993140</wp:posOffset>
                </wp:positionH>
                <wp:positionV relativeFrom="paragraph">
                  <wp:posOffset>43180</wp:posOffset>
                </wp:positionV>
                <wp:extent cx="2653030" cy="1191260"/>
                <wp:effectExtent l="1905" t="4445" r="12065" b="4445"/>
                <wp:wrapNone/>
                <wp:docPr id="34" name="Straight Arrow Connector 34"/>
                <wp:cNvGraphicFramePr/>
                <a:graphic xmlns:a="http://schemas.openxmlformats.org/drawingml/2006/main">
                  <a:graphicData uri="http://schemas.microsoft.com/office/word/2010/wordprocessingShape">
                    <wps:wsp>
                      <wps:cNvCnPr/>
                      <wps:spPr>
                        <a:xfrm flipV="1">
                          <a:off x="0" y="0"/>
                          <a:ext cx="2653030" cy="119126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78.2pt;margin-top:3.4pt;height:93.8pt;width:208.9pt;z-index:251674624;mso-width-relative:page;mso-height-relative:page;" o:connectortype="straight" filled="f" stroked="t" coordsize="21600,21600" o:gfxdata="UEsDBAoAAAAAAIdO4kAAAAAAAAAAAAAAAAAEAAAAZHJzL1BLAwQUAAAACACHTuJA4a1hVdkAAAAK&#10;AQAADwAAAGRycy9kb3ducmV2LnhtbE2PMU/DMBCFdyT+g3VILKh1EjVpFOJ0QGLpgESboaNrH0mE&#10;fQ62m5Z/j5lgfLpP733X7m7WsAV9mBwJyNcZMCTl9ESDgP74uqqBhShJS+MIBXxjgF13f9fKRrsr&#10;veNyiANLJRQaKWCMcW44D2pEK8PazUjp9uG8lTFFP3Dt5TWVW8OLLKu4lROlhVHO+DKi+jxcrIBp&#10;37/1y9NX9Kre5yefh+PJKCEeH/LsGVjEW/yD4Vc/qUOXnM7uQjowk3JZbRIqoK5LYAkot5sC2FlA&#10;sa1y4F3L/7/Q/QBQSwMEFAAAAAgAh07iQCWXdI/zAQAAAQQAAA4AAABkcnMvZTJvRG9jLnhtbK1T&#10;TY/TMBC9I/EfLN9p+kErNmq6Qi3LBUGlhb27jp1Y8pdmvE377xk73QLLpYfNIRp7PG/eex6v70/O&#10;sqMCNME3fDaZcqa8DK3xXcN//Xz48IkzTMK3wgavGn5WyO8379+th1ireeiDbRUwAvFYD7HhfUqx&#10;riqUvXICJyEqT0kdwIlES+iqFsRA6M5W8+l0VQ0B2ghBKkTa3Y1JfkGEWwCD1kaqXZDPTvk0ooKy&#10;IpEk7E1EvilstVYy/dAaVWK24aQ0lT81ofiQ/9VmLeoOROyNvFAQt1B4pckJ46npFWonkmDPYP6D&#10;ckZCwKDTRAZXjUKKI6RiNn3lzWMvoipayGqMV9Px7WDl9+MemGkbvvjImReObvwxgTBdn9hngDCw&#10;bfCefAzA6Aj5NUSsqWzr93BZYdxDFn/S4Ji2Jj7RYBU7SCA7FbfPV7fVKTFJm/PVcjFd0EVIys1m&#10;d7P5qtxHNQJlwAiYvqrgWA4ajhdiV0ZjE3H8homoUOFLQS62ng0Nv1vOl9RC0KRqmhAKXSS16LtC&#10;EIM17YOxNlcgdIetBXYUeVrKlwUT7j/HcpOdwH48V1LjHPVKtF98y9I5ko2eng/PFJxqObOKXluO&#10;CFDUSRh7y0lqbT0xyJ6PLufoENpzMb/s02QUjpcpzqP397pU/3m5m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hrWFV2QAAAAoBAAAPAAAAAAAAAAEAIAAAACIAAABkcnMvZG93bnJldi54bWxQSwEC&#10;FAAUAAAACACHTuJAJZd0j/MBAAABBAAADgAAAAAAAAABACAAAAAoAQAAZHJzL2Uyb0RvYy54bWxQ&#10;SwUGAAAAAAYABgBZAQAAjQU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500544" behindDoc="0" locked="0" layoutInCell="1" allowOverlap="1">
                <wp:simplePos x="0" y="0"/>
                <wp:positionH relativeFrom="column">
                  <wp:posOffset>5203825</wp:posOffset>
                </wp:positionH>
                <wp:positionV relativeFrom="paragraph">
                  <wp:posOffset>106680</wp:posOffset>
                </wp:positionV>
                <wp:extent cx="322580" cy="1026795"/>
                <wp:effectExtent l="4445" t="1270" r="15875" b="19685"/>
                <wp:wrapNone/>
                <wp:docPr id="49" name="Straight Arrow Connector 49"/>
                <wp:cNvGraphicFramePr/>
                <a:graphic xmlns:a="http://schemas.openxmlformats.org/drawingml/2006/main">
                  <a:graphicData uri="http://schemas.microsoft.com/office/word/2010/wordprocessingShape">
                    <wps:wsp>
                      <wps:cNvCnPr/>
                      <wps:spPr>
                        <a:xfrm>
                          <a:off x="0" y="0"/>
                          <a:ext cx="322580" cy="1026795"/>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09.75pt;margin-top:8.4pt;height:80.85pt;width:25.4pt;z-index:251699200;mso-width-relative:page;mso-height-relative:page;" o:connectortype="straight" filled="f" stroked="t" coordsize="21600,21600" o:gfxdata="UEsDBAoAAAAAAIdO4kAAAAAAAAAAAAAAAAAEAAAAZHJzL1BLAwQUAAAACACHTuJAjolIWdkAAAAK&#10;AQAADwAAAGRycy9kb3ducmV2LnhtbE2PzU7DMBCE70i8g7VIXBC1Q5U0hDg9IHFACEELElc3XuIo&#10;8Y9iJy08PcsJjjvzaXam3p7syBacYu+dhGwlgKFrve5dJ+H97eG6BBaTclqN3qGEL4ywbc7PalVp&#10;f3Q7XPapYxTiYqUkmJRCxXlsDVoVVz6gI+/TT1YlOqeO60kdKdyO/EaIglvVO/pgVMB7g+2wn62E&#10;YRledq95DFfzNxZPwTw/rj+0lJcXmbgDlvCU/mD4rU/VoaFOBz87Hdkoocxuc0LJKGgCAeVGrIEd&#10;SNiUOfCm5v8nND9QSwMEFAAAAAgAh07iQEzlSorqAQAA9QMAAA4AAABkcnMvZTJvRG9jLnhtbK2T&#10;zY7TMBDH70i8g+U7TRvoso2arlDLckFQaeEBXNtJLPlLM96mfXvGTunCcumBHJKxPfOfmV/G64eT&#10;s+yoAU3wLV/M5pxpL4Myvm/5zx+P7+45wyS8EjZ43fKzRv6weftmPcZG12EIVmlgJOKxGWPLh5Ri&#10;U1UoB+0EzkLUng67AE4kWkJfKRAjqTtb1fP5XTUGUBGC1Ii0u5sO+UURbhEMXWek3gX57LRPkypo&#10;KxK1hIOJyDel2q7TMn3vOtSJ2ZZTp6m8KQnZh/yuNmvR9CDiYOSlBHFLCa96csJ4SnqV2okk2DOY&#10;f6SckRAwdGkmg6umRgoR6mIxf8XmaRBRl14INcYrdPx/svLbcQ/MqJZ/WHHmhaM//pRAmH5I7BNA&#10;GNk2eE8cAzByIV5jxIbCtn4PlxXGPeTmTx24/KW22KkwPl8Z61Nikjbf1/XynuhLOlrM67uPq2UW&#10;rV6iI2D6ooNj2Wg5Xqq5lrEooMXxK6Yp8HdATm09G1u+WtZLSiFoPDsaCzJdpBbR9yUWgzXq0Vib&#10;IxD6w9YCO4o8IuW5FPSXW06yEzhMfoqs7CWaQQv12SuWzpHQeboyPFfgtOLMarph2SqeSRh7iyeh&#10;sJ6IZM4T2WwdgjoX4GWfpqEwu0xuHrc/1yX65bZu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O&#10;iUhZ2QAAAAoBAAAPAAAAAAAAAAEAIAAAACIAAABkcnMvZG93bnJldi54bWxQSwECFAAUAAAACACH&#10;TuJATOVKiuoBAAD1AwAADgAAAAAAAAABACAAAAAoAQAAZHJzL2Uyb0RvYy54bWxQSwUGAAAAAAYA&#10;BgBZAQAAhAU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501568" behindDoc="0" locked="0" layoutInCell="1" allowOverlap="1">
                <wp:simplePos x="0" y="0"/>
                <wp:positionH relativeFrom="column">
                  <wp:posOffset>5179695</wp:posOffset>
                </wp:positionH>
                <wp:positionV relativeFrom="paragraph">
                  <wp:posOffset>111125</wp:posOffset>
                </wp:positionV>
                <wp:extent cx="323850" cy="1022350"/>
                <wp:effectExtent l="4445" t="1270" r="14605" b="5080"/>
                <wp:wrapNone/>
                <wp:docPr id="44" name="Straight Arrow Connector 44"/>
                <wp:cNvGraphicFramePr/>
                <a:graphic xmlns:a="http://schemas.openxmlformats.org/drawingml/2006/main">
                  <a:graphicData uri="http://schemas.microsoft.com/office/word/2010/wordprocessingShape">
                    <wps:wsp>
                      <wps:cNvCnPr/>
                      <wps:spPr>
                        <a:xfrm>
                          <a:off x="0" y="0"/>
                          <a:ext cx="323850" cy="102235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07.85pt;margin-top:8.75pt;height:80.5pt;width:25.5pt;z-index:251700224;mso-width-relative:page;mso-height-relative:page;" o:connectortype="straight" filled="f" stroked="t" coordsize="21600,21600" o:gfxdata="UEsDBAoAAAAAAIdO4kAAAAAAAAAAAAAAAAAEAAAAZHJzL1BLAwQUAAAACACHTuJAmbG3vdkAAAAK&#10;AQAADwAAAGRycy9kb3ducmV2LnhtbE2PwU7DMBBE70j8g7VIXBB1AkoahTg9IHFACEELElc3XuIo&#10;8TqKnbTw9WxP5bgzT7Mz1eboBrHgFDpPCtJVAgKp8aajVsHnx9NtASJETUYPnlDBDwbY1JcXlS6N&#10;P9AWl11sBYdQKLUCG+NYShkai06HlR+R2Pv2k9ORz6mVZtIHDneDvEuSXDrdEX+wesRHi02/m52C&#10;funftu9ZGG/mX8xfRvv6fP9llLq+SpMHEBGP8QzDqT5Xh5o77f1MJohBQZFma0bZWGcgGCjynIX9&#10;SSgykHUl/0+o/wBQSwMEFAAAAAgAh07iQIQGA//oAQAA9QMAAA4AAABkcnMvZTJvRG9jLnhtbK2T&#10;zY7TMBDH70i8g+U7TZtu0RI1XaGW5YKg0i4P4NpOYslfmvE27dszdkMXlksP5JCM7fn6/zJeP5yc&#10;ZUcNaIJv+WI250x7GZTxfct/Pj9+uOcMk/BK2OB1y88a+cPm/bv1GBtdhyFYpYFREo/NGFs+pBSb&#10;qkI5aCdwFqL2dNgFcCLREvpKgRgpu7NVPZ9/rMYAKkKQGpF2d5dDPmWEWxKGrjNS74J8cdqnS1bQ&#10;ViSShIOJyDel267TMv3oOtSJ2ZaT0lTeVITsQ35Xm7VoehBxMHJqQdzSwhtNThhPRa+pdiIJ9gLm&#10;n1TOSAgYujSTwVUXIYUIqVjM37B5GkTURQuhxniFjv8vrfx+3AMzquV3d5x54eiPPyUQph8S+wwQ&#10;RrYN3hPHAIxciNcYsaGwrd/DtMK4hyz+1IHLX5LFToXx+cpYnxKTtLmsl/croi/paDGv6yUtKE31&#10;Gh0B01cdHMtGy3Hq5trGooAWx2+YLoG/A3Jp69nY8k+rekUlBI1nR2NBposkEX1fYjFYox6NtTkC&#10;oT9sLbCjyCNSnqmhv9xykZ3A4eKnyMpeohm0UF+8YukcCZ2nK8NzB04rzqymG5at4pmEsbd4Egrr&#10;iUjmfCGbrUNQ5wK87NM0FGbT5OZx+3Ndol9v6+Y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mbG3&#10;vdkAAAAKAQAADwAAAAAAAAABACAAAAAiAAAAZHJzL2Rvd25yZXYueG1sUEsBAhQAFAAAAAgAh07i&#10;QIQGA//oAQAA9QMAAA4AAAAAAAAAAQAgAAAAKAEAAGRycy9lMm9Eb2MueG1sUEsFBgAAAAAGAAYA&#10;WQEAAIIFA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499520" behindDoc="0" locked="0" layoutInCell="1" allowOverlap="1">
                <wp:simplePos x="0" y="0"/>
                <wp:positionH relativeFrom="column">
                  <wp:posOffset>4289425</wp:posOffset>
                </wp:positionH>
                <wp:positionV relativeFrom="paragraph">
                  <wp:posOffset>106680</wp:posOffset>
                </wp:positionV>
                <wp:extent cx="326390" cy="992505"/>
                <wp:effectExtent l="4445" t="1270" r="12065" b="15875"/>
                <wp:wrapNone/>
                <wp:docPr id="51" name="Straight Arrow Connector 51"/>
                <wp:cNvGraphicFramePr/>
                <a:graphic xmlns:a="http://schemas.openxmlformats.org/drawingml/2006/main">
                  <a:graphicData uri="http://schemas.microsoft.com/office/word/2010/wordprocessingShape">
                    <wps:wsp>
                      <wps:cNvCnPr/>
                      <wps:spPr>
                        <a:xfrm flipH="1">
                          <a:off x="0" y="0"/>
                          <a:ext cx="326390" cy="992505"/>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337.75pt;margin-top:8.4pt;height:78.15pt;width:25.7pt;z-index:251698176;mso-width-relative:page;mso-height-relative:page;" o:connectortype="straight" filled="f" stroked="t" coordsize="21600,21600" o:gfxdata="UEsDBAoAAAAAAIdO4kAAAAAAAAAAAAAAAAAEAAAAZHJzL1BLAwQUAAAACACHTuJAMiiMtNsAAAAK&#10;AQAADwAAAGRycy9kb3ducmV2LnhtbE2PzU7DMBCE70i8g7VI3KiTVk1KiFPRSghQJaS2CHF0k80P&#10;xOtgu015e5YTHHfm0+xMvjybXpzQ+c6SgngSgUAqbdVRo+B1/3CzAOGDpkr3llDBN3pYFpcXuc4q&#10;O9IWT7vQCA4hn2kFbQhDJqUvWzTaT+yAxF5tndGBT9fIyumRw00vp1GUSKM74g+tHnDdYvm5OxoF&#10;j3779ebq1fj8cl9uPtazp3FVvyt1fRVHdyACnsMfDL/1uToU3Olgj1R50StI0vmcUTYSnsBAOk1u&#10;QRxYSGcxyCKX/ycUP1BLAwQUAAAACACHTuJAeKdsx+8BAAD+AwAADgAAAGRycy9lMm9Eb2MueG1s&#10;rVNNj9MwEL0j8R8s37dpu+qKRk1Xq5aFA4JKCz/AtZ3Ekr80423af8/YCQWWSw/kYI3tmTfvvYw3&#10;j2dn2UkDmuAbvpjNOdNeBmV81/Af35/vPnCGSXglbPC64ReN/HH7/t1miLVehj5YpYERiMd6iA3v&#10;U4p1VaHstRM4C1F7umwDOJFoC12lQAyE7my1nM8fqiGAihCkRqTT/XjJJ0S4BTC0rZF6H+Sr0z6N&#10;qKCtSCQJexORbwvbttUyfWtb1InZhpPSVFZqQvExr9V2I+oOROyNnCiIWyi80eSE8dT0CrUXSbBX&#10;MP9AOSMhYGjTTAZXjUKKI6RiMX/jzUsvoi5ayGqMV9Px/8HKr6cDMKMavlpw5oWjP/6SQJiuT+wJ&#10;IAxsF7wnHwMwSiG/hog1le38AaYdxgNk8ecWHGutiZ9psIodJJCdi9uXq9v6nJikw/vlw/2a/oOk&#10;q/V6uZqvMno1wmS4CJg+6eBYDhqOE60rn7GFOH3BNBb+KsjF1rOBcFfLFXUQNKctzQeFLpJW9F2h&#10;h8Ea9WyszRUI3XFngZ1EnpXyTYT+SstN9gL7MU9RlLNE3WuhPnrF0iWSh57eDs8MnFacWU1PLUcl&#10;Mwljb8kkK6wnR7Lho8U5OgZ1Kc6XcxqL4tk0wnnu/tyX6t/Pdvs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MiiMtNsAAAAKAQAADwAAAAAAAAABACAAAAAiAAAAZHJzL2Rvd25yZXYueG1sUEsBAhQA&#10;FAAAAAgAh07iQHinbMfvAQAA/gMAAA4AAAAAAAAAAQAgAAAAKgEAAGRycy9lMm9Eb2MueG1sUEsF&#10;BgAAAAAGAAYAWQEAAIsFA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498496" behindDoc="0" locked="0" layoutInCell="1" allowOverlap="1">
                <wp:simplePos x="0" y="0"/>
                <wp:positionH relativeFrom="column">
                  <wp:posOffset>4258945</wp:posOffset>
                </wp:positionH>
                <wp:positionV relativeFrom="paragraph">
                  <wp:posOffset>111125</wp:posOffset>
                </wp:positionV>
                <wp:extent cx="326390" cy="988060"/>
                <wp:effectExtent l="4445" t="1270" r="12065" b="20320"/>
                <wp:wrapNone/>
                <wp:docPr id="56" name="Straight Arrow Connector 56"/>
                <wp:cNvGraphicFramePr/>
                <a:graphic xmlns:a="http://schemas.openxmlformats.org/drawingml/2006/main">
                  <a:graphicData uri="http://schemas.microsoft.com/office/word/2010/wordprocessingShape">
                    <wps:wsp>
                      <wps:cNvCnPr/>
                      <wps:spPr>
                        <a:xfrm flipH="1">
                          <a:off x="0" y="0"/>
                          <a:ext cx="326390" cy="98806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335.35pt;margin-top:8.75pt;height:77.8pt;width:25.7pt;z-index:251697152;mso-width-relative:page;mso-height-relative:page;" o:connectortype="straight" filled="f" stroked="t" coordsize="21600,21600" o:gfxdata="UEsDBAoAAAAAAIdO4kAAAAAAAAAAAAAAAAAEAAAAZHJzL1BLAwQUAAAACACHTuJAcBYDltoAAAAK&#10;AQAADwAAAGRycy9kb3ducmV2LnhtbE2PTUvDQBCG74L/YRnBm91Nio3EbIotiIogtIp43CaTD83O&#10;xt1tU/+905MeZ96Hd54plkc7iAP60DvSkMwUCKTK1T21Gt5e769uQIRoqDaDI9TwgwGW5flZYfLa&#10;TbTBwza2gkso5EZDF+OYSxmqDq0JMzcicdY4b03k0bey9mbicjvIVKmFtKYnvtCZEdcdVl/bvdXw&#10;EDbf775ZTU8vd9Xz53r+OK2aD60vLxJ1CyLiMf7BcNJndSjZaef2VAcxaFhkKmOUg+waBANZmiYg&#10;dqfFPAFZFvL/C+UvUEsDBBQAAAAIAIdO4kB+ICA58gEAAP4DAAAOAAAAZHJzL2Uyb0RvYy54bWyt&#10;U02P0zAQvSPxHyzfabpdtepGTVeoZeGAoNLCD3BtJ7HkL814m/bfM3ZCF5ZLD+QQje2ZN+89jzeP&#10;Z2fZSQOa4Bt+N5tzpr0Myviu4T9/PH1Yc4ZJeCVs8LrhF438cfv+3WaItV6EPlilgRGIx3qIDe9T&#10;inVVoey1EzgLUXs6bAM4kWgJXaVADITubLWYz1fVEEBFCFIj0u5+POQTItwCGNrWSL0P8sVpn0ZU&#10;0FYkkoS9ici3hW3bapm+ty3qxGzDSWkqf2pC8TH/q+1G1B2I2Bs5URC3UHijyQnjqekVai+SYC9g&#10;/oFyRkLA0KaZDK4ahRRHSMXd/I03z72IumghqzFeTcf/Byu/nQ7AjGr4csWZF45u/DmBMF2f2EeA&#10;MLBd8J58DMAohfwaItZUtvMHmFYYD5DFn1twrLUmfqHBKnaQQHYubl+ubutzYpI27xer+we6B0lH&#10;D+v1fFVuoxphMlwETJ91cCwHDceJ1pXP2EKcvmIiIlT4uyAXW88Gwl0ultRB0Jy2NB8Uukha0XeF&#10;HgZr1JOxNlcgdMedBXYSeVbKl+US7l9pucleYD/mKYrGIeq1UJ+8YukSyUNPb4dnBk4rzqymp5Yj&#10;whN1EsbekkmdrScC2fDR4hwdg7oU58s+jUWhOI1wnrs/16X69dlu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wFgOW2gAAAAoBAAAPAAAAAAAAAAEAIAAAACIAAABkcnMvZG93bnJldi54bWxQSwEC&#10;FAAUAAAACACHTuJAfiAgOfIBAAD+AwAADgAAAAAAAAABACAAAAApAQAAZHJzL2Uyb0RvYy54bWxQ&#10;SwUGAAAAAAYABgBZAQAAjQU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494400" behindDoc="0" locked="0" layoutInCell="1" allowOverlap="1">
                <wp:simplePos x="0" y="0"/>
                <wp:positionH relativeFrom="column">
                  <wp:posOffset>4315460</wp:posOffset>
                </wp:positionH>
                <wp:positionV relativeFrom="paragraph">
                  <wp:posOffset>106680</wp:posOffset>
                </wp:positionV>
                <wp:extent cx="1210945" cy="4445"/>
                <wp:effectExtent l="0" t="0" r="0" b="0"/>
                <wp:wrapNone/>
                <wp:docPr id="45" name="Straight Arrow Connector 45"/>
                <wp:cNvGraphicFramePr/>
                <a:graphic xmlns:a="http://schemas.openxmlformats.org/drawingml/2006/main">
                  <a:graphicData uri="http://schemas.microsoft.com/office/word/2010/wordprocessingShape">
                    <wps:wsp>
                      <wps:cNvCnPr/>
                      <wps:spPr>
                        <a:xfrm>
                          <a:off x="0" y="0"/>
                          <a:ext cx="1210945" cy="444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39.8pt;margin-top:8.4pt;height:0.35pt;width:95.35pt;z-index:251693056;mso-width-relative:page;mso-height-relative:page;" o:connectortype="straight" filled="f" stroked="t" coordsize="21600,21600" o:gfxdata="UEsDBAoAAAAAAIdO4kAAAAAAAAAAAAAAAAAEAAAAZHJzL1BLAwQUAAAACACHTuJA0hXPn9kAAAAJ&#10;AQAADwAAAGRycy9kb3ducmV2LnhtbE2PwU7DMBBE70j8g7VIXBC1A2pSQpyqIPVQpB5a2rsTL7FF&#10;bIfYacvfs5zguDNPszPV8uJ6dsIx2uAlZDMBDH0btPWdhMP7+n4BLCblteqDRwnfGGFZX19VqtTh&#10;7Hd42qeOUYiPpZJgUhpKzmNr0Kk4CwN68j7C6FSic+y4HtWZwl3PH4TIuVPW0wejBnw12H7uJydh&#10;u8leVo2xm7fdl93O16t+6u6OUt7eZOIZWMJL+oPhtz5Vh5o6NWHyOrJeQl485YSSkdMEAhaFeATW&#10;kFDMgdcV/7+g/gFQSwMEFAAAAAgAh07iQGsfSDrmAQAA9AMAAA4AAABkcnMvZTJvRG9jLnhtbK1T&#10;TW/bMAy9D9h/EHRfnATpsBpxiiFZdxm2AO1+ACPLtgB9gVTj5N+PkrN06y45zAebksjH956p9cPJ&#10;WXHUSCb4Ri5mcym0V6E1vm/kz+fHD5+koAS+BRu8buRZk3zYvH+3HmOtl2EIttUoGMRTPcZGDinF&#10;uqpIDdoBzULUng+7gA4SL7GvWoSR0Z2tlvP5x2oM2EYMShPx7m46lBdEvAUwdJ1RehfUi9M+Taio&#10;LSSWRIOJJDeFbddplX50HekkbCNZaSpvbsLxIb+rzRrqHiEORl0owC0U3mhyYDw3vULtIIF4QfMP&#10;lDMKA4UuzVRw1SSkOMIqFvM33jwNEHXRwlZTvJpO/w9WfT/uUZi2kas7KTw4/uNPCcH0QxKfEcMo&#10;tsF79jGg4BT2a4xUc9nW7/GyorjHLP7UoctfliVOxePz1WN9SkLx5mK5mN/nXorPVqsJsnqtjUjp&#10;qw5O5KCRdOFyJbEoNsPxGyXuzoW/C3Jj68XYyPu7ZcYHHs6Oh4JDF1kg+b7UUrCmfTTW5grC/rC1&#10;KI6QB6Q8WSPj/pWWm+yAhimvHE2jM2hov/hWpHNk5zzfGJkpON1KYTVfsBwxINQJjL0lk1tbzwyy&#10;zZOxOTqE9lz8Lvs8DIXjZXDztP25LtWvl3Xz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NIVz5/Z&#10;AAAACQEAAA8AAAAAAAAAAQAgAAAAIgAAAGRycy9kb3ducmV2LnhtbFBLAQIUABQAAAAIAIdO4kBr&#10;H0g65gEAAPQDAAAOAAAAAAAAAAEAIAAAACgBAABkcnMvZTJvRG9jLnhtbFBLBQYAAAAABgAGAFkB&#10;AACABQ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506688" behindDoc="0" locked="0" layoutInCell="1" allowOverlap="1">
                <wp:simplePos x="0" y="0"/>
                <wp:positionH relativeFrom="column">
                  <wp:posOffset>5526405</wp:posOffset>
                </wp:positionH>
                <wp:positionV relativeFrom="paragraph">
                  <wp:posOffset>111125</wp:posOffset>
                </wp:positionV>
                <wp:extent cx="432435" cy="0"/>
                <wp:effectExtent l="0" t="0" r="0" b="0"/>
                <wp:wrapNone/>
                <wp:docPr id="53" name="Straight Arrow Connector 53"/>
                <wp:cNvGraphicFramePr/>
                <a:graphic xmlns:a="http://schemas.openxmlformats.org/drawingml/2006/main">
                  <a:graphicData uri="http://schemas.microsoft.com/office/word/2010/wordprocessingShape">
                    <wps:wsp>
                      <wps:cNvCnPr/>
                      <wps:spPr>
                        <a:xfrm>
                          <a:off x="0" y="0"/>
                          <a:ext cx="43243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35.15pt;margin-top:8.75pt;height:0pt;width:34.05pt;z-index:251705344;mso-width-relative:page;mso-height-relative:page;" o:connectortype="straight" filled="f" stroked="t" coordsize="21600,21600" o:gfxdata="UEsDBAoAAAAAAIdO4kAAAAAAAAAAAAAAAAAEAAAAZHJzL1BLAwQUAAAACACHTuJA4tp+GtkAAAAJ&#10;AQAADwAAAGRycy9kb3ducmV2LnhtbE2Py07DMBBF90j8gzVIbBC1QykNIU5VkLooUhd9sHfiIbaI&#10;xyF22vL3GLGA5cw9unOmXJxdx444BOtJQjYRwJAary21Eg771W0OLERFWnWeUMIXBlhUlxelKrQ/&#10;0RaPu9iyVEKhUBJMjH3BeWgMOhUmvkdK2bsfnIppHFquB3VK5a7jd0I8cKcspQtG9fhisPnYjU7C&#10;Zp09L2tj16/bT7uZrZbd2N68SXl9lYknYBHP8Q+GH/2kDlVyqv1IOrBOQj4X04SmYD4DloDHaX4P&#10;rP5d8Krk/z+ovgFQSwMEFAAAAAgAh07iQL6CRVzkAQAA8AMAAA4AAABkcnMvZTJvRG9jLnhtbK1T&#10;y27bMBC8F+g/ELzX8iMuWsFyUNhNL0VrIOkH0CQlEeALu4xl/32XlOK06cWH6iAtyd3ZmdFyc392&#10;lp00oAm+4YvZnDPtZVDGdw3/9fTw4RNnmIRXwgavG37RyO+3799thljrZeiDVRoYgXish9jwPqVY&#10;VxXKXjuBsxC1p8M2gBOJltBVCsRA6M5Wy/n8YzUEUBGC1Ii0ux8P+YQItwCGtjVS74N8dtqnERW0&#10;FYkkYW8i8m1h27Zapp9tizox23BSmsqbmlB8zO9quxF1ByL2Rk4UxC0U3mhywnhqeoXaiyTYM5h/&#10;oJyREDC0aSaDq0YhxRFSsZi/8eaxF1EXLWQ1xqvp+P9g5Y/TAZhRDV+vOPPC0R9/TCBM1yf2BSAM&#10;bBe8Jx8DMEohv4aINZXt/AGmFcYDZPHnFlz+kix2Lh5frh7rc2KSNu9Wy7vVmjP5clS91kXA9E0H&#10;x3LQcJx4XAksisXi9B0TdabCl4Lc1Ho2NPzzepnBBQ1mSwNBoYskDn1XajFYox6MtbkCoTvuLLCT&#10;yMNRnqyPcP9Ky032AvsxrxyNY9Nrob56xdIlkmuebgvPFJxWnFlNlytHBCjqJIy9JZNaW08MssWj&#10;qTk6BnUpXpd9GoTCcRraPGl/rkv160Xd/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i2n4a2QAA&#10;AAkBAAAPAAAAAAAAAAEAIAAAACIAAABkcnMvZG93bnJldi54bWxQSwECFAAUAAAACACHTuJAvoJF&#10;XOQBAADwAwAADgAAAAAAAAABACAAAAAoAQAAZHJzL2Uyb0RvYy54bWxQSwUGAAAAAAYABgBZAQAA&#10;fgU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507712" behindDoc="0" locked="0" layoutInCell="1" allowOverlap="1">
                <wp:simplePos x="0" y="0"/>
                <wp:positionH relativeFrom="column">
                  <wp:posOffset>5587365</wp:posOffset>
                </wp:positionH>
                <wp:positionV relativeFrom="paragraph">
                  <wp:posOffset>181610</wp:posOffset>
                </wp:positionV>
                <wp:extent cx="0" cy="488315"/>
                <wp:effectExtent l="38100" t="0" r="38100" b="6985"/>
                <wp:wrapNone/>
                <wp:docPr id="52" name="Straight Arrow Connector 52"/>
                <wp:cNvGraphicFramePr/>
                <a:graphic xmlns:a="http://schemas.openxmlformats.org/drawingml/2006/main">
                  <a:graphicData uri="http://schemas.microsoft.com/office/word/2010/wordprocessingShape">
                    <wps:wsp>
                      <wps:cNvCnPr/>
                      <wps:spPr>
                        <a:xfrm>
                          <a:off x="0" y="0"/>
                          <a:ext cx="0" cy="48831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39.95pt;margin-top:14.3pt;height:38.45pt;width:0pt;z-index:251706368;mso-width-relative:page;mso-height-relative:page;" o:connectortype="straight" filled="f" stroked="t" coordsize="21600,21600" o:gfxdata="UEsDBAoAAAAAAIdO4kAAAAAAAAAAAAAAAAAEAAAAZHJzL1BLAwQUAAAACACHTuJAbq+ZPdkAAAAK&#10;AQAADwAAAGRycy9kb3ducmV2LnhtbE2PTU/DMAyG70j8h8hI3FjSSRttaboDEhyGOGxDFdy8xrQV&#10;jVM16T749QTtAEfbj14/b7E62V4caPSdYw3JTIEgrp3puNHwtnu6S0H4gGywd0wazuRhVV5fFZgb&#10;d+QNHbahETGEfY4a2hCGXEpft2TRz9xAHG+fbrQY4jg20ox4jOG2l3OlltJix/FDiwM9tlR/bSer&#10;4f0lm6pz9UrrKsnWHzha/7171vr2JlEPIAKdwh8Mv/pRHcrotHcTGy96Del9lkVUwzxdgojAZbGP&#10;pFosQJaF/F+h/AFQSwMEFAAAAAgAh07iQL0wem7pAQAA9AMAAA4AAABkcnMvZTJvRG9jLnhtbK1T&#10;TY/TMBC9I/EfLN9p2kLREjVdoZblgqDSwg+YOk5iyV+a8Tbtv2fslBYWIe2BHJzxeObNvOfx+v7k&#10;rDhqJBN8IxezuRTaq9Aa3zfyx/eHN3dSUALfgg1eN/KsSd5vXr9aj7HWyzAE22oUDOKpHmMjh5Ri&#10;XVWkBu2AZiFqz4ddQAeJt9hXLcLI6M5Wy/n8fTUGbCMGpYnYu5sO5QURXwIYus4ovQvqyWmfJlTU&#10;FhJTosFEkpvSbddplb51HekkbCOZaSorF2H7kNdqs4a6R4iDUZcW4CUtPOPkwHgueoXaQQLxhOYv&#10;KGcUBgpdmqngqolIUYRZLObPtHkcIOrChaWmeBWd/h+s+nrcozBtI1dLKTw4vvHHhGD6IYmPiGEU&#10;2+A96xhQcAjrNUaqOW3r93jZUdxjJn/q0OU/0xKnovH5qrE+JaEmp2Lvu7u7t4tVhqtueREpfdbB&#10;iWw0ki59XBtYFInh+IXSlPgrIRe1XoyN/LBarqRQwIPZ8UCw6SKTI9+XXArWtA/G2pxB2B+2FsUR&#10;8nCU79LQH2G5yA5omOLKUQ6DetDQfvKtSOfIqnl+LTK34HQrhdX8uLJVIhMYe4tMaMD39h/RrIf1&#10;LEuWeRI2W4fQnovexc/DUIS7DG6ett/3Jfv2WDc/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G6v&#10;mT3ZAAAACgEAAA8AAAAAAAAAAQAgAAAAIgAAAGRycy9kb3ducmV2LnhtbFBLAQIUABQAAAAIAIdO&#10;4kC9MHpu6QEAAPQDAAAOAAAAAAAAAAEAIAAAACgBAABkcnMvZTJvRG9jLnhtbFBLBQYAAAAABgAG&#10;AFkBAACDBQ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508736" behindDoc="0" locked="0" layoutInCell="1" allowOverlap="1">
                <wp:simplePos x="0" y="0"/>
                <wp:positionH relativeFrom="column">
                  <wp:posOffset>5587365</wp:posOffset>
                </wp:positionH>
                <wp:positionV relativeFrom="paragraph">
                  <wp:posOffset>181610</wp:posOffset>
                </wp:positionV>
                <wp:extent cx="0" cy="483870"/>
                <wp:effectExtent l="38100" t="0" r="38100" b="11430"/>
                <wp:wrapNone/>
                <wp:docPr id="54" name="Straight Arrow Connector 54"/>
                <wp:cNvGraphicFramePr/>
                <a:graphic xmlns:a="http://schemas.openxmlformats.org/drawingml/2006/main">
                  <a:graphicData uri="http://schemas.microsoft.com/office/word/2010/wordprocessingShape">
                    <wps:wsp>
                      <wps:cNvCnPr/>
                      <wps:spPr>
                        <a:xfrm flipV="1">
                          <a:off x="0" y="0"/>
                          <a:ext cx="0" cy="48387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439.95pt;margin-top:14.3pt;height:38.1pt;width:0pt;z-index:251707392;mso-width-relative:page;mso-height-relative:page;" o:connectortype="straight" filled="f" stroked="t" coordsize="21600,21600" o:gfxdata="UEsDBAoAAAAAAIdO4kAAAAAAAAAAAAAAAAAEAAAAZHJzL1BLAwQUAAAACACHTuJAXf8xadYAAAAK&#10;AQAADwAAAGRycy9kb3ducmV2LnhtbE2PwUoDMRCG74LvEEbwZpMWW7frZgsWBOlFrIIe0824G9xM&#10;lk26ad/eEQ96nJmPf76/2px8LyYcowukYT5TIJCaYB21Gt5eH28KEDEZsqYPhBrOGGFTX15UprQh&#10;0wtO+9QKDqFYGg1dSkMpZWw69CbOwoDEt88wepN4HFtpR5M53PdyodRKeuOIP3RmwG2Hzdf+6DW4&#10;/Oym4WmbH3bvH9FmdOdlcFpfX83VPYiEp/QHw48+q0PNTodwJBtFr6G4W68Z1bAoViAY+F0cmFS3&#10;Bci6kv8r1N9QSwMEFAAAAAgAh07iQGaHSdDzAQAA/gMAAA4AAABkcnMvZTJvRG9jLnhtbK1TTY/T&#10;MBC9I/EfLN/ZdMsWStR0hVqWC4JKC9ynjpNY8pdmvE377xk73S4sQtoDOVhje+bNey/j1e3RWXHQ&#10;SCb4Rl5fzaTQXoXW+L6RP77fvVlKQQl8CzZ43ciTJnm7fv1qNcZaz8MQbKtRMIineoyNHFKKdVWR&#10;GrQDugpRe77sAjpIvMW+ahFGRne2ms9m76oxYBsxKE3Ep9vpUp4R8SWAoeuM0tugHpz2aUJFbSGx&#10;JBpMJLkubLtOq/St60gnYRvJSlNZuQnH+7xW6xXUPUIcjDpTgJdQeKbJgfHc9AK1hQTiAc1fUM4o&#10;DBS6dKWCqyYhxRFWcT175s39AFEXLWw1xYvp9P9g1dfDDoVpG7m4kcKD4z9+nxBMPyTxETGMYhO8&#10;Zx8DCk5hv8ZINZdt/A7PO4o7zOKPHTrRWRN/8mAVO1igOBa3Txe39TEJNR0qPr1Zvl2+Lz+imhAy&#10;UkRKn3VwIgeNpDOjC5UJHQ5fKDEHLnwsyMXWi7GRHxbzhRQKeEQ7Hg0OXWSZ5PvCjII17Z2xNlcQ&#10;9vuNRXGAPCbly0oZ94+03GQLNEx55WoaoEFD+8m3Ip0i++f53chMwelWCqv5meWIAaFOYOxTZkID&#10;vrf/yOb21jOLbPhkcY72oT0V58s5j0XheR7hPHe/70v107Nd/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d/zFp1gAAAAoBAAAPAAAAAAAAAAEAIAAAACIAAABkcnMvZG93bnJldi54bWxQSwECFAAU&#10;AAAACACHTuJAZodJ0PMBAAD+AwAADgAAAAAAAAABACAAAAAlAQAAZHJzL2Uyb0RvYy54bWxQSwUG&#10;AAAAAAYABgBZAQAAigUAAAAA&#10;">
                <v:fill on="f" focussize="0,0"/>
                <v:stroke color="#000000" joinstyle="round" endarrow="block"/>
                <v:imagedata o:title=""/>
                <o:lock v:ext="edit" aspectratio="f"/>
              </v:shape>
            </w:pict>
          </mc:Fallback>
        </mc:AlternateContent>
      </w:r>
      <w:r w:rsidRPr="00F176F3">
        <w:rPr>
          <w:lang w:val="kk-KZ"/>
        </w:rPr>
        <w:t xml:space="preserve">                              </w:t>
      </w:r>
      <w:r>
        <w:rPr>
          <w:lang w:val="kk-KZ"/>
        </w:rPr>
        <w:t>ұңғыма</w:t>
      </w:r>
    </w:p>
    <w:p w:rsidR="008F1895" w:rsidRPr="00F176F3" w:rsidRDefault="00D86CBE">
      <w:pPr>
        <w:spacing w:after="0" w:line="240" w:lineRule="auto"/>
        <w:ind w:firstLine="567"/>
        <w:jc w:val="both"/>
        <w:rPr>
          <w:lang w:val="kk-KZ"/>
        </w:rPr>
      </w:pPr>
      <w:r>
        <w:rPr>
          <w:noProof/>
          <w:lang w:eastAsia="ru-RU"/>
        </w:rPr>
        <mc:AlternateContent>
          <mc:Choice Requires="wps">
            <w:drawing>
              <wp:anchor distT="0" distB="0" distL="114300" distR="114300" simplePos="0" relativeHeight="251489280" behindDoc="0" locked="0" layoutInCell="1" allowOverlap="1">
                <wp:simplePos x="0" y="0"/>
                <wp:positionH relativeFrom="column">
                  <wp:posOffset>1024255</wp:posOffset>
                </wp:positionH>
                <wp:positionV relativeFrom="paragraph">
                  <wp:posOffset>201930</wp:posOffset>
                </wp:positionV>
                <wp:extent cx="104140" cy="259080"/>
                <wp:effectExtent l="6985" t="0" r="22225" b="7620"/>
                <wp:wrapNone/>
                <wp:docPr id="55" name="Straight Arrow Connector 55"/>
                <wp:cNvGraphicFramePr/>
                <a:graphic xmlns:a="http://schemas.openxmlformats.org/drawingml/2006/main">
                  <a:graphicData uri="http://schemas.microsoft.com/office/word/2010/wordprocessingShape">
                    <wps:wsp>
                      <wps:cNvCnPr/>
                      <wps:spPr>
                        <a:xfrm flipH="1" flipV="1">
                          <a:off x="0" y="0"/>
                          <a:ext cx="104140" cy="25908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 y;margin-left:80.65pt;margin-top:15.9pt;height:20.4pt;width:8.2pt;z-index:251687936;mso-width-relative:page;mso-height-relative:page;" o:connectortype="straight" filled="f" stroked="t" coordsize="21600,21600" o:gfxdata="UEsDBAoAAAAAAIdO4kAAAAAAAAAAAAAAAAAEAAAAZHJzL1BLAwQUAAAACACHTuJAn5saztYAAAAJ&#10;AQAADwAAAGRycy9kb3ducmV2LnhtbE2Pu27DMAxF9wL5B4EBujWyHcNuHcsZWnQpuuQxdFQsVjZi&#10;UYalPPr3ZaZkvODB5bn1+uoGccYp9J4UpIsEBFLrTU9WwX73+fIKIkRNRg+eUMEfBlg3s6daV8Zf&#10;aIPnbbSCSyhUWkEX41hJGdoOnQ4LPyLx7ddPTkeOk5Vm0hcud4PMkqSQTvfEHzo94nuH7XF7cgp+&#10;9u77Lcs/nM3tLm4ifvVZXij1PE+TFYiI13iH4abP6tCw08GfyAQxcC7SJaMKlilPuAFlWYI4KCiz&#10;AmRTy8cFzT9QSwMEFAAAAAgAh07iQCXaffL9AQAADQQAAA4AAABkcnMvZTJvRG9jLnhtbK1TTW/b&#10;MAy9D9h/EHRfnATN0BpxiiFZt8OwFei2OyPLtgB9gVTj5N+PktN06zCgh/lgUKL4+N4Ttb49OisO&#10;GskE38jFbC6F9iq0xveN/PH97t21FJTAt2CD1408aZK3m7dv1mOs9TIMwbYaBYN4qsfYyCGlWFcV&#10;qUE7oFmI2nOyC+gg8RL7qkUYGd3Zajmfv6/GgG3EoDQR7+6mpDwj4msAQ9cZpXdBPTrt04SK2kJi&#10;STSYSHJT2HadVulb15FOwjaSlaby5yYc7/O/2qyh7hHiYNSZAryGwgtNDoznpheoHSQQj2j+gnJG&#10;YaDQpZkKrpqEFEdYxWL+wpuHAaIuWthqihfT6f/Bqq+HexSmbeRqJYUHxzf+kBBMPyTxATGMYhu8&#10;Zx8DCj7Cfo2Rai7b+ns8ryjeYxZ/7NCJzpr4mQdLluhnjnKOpYpj8f108V0fk1C8uZhfLa74RhSn&#10;lqub+XW5l2oCzMURKX3SwYkcNJLOBC/MphZw+EKJKXHhU0Eutl6MjbxZLVmgAp7YjieFQxdZNfm+&#10;0KNgTXtnrM0VhP1+a1EcIE9N+bJwxv3jWG6yAxqmcyU1zdOgof3oW5FOke30/IxkpuB0K4XV/Opy&#10;xIBQJzD2+WRCA763/zjN7a1nFtn/yfEc7UN7KhdR9nlKCs/zROcx/H1dqp9f8eY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n5saztYAAAAJAQAADwAAAAAAAAABACAAAAAiAAAAZHJzL2Rvd25yZXYu&#10;eG1sUEsBAhQAFAAAAAgAh07iQCXaffL9AQAADQQAAA4AAAAAAAAAAQAgAAAAJQEAAGRycy9lMm9E&#10;b2MueG1sUEsFBgAAAAAGAAYAWQEAAJQFA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488256" behindDoc="0" locked="0" layoutInCell="1" allowOverlap="1">
                <wp:simplePos x="0" y="0"/>
                <wp:positionH relativeFrom="column">
                  <wp:posOffset>1024255</wp:posOffset>
                </wp:positionH>
                <wp:positionV relativeFrom="paragraph">
                  <wp:posOffset>201930</wp:posOffset>
                </wp:positionV>
                <wp:extent cx="104140" cy="254635"/>
                <wp:effectExtent l="4445" t="1905" r="24765" b="10160"/>
                <wp:wrapNone/>
                <wp:docPr id="46" name="Straight Arrow Connector 46"/>
                <wp:cNvGraphicFramePr/>
                <a:graphic xmlns:a="http://schemas.openxmlformats.org/drawingml/2006/main">
                  <a:graphicData uri="http://schemas.microsoft.com/office/word/2010/wordprocessingShape">
                    <wps:wsp>
                      <wps:cNvCnPr/>
                      <wps:spPr>
                        <a:xfrm>
                          <a:off x="0" y="0"/>
                          <a:ext cx="104140" cy="25463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80.65pt;margin-top:15.9pt;height:20.05pt;width:8.2pt;z-index:251686912;mso-width-relative:page;mso-height-relative:page;" o:connectortype="straight" filled="f" stroked="t" coordsize="21600,21600" o:gfxdata="UEsDBAoAAAAAAIdO4kAAAAAAAAAAAAAAAAAEAAAAZHJzL1BLAwQUAAAACACHTuJAb7GaDdkAAAAJ&#10;AQAADwAAAGRycy9kb3ducmV2LnhtbE2Py07DMBBF90j8gzVI7KhjKjUkjdMFEiyKWNCiCHZuPE0i&#10;4nEUO33w9UxXdHk1R3fOLVYn14sDjqHzpEHNEhBItbcdNRo+ty8PTyBCNGRN7wk1nDHAqry9KUxu&#10;/ZE+8LCJjeASCrnR0MY45FKGukVnwswPSHzb+9GZyHFspB3NkctdLx+TZCGd6Yg/tGbA5xbrn83k&#10;NHy9ZVN1rt5xXals/W1GF363r1rf36lkCSLiKf7DcNFndSjZaecnskH0nBdqzqiGueIJFyBNUxA7&#10;DanKQJaFvF5Q/gFQSwMEFAAAAAgAh07iQPVEzS7vAQAA+QMAAA4AAABkcnMvZTJvRG9jLnhtbK2T&#10;zY7TMBDH70i8g+U7TVvaCqKmK9SyXBCstMsDuLaTWPKXZrxN+/aMndDCIqQ9kEMytmf+M/PLeHt3&#10;dpadNKAJvuGL2Zwz7WVQxncN//F0/+4DZ5iEV8IGrxt+0cjvdm/fbIdY62Xog1UaGIl4rIfY8D6l&#10;WFcVyl47gbMQtafDNoATiZbQVQrEQOrOVsv5fFMNAVSEIDUi7R7GQz4pwmsEQ9saqQ9BPjvt06gK&#10;2opELWFvIvJdqbZttUzf2xZ1Yrbh1Gkqb0pC9jG/q91W1B2I2Bs5lSBeU8KLnpwwnpJepQ4iCfYM&#10;5i8pZyQEDG2ayeCqsZFChLpYzF+weexF1KUXQo3xCh3/n6z8dnoAZlTDVxvOvHD0xx8TCNP1iX0C&#10;CAPbB++JYwBGLsRriFhT2N4/wLTC+AC5+XMLLn+pLXYujC9XxvqcmKTNxXy1WBF9SUfL9Wrzfp01&#10;q1twBExfdHAsGw3HqZhrFYvCWZy+YhoDfwXkzNazoeEf18s1ZRA0nS1NBZkuUofouxKLwRp1b6zN&#10;EQjdcW+BnUSekPJMBf3hlpMcBPajXznKbqLutVCfvWLpEgmdpyvDcwlOK86sphuWreKZhLE3zwRG&#10;+M7+w5t4WE9YMuuRbraOQV0K9LJPE1HATdObR+73dYm+3djdT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G+xmg3ZAAAACQEAAA8AAAAAAAAAAQAgAAAAIgAAAGRycy9kb3ducmV2LnhtbFBLAQIUABQA&#10;AAAIAIdO4kD1RM0u7wEAAPkDAAAOAAAAAAAAAAEAIAAAACgBAABkcnMvZTJvRG9jLnhtbFBLBQYA&#10;AAAABgAGAFkBAACJBQ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486208" behindDoc="0" locked="0" layoutInCell="1" allowOverlap="1">
                <wp:simplePos x="0" y="0"/>
                <wp:positionH relativeFrom="column">
                  <wp:posOffset>993140</wp:posOffset>
                </wp:positionH>
                <wp:positionV relativeFrom="paragraph">
                  <wp:posOffset>113665</wp:posOffset>
                </wp:positionV>
                <wp:extent cx="250825" cy="99695"/>
                <wp:effectExtent l="1905" t="4445" r="13970" b="10160"/>
                <wp:wrapNone/>
                <wp:docPr id="50" name="Straight Arrow Connector 50"/>
                <wp:cNvGraphicFramePr/>
                <a:graphic xmlns:a="http://schemas.openxmlformats.org/drawingml/2006/main">
                  <a:graphicData uri="http://schemas.microsoft.com/office/word/2010/wordprocessingShape">
                    <wps:wsp>
                      <wps:cNvCnPr/>
                      <wps:spPr>
                        <a:xfrm flipV="1">
                          <a:off x="0" y="0"/>
                          <a:ext cx="250825" cy="9969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78.2pt;margin-top:8.95pt;height:7.85pt;width:19.75pt;z-index:251684864;mso-width-relative:page;mso-height-relative:page;" o:connectortype="straight" filled="f" stroked="t" coordsize="21600,21600" o:gfxdata="UEsDBAoAAAAAAIdO4kAAAAAAAAAAAAAAAAAEAAAAZHJzL1BLAwQUAAAACACHTuJAZVBLltcAAAAJ&#10;AQAADwAAAGRycy9kb3ducmV2LnhtbE2PMU/DMBCFdyT+g3VILIg6oTS0IU4HJJYOSLQZOrrxkUTY&#10;52C7afn3XCe6vaf79O69an12VkwY4uBJQT7LQCC13gzUKWh2749LEDFpMtp6QgW/GGFd395UujT+&#10;RJ84bVMnOIRiqRX0KY2llLHt0ek48yMS3758cDqxDZ00QZ843Fn5lGWFdHog/tDrEd96bL+3R6dg&#10;2DQfzfTwk0K73OT7kMfd3rZK3d/l2SuIhOf0D8OlPleHmjsd/JFMFJb9onhmlMXLCsQFWC1YHBTM&#10;5wXIupLXC+o/UEsDBBQAAAAIAIdO4kDvKytG7AEAAP4DAAAOAAAAZHJzL2Uyb0RvYy54bWytk02P&#10;0zAQhu9I/AfLd5pupay2UdMValkuCCoty921ncSSvzTjbdp/z9gJBZZLD/QQ+WPmnXmfjjePZ2fZ&#10;SQOa4Ft+t1hypr0Myvi+5S/fnz48cIZJeCVs8LrlF438cfv+3WaMjV6FIVilgZGIx2aMLR9Sik1V&#10;oRy0E7gIUXu67AI4kWgLfaVAjKTubLVaLu+rMYCKEKRGpNP9dMlnRbhFMHSdkXof5KvTPk2qoK1I&#10;ZAkHE5FvS7ddp2X61nWoE7MtJ6epfKkIrY/5W203oulBxMHIuQVxSwtvPDlhPBW9Su1FEuwVzD9S&#10;zkgIGLq0kMFVk5FChFzcLd+weR5E1MULocZ4hY7/T1Z+PR2AGdXympB44egff04gTD8k9hEgjGwX&#10;vCeOARiFEK8xYkNpO3+AeYfxANn8uQPHOmviDxqsgoMMsnOhfbnS1ufEJB2u6uXDquZM0tV6fb+u&#10;s3g1qWS1CJg+6+BYXrQc566u7UwVxOkLpinxV0JOtp6NJFuXAoLGtKPxoFouklX0fekOgzXqyVib&#10;MxD6484CO4k8KuU3N/RXWC6yFzhMceUqh4lm0EJ98oqlSySGnt4Ozy04rTizmp5aXpXIJIy9JZJY&#10;WE9IMvAJcV4dg7oU8uWcxqJAm0c4z92f+5L9+9luf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l&#10;UEuW1wAAAAkBAAAPAAAAAAAAAAEAIAAAACIAAABkcnMvZG93bnJldi54bWxQSwECFAAUAAAACACH&#10;TuJA7ysrRuwBAAD+AwAADgAAAAAAAAABACAAAAAmAQAAZHJzL2Uyb0RvYy54bWxQSwUGAAAAAAYA&#10;BgBZAQAAhAU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485184" behindDoc="0" locked="0" layoutInCell="1" allowOverlap="1">
                <wp:simplePos x="0" y="0"/>
                <wp:positionH relativeFrom="column">
                  <wp:posOffset>1213485</wp:posOffset>
                </wp:positionH>
                <wp:positionV relativeFrom="paragraph">
                  <wp:posOffset>113665</wp:posOffset>
                </wp:positionV>
                <wp:extent cx="210185" cy="412750"/>
                <wp:effectExtent l="4445" t="1905" r="13970" b="4445"/>
                <wp:wrapNone/>
                <wp:docPr id="47" name="Straight Arrow Connector 47"/>
                <wp:cNvGraphicFramePr/>
                <a:graphic xmlns:a="http://schemas.openxmlformats.org/drawingml/2006/main">
                  <a:graphicData uri="http://schemas.microsoft.com/office/word/2010/wordprocessingShape">
                    <wps:wsp>
                      <wps:cNvCnPr/>
                      <wps:spPr>
                        <a:xfrm>
                          <a:off x="0" y="0"/>
                          <a:ext cx="210185" cy="41275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95.55pt;margin-top:8.95pt;height:32.5pt;width:16.55pt;z-index:251683840;mso-width-relative:page;mso-height-relative:page;" o:connectortype="straight" filled="f" stroked="t" coordsize="21600,21600" o:gfxdata="UEsDBAoAAAAAAIdO4kAAAAAAAAAAAAAAAAAEAAAAZHJzL1BLAwQUAAAACACHTuJAQqQF0NkAAAAJ&#10;AQAADwAAAGRycy9kb3ducmV2LnhtbE2Py07DMBBF90j8gzVIbBB1YqBtQpwukFgghKAFqVs3HuIo&#10;8UOxkxa+nmEFu7maoztnqs3JDmzGMXbeScgXGTB0jdedayV8vD9er4HFpJxWg3co4QsjbOrzs0qV&#10;2h/dFuddahmVuFgqCSalUHIeG4NWxYUP6Gj36UerEsWx5XpURyq3AxdZtuRWdY4uGBXwwWDT7yYr&#10;oZ/71+3bXQxX0zcun4N5ebrZaykvL/LsHljCU/qD4Vef1KEmp4OfnI5soFzkOaE0rApgBAhxK4Ad&#10;JKxFAbyu+P8P6h9QSwMEFAAAAAgAh07iQHFF0sXqAQAA9AMAAA4AAABkcnMvZTJvRG9jLnhtbK1T&#10;y27bMBC8F+g/ELzHsoy4SQXLQWA3vRStgaQfQJOURIAv7DKW/fddUq7TphcfqgO1fOzszHC5ejg6&#10;yw4a0ATf8no250x7GZTxfct/vjzd3HOGSXglbPC65SeN/GH98cNqjI1ehCFYpYERiMdmjC0fUopN&#10;VaEctBM4C1F72uwCOJFoCn2lQIyE7my1mM8/VWMAFSFIjUir22mTnxHhGsDQdUbqbZCvTvs0oYK2&#10;IpEkHExEvi5su07L9KPrUCdmW05KUxmpCMX7PFbrlWh6EHEw8kxBXEPhnSYnjKeiF6itSIK9gvkH&#10;yhkJAUOXZjK4ahJSHCEV9fydN8+DiLpoIasxXkzH/wcrvx92wIxq+e0dZ144uvHnBML0Q2KPAGFk&#10;m+A9+RiA0RHya4zYUNrG7+A8w7iDLP7Ygct/ksWOxePTxWN9TEzS4qKe1/dLziRt3daLu2W5g+ot&#10;OQKmrzo4loOW45nMhUVdfBaHb5ioPCX+TsiVrWdjyz8vF7mCoO7sqCsodJEUou9LLgZr1JOxNmcg&#10;9PuNBXYQuUPKl0US7l/HcpGtwGE6pyiaWmfQQn3xiqVTJOc8vRieGTitOLOaHliOCE80SRh7zUmq&#10;bD0RyDZPxuZoH9Sp+F3WqRkKxXPj5m77c16y3x7r+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C&#10;pAXQ2QAAAAkBAAAPAAAAAAAAAAEAIAAAACIAAABkcnMvZG93bnJldi54bWxQSwECFAAUAAAACACH&#10;TuJAcUXSxeoBAAD0AwAADgAAAAAAAAABACAAAAAoAQAAZHJzL2Uyb0RvYy54bWxQSwUGAAAAAAYA&#10;BgBZAQAAhAU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484160" behindDoc="0" locked="0" layoutInCell="1" allowOverlap="1">
                <wp:simplePos x="0" y="0"/>
                <wp:positionH relativeFrom="column">
                  <wp:posOffset>1242060</wp:posOffset>
                </wp:positionH>
                <wp:positionV relativeFrom="paragraph">
                  <wp:posOffset>113665</wp:posOffset>
                </wp:positionV>
                <wp:extent cx="210185" cy="412750"/>
                <wp:effectExtent l="4445" t="1905" r="13970" b="4445"/>
                <wp:wrapNone/>
                <wp:docPr id="57" name="Straight Arrow Connector 57"/>
                <wp:cNvGraphicFramePr/>
                <a:graphic xmlns:a="http://schemas.openxmlformats.org/drawingml/2006/main">
                  <a:graphicData uri="http://schemas.microsoft.com/office/word/2010/wordprocessingShape">
                    <wps:wsp>
                      <wps:cNvCnPr/>
                      <wps:spPr>
                        <a:xfrm>
                          <a:off x="0" y="0"/>
                          <a:ext cx="210185" cy="41275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97.8pt;margin-top:8.95pt;height:32.5pt;width:16.55pt;z-index:251682816;mso-width-relative:page;mso-height-relative:page;" o:connectortype="straight" filled="f" stroked="t" coordsize="21600,21600" o:gfxdata="UEsDBAoAAAAAAIdO4kAAAAAAAAAAAAAAAAAEAAAAZHJzL1BLAwQUAAAACACHTuJAB8qj4doAAAAJ&#10;AQAADwAAAGRycy9kb3ducmV2LnhtbE2PTUvDQBCG74L/YRnBi9hNI02TmE0PggcRsa1Cr9vsNBuS&#10;/SC7Sau/3vGkt3mZh3eeqTYXM7AZx9A5K2C5SIChbZzqbCvg8+P5PgcWorRKDs6igC8MsKmvrypZ&#10;Kne2O5z3sWVUYkMpBegYfcl5aDQaGRbOo6XdyY1GRopjy9Uoz1RuBp4mScaN7Cxd0NLjk8am309G&#10;QD/377vtKvi76RuzV6/fXh4OSojbm2XyCCziJf7B8KtP6lCT09FNVgU2UC5WGaE0rAtgBKRpvgZ2&#10;FJCnBfC64v8/qH8AUEsDBBQAAAAIAIdO4kBGsdB66gEAAPQDAAAOAAAAZHJzL2Uyb0RvYy54bWyt&#10;U02P0zAQvSPxHyzfaZqKskvUdIValguCSgs/wLWdxJK/NONt2n/P2AldWC49kIMz/pg37z2PNw9n&#10;Z9lJA5rgW14vlpxpL4Myvm/5zx+P7+45wyS8EjZ43fKLRv6wfftmM8ZGr8IQrNLACMRjM8aWDynF&#10;pqpQDtoJXISoPW12AZxINIW+UiBGQne2Wi2XH6oxgIoQpEak1f20yWdEuAUwdJ2Reh/ks9M+Taig&#10;rUgkCQcTkW8L267TMn3vOtSJ2ZaT0lRGKkLxMY/VdiOaHkQcjJwpiFsovNLkhPFU9Aq1F0mwZzD/&#10;QDkjIWDo0kIGV01CiiOkol6+8uZpEFEXLWQ1xqvp+P9g5bfTAZhRLV/fceaFoxt/SiBMPyT2CSCM&#10;bBe8Jx8DMDpCfo0RG0rb+QPMM4wHyOLPHbj8J1nsXDy+XD3W58QkLa7qZX2/5kzS1vt6dbcud1C9&#10;JEfA9EUHx3LQcpzJXFnUxWdx+oqJylPi74Rc2Xo2tvzjepUrCOrOjrqCQhdJIfq+5GKwRj0aa3MG&#10;Qn/cWWAnkTukfFkk4f51LBfZCxymc4qiqXUGLdRnr1i6RHLO04vhmYHTijOr6YHliPBEk4Sxt5yk&#10;ytYTgWzzZGyOjkFdit9lnZqhUJwbN3fbn/OS/fJYt7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B8qj4doAAAAJAQAADwAAAAAAAAABACAAAAAiAAAAZHJzL2Rvd25yZXYueG1sUEsBAhQAFAAAAAgA&#10;h07iQEax0HrqAQAA9AMAAA4AAAAAAAAAAQAgAAAAKQEAAGRycy9lMm9Eb2MueG1sUEsFBgAAAAAG&#10;AAYAWQEAAIUFAAAAAA==&#10;">
                <v:fill on="f" focussize="0,0"/>
                <v:stroke color="#000000" joinstyle="round" dashstyle="dash"/>
                <v:imagedata o:title=""/>
                <o:lock v:ext="edit" aspectratio="f"/>
              </v:shape>
            </w:pict>
          </mc:Fallback>
        </mc:AlternateContent>
      </w:r>
      <w:r w:rsidRPr="00F176F3">
        <w:rPr>
          <w:lang w:val="kk-KZ"/>
        </w:rPr>
        <w:t xml:space="preserve">                                                                                                        </w:t>
      </w:r>
      <w:r>
        <w:rPr>
          <w:lang w:val="kk-KZ"/>
        </w:rPr>
        <w:t>шпурлар</w:t>
      </w:r>
      <w:r w:rsidRPr="00F176F3">
        <w:rPr>
          <w:lang w:val="kk-KZ"/>
        </w:rPr>
        <w:t xml:space="preserve">           ≥3м     </w:t>
      </w:r>
    </w:p>
    <w:p w:rsidR="008F1895" w:rsidRPr="00F176F3" w:rsidRDefault="00D86CBE">
      <w:pPr>
        <w:spacing w:after="0" w:line="240" w:lineRule="auto"/>
        <w:ind w:firstLine="567"/>
        <w:jc w:val="both"/>
        <w:rPr>
          <w:lang w:val="kk-KZ"/>
        </w:rPr>
      </w:pPr>
      <w:r>
        <w:rPr>
          <w:noProof/>
          <w:lang w:eastAsia="ru-RU"/>
        </w:rPr>
        <mc:AlternateContent>
          <mc:Choice Requires="wps">
            <w:drawing>
              <wp:anchor distT="0" distB="0" distL="114300" distR="114300" simplePos="0" relativeHeight="251505664" behindDoc="0" locked="0" layoutInCell="1" allowOverlap="1">
                <wp:simplePos x="0" y="0"/>
                <wp:positionH relativeFrom="column">
                  <wp:posOffset>6024880</wp:posOffset>
                </wp:positionH>
                <wp:positionV relativeFrom="paragraph">
                  <wp:posOffset>148590</wp:posOffset>
                </wp:positionV>
                <wp:extent cx="170815" cy="908685"/>
                <wp:effectExtent l="1270" t="4445" r="18415" b="20320"/>
                <wp:wrapNone/>
                <wp:docPr id="42" name="Freeform 42"/>
                <wp:cNvGraphicFramePr/>
                <a:graphic xmlns:a="http://schemas.openxmlformats.org/drawingml/2006/main">
                  <a:graphicData uri="http://schemas.microsoft.com/office/word/2010/wordprocessingShape">
                    <wps:wsp>
                      <wps:cNvSpPr/>
                      <wps:spPr>
                        <a:xfrm>
                          <a:off x="0" y="0"/>
                          <a:ext cx="170815" cy="908685"/>
                        </a:xfrm>
                        <a:custGeom>
                          <a:avLst/>
                          <a:gdLst/>
                          <a:ahLst/>
                          <a:cxnLst/>
                          <a:rect l="0" t="0" r="0" b="0"/>
                          <a:pathLst>
                            <a:path w="269" h="1431">
                              <a:moveTo>
                                <a:pt x="0" y="0"/>
                              </a:moveTo>
                              <a:cubicBezTo>
                                <a:pt x="8" y="2"/>
                                <a:pt x="17" y="5"/>
                                <a:pt x="51" y="109"/>
                              </a:cubicBezTo>
                              <a:cubicBezTo>
                                <a:pt x="85" y="213"/>
                                <a:pt x="207" y="451"/>
                                <a:pt x="202" y="622"/>
                              </a:cubicBezTo>
                              <a:cubicBezTo>
                                <a:pt x="197" y="793"/>
                                <a:pt x="12" y="1000"/>
                                <a:pt x="23" y="1135"/>
                              </a:cubicBezTo>
                              <a:cubicBezTo>
                                <a:pt x="34" y="1270"/>
                                <a:pt x="226" y="1382"/>
                                <a:pt x="269" y="1431"/>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_x0000_s1026" o:spid="_x0000_s1026" o:spt="100" style="position:absolute;left:0pt;margin-left:474.4pt;margin-top:11.7pt;height:71.55pt;width:13.45pt;z-index:251704320;mso-width-relative:page;mso-height-relative:page;" filled="f" stroked="t" coordsize="269,1431" o:gfxdata="UEsDBAoAAAAAAIdO4kAAAAAAAAAAAAAAAAAEAAAAZHJzL1BLAwQUAAAACACHTuJAt8dOutsAAAAK&#10;AQAADwAAAGRycy9kb3ducmV2LnhtbE2PQU/CQBCF7yb8h82QeDGwBaHQ0i0HIoniSeCgt6U7tI3d&#10;2drdAv57x5MeJ+/Le99k65ttxAU7XztSMBlHIJAKZ2oqFRwP29EShA+ajG4coYJv9LDOB3eZTo27&#10;0hte9qEUXEI+1QqqENpUSl9UaLUfuxaJs7PrrA58dqU0nb5yuW3kNIpiaXVNvFDpFjcVFp/73irY&#10;btr3w+tH8vTw9fIcu6I31u6CUvfDSbQCEfAW/mD41Wd1yNnp5HoyXjQKktmS1YOC6eMMBAPJYr4A&#10;cWIyjucg80z+fyH/AVBLAwQUAAAACACHTuJABENdAowCAADjBQAADgAAAGRycy9lMm9Eb2MueG1s&#10;rVRLb9swDL4P2H8QdF/9yDuoU2DLusuwFWj3AxRZjgXIkiApr/36UZST1Oklh+XgkBT1kR8p8vHp&#10;2CmyF85LoytaPOSUCM1NLfW2on/enr/MKfGB6Zopo0VFT8LTp9XnT48HuxSlaY2qhSMAov3yYCva&#10;hmCXWeZ5KzrmH4wVGg4b4zoWQHXbrHbsAOidyso8n2YH42rrDBfeg3WdDmmP6O4BNE0juVgbvuuE&#10;DgnVCcUCUPKttJ6uMNumETz8bhovAlEVBaYBvxAE5E38ZqtHttw6ZlvJ+xTYPSnccOqY1BD0ArVm&#10;gZGdkx+gOsmd8aYJD9x0WSKCFQEWRX5Tm9eWWYFcoNTeXoru/x8s/7V/cUTWFR2XlGjWQcefnRCx&#10;fwRMUJ+D9Utwe7Uvrtc8iJHssXFd/Aca5Ig1PV1qKo6BcDAWs3xeTCjhcLTI59P5JGJm18t858MP&#10;YRCI7X/6kFpSnyXWniV+1GfRshDNMXgUyaGi5XRBSQsBx6MCW9GZvXgz6BJu0oPw11O+20j+Vfx9&#10;7wszAPkifYiA14sZ2jD9s21SoK3IFz2pIdZQSzDAH6GLUbxyBirzhD4GxIEZmgKJTEtMBdIeQg61&#10;Ps9FgpotBhGKhFTkef/ok3c5SgyK0bkvQ8yhlu6MxulOORtCldNkH80HhcPGAAlsDJC7YQFqbCHa&#10;L21Fn+u70OZZKoWFUTo2ezEp45tisH8amHsQOwtv2Osttt4bJet4JVbYu+3mm3Jkz+IOwF/frYGb&#10;dT6smW+THx6lVrSC1d91TcLJwnBoWIo0ptCJmhIlYIdGCXMLTKp7PIGd0kA4TlaapShtTH2CWdxZ&#10;J7ctLCp8CegDs4/l6fdUXC7vdUS67ubV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LfHTrrbAAAA&#10;CgEAAA8AAAAAAAAAAQAgAAAAIgAAAGRycy9kb3ducmV2LnhtbFBLAQIUABQAAAAIAIdO4kAEQ10C&#10;jAIAAOMFAAAOAAAAAAAAAAEAIAAAACoBAABkcnMvZTJvRG9jLnhtbFBLBQYAAAAABgAGAFkBAAAo&#10;BgAAAAA=&#10;" path="m0,0c8,2,17,5,51,109c85,213,207,451,202,622c197,793,12,1000,23,1135c34,1270,226,1382,269,1431e">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504640" behindDoc="0" locked="0" layoutInCell="1" allowOverlap="1">
                <wp:simplePos x="0" y="0"/>
                <wp:positionH relativeFrom="column">
                  <wp:posOffset>3997325</wp:posOffset>
                </wp:positionH>
                <wp:positionV relativeFrom="paragraph">
                  <wp:posOffset>70485</wp:posOffset>
                </wp:positionV>
                <wp:extent cx="99695" cy="986790"/>
                <wp:effectExtent l="1905" t="4445" r="12700" b="0"/>
                <wp:wrapNone/>
                <wp:docPr id="43" name="Freeform 43"/>
                <wp:cNvGraphicFramePr/>
                <a:graphic xmlns:a="http://schemas.openxmlformats.org/drawingml/2006/main">
                  <a:graphicData uri="http://schemas.microsoft.com/office/word/2010/wordprocessingShape">
                    <wps:wsp>
                      <wps:cNvSpPr/>
                      <wps:spPr>
                        <a:xfrm>
                          <a:off x="0" y="0"/>
                          <a:ext cx="99695" cy="986790"/>
                        </a:xfrm>
                        <a:custGeom>
                          <a:avLst/>
                          <a:gdLst/>
                          <a:ahLst/>
                          <a:cxnLst/>
                          <a:rect l="0" t="0" r="0" b="0"/>
                          <a:pathLst>
                            <a:path w="461" h="1431">
                              <a:moveTo>
                                <a:pt x="408" y="0"/>
                              </a:moveTo>
                              <a:cubicBezTo>
                                <a:pt x="356" y="6"/>
                                <a:pt x="305" y="13"/>
                                <a:pt x="285" y="109"/>
                              </a:cubicBezTo>
                              <a:cubicBezTo>
                                <a:pt x="265" y="205"/>
                                <a:pt x="262" y="406"/>
                                <a:pt x="285" y="577"/>
                              </a:cubicBezTo>
                              <a:cubicBezTo>
                                <a:pt x="308" y="748"/>
                                <a:pt x="461" y="1001"/>
                                <a:pt x="425" y="1135"/>
                              </a:cubicBezTo>
                              <a:cubicBezTo>
                                <a:pt x="389" y="1269"/>
                                <a:pt x="134" y="1337"/>
                                <a:pt x="67" y="1384"/>
                              </a:cubicBezTo>
                              <a:cubicBezTo>
                                <a:pt x="0" y="1431"/>
                                <a:pt x="10" y="1424"/>
                                <a:pt x="21" y="1418"/>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_x0000_s1026" o:spid="_x0000_s1026" o:spt="100" style="position:absolute;left:0pt;margin-left:314.75pt;margin-top:5.55pt;height:77.7pt;width:7.85pt;z-index:251703296;mso-width-relative:page;mso-height-relative:page;" filled="f" stroked="t" coordsize="461,1431" o:gfxdata="UEsDBAoAAAAAAIdO4kAAAAAAAAAAAAAAAAAEAAAAZHJzL1BLAwQUAAAACACHTuJAQeNVs9gAAAAK&#10;AQAADwAAAGRycy9kb3ducmV2LnhtbE2PPU/DMBCGdyT+g3VIbNRxRKwS4lSo4mNgImVgdGKTRNjn&#10;ELtN+PccEx3v3kfvPVftVu/Yyc5xDKhAbDJgFrtgRuwVvB+ebrbAYtJotAtoFfzYCLv68qLSpQkL&#10;vtlTk3pGJRhLrWBIaSo5j91gvY6bMFmk7DPMXica556bWS9U7h3Ps0xyr0ekC4Oe7H6w3Vdz9AoO&#10;y2OS62sj2pcHsX9evsXHtHVKXV+J7B5Ysmv6h+FPn9ShJqc2HNFE5hTI/K4glAIhgBEgb4scWEsL&#10;KQvgdcXPX6h/AVBLAwQUAAAACACHTuJAyccNTKUCAABNBgAADgAAAGRycy9lMm9Eb2MueG1srVXb&#10;jtsgEH2v1H9AvHd9S5w42mSlNt2+VO1Ku/0AgnGMhAEBufXrO4ztXHZf8tA8JMMwnJlzGCaPT8dO&#10;kb1wXhq9pNlDSonQ3NRSb5f0z9vzlzklPjBdM2W0WNKT8PRp9fnT48EuRG5ao2rhCIBovzjYJW1D&#10;sIsk8bwVHfMPxgoNm41xHQuwdNukduwA6J1K8jQtk4NxtXWGC+/Bu+436YDo7gE0TSO5WBu+64QO&#10;PaoTigWg5FtpPV1htU0jePjdNF4EopYUmAb8hiRgb+J3snpki61jtpV8KIHdU8I7Th2TGpKeodYs&#10;MLJz8gNUJ7kz3jThgZsu6YmgIsAiS99p89oyK5ALSO3tWXT//2D5r/2LI7Je0klBiWYd3PizEyLe&#10;HwEX6HOwfgFhr/bFDSsPZiR7bFwXf4EGOaKmp7Om4hgIB2dVldWUEg471bycVSh5cjnLdz78EAZx&#10;2P6nD/2N1KPF2tHiRz2aloXojrmjSQ5QfplR0kJDT4oMb6Ize/FmMCTE6iYpNPZYHxRw2ee7jeRf&#10;xd/r6GJaYnTZd4hFiCIFJgCRoS6QG735fPCmVQwG6FvA29VwpuzP5ICIhEd3jgkm6U3eMcN0Nrs7&#10;QzHQnU3m1xlQpkghTbMbfz6QyAqs6C4Wxbzq9chLpD4qkhWTQacCCx795Wxwzyd384CHGsuNt3ol&#10;VDa6c0QaE+TQAxidIel3JGAZuwWv6NxBGHNpQW2epVKYSenYV9U0KsMZTLoGJgyYnYXX4vUWu8wb&#10;Jet4JDaad9vNN+XInsVpg5+B502YdT6smW/7ONzqubWC1d91TcLJwjPUMH5pLKETNSVKwLSOFtYW&#10;mFT3RAI7pYFwfMP9q43WxtQnePU76+S2hZGI0mIMTBmUZ5iIcYxdrxHp8i+w+g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BB41Wz2AAAAAoBAAAPAAAAAAAAAAEAIAAAACIAAABkcnMvZG93bnJldi54&#10;bWxQSwECFAAUAAAACACHTuJAyccNTKUCAABNBgAADgAAAAAAAAABACAAAAAnAQAAZHJzL2Uyb0Rv&#10;Yy54bWxQSwUGAAAAAAYABgBZAQAAPgYAAAAA&#10;" path="m408,0c356,6,305,13,285,109c265,205,262,406,285,577c308,748,461,1001,425,1135c389,1269,134,1337,67,1384c0,1431,10,1424,21,1418e">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487232" behindDoc="0" locked="0" layoutInCell="1" allowOverlap="1">
                <wp:simplePos x="0" y="0"/>
                <wp:positionH relativeFrom="column">
                  <wp:posOffset>1024255</wp:posOffset>
                </wp:positionH>
                <wp:positionV relativeFrom="paragraph">
                  <wp:posOffset>8890</wp:posOffset>
                </wp:positionV>
                <wp:extent cx="104140" cy="247650"/>
                <wp:effectExtent l="4445" t="1905" r="5715" b="17145"/>
                <wp:wrapNone/>
                <wp:docPr id="48" name="Straight Arrow Connector 48"/>
                <wp:cNvGraphicFramePr/>
                <a:graphic xmlns:a="http://schemas.openxmlformats.org/drawingml/2006/main">
                  <a:graphicData uri="http://schemas.microsoft.com/office/word/2010/wordprocessingShape">
                    <wps:wsp>
                      <wps:cNvCnPr/>
                      <wps:spPr>
                        <a:xfrm>
                          <a:off x="0" y="0"/>
                          <a:ext cx="104140" cy="24765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80.65pt;margin-top:0.7pt;height:19.5pt;width:8.2pt;z-index:251685888;mso-width-relative:page;mso-height-relative:page;" o:connectortype="straight" filled="f" stroked="t" coordsize="21600,21600" o:gfxdata="UEsDBAoAAAAAAIdO4kAAAAAAAAAAAAAAAAAEAAAAZHJzL1BLAwQUAAAACACHTuJAcg59FtgAAAAI&#10;AQAADwAAAGRycy9kb3ducmV2LnhtbE2PwU7DMBBE70j8g7VIXBC1A6GpQpyqIPVQpB5a6N2Jl9gi&#10;tkPstOXv2Z7gtqMZzb6plmfXsyOO0QYvIZsJYOjboK3vJHy8r+8XwGJSXqs+eJTwgxGW9fVVpUod&#10;Tn6Hx33qGJX4WCoJJqWh5Dy2Bp2KszCgJ+8zjE4lkmPH9ahOVO56/iDEnDtlPX0wasBXg+3XfnIS&#10;tpvsZdUYu3nbfdvt03rVT93dQcrbm0w8A0t4Tn9huOATOtTE1ITJ68h60vPskaJ05MAuflEUwBoJ&#10;uciB1xX/P6D+BVBLAwQUAAAACACHTuJAYxEY5uoBAAD1AwAADgAAAGRycy9lMm9Eb2MueG1srVNN&#10;j9MwEL0j8R8s32naql0garpCLcsFwUoLP2DqOIklf2nG27T/nrFTurBceiAHZ+yZeTPveby5Pzkr&#10;jhrJBN/IxWwuhfYqtMb3jfz54+HdBykogW/BBq8bedYk77dv32zGWOtlGIJtNQoG8VSPsZFDSrGu&#10;KlKDdkCzELVnZxfQQeIt9lWLMDK6s9VyPr+rxoBtxKA0EZ/uJ6e8IOItgKHrjNL7oJ6d9mlCRW0h&#10;MSUaTCS5Ld12nVbpe9eRTsI2kpmmsnIRtg95rbYbqHuEOBh1aQFuaeEVJwfGc9Er1B4SiGc0/0A5&#10;ozBQ6NJMBVdNRIoizGIxf6XN0wBRFy4sNcWr6PT/YNW34yMK0zZyxffuwfGNPyUE0w9JfEIMo9gF&#10;71nHgIJDWK8xUs1pO/+Ilx3FR8zkTx26/Gda4lQ0Pl811qckFB8u5qvFitVX7Fqu3t+tyx1UL8kR&#10;KX3RwYlsNJIuzVy7WBSd4fiVEpfnxN8JubL1Ymzkx/VyzRWAp7PjqWDTRWZIvi+5FKxpH4y1OYOw&#10;P+wsiiPkCSlfJsm4f4XlInugYYorrml2Bg3tZ9+KdI4snecnI3MLTrdSWM0vLFsMCHUCY2+J5NLW&#10;cwdZ50nZbB1Cey6Cl3OehtLjZXLzuP25L9kvr3X7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HIO&#10;fRbYAAAACAEAAA8AAAAAAAAAAQAgAAAAIgAAAGRycy9kb3ducmV2LnhtbFBLAQIUABQAAAAIAIdO&#10;4kBjERjm6gEAAPUDAAAOAAAAAAAAAAEAIAAAACcBAABkcnMvZTJvRG9jLnhtbFBLBQYAAAAABgAG&#10;AFkBAACDBQAAAAA=&#10;">
                <v:fill on="f" focussize="0,0"/>
                <v:stroke color="#000000" joinstyle="round"/>
                <v:imagedata o:title=""/>
                <o:lock v:ext="edit" aspectratio="f"/>
              </v:shape>
            </w:pict>
          </mc:Fallback>
        </mc:AlternateContent>
      </w:r>
      <w:r w:rsidRPr="00F176F3">
        <w:rPr>
          <w:lang w:val="kk-KZ"/>
        </w:rPr>
        <w:t xml:space="preserve">                  3м             1,2                            5 м                            1            2</w:t>
      </w:r>
    </w:p>
    <w:p w:rsidR="008F1895" w:rsidRPr="00F176F3" w:rsidRDefault="00D86CBE">
      <w:pPr>
        <w:spacing w:after="0" w:line="240" w:lineRule="auto"/>
        <w:ind w:firstLine="567"/>
        <w:jc w:val="both"/>
        <w:rPr>
          <w:lang w:val="kk-KZ"/>
        </w:rPr>
      </w:pPr>
      <w:r>
        <w:rPr>
          <w:noProof/>
          <w:lang w:eastAsia="ru-RU"/>
        </w:rPr>
        <mc:AlternateContent>
          <mc:Choice Requires="wps">
            <w:drawing>
              <wp:anchor distT="0" distB="0" distL="114300" distR="114300" simplePos="0" relativeHeight="251502592" behindDoc="0" locked="0" layoutInCell="1" allowOverlap="1">
                <wp:simplePos x="0" y="0"/>
                <wp:positionH relativeFrom="column">
                  <wp:posOffset>4064635</wp:posOffset>
                </wp:positionH>
                <wp:positionV relativeFrom="paragraph">
                  <wp:posOffset>47625</wp:posOffset>
                </wp:positionV>
                <wp:extent cx="1995805" cy="4445"/>
                <wp:effectExtent l="0" t="0" r="0" b="0"/>
                <wp:wrapNone/>
                <wp:docPr id="66" name="Straight Arrow Connector 66"/>
                <wp:cNvGraphicFramePr/>
                <a:graphic xmlns:a="http://schemas.openxmlformats.org/drawingml/2006/main">
                  <a:graphicData uri="http://schemas.microsoft.com/office/word/2010/wordprocessingShape">
                    <wps:wsp>
                      <wps:cNvCnPr/>
                      <wps:spPr>
                        <a:xfrm flipV="1">
                          <a:off x="0" y="0"/>
                          <a:ext cx="1995805" cy="444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320.05pt;margin-top:3.75pt;height:0.35pt;width:157.15pt;z-index:251701248;mso-width-relative:page;mso-height-relative:page;" o:connectortype="straight" filled="f" stroked="t" coordsize="21600,21600" o:gfxdata="UEsDBAoAAAAAAIdO4kAAAAAAAAAAAAAAAAAEAAAAZHJzL1BLAwQUAAAACACHTuJAeYQuttYAAAAH&#10;AQAADwAAAGRycy9kb3ducmV2LnhtbE2OsU7DMBRFdyT+wXpILIg6rtI2hLx0QGLpgESboaNrmyTC&#10;fg62m5a/x0wwXt2rc0+zvTrLZhPi6AlBLApghpTXI/UI3eH1sQIWkyQtrSeD8G0ibNvbm0bW2l/o&#10;3cz71LMMoVhLhCGlqeY8qsE4GRd+MpS7Dx+cTDmGnusgLxnuLF8WxZo7OVJ+GORkXgajPvdnhzDu&#10;urdufvhKQVU7cQwiHo5WId7fieIZWDLX9DeGX/2sDm12Ovkz6cgswrosRJ4ibFbAcv+0KktgJ4Rq&#10;Cbxt+H//9gdQSwMEFAAAAAgAh07iQDFH+kjtAQAA/gMAAA4AAABkcnMvZTJvRG9jLnhtbK1TTY/a&#10;MBC9V+p/sHwvCQjQEhFWFXR7qVqk3fZuHCex5C/NeAn8+46dlLbbC4fmYI3tmTfvvYy3jxdr2FkB&#10;au9qPp+VnCknfaNdV/PvL08fHjjDKFwjjHeq5leF/HH3/t12CJVa+N6bRgEjEIfVEGrexxiqokDZ&#10;Kytw5oNydNl6sCLSFrqiATEQujXFoizXxeChCeClQqTTw3jJJ0S4B9C3rZbq4OWrVS6OqKCMiCQJ&#10;ex2Q7zLbtlUyfmtbVJGZmpPSmFdqQvEprcVuK6oOROi1nCiIeyi80WSFdtT0BnUQUbBX0P9AWS3B&#10;o2/jTHpbjEKyI6RiXr7x5rkXQWUtZDWGm+n4/2Dl1/MRmG5qvl5z5oSlP/4cQeiuj+wjgB/Y3jtH&#10;PnpglEJ+DQErKtu7I0w7DEdI4i8tWNYaHX7QYGU7SCC7ZLevN7fVJTJJh/PNZvVQrjiTdLdcLlcJ&#10;vBhREloAjJ+VtywFNceJ1Y3O2EGcv2AcC38VpGLj2FDzzWqR8AWNaUvjQaENJBVdl9mhN7p50sak&#10;CoTutDfAziKNSv4mQn+lpSYHgf2Yl69Smqh6JZpPrmHxGshDR2+HJwpWNZwZRU8tRTkzCm3uySQv&#10;jCNLkuGjxSk6+eaanc/nNBbZtGmE09z9uc/Vv5/t7i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5&#10;hC621gAAAAcBAAAPAAAAAAAAAAEAIAAAACIAAABkcnMvZG93bnJldi54bWxQSwECFAAUAAAACACH&#10;TuJAMUf6SO0BAAD+AwAADgAAAAAAAAABACAAAAAlAQAAZHJzL2Uyb0RvYy54bWxQSwUGAAAAAAYA&#10;BgBZAQAAhAU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491328" behindDoc="0" locked="0" layoutInCell="1" allowOverlap="1">
                <wp:simplePos x="0" y="0"/>
                <wp:positionH relativeFrom="column">
                  <wp:posOffset>2961640</wp:posOffset>
                </wp:positionH>
                <wp:positionV relativeFrom="paragraph">
                  <wp:posOffset>13335</wp:posOffset>
                </wp:positionV>
                <wp:extent cx="395605" cy="0"/>
                <wp:effectExtent l="0" t="38100" r="4445" b="38100"/>
                <wp:wrapNone/>
                <wp:docPr id="63" name="Straight Arrow Connector 63"/>
                <wp:cNvGraphicFramePr/>
                <a:graphic xmlns:a="http://schemas.openxmlformats.org/drawingml/2006/main">
                  <a:graphicData uri="http://schemas.microsoft.com/office/word/2010/wordprocessingShape">
                    <wps:wsp>
                      <wps:cNvCnPr/>
                      <wps:spPr>
                        <a:xfrm flipH="1">
                          <a:off x="0" y="0"/>
                          <a:ext cx="39560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233.2pt;margin-top:1.05pt;height:0pt;width:31.15pt;z-index:251689984;mso-width-relative:page;mso-height-relative:page;" o:connectortype="straight" filled="f" stroked="t" coordsize="21600,21600" o:gfxdata="UEsDBAoAAAAAAIdO4kAAAAAAAAAAAAAAAAAEAAAAZHJzL1BLAwQUAAAACACHTuJAoO4QIdQAAAAH&#10;AQAADwAAAGRycy9kb3ducmV2LnhtbE2OUUvDMBSF3wX/Q7iCby5t2eqoTQcOBPFFnII+Zs1dG9bc&#10;lCZrtn/v1Rd9PJzDd756c3aDmHEK1pOCfJGBQGq9sdQp+Hh/uluDCFGT0YMnVHDBAJvm+qrWlfGJ&#10;3nDexU4whEKlFfQxjpWUoe3R6bDwIxJ3Bz85HTlOnTSTTgx3gyyyrJROW+KHXo+47bE97k5OgU2v&#10;dh6ft+nx5fMrmIT2svJWqdubPHsAEfEc/8bwo8/q0LDT3p/IBDEoWJblkqcKihwE96tifQ9i/5tl&#10;U8v//s03UEsDBBQAAAAIAIdO4kC8mRAf8gEAAP4DAAAOAAAAZHJzL2Uyb0RvYy54bWytU01v2zAM&#10;vQ/YfxB0X5ymSLAacYohWbfDsBXo9gMYWbYF6AukGif/fpScpmuHAT3MB4GSyMf3nqn17dFZcdBI&#10;JvhGXs3mUmivQmt838hfP+8+fJSCEvgWbPC6kSdN8nbz/t16jLVehCHYVqNgEE/1GBs5pBTrqiI1&#10;aAc0C1F7vuwCOki8xb5qEUZGd7ZazOeragzYRgxKE/HpbrqUZ0R8C2DoOqP0LqhHp32aUFFbSCyJ&#10;BhNJbgrbrtMq/eg60knYRrLSVFZuwvE+r9VmDXWPEAejzhTgLRReaXJgPDe9QO0ggXhE8xeUMwoD&#10;hS7NVHDVJKQ4wiqu5q+8eRgg6qKFraZ4MZ3+H6z6frhHYdpGrq6l8OD4jz8kBNMPSXxCDKPYBu/Z&#10;x4CCU9ivMVLNZVt/j+cdxXvM4o8dOtFZE7/yYBU7WKA4FrdPF7f1MQnFh9c3y9V8KYV6uqomhIwU&#10;kdIXHZzIQSPpzOhCZUKHwzdKzIELnwpysfVibOTNcpHBgUe049Hg0EWWSb4vzChY094Za3MFYb/f&#10;WhQHyGNSvqyUcV+k5SY7oGHKK1fTAA0a2s++FekU2T/P70ZmCk63UljNzyxHDAh1AmOfMxMa8L39&#10;Rza3t55ZZMMni3O0D+2pOF/OeSwKz/MI57n7c1+qn5/t5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g7hAh1AAAAAcBAAAPAAAAAAAAAAEAIAAAACIAAABkcnMvZG93bnJldi54bWxQSwECFAAUAAAA&#10;CACHTuJAvJkQH/IBAAD+AwAADgAAAAAAAAABACAAAAAjAQAAZHJzL2Uyb0RvYy54bWxQSwUGAAAA&#10;AAYABgBZAQAAhwU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490304" behindDoc="0" locked="0" layoutInCell="1" allowOverlap="1">
                <wp:simplePos x="0" y="0"/>
                <wp:positionH relativeFrom="column">
                  <wp:posOffset>2961640</wp:posOffset>
                </wp:positionH>
                <wp:positionV relativeFrom="paragraph">
                  <wp:posOffset>13335</wp:posOffset>
                </wp:positionV>
                <wp:extent cx="395605" cy="0"/>
                <wp:effectExtent l="0" t="38100" r="4445" b="38100"/>
                <wp:wrapNone/>
                <wp:docPr id="58" name="Straight Arrow Connector 58"/>
                <wp:cNvGraphicFramePr/>
                <a:graphic xmlns:a="http://schemas.openxmlformats.org/drawingml/2006/main">
                  <a:graphicData uri="http://schemas.microsoft.com/office/word/2010/wordprocessingShape">
                    <wps:wsp>
                      <wps:cNvCnPr/>
                      <wps:spPr>
                        <a:xfrm>
                          <a:off x="0" y="0"/>
                          <a:ext cx="39560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33.2pt;margin-top:1.05pt;height:0pt;width:31.15pt;z-index:251688960;mso-width-relative:page;mso-height-relative:page;" o:connectortype="straight" filled="f" stroked="t" coordsize="21600,21600" o:gfxdata="UEsDBAoAAAAAAIdO4kAAAAAAAAAAAAAAAAAEAAAAZHJzL1BLAwQUAAAACACHTuJAkPFTT9cAAAAH&#10;AQAADwAAAGRycy9kb3ducmV2LnhtbE2OTU/DMBBE70j8B2uRuFEnUQltiNMDEhyKONCiCG7beEki&#10;4nVkO/3g12N6geNoRm9euTqaQezJ+d6ygnSWgCBurO65VfC2fbxZgPABWeNgmRScyMOqurwosdD2&#10;wK+034RWRAj7AhV0IYyFlL7pyKCf2ZE4dp/WGQwxulZqh4cIN4PMkiSXBnuODx2O9NBR87WZjIL3&#10;5+VUn+oXWtfpcv2Bzvjv7ZNS11dpcg8i0DH8jeFXP6pDFZ12dmLtxaBgnufzOFWQpSBif5st7kDs&#10;zllWpfzvX/0AUEsDBBQAAAAIAIdO4kDgRg0P6gEAAPQDAAAOAAAAZHJzL2Uyb0RvYy54bWytU01v&#10;2zAMvQ/YfxB0X5xkSLEadYohWXcZtgDtfgAjy7YAfYFU4+Tfj5LTZOswoIf5IFMi+cj3RN3dH50V&#10;B41kgm/kYjaXQnsVWuP7Rv58evjwSQpK4FuwwetGnjTJ+/X7d3djrPUyDMG2GgWDeKrH2MghpVhX&#10;FalBO6BZiNqzswvoIPEW+6pFGBnd2Wo5n99UY8A2YlCaiE+3k1OeEfEtgKHrjNLboJ6d9mlCRW0h&#10;MSUaTCS5Lt12nVbpR9eRTsI2kpmmsnIRtvd5rdZ3UPcIcTDq3AK8pYVXnBwYz0UvUFtIIJ7R/AXl&#10;jMJAoUszFVw1ESmKMIvF/JU2jwNEXbiw1BQvotP/g1XfDzsUpm3kiu/dg+Mbf0wIph+S+IwYRrEJ&#10;3rOOAQWHsF5jpJrTNn6H5x3FHWbyxw5d/jMtcSwany4a62MSig8/3q5u5isp1IuruuZFpPRVByey&#10;0Ug693FpYFEkhsM3SlyZE18SclHrxdjI29UygwMPZscDwaaLTI58X3IpWNM+GGtzBmG/31gUB8jD&#10;Ub7Mj3H/CMtFtkDDFFdc09gMGtovvhXpFFk1z69F5hacbqWwmh9XthgQ6gTGXiMTGvC9/Uc0l7ee&#10;u8gyT8Jmax/aU9G7nPMwlD7Pg5un7fd9yb4+1vU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kPFT&#10;T9cAAAAHAQAADwAAAAAAAAABACAAAAAiAAAAZHJzL2Rvd25yZXYueG1sUEsBAhQAFAAAAAgAh07i&#10;QOBGDQ/qAQAA9AMAAA4AAAAAAAAAAQAgAAAAJgEAAGRycy9lMm9Eb2MueG1sUEsFBgAAAAAGAAYA&#10;WQEAAIIFAAAAAA==&#10;">
                <v:fill on="f" focussize="0,0"/>
                <v:stroke color="#000000" joinstyle="round" endarrow="block"/>
                <v:imagedata o:title=""/>
                <o:lock v:ext="edit" aspectratio="f"/>
              </v:shape>
            </w:pict>
          </mc:Fallback>
        </mc:AlternateContent>
      </w:r>
    </w:p>
    <w:p w:rsidR="008F1895" w:rsidRPr="00F176F3" w:rsidRDefault="00D86CBE">
      <w:pPr>
        <w:spacing w:after="0" w:line="240" w:lineRule="auto"/>
        <w:ind w:firstLine="567"/>
        <w:jc w:val="both"/>
        <w:rPr>
          <w:lang w:val="kk-KZ"/>
        </w:rPr>
      </w:pPr>
      <w:r>
        <w:rPr>
          <w:noProof/>
          <w:lang w:eastAsia="ru-RU"/>
        </w:rPr>
        <mc:AlternateContent>
          <mc:Choice Requires="wps">
            <w:drawing>
              <wp:anchor distT="0" distB="0" distL="114300" distR="114300" simplePos="0" relativeHeight="251493376" behindDoc="0" locked="0" layoutInCell="1" allowOverlap="1">
                <wp:simplePos x="0" y="0"/>
                <wp:positionH relativeFrom="column">
                  <wp:posOffset>1355090</wp:posOffset>
                </wp:positionH>
                <wp:positionV relativeFrom="paragraph">
                  <wp:posOffset>170815</wp:posOffset>
                </wp:positionV>
                <wp:extent cx="359410" cy="289560"/>
                <wp:effectExtent l="3175" t="3810" r="18415" b="11430"/>
                <wp:wrapNone/>
                <wp:docPr id="64" name="Straight Arrow Connector 64"/>
                <wp:cNvGraphicFramePr/>
                <a:graphic xmlns:a="http://schemas.openxmlformats.org/drawingml/2006/main">
                  <a:graphicData uri="http://schemas.microsoft.com/office/word/2010/wordprocessingShape">
                    <wps:wsp>
                      <wps:cNvCnPr/>
                      <wps:spPr>
                        <a:xfrm flipH="1" flipV="1">
                          <a:off x="0" y="0"/>
                          <a:ext cx="359410" cy="28956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 y;margin-left:106.7pt;margin-top:13.45pt;height:22.8pt;width:28.3pt;z-index:251692032;mso-width-relative:page;mso-height-relative:page;" o:connectortype="straight" filled="f" stroked="t" coordsize="21600,21600" o:gfxdata="UEsDBAoAAAAAAIdO4kAAAAAAAAAAAAAAAAAEAAAAZHJzL1BLAwQUAAAACACHTuJAeUwV/doAAAAJ&#10;AQAADwAAAGRycy9kb3ducmV2LnhtbE2PTU/DMAyG70j8h8hIXBBLWtgGpelUDXGZhMYK0q5ZY9qy&#10;xqma7IN/jznBzZYfvX7efHF2vTjiGDpPGpKJAoFUe9tRo+Hj/eX2AUSIhqzpPaGGbwywKC4vcpNZ&#10;f6INHqvYCA6hkBkNbYxDJmWoW3QmTPyAxLdPPzoTeR0baUdz4nDXy1SpmXSmI/7QmgGXLdb76uA0&#10;xNeb1fRrs16XFdFz+bba7svlVuvrq0Q9gYh4jn8w/OqzOhTstPMHskH0GtLk7p5RHmaPIBhI54rL&#10;7TTM0ynIIpf/GxQ/UEsDBBQAAAAIAIdO4kD72hNz9gEAAAkEAAAOAAAAZHJzL2Uyb0RvYy54bWyt&#10;U02P0zAQvSPxHyzfadqyrbZR0xVqWTggqLTA3bWdxJK/NONt2n/P2OkWWC49kEM09njevPc8Xj+c&#10;nGVHDWiCb/hsMuVMexmU8V3Df3x/fHfPGSbhlbDB64afNfKHzds36yHWeh76YJUGRiAe6yE2vE8p&#10;1lWFstdO4CRE7SnZBnAi0RK6SoEYCN3Zaj6dLqshgIoQpEak3d2Y5BdEuAUwtK2Rehfks9M+jaig&#10;rUgkCXsTkW8K27bVMn1rW9SJ2YaT0lT+1ITiQ/5Xm7WoOxCxN/JCQdxC4ZUmJ4ynpleonUiCPYP5&#10;B8oZCQFDmyYyuGoUUhwhFbPpK2+eehF10UJWY7yajv8PVn497oEZ1fDlHWdeOLrxpwTCdH1iHwDC&#10;wLbBe/IxAKMj5NcQsaayrd/DZYVxD1n8qQXHWmviZxosXqKfOco5kspOxffz1Xd9SkzS5vvF6m5G&#10;NyIpNb9fLZblXqoRMBdHwPRJB8dy0HC8ELwyG1uI4xdMRIkKXwpysfVsaPhqMV9QB0ET29KkUOgi&#10;qUbfFXoYrFGPxtpcgdAdthbYUeSpKV8WTrh/HctNdgL78VxJjfPUa6E+esXSOZKdnp4RzxScVpxZ&#10;Ta8uRwQo6iSMveUktbaeGGTvR7dzdAjqXC6h7NOEFI6Xac4j+Oe6VP9+wZt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eUwV/doAAAAJAQAADwAAAAAAAAABACAAAAAiAAAAZHJzL2Rvd25yZXYueG1s&#10;UEsBAhQAFAAAAAgAh07iQPvaE3P2AQAACQQAAA4AAAAAAAAAAQAgAAAAKQEAAGRycy9lMm9Eb2Mu&#10;eG1sUEsFBgAAAAAGAAYAWQEAAJEFAAAAAA==&#10;">
                <v:fill on="f" focussize="0,0"/>
                <v:stroke color="#000000" joinstyle="round"/>
                <v:imagedata o:title=""/>
                <o:lock v:ext="edit" aspectratio="f"/>
              </v:shape>
            </w:pict>
          </mc:Fallback>
        </mc:AlternateContent>
      </w:r>
      <w:r w:rsidRPr="00F176F3">
        <w:rPr>
          <w:lang w:val="kk-KZ"/>
        </w:rPr>
        <w:t xml:space="preserve">                                                                                                  ≥3м</w:t>
      </w:r>
    </w:p>
    <w:p w:rsidR="008F1895" w:rsidRPr="00F176F3" w:rsidRDefault="00D86CBE">
      <w:pPr>
        <w:spacing w:after="0" w:line="240" w:lineRule="auto"/>
        <w:ind w:firstLine="567"/>
        <w:jc w:val="both"/>
        <w:rPr>
          <w:vertAlign w:val="subscript"/>
          <w:lang w:val="kk-KZ"/>
        </w:rPr>
      </w:pPr>
      <w:r>
        <w:rPr>
          <w:noProof/>
          <w:lang w:eastAsia="ru-RU"/>
        </w:rPr>
        <mc:AlternateContent>
          <mc:Choice Requires="wps">
            <w:drawing>
              <wp:anchor distT="0" distB="0" distL="114300" distR="114300" simplePos="0" relativeHeight="251509760" behindDoc="0" locked="0" layoutInCell="1" allowOverlap="1">
                <wp:simplePos x="0" y="0"/>
                <wp:positionH relativeFrom="column">
                  <wp:posOffset>4315460</wp:posOffset>
                </wp:positionH>
                <wp:positionV relativeFrom="paragraph">
                  <wp:posOffset>15240</wp:posOffset>
                </wp:positionV>
                <wp:extent cx="1188085" cy="0"/>
                <wp:effectExtent l="0" t="38100" r="12065" b="38100"/>
                <wp:wrapNone/>
                <wp:docPr id="61" name="Straight Arrow Connector 61"/>
                <wp:cNvGraphicFramePr/>
                <a:graphic xmlns:a="http://schemas.openxmlformats.org/drawingml/2006/main">
                  <a:graphicData uri="http://schemas.microsoft.com/office/word/2010/wordprocessingShape">
                    <wps:wsp>
                      <wps:cNvCnPr/>
                      <wps:spPr>
                        <a:xfrm>
                          <a:off x="0" y="0"/>
                          <a:ext cx="118808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39.8pt;margin-top:1.2pt;height:0pt;width:93.55pt;z-index:251708416;mso-width-relative:page;mso-height-relative:page;" o:connectortype="straight" filled="f" stroked="t" coordsize="21600,21600" o:gfxdata="UEsDBAoAAAAAAIdO4kAAAAAAAAAAAAAAAAAEAAAAZHJzL1BLAwQUAAAACACHTuJAsyMVoNcAAAAH&#10;AQAADwAAAGRycy9kb3ducmV2LnhtbE2OTU/DMBBE70j8B2uRuFEnFXKbEKcHJDgUcWiLIrht4yWJ&#10;iNdR7PSDX4/LBY6jGb15xepke3Gg0XeONaSzBARx7UzHjYa33dPdEoQPyAZ7x6ThTB5W5fVVgblx&#10;R97QYRsaESHsc9TQhjDkUvq6JYt+5gbi2H260WKIcWykGfEY4baX8yRR0mLH8aHFgR5bqr+2k9Xw&#10;/pJN1bl6pXWVZusPHK3/3j1rfXuTJg8gAp3C3xgu+lEdyui0dxMbL3oNapGpONUwvwcR+6VSCxD7&#10;3yzLQv73L38AUEsDBBQAAAAIAIdO4kDJUmGX6wEAAPUDAAAOAAAAZHJzL2Uyb0RvYy54bWytU01v&#10;2zAMvQ/YfxB0XxwHaJEZcYohWXcZtgDdfgAjy7YAfYFU4+Tfj1LSZOswoIf5YFMS+fjeM7V6ODor&#10;DhrJBN/KejaXQnsVOuOHVv788fhhKQUl8B3Y4HUrT5rkw/r9u9UUG70IY7CdRsEgnpoptnJMKTZV&#10;RWrUDmgWovZ82Ad0kHiJQ9UhTIzubLWYz++rKWAXMShNxLvb86G8IOJbAEPfG6W3QT077dMZFbWF&#10;xJJoNJHkurDte63S974nnYRtJStN5c1NON7nd7VeQTMgxNGoCwV4C4VXmhwYz02vUFtIIJ7R/AXl&#10;jMJAoU8zFVx1FlIcYRX1/JU3TyNEXbSw1RSvptP/g1XfDjsUpmvlfS2FB8d//CkhmGFM4hNimMQm&#10;eM8+BhScwn5NkRou2/gdXlYUd5jFH3t0+cuyxLF4fLp6rI9JKN6s6+VyvryTQr2cVbfCiJS+6OBE&#10;DlpJFyJXBnXxGA5fKXFrLnwpyF2tF1MrP94tMjjwZPY8ERy6yOrID6WWgjXdo7E2VxAO+41FcYA8&#10;HeXJAhn3j7TcZAs0nvPK0XluRg3dZ9+JdIpsm+frIjMFpzsprObblSMGhCaBsbfMhAb8YP+Rze2t&#10;ZxbZ57OzOdqH7lQML/s8DYXnZXLzuP2+LtW327r+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Mj&#10;FaDXAAAABwEAAA8AAAAAAAAAAQAgAAAAIgAAAGRycy9kb3ducmV2LnhtbFBLAQIUABQAAAAIAIdO&#10;4kDJUmGX6wEAAPUDAAAOAAAAAAAAAAEAIAAAACYBAABkcnMvZTJvRG9jLnhtbFBLBQYAAAAABgAG&#10;AFkBAACDBQ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510784" behindDoc="0" locked="0" layoutInCell="1" allowOverlap="1">
                <wp:simplePos x="0" y="0"/>
                <wp:positionH relativeFrom="column">
                  <wp:posOffset>4315460</wp:posOffset>
                </wp:positionH>
                <wp:positionV relativeFrom="paragraph">
                  <wp:posOffset>15240</wp:posOffset>
                </wp:positionV>
                <wp:extent cx="1155065" cy="0"/>
                <wp:effectExtent l="0" t="38100" r="6985" b="38100"/>
                <wp:wrapNone/>
                <wp:docPr id="65" name="Straight Arrow Connector 65"/>
                <wp:cNvGraphicFramePr/>
                <a:graphic xmlns:a="http://schemas.openxmlformats.org/drawingml/2006/main">
                  <a:graphicData uri="http://schemas.microsoft.com/office/word/2010/wordprocessingShape">
                    <wps:wsp>
                      <wps:cNvCnPr/>
                      <wps:spPr>
                        <a:xfrm flipH="1">
                          <a:off x="0" y="0"/>
                          <a:ext cx="115506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339.8pt;margin-top:1.2pt;height:0pt;width:90.95pt;z-index:251709440;mso-width-relative:page;mso-height-relative:page;" o:connectortype="straight" filled="f" stroked="t" coordsize="21600,21600" o:gfxdata="UEsDBAoAAAAAAIdO4kAAAAAAAAAAAAAAAAAEAAAAZHJzL1BLAwQUAAAACACHTuJAajHJCdUAAAAH&#10;AQAADwAAAGRycy9kb3ducmV2LnhtbE2OUUvDMBSF34X9h3AHvrm0w9VZmw42GIgv4hT0MWuubbC5&#10;KU3WbP/eqy/6eDiH73zV5ux6MeEYrCcF+SIDgdR4Y6lV8Pa6v1mDCFGT0b0nVHDBAJt6dlXp0vhE&#10;LzgdYisYQqHUCroYh1LK0HTodFj4AYm7Tz86HTmOrTSjTgx3vVxmWSGdtsQPnR5w12HzdTg5BTY9&#10;22l43KXt0/tHMAntZeWtUtfzPHsAEfEc/8bwo8/qULPT0Z/IBNErKO7uC54qWN6C4H5d5CsQx98s&#10;60r+96+/AVBLAwQUAAAACACHTuJATULKXfEBAAD/AwAADgAAAGRycy9lMm9Eb2MueG1srVNNb9sw&#10;DL0P2H8QdF+cBEixGXGKIVm3w7AF6PYDGFm2BegLpBon/36UnKZbhwI91AeBksjH956p9e3JWXHU&#10;SCb4Ri5mcym0V6E1vm/k7193Hz5KQQl8CzZ43cizJnm7ef9uPcZaL8MQbKtRMIineoyNHFKKdVWR&#10;GrQDmoWoPV92AR0k3mJftQgjoztbLefzm2oM2EYMShPx6W66lBdEfA1g6Dqj9C6oB6d9mlBRW0gs&#10;iQYTSW4K267TKv3sOtJJ2Eay0lRWbsLxIa/VZg11jxAHoy4U4DUUnmlyYDw3vULtIIF4QPMflDMK&#10;A4UuzVRw1SSkOMIqFvNn3twPEHXRwlZTvJpObwerfhz3KEzbyJuVFB4c//H7hGD6IYnPiGEU2+A9&#10;+xhQcAr7NUaquWzr93jZUdxjFn/q0InOmviNB6vYwQLFqbh9vrqtT0koPlwsVqt57qoe76oJIkNF&#10;pPRVBydy0Ei6ULpymeDh+J0Sk+DCx4JcbL0YG/lptczgwDPa8Wxw6CLrJN8XahSsae+MtbmCsD9s&#10;LYoj5DkpX5bKuP+k5SY7oGHKK1fTBA0a2i++Fekc2UDPD0dmCk63UljN7yxHDAh1AmOfMhMa8L19&#10;IZvbW88ssuOTxzk6hPZcrC/nPBeF52WG8+D9vS/VT+928w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qMckJ1QAAAAcBAAAPAAAAAAAAAAEAIAAAACIAAABkcnMvZG93bnJldi54bWxQSwECFAAUAAAA&#10;CACHTuJATULKXfEBAAD/AwAADgAAAAAAAAABACAAAAAkAQAAZHJzL2Uyb0RvYy54bWxQSwUGAAAA&#10;AAYABgBZAQAAhwUAAAAA&#10;">
                <v:fill on="f" focussize="0,0"/>
                <v:stroke color="#000000" joinstyle="round" endarrow="block"/>
                <v:imagedata o:title=""/>
                <o:lock v:ext="edit" aspectratio="f"/>
              </v:shape>
            </w:pict>
          </mc:Fallback>
        </mc:AlternateContent>
      </w:r>
      <w:r w:rsidRPr="00F176F3">
        <w:rPr>
          <w:lang w:val="kk-KZ"/>
        </w:rPr>
        <w:t xml:space="preserve">                                       пласт д</w:t>
      </w:r>
      <w:r w:rsidRPr="00F176F3">
        <w:rPr>
          <w:vertAlign w:val="subscript"/>
          <w:lang w:val="kk-KZ"/>
        </w:rPr>
        <w:t>6</w:t>
      </w:r>
    </w:p>
    <w:p w:rsidR="008F1895" w:rsidRPr="00F176F3" w:rsidRDefault="00D86CBE">
      <w:pPr>
        <w:spacing w:after="0" w:line="240" w:lineRule="auto"/>
        <w:ind w:firstLine="567"/>
        <w:jc w:val="both"/>
        <w:rPr>
          <w:bCs/>
          <w:lang w:val="kk-KZ"/>
        </w:rPr>
      </w:pPr>
      <w:r>
        <w:rPr>
          <w:bCs/>
          <w:noProof/>
          <w:lang w:eastAsia="ru-RU"/>
        </w:rPr>
        <mc:AlternateContent>
          <mc:Choice Requires="wps">
            <w:drawing>
              <wp:anchor distT="0" distB="0" distL="114300" distR="114300" simplePos="0" relativeHeight="251503616" behindDoc="0" locked="0" layoutInCell="1" allowOverlap="1">
                <wp:simplePos x="0" y="0"/>
                <wp:positionH relativeFrom="column">
                  <wp:posOffset>4064635</wp:posOffset>
                </wp:positionH>
                <wp:positionV relativeFrom="paragraph">
                  <wp:posOffset>102870</wp:posOffset>
                </wp:positionV>
                <wp:extent cx="1995805" cy="6985"/>
                <wp:effectExtent l="0" t="0" r="0" b="0"/>
                <wp:wrapNone/>
                <wp:docPr id="59" name="Straight Arrow Connector 59"/>
                <wp:cNvGraphicFramePr/>
                <a:graphic xmlns:a="http://schemas.openxmlformats.org/drawingml/2006/main">
                  <a:graphicData uri="http://schemas.microsoft.com/office/word/2010/wordprocessingShape">
                    <wps:wsp>
                      <wps:cNvCnPr/>
                      <wps:spPr>
                        <a:xfrm flipV="1">
                          <a:off x="0" y="0"/>
                          <a:ext cx="1995805" cy="698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320.05pt;margin-top:8.1pt;height:0.55pt;width:157.15pt;z-index:251702272;mso-width-relative:page;mso-height-relative:page;" o:connectortype="straight" filled="f" stroked="t" coordsize="21600,21600" o:gfxdata="UEsDBAoAAAAAAIdO4kAAAAAAAAAAAAAAAAAEAAAAZHJzL1BLAwQUAAAACACHTuJA/IGv3NgAAAAJ&#10;AQAADwAAAGRycy9kb3ducmV2LnhtbE2PsU7DMBCGdyTewTokFkTtlBBKiNMBiaUDEm2Gjq5tkgj7&#10;HGw3LW/PMdHx7v/033fN+uwdm21MY0AJxUIAs6iDGbGX0O3e7lfAUlZolAtoJfzYBOv2+qpRtQkn&#10;/LDzNveMSjDVSsKQ81RznvRgvUqLMFmk7DNErzKNsecmqhOVe8eXQlTcqxHpwqAm+zpY/bU9egnj&#10;pnvv5rvvHPVqU+xjkXZ7p6W8vSnEC7Bsz/kfhj99UoeWnA7hiCYxJ6EqRUEoBdUSGAHPj2UJ7ECL&#10;pwfgbcMvP2h/AVBLAwQUAAAACACHTuJA2ph3z+wBAAD+AwAADgAAAGRycy9lMm9Eb2MueG1srVNN&#10;j9owEL1X6n+wfC8BJFYQEVYVdHupWqTt9m5sJ7HkL814Cfz7jp2UttsLh+Zgje2ZN++9jLePF2fZ&#10;WQOa4Bu+mM05014GZXzX8JfvTx/WnGESXgkbvG74VSN/3L1/tx1irZehD1ZpYATisR5iw/uUYl1V&#10;KHvtBM5C1J4u2wBOJNpCVykQA6E7Wy3n84dqCKAiBKkR6fQwXvIJEe4BDG1rpD4E+eq0TyMqaCsS&#10;ScLeROS7wrZttUzf2hZ1YrbhpDSVlZpQfMprtduKugMReyMnCuIeCm80OWE8Nb1BHUQS7BXMP1DO&#10;SAgY2jSTwVWjkOIIqVjM33jz3IuoixayGuPNdPx/sPLr+QjMqIavNpx54eiPPycQpusT+wgQBrYP&#10;3pOPARilkF9DxJrK9v4I0w7jEbL4SwuOtdbEHzRYxQ4SyC7F7evNbX1JTNLhYrNZrecrziTdPWzW&#10;qwxejSgZLQKmzzo4loOG48TqRmfsIM5fMI2FvwpysfVsaPhmtcz4gsa0pfGg0EWSir4r7DBYo56M&#10;tbkCoTvtLbCzyKNSvonQX2m5yUFgP+aVq5wm6l4L9ckrlq6RPPT0dnim4LTizGp6ajkqmUkYe08m&#10;eWE9WZINHy3O0Smoa3G+nNNYFNOmEc5z9+e+VP9+tr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IGv3NgAAAAJAQAADwAAAAAAAAABACAAAAAiAAAAZHJzL2Rvd25yZXYueG1sUEsBAhQAFAAAAAgA&#10;h07iQNqYd8/sAQAA/gMAAA4AAAAAAAAAAQAgAAAAJwEAAGRycy9lMm9Eb2MueG1sUEsFBgAAAAAG&#10;AAYAWQEAAIUFAAAAAA==&#10;">
                <v:fill on="f" focussize="0,0"/>
                <v:stroke color="#000000" joinstyle="round"/>
                <v:imagedata o:title=""/>
                <o:lock v:ext="edit" aspectratio="f"/>
              </v:shape>
            </w:pict>
          </mc:Fallback>
        </mc:AlternateContent>
      </w:r>
      <w:r>
        <w:rPr>
          <w:bCs/>
          <w:noProof/>
          <w:lang w:eastAsia="ru-RU"/>
        </w:rPr>
        <mc:AlternateContent>
          <mc:Choice Requires="wps">
            <w:drawing>
              <wp:anchor distT="0" distB="0" distL="114300" distR="114300" simplePos="0" relativeHeight="251492352" behindDoc="0" locked="0" layoutInCell="1" allowOverlap="1">
                <wp:simplePos x="0" y="0"/>
                <wp:positionH relativeFrom="column">
                  <wp:posOffset>1714500</wp:posOffset>
                </wp:positionH>
                <wp:positionV relativeFrom="paragraph">
                  <wp:posOffset>51435</wp:posOffset>
                </wp:positionV>
                <wp:extent cx="626745" cy="0"/>
                <wp:effectExtent l="0" t="0" r="0" b="0"/>
                <wp:wrapNone/>
                <wp:docPr id="60" name="Straight Arrow Connector 60"/>
                <wp:cNvGraphicFramePr/>
                <a:graphic xmlns:a="http://schemas.openxmlformats.org/drawingml/2006/main">
                  <a:graphicData uri="http://schemas.microsoft.com/office/word/2010/wordprocessingShape">
                    <wps:wsp>
                      <wps:cNvCnPr/>
                      <wps:spPr>
                        <a:xfrm flipH="1">
                          <a:off x="0" y="0"/>
                          <a:ext cx="62674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135pt;margin-top:4.05pt;height:0pt;width:49.35pt;z-index:251691008;mso-width-relative:page;mso-height-relative:page;" o:connectortype="straight" filled="f" stroked="t" coordsize="21600,21600" o:gfxdata="UEsDBAoAAAAAAIdO4kAAAAAAAAAAAAAAAAAEAAAAZHJzL1BLAwQUAAAACACHTuJAdIThttUAAAAH&#10;AQAADwAAAGRycy9kb3ducmV2LnhtbE2PMU/DMBSEdyT+g/WQWFBru0htFOJ0QGLpgESboaNrP5II&#10;+znYblr+PYYFxtOd7r5rtlfv2IwxjYEUyKUAhmSCHalX0B1eFhWwlDVZ7QKhgi9MsG1vbxpd23Ch&#10;N5z3uWelhFKtFQw5TzXnyQzodVqGCal47yF6nYuMPbdRX0q5d3wlxJp7PVJZGPSEzwOaj/3ZKxh3&#10;3Ws3P3zmaKqdPEaZDkdnlLq/k+IJWMZr/gvDD35Bh7YwncKZbGJOwWojypesoJLAiv+4rjbATr+a&#10;tw3/z99+A1BLAwQUAAAACACHTuJAanSTkOoBAAD6AwAADgAAAGRycy9lMm9Eb2MueG1srVNNbxMx&#10;EL0j8R8s38mmEQ2wyqZCCYUDgkilP8Dxx64lf2nGzSb/nrE3DVAuOXQP1tjjefPe2/Hq7ugdO2hA&#10;G0PHb2ZzznSQUdnQd/zx1/27j5xhFkEJF4Pu+Ekjv1u/fbMaU6sXcYhOaWAEErAdU8eHnFPbNCgH&#10;7QXOYtKBkiaCF5m20DcKxEjo3jWL+XzZjBFUgig1Ip1upyQ/I8I1gNEYK/U2yievQ55QQTuRSRIO&#10;NiFfV7bGaJl/GoM6M9dxUprrSk0o3pe1Wa9E24NIg5VnCuIaCi80eWEDNb1AbUUW7Ansf1DeSogY&#10;TZ7J6JtJSHWEVNzMX3jzMIikqxayGtPFdHw9WPnjsANmVceXZEkQnv74QwZh+yGzzwBxZJsYAvkY&#10;gdEV8mtM2FLZJuzgvMO0gyL+aMAz42z6RoNV7SCB7FjdPl3c1sfMJB0uF8sP7285k8+pZkIoSAkw&#10;f9XRsxJ0HM+MLlQmdHH4jpk4UOFzQSl2gY0d/3S7KOCCRtTQaFDoE8nE0FdmGJ1V99a5UoHQ7zcO&#10;2EGUMalfUUq4/1wrTbYCh+leTU0DNGihvgTF8imRf4HeDS8UvFacOU3PrEQEKNosrLvmJrV2gRgU&#10;syd7S7SP6lRdr+c0EpXjeXzLzP29r9V/nuz6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SE4bbV&#10;AAAABwEAAA8AAAAAAAAAAQAgAAAAIgAAAGRycy9kb3ducmV2LnhtbFBLAQIUABQAAAAIAIdO4kBq&#10;dJOQ6gEAAPoDAAAOAAAAAAAAAAEAIAAAACQBAABkcnMvZTJvRG9jLnhtbFBLBQYAAAAABgAGAFkB&#10;AACABQAAAAA=&#10;">
                <v:fill on="f" focussize="0,0"/>
                <v:stroke color="#000000" joinstyle="round"/>
                <v:imagedata o:title=""/>
                <o:lock v:ext="edit" aspectratio="f"/>
              </v:shape>
            </w:pict>
          </mc:Fallback>
        </mc:AlternateContent>
      </w:r>
      <w:r w:rsidRPr="00F176F3">
        <w:rPr>
          <w:bCs/>
          <w:lang w:val="kk-KZ"/>
        </w:rPr>
        <w:t xml:space="preserve">      </w:t>
      </w:r>
    </w:p>
    <w:p w:rsidR="008F1895" w:rsidRPr="00F176F3" w:rsidRDefault="00D86CBE">
      <w:pPr>
        <w:spacing w:after="0" w:line="240" w:lineRule="auto"/>
        <w:ind w:firstLine="567"/>
        <w:jc w:val="both"/>
        <w:rPr>
          <w:bCs/>
          <w:sz w:val="28"/>
          <w:szCs w:val="28"/>
          <w:lang w:val="kk-KZ"/>
        </w:rPr>
      </w:pPr>
      <w:r w:rsidRPr="00F176F3">
        <w:rPr>
          <w:bCs/>
          <w:sz w:val="28"/>
          <w:szCs w:val="28"/>
          <w:lang w:val="kk-KZ"/>
        </w:rPr>
        <w:t xml:space="preserve">   </w:t>
      </w:r>
    </w:p>
    <w:p w:rsidR="008F1895" w:rsidRPr="00F176F3" w:rsidRDefault="008F1895">
      <w:pPr>
        <w:spacing w:after="0" w:line="240" w:lineRule="auto"/>
        <w:ind w:firstLine="567"/>
        <w:jc w:val="center"/>
        <w:rPr>
          <w:bCs/>
          <w:sz w:val="28"/>
          <w:szCs w:val="28"/>
          <w:lang w:val="kk-KZ"/>
        </w:rPr>
      </w:pPr>
    </w:p>
    <w:p w:rsidR="008F1895" w:rsidRPr="00F176F3" w:rsidRDefault="008F1895">
      <w:pPr>
        <w:spacing w:after="0" w:line="240" w:lineRule="auto"/>
        <w:ind w:firstLine="567"/>
        <w:jc w:val="center"/>
        <w:rPr>
          <w:bCs/>
          <w:sz w:val="28"/>
          <w:szCs w:val="28"/>
          <w:lang w:val="kk-KZ"/>
        </w:rPr>
      </w:pPr>
    </w:p>
    <w:p w:rsidR="008F1895" w:rsidRPr="00F176F3" w:rsidRDefault="00D86CBE">
      <w:pPr>
        <w:spacing w:after="0" w:line="240" w:lineRule="auto"/>
        <w:ind w:firstLine="440"/>
        <w:jc w:val="both"/>
        <w:rPr>
          <w:bCs/>
          <w:sz w:val="28"/>
          <w:szCs w:val="28"/>
          <w:lang w:val="kk-KZ"/>
        </w:rPr>
      </w:pPr>
      <w:r w:rsidRPr="00F176F3">
        <w:rPr>
          <w:bCs/>
          <w:sz w:val="28"/>
          <w:szCs w:val="28"/>
          <w:lang w:val="kk-KZ"/>
        </w:rPr>
        <w:t>2.</w:t>
      </w:r>
      <w:r w:rsidRPr="00F176F3">
        <w:rPr>
          <w:bCs/>
          <w:sz w:val="28"/>
          <w:szCs w:val="28"/>
          <w:lang w:val="kk-KZ"/>
        </w:rPr>
        <w:t xml:space="preserve">9 </w:t>
      </w:r>
      <w:r w:rsidRPr="00F176F3">
        <w:rPr>
          <w:bCs/>
          <w:sz w:val="28"/>
          <w:szCs w:val="28"/>
          <w:lang w:val="kk-KZ"/>
        </w:rPr>
        <w:t>сурет</w:t>
      </w:r>
      <w:r>
        <w:rPr>
          <w:bCs/>
          <w:sz w:val="28"/>
          <w:szCs w:val="28"/>
          <w:lang w:val="kk-KZ"/>
        </w:rPr>
        <w:t xml:space="preserve"> </w:t>
      </w:r>
      <w:r w:rsidRPr="00F176F3">
        <w:rPr>
          <w:bCs/>
          <w:sz w:val="28"/>
          <w:szCs w:val="28"/>
          <w:lang w:val="kk-KZ"/>
        </w:rPr>
        <w:t>-</w:t>
      </w:r>
      <w:r>
        <w:rPr>
          <w:bCs/>
          <w:sz w:val="28"/>
          <w:szCs w:val="28"/>
          <w:lang w:val="kk-KZ"/>
        </w:rPr>
        <w:t xml:space="preserve"> Ұ</w:t>
      </w:r>
      <w:r w:rsidRPr="00F176F3">
        <w:rPr>
          <w:bCs/>
          <w:sz w:val="28"/>
          <w:szCs w:val="28"/>
          <w:lang w:val="kk-KZ"/>
        </w:rPr>
        <w:t>ңғыма</w:t>
      </w:r>
      <w:r w:rsidRPr="00F176F3">
        <w:rPr>
          <w:bCs/>
          <w:sz w:val="28"/>
          <w:szCs w:val="28"/>
          <w:lang w:val="kk-KZ"/>
        </w:rPr>
        <w:t xml:space="preserve"> жүргізілетін қазба қимасы шегінде қабатпен қиылысады</w:t>
      </w:r>
    </w:p>
    <w:p w:rsidR="008F1895" w:rsidRPr="00F176F3" w:rsidRDefault="008F1895">
      <w:pPr>
        <w:spacing w:after="0" w:line="240" w:lineRule="auto"/>
        <w:ind w:firstLine="567"/>
        <w:jc w:val="both"/>
        <w:rPr>
          <w:bCs/>
          <w:i/>
          <w:sz w:val="28"/>
          <w:szCs w:val="28"/>
          <w:lang w:val="kk-KZ"/>
        </w:rPr>
      </w:pPr>
    </w:p>
    <w:p w:rsidR="008F1895" w:rsidRDefault="00D86CBE">
      <w:pPr>
        <w:spacing w:after="0" w:line="240" w:lineRule="auto"/>
        <w:ind w:firstLine="567"/>
        <w:jc w:val="both"/>
        <w:rPr>
          <w:bCs/>
          <w:i/>
          <w:sz w:val="28"/>
          <w:szCs w:val="28"/>
          <w:lang w:val="kk-KZ"/>
        </w:rPr>
      </w:pPr>
      <w:r w:rsidRPr="00F176F3">
        <w:rPr>
          <w:bCs/>
          <w:i/>
          <w:sz w:val="28"/>
          <w:szCs w:val="28"/>
          <w:lang w:val="kk-KZ"/>
        </w:rPr>
        <w:lastRenderedPageBreak/>
        <w:t>Қабаттың</w:t>
      </w:r>
      <w:r w:rsidRPr="00F176F3">
        <w:rPr>
          <w:bCs/>
          <w:i/>
          <w:sz w:val="28"/>
          <w:szCs w:val="28"/>
          <w:lang w:val="kk-KZ"/>
        </w:rPr>
        <w:t xml:space="preserve"> </w:t>
      </w:r>
      <w:r>
        <w:rPr>
          <w:bCs/>
          <w:i/>
          <w:sz w:val="28"/>
          <w:szCs w:val="28"/>
          <w:lang w:val="kk-KZ"/>
        </w:rPr>
        <w:t>лақтырылыс</w:t>
      </w:r>
      <w:r w:rsidRPr="00F176F3">
        <w:rPr>
          <w:bCs/>
          <w:i/>
          <w:sz w:val="28"/>
          <w:szCs w:val="28"/>
          <w:lang w:val="kk-KZ"/>
        </w:rPr>
        <w:t xml:space="preserve"> қауіптілігінің жергілікті болжамы</w:t>
      </w:r>
      <w:r>
        <w:rPr>
          <w:bCs/>
          <w:i/>
          <w:sz w:val="28"/>
          <w:szCs w:val="28"/>
          <w:lang w:val="kk-KZ"/>
        </w:rPr>
        <w:t>.</w:t>
      </w:r>
    </w:p>
    <w:p w:rsidR="008F1895" w:rsidRPr="00F176F3" w:rsidRDefault="00D86CBE">
      <w:pPr>
        <w:spacing w:after="0" w:line="240" w:lineRule="auto"/>
        <w:ind w:firstLine="567"/>
        <w:jc w:val="both"/>
        <w:rPr>
          <w:sz w:val="28"/>
          <w:szCs w:val="28"/>
          <w:lang w:val="kk-KZ"/>
        </w:rPr>
      </w:pPr>
      <w:r>
        <w:rPr>
          <w:sz w:val="28"/>
          <w:szCs w:val="28"/>
          <w:lang w:val="kk-KZ"/>
        </w:rPr>
        <w:t>лақтырылыст</w:t>
      </w:r>
      <w:r w:rsidRPr="00F176F3">
        <w:rPr>
          <w:sz w:val="28"/>
          <w:szCs w:val="28"/>
          <w:lang w:val="kk-KZ"/>
        </w:rPr>
        <w:t>ардың жергілікті болжамы тау-кен жұмыстарының т</w:t>
      </w:r>
      <w:r w:rsidRPr="00F176F3">
        <w:rPr>
          <w:sz w:val="28"/>
          <w:szCs w:val="28"/>
          <w:lang w:val="kk-KZ"/>
        </w:rPr>
        <w:t>е</w:t>
      </w:r>
      <w:r w:rsidRPr="00F176F3">
        <w:rPr>
          <w:sz w:val="28"/>
          <w:szCs w:val="28"/>
          <w:lang w:val="kk-KZ"/>
        </w:rPr>
        <w:t xml:space="preserve">реңдігінен қауіп төндіретін қабаттарға дайындық жұмыстарын жүргізу кезінде 230 м-ге тең. </w:t>
      </w:r>
      <w:r>
        <w:rPr>
          <w:sz w:val="28"/>
          <w:szCs w:val="28"/>
          <w:lang w:val="kk-KZ"/>
        </w:rPr>
        <w:t>Б</w:t>
      </w:r>
      <w:r w:rsidRPr="00F176F3">
        <w:rPr>
          <w:sz w:val="28"/>
          <w:szCs w:val="28"/>
          <w:lang w:val="kk-KZ"/>
        </w:rPr>
        <w:t>ұл</w:t>
      </w:r>
      <w:r w:rsidRPr="00F176F3">
        <w:rPr>
          <w:sz w:val="28"/>
          <w:szCs w:val="28"/>
          <w:lang w:val="kk-KZ"/>
        </w:rPr>
        <w:t xml:space="preserve"> әдіс көмір қабатындағы </w:t>
      </w:r>
      <w:r>
        <w:rPr>
          <w:sz w:val="28"/>
          <w:szCs w:val="28"/>
          <w:lang w:val="kk-KZ"/>
        </w:rPr>
        <w:t>лақтырылыст</w:t>
      </w:r>
      <w:r w:rsidRPr="00F176F3">
        <w:rPr>
          <w:sz w:val="28"/>
          <w:szCs w:val="28"/>
          <w:lang w:val="kk-KZ"/>
        </w:rPr>
        <w:t xml:space="preserve">ар аймақтарын анықтауға </w:t>
      </w:r>
      <w:r w:rsidRPr="00F176F3">
        <w:rPr>
          <w:sz w:val="28"/>
          <w:szCs w:val="28"/>
          <w:lang w:val="kk-KZ"/>
        </w:rPr>
        <w:t xml:space="preserve">және резервуарды көмір мен газдың кенеттен </w:t>
      </w:r>
      <w:r>
        <w:rPr>
          <w:sz w:val="28"/>
          <w:szCs w:val="28"/>
          <w:lang w:val="kk-KZ"/>
        </w:rPr>
        <w:t>лақтырылыст</w:t>
      </w:r>
      <w:r w:rsidRPr="00F176F3">
        <w:rPr>
          <w:sz w:val="28"/>
          <w:szCs w:val="28"/>
          <w:lang w:val="kk-KZ"/>
        </w:rPr>
        <w:t>ары үшін қауіпті санатқа ауыстыруға арналған.</w:t>
      </w:r>
    </w:p>
    <w:p w:rsidR="008F1895" w:rsidRPr="00F176F3" w:rsidRDefault="00D86CBE">
      <w:pPr>
        <w:spacing w:after="0" w:line="240" w:lineRule="auto"/>
        <w:ind w:firstLine="567"/>
        <w:jc w:val="both"/>
        <w:rPr>
          <w:sz w:val="28"/>
          <w:szCs w:val="28"/>
          <w:lang w:val="kk-KZ"/>
        </w:rPr>
      </w:pPr>
      <w:r>
        <w:rPr>
          <w:sz w:val="28"/>
          <w:szCs w:val="28"/>
          <w:lang w:val="kk-KZ"/>
        </w:rPr>
        <w:t>Лақтырылыс</w:t>
      </w:r>
      <w:r w:rsidRPr="00F176F3">
        <w:rPr>
          <w:sz w:val="28"/>
          <w:szCs w:val="28"/>
          <w:lang w:val="kk-KZ"/>
        </w:rPr>
        <w:t xml:space="preserve"> қауіпті аймақтарды анықтау беріктік коэффициентін, газ б</w:t>
      </w:r>
      <w:r w:rsidRPr="00F176F3">
        <w:rPr>
          <w:sz w:val="28"/>
          <w:szCs w:val="28"/>
          <w:lang w:val="kk-KZ"/>
        </w:rPr>
        <w:t>е</w:t>
      </w:r>
      <w:r w:rsidRPr="00F176F3">
        <w:rPr>
          <w:sz w:val="28"/>
          <w:szCs w:val="28"/>
          <w:lang w:val="kk-KZ"/>
        </w:rPr>
        <w:t xml:space="preserve">рудің бастапқы жылдамдығын, көмір сынамаларының ылғалдылығын және қабаттағы газ қысымын </w:t>
      </w:r>
      <w:r w:rsidRPr="00F176F3">
        <w:rPr>
          <w:sz w:val="28"/>
          <w:szCs w:val="28"/>
          <w:lang w:val="kk-KZ"/>
        </w:rPr>
        <w:t xml:space="preserve">анықтау нәтижелері бойынша жүргізіледі. </w:t>
      </w:r>
    </w:p>
    <w:p w:rsidR="008F1895" w:rsidRPr="00F176F3" w:rsidRDefault="00D86CBE">
      <w:pPr>
        <w:spacing w:after="0" w:line="240" w:lineRule="auto"/>
        <w:ind w:firstLine="567"/>
        <w:jc w:val="both"/>
        <w:rPr>
          <w:sz w:val="28"/>
          <w:szCs w:val="28"/>
          <w:lang w:val="kk-KZ"/>
        </w:rPr>
      </w:pPr>
      <w:r w:rsidRPr="00F176F3">
        <w:rPr>
          <w:sz w:val="28"/>
          <w:szCs w:val="28"/>
          <w:lang w:val="kk-KZ"/>
        </w:rPr>
        <w:t xml:space="preserve">Көмір сынамаларын геологиялық бұзылу аймақтарынан тыс және көмір бумаларының беріктігі 100 м үңгілеу арқылы 75 </w:t>
      </w:r>
      <w:r>
        <w:rPr>
          <w:sz w:val="28"/>
          <w:szCs w:val="28"/>
          <w:lang w:val="kk-KZ"/>
        </w:rPr>
        <w:t>ш</w:t>
      </w:r>
      <w:r w:rsidRPr="00F176F3">
        <w:rPr>
          <w:sz w:val="28"/>
          <w:szCs w:val="28"/>
          <w:lang w:val="kk-KZ"/>
        </w:rPr>
        <w:t>.</w:t>
      </w:r>
      <w:r>
        <w:rPr>
          <w:sz w:val="28"/>
          <w:szCs w:val="28"/>
          <w:lang w:val="kk-KZ"/>
        </w:rPr>
        <w:t>б</w:t>
      </w:r>
      <w:r w:rsidRPr="00F176F3">
        <w:rPr>
          <w:sz w:val="28"/>
          <w:szCs w:val="28"/>
          <w:lang w:val="kk-KZ"/>
        </w:rPr>
        <w:t xml:space="preserve">. асатын аймақтарда алады. </w:t>
      </w:r>
      <w:r>
        <w:rPr>
          <w:sz w:val="28"/>
          <w:szCs w:val="28"/>
          <w:lang w:val="kk-KZ"/>
        </w:rPr>
        <w:t>Ал г</w:t>
      </w:r>
      <w:r w:rsidRPr="00F176F3">
        <w:rPr>
          <w:sz w:val="28"/>
          <w:szCs w:val="28"/>
          <w:lang w:val="kk-KZ"/>
        </w:rPr>
        <w:t xml:space="preserve">еологиялық бұзылу және көмір бумаларының беріктігі 75 </w:t>
      </w:r>
      <w:r>
        <w:rPr>
          <w:sz w:val="28"/>
          <w:szCs w:val="28"/>
          <w:lang w:val="kk-KZ"/>
        </w:rPr>
        <w:t>ш</w:t>
      </w:r>
      <w:r w:rsidRPr="00F176F3">
        <w:rPr>
          <w:sz w:val="28"/>
          <w:szCs w:val="28"/>
          <w:lang w:val="kk-KZ"/>
        </w:rPr>
        <w:t>.</w:t>
      </w:r>
      <w:r>
        <w:rPr>
          <w:sz w:val="28"/>
          <w:szCs w:val="28"/>
          <w:lang w:val="kk-KZ"/>
        </w:rPr>
        <w:t>б</w:t>
      </w:r>
      <w:r w:rsidRPr="00F176F3">
        <w:rPr>
          <w:sz w:val="28"/>
          <w:szCs w:val="28"/>
          <w:lang w:val="kk-KZ"/>
        </w:rPr>
        <w:t xml:space="preserve">. кем </w:t>
      </w:r>
      <w:r w:rsidRPr="00F176F3">
        <w:rPr>
          <w:sz w:val="28"/>
          <w:szCs w:val="28"/>
          <w:lang w:val="kk-KZ"/>
        </w:rPr>
        <w:t>а</w:t>
      </w:r>
      <w:r w:rsidRPr="00F176F3">
        <w:rPr>
          <w:sz w:val="28"/>
          <w:szCs w:val="28"/>
          <w:lang w:val="kk-KZ"/>
        </w:rPr>
        <w:t>й</w:t>
      </w:r>
      <w:r w:rsidRPr="00F176F3">
        <w:rPr>
          <w:sz w:val="28"/>
          <w:szCs w:val="28"/>
          <w:lang w:val="kk-KZ"/>
        </w:rPr>
        <w:t>мақтарда - әрбір 4 м үңгілеу арқылы</w:t>
      </w:r>
      <w:r>
        <w:rPr>
          <w:sz w:val="28"/>
          <w:szCs w:val="28"/>
          <w:lang w:val="kk-KZ"/>
        </w:rPr>
        <w:t xml:space="preserve"> алады</w:t>
      </w:r>
      <w:r w:rsidRPr="00F176F3">
        <w:rPr>
          <w:sz w:val="28"/>
          <w:szCs w:val="28"/>
          <w:lang w:val="kk-KZ"/>
        </w:rPr>
        <w:t xml:space="preserve">. </w:t>
      </w:r>
    </w:p>
    <w:p w:rsidR="008F1895" w:rsidRPr="00F176F3" w:rsidRDefault="00D86CBE">
      <w:pPr>
        <w:spacing w:after="0" w:line="240" w:lineRule="auto"/>
        <w:ind w:firstLine="567"/>
        <w:jc w:val="both"/>
        <w:rPr>
          <w:sz w:val="28"/>
          <w:szCs w:val="28"/>
          <w:lang w:val="kk-KZ"/>
        </w:rPr>
      </w:pPr>
      <w:r w:rsidRPr="00F176F3">
        <w:rPr>
          <w:sz w:val="28"/>
          <w:szCs w:val="28"/>
          <w:lang w:val="kk-KZ"/>
        </w:rPr>
        <w:t>Көмір бумаларының беріктігін кенжардың әрбір 25 м жылжуы арқылы, ал геологиялық бұзылу аймақтарында 4 м үңгілеу арқылы анықтайды.</w:t>
      </w:r>
    </w:p>
    <w:p w:rsidR="008F1895" w:rsidRPr="00F176F3" w:rsidRDefault="00D86CBE">
      <w:pPr>
        <w:spacing w:after="0" w:line="240" w:lineRule="auto"/>
        <w:ind w:firstLine="567"/>
        <w:jc w:val="both"/>
        <w:rPr>
          <w:sz w:val="28"/>
          <w:szCs w:val="28"/>
          <w:lang w:val="kk-KZ"/>
        </w:rPr>
      </w:pPr>
      <w:r w:rsidRPr="00F176F3">
        <w:rPr>
          <w:sz w:val="28"/>
          <w:szCs w:val="28"/>
          <w:lang w:val="kk-KZ"/>
        </w:rPr>
        <w:t>Қабат</w:t>
      </w:r>
      <w:r w:rsidRPr="00F176F3">
        <w:rPr>
          <w:sz w:val="28"/>
          <w:szCs w:val="28"/>
          <w:lang w:val="kk-KZ"/>
        </w:rPr>
        <w:t xml:space="preserve"> аймағының </w:t>
      </w:r>
      <w:r>
        <w:rPr>
          <w:sz w:val="28"/>
          <w:szCs w:val="28"/>
          <w:lang w:val="kk-KZ"/>
        </w:rPr>
        <w:t>лақтырылыст</w:t>
      </w:r>
      <w:r w:rsidRPr="00F176F3">
        <w:rPr>
          <w:sz w:val="28"/>
          <w:szCs w:val="28"/>
          <w:lang w:val="kk-KZ"/>
        </w:rPr>
        <w:t>ары</w:t>
      </w:r>
      <w:r>
        <w:rPr>
          <w:sz w:val="28"/>
          <w:szCs w:val="28"/>
          <w:lang w:val="kk-KZ"/>
        </w:rPr>
        <w:t xml:space="preserve"> </w:t>
      </w:r>
      <w:r w:rsidRPr="00F176F3">
        <w:rPr>
          <w:sz w:val="28"/>
          <w:szCs w:val="28"/>
          <w:lang w:val="kk-KZ"/>
        </w:rPr>
        <w:t>(</w:t>
      </w:r>
      <w:r>
        <w:rPr>
          <w:sz w:val="28"/>
          <w:szCs w:val="28"/>
          <w:lang w:val="kk-KZ"/>
        </w:rPr>
        <w:t>лақтырылыс қаупі</w:t>
      </w:r>
      <w:r w:rsidRPr="00F176F3">
        <w:rPr>
          <w:sz w:val="28"/>
          <w:szCs w:val="28"/>
          <w:lang w:val="kk-KZ"/>
        </w:rPr>
        <w:t>) келесі формула бойынша анықтал</w:t>
      </w:r>
      <w:r w:rsidRPr="00F176F3">
        <w:rPr>
          <w:sz w:val="28"/>
          <w:szCs w:val="28"/>
          <w:lang w:val="kk-KZ"/>
        </w:rPr>
        <w:t xml:space="preserve">ады: </w:t>
      </w:r>
    </w:p>
    <w:p w:rsidR="008F1895" w:rsidRPr="00F176F3" w:rsidRDefault="00D86CBE">
      <w:pPr>
        <w:tabs>
          <w:tab w:val="left" w:pos="5730"/>
        </w:tabs>
        <w:spacing w:after="0" w:line="240" w:lineRule="auto"/>
        <w:ind w:left="2832" w:firstLine="567"/>
        <w:jc w:val="both"/>
        <w:rPr>
          <w:sz w:val="28"/>
          <w:szCs w:val="28"/>
          <w:lang w:val="kk-KZ"/>
        </w:rPr>
      </w:pPr>
      <w:r>
        <w:rPr>
          <w:sz w:val="28"/>
          <w:szCs w:val="28"/>
        </w:rPr>
        <w:pict>
          <v:shape id="_x0000_s2091" type="#_x0000_t75" style="position:absolute;left:0;text-align:left;margin-left:180.4pt;margin-top:14.25pt;width:117pt;height:38.25pt;z-index:-251479040;mso-width-relative:page;mso-height-relative:page">
            <v:imagedata r:id="rId132" o:title=""/>
          </v:shape>
          <o:OLEObject Type="Embed" ProgID="Equation.3" ShapeID="_x0000_s2091" DrawAspect="Content" ObjectID="_1700037573" r:id="rId133"/>
        </w:pict>
      </w:r>
      <w:r w:rsidRPr="00F176F3">
        <w:rPr>
          <w:sz w:val="28"/>
          <w:szCs w:val="28"/>
          <w:lang w:val="kk-KZ"/>
        </w:rPr>
        <w:t xml:space="preserve">  </w:t>
      </w:r>
    </w:p>
    <w:p w:rsidR="008F1895" w:rsidRPr="00F176F3" w:rsidRDefault="00D86CBE">
      <w:pPr>
        <w:tabs>
          <w:tab w:val="left" w:pos="5730"/>
        </w:tabs>
        <w:spacing w:after="0" w:line="240" w:lineRule="auto"/>
        <w:ind w:left="2832" w:firstLine="567"/>
        <w:jc w:val="both"/>
        <w:rPr>
          <w:sz w:val="28"/>
          <w:szCs w:val="28"/>
          <w:lang w:val="kk-KZ"/>
        </w:rPr>
      </w:pPr>
      <w:r w:rsidRPr="00F176F3">
        <w:rPr>
          <w:sz w:val="28"/>
          <w:szCs w:val="28"/>
          <w:lang w:val="kk-KZ"/>
        </w:rPr>
        <w:t xml:space="preserve">       </w:t>
      </w:r>
      <w:r w:rsidRPr="00F176F3">
        <w:rPr>
          <w:sz w:val="28"/>
          <w:szCs w:val="28"/>
          <w:lang w:val="kk-KZ"/>
        </w:rPr>
        <w:tab/>
        <w:t xml:space="preserve">                                           (2.18)</w:t>
      </w:r>
    </w:p>
    <w:p w:rsidR="008F1895" w:rsidRPr="00F176F3" w:rsidRDefault="00D86CBE">
      <w:pPr>
        <w:tabs>
          <w:tab w:val="left" w:pos="5730"/>
        </w:tabs>
        <w:spacing w:after="0" w:line="240" w:lineRule="auto"/>
        <w:ind w:left="2832" w:firstLine="567"/>
        <w:jc w:val="both"/>
        <w:rPr>
          <w:sz w:val="28"/>
          <w:szCs w:val="28"/>
          <w:lang w:val="kk-KZ"/>
        </w:rPr>
      </w:pPr>
      <w:r w:rsidRPr="00F176F3">
        <w:rPr>
          <w:sz w:val="28"/>
          <w:szCs w:val="28"/>
          <w:lang w:val="kk-KZ"/>
        </w:rPr>
        <w:t xml:space="preserve">  </w:t>
      </w:r>
    </w:p>
    <w:p w:rsidR="008F1895" w:rsidRPr="00F176F3" w:rsidRDefault="00D86CBE">
      <w:pPr>
        <w:tabs>
          <w:tab w:val="left" w:pos="7695"/>
        </w:tabs>
        <w:spacing w:after="0" w:line="240" w:lineRule="auto"/>
        <w:ind w:left="2832" w:firstLine="567"/>
        <w:jc w:val="both"/>
        <w:rPr>
          <w:sz w:val="28"/>
          <w:szCs w:val="28"/>
          <w:lang w:val="kk-KZ"/>
        </w:rPr>
      </w:pPr>
      <w:r w:rsidRPr="00F176F3">
        <w:rPr>
          <w:sz w:val="28"/>
          <w:szCs w:val="28"/>
          <w:lang w:val="kk-KZ"/>
        </w:rPr>
        <w:t xml:space="preserve">                       </w:t>
      </w:r>
    </w:p>
    <w:p w:rsidR="008F1895" w:rsidRPr="00F176F3" w:rsidRDefault="00D86CBE">
      <w:pPr>
        <w:spacing w:after="0" w:line="240" w:lineRule="auto"/>
        <w:jc w:val="both"/>
        <w:rPr>
          <w:sz w:val="28"/>
          <w:szCs w:val="28"/>
          <w:lang w:val="kk-KZ"/>
        </w:rPr>
      </w:pPr>
      <w:r>
        <w:rPr>
          <w:sz w:val="28"/>
          <w:szCs w:val="28"/>
          <w:lang w:val="kk-KZ"/>
        </w:rPr>
        <w:t>Мұндағы</w:t>
      </w:r>
      <w:r w:rsidRPr="00F176F3">
        <w:rPr>
          <w:sz w:val="28"/>
          <w:szCs w:val="28"/>
          <w:lang w:val="kk-KZ"/>
        </w:rPr>
        <w:t xml:space="preserve">   </w:t>
      </w:r>
      <w:r w:rsidRPr="00F176F3">
        <w:rPr>
          <w:i/>
          <w:sz w:val="28"/>
          <w:szCs w:val="28"/>
          <w:lang w:val="kk-KZ"/>
        </w:rPr>
        <w:t>Р</w:t>
      </w:r>
      <w:r w:rsidRPr="00F176F3">
        <w:rPr>
          <w:sz w:val="28"/>
          <w:szCs w:val="28"/>
          <w:lang w:val="kk-KZ"/>
        </w:rPr>
        <w:t xml:space="preserve"> – </w:t>
      </w:r>
      <w:r>
        <w:rPr>
          <w:sz w:val="28"/>
          <w:szCs w:val="28"/>
          <w:lang w:val="kk-KZ"/>
        </w:rPr>
        <w:t>газ берілуінің бастапқы жылдамдығы</w:t>
      </w:r>
      <w:r w:rsidRPr="00F176F3">
        <w:rPr>
          <w:sz w:val="28"/>
          <w:szCs w:val="28"/>
          <w:lang w:val="kk-KZ"/>
        </w:rPr>
        <w:t>;</w:t>
      </w:r>
    </w:p>
    <w:p w:rsidR="008F1895" w:rsidRPr="00F176F3" w:rsidRDefault="00D86CBE">
      <w:pPr>
        <w:spacing w:after="0" w:line="240" w:lineRule="auto"/>
        <w:jc w:val="both"/>
        <w:rPr>
          <w:sz w:val="28"/>
          <w:szCs w:val="28"/>
          <w:lang w:val="kk-KZ"/>
        </w:rPr>
      </w:pPr>
      <w:r w:rsidRPr="00F176F3">
        <w:rPr>
          <w:sz w:val="28"/>
          <w:szCs w:val="28"/>
          <w:lang w:val="kk-KZ"/>
        </w:rPr>
        <w:t xml:space="preserve">         </w:t>
      </w:r>
      <w:r w:rsidRPr="00F176F3">
        <w:rPr>
          <w:i/>
          <w:sz w:val="28"/>
          <w:szCs w:val="28"/>
          <w:lang w:val="kk-KZ"/>
        </w:rPr>
        <w:t>f</w:t>
      </w:r>
      <w:r w:rsidRPr="00F176F3">
        <w:rPr>
          <w:sz w:val="28"/>
          <w:szCs w:val="28"/>
          <w:lang w:val="kk-KZ"/>
        </w:rPr>
        <w:t xml:space="preserve"> – </w:t>
      </w:r>
      <w:r>
        <w:rPr>
          <w:sz w:val="28"/>
          <w:szCs w:val="28"/>
          <w:lang w:val="kk-KZ"/>
        </w:rPr>
        <w:t>көмір беріктік коэффиценті</w:t>
      </w:r>
      <w:r w:rsidRPr="00F176F3">
        <w:rPr>
          <w:sz w:val="28"/>
          <w:szCs w:val="28"/>
          <w:lang w:val="kk-KZ"/>
        </w:rPr>
        <w:t>;</w:t>
      </w:r>
    </w:p>
    <w:p w:rsidR="008F1895" w:rsidRPr="00F176F3" w:rsidRDefault="00D86CBE">
      <w:pPr>
        <w:spacing w:after="0" w:line="240" w:lineRule="auto"/>
        <w:jc w:val="both"/>
        <w:rPr>
          <w:sz w:val="28"/>
          <w:szCs w:val="28"/>
          <w:lang w:val="kk-KZ"/>
        </w:rPr>
      </w:pPr>
      <w:r w:rsidRPr="00F176F3">
        <w:rPr>
          <w:sz w:val="28"/>
          <w:szCs w:val="28"/>
          <w:lang w:val="kk-KZ"/>
        </w:rPr>
        <w:t xml:space="preserve">         </w:t>
      </w:r>
      <w:r w:rsidRPr="00F176F3">
        <w:rPr>
          <w:i/>
          <w:sz w:val="28"/>
          <w:szCs w:val="28"/>
          <w:lang w:val="kk-KZ"/>
        </w:rPr>
        <w:t>Р</w:t>
      </w:r>
      <w:r w:rsidRPr="00F176F3">
        <w:rPr>
          <w:sz w:val="28"/>
          <w:szCs w:val="28"/>
          <w:lang w:val="kk-KZ"/>
        </w:rPr>
        <w:t xml:space="preserve">г – </w:t>
      </w:r>
      <w:r>
        <w:rPr>
          <w:sz w:val="28"/>
          <w:szCs w:val="28"/>
          <w:lang w:val="kk-KZ"/>
        </w:rPr>
        <w:t>қабаттағы</w:t>
      </w:r>
      <w:r>
        <w:rPr>
          <w:sz w:val="28"/>
          <w:szCs w:val="28"/>
          <w:lang w:val="kk-KZ"/>
        </w:rPr>
        <w:t xml:space="preserve"> газ қысымы</w:t>
      </w:r>
      <w:r w:rsidRPr="00F176F3">
        <w:rPr>
          <w:sz w:val="28"/>
          <w:szCs w:val="28"/>
          <w:lang w:val="kk-KZ"/>
        </w:rPr>
        <w:t>.</w:t>
      </w:r>
    </w:p>
    <w:p w:rsidR="008F1895" w:rsidRPr="00F176F3" w:rsidRDefault="00D86CBE">
      <w:pPr>
        <w:spacing w:after="0" w:line="240" w:lineRule="auto"/>
        <w:ind w:firstLine="567"/>
        <w:jc w:val="both"/>
        <w:rPr>
          <w:sz w:val="28"/>
          <w:szCs w:val="28"/>
          <w:lang w:val="kk-KZ"/>
        </w:rPr>
      </w:pPr>
      <w:r w:rsidRPr="00F176F3">
        <w:rPr>
          <w:i/>
          <w:sz w:val="28"/>
          <w:szCs w:val="28"/>
          <w:lang w:val="kk-KZ"/>
        </w:rPr>
        <w:t>В</w:t>
      </w:r>
      <w:r w:rsidRPr="00F176F3">
        <w:rPr>
          <w:sz w:val="28"/>
          <w:szCs w:val="28"/>
          <w:lang w:val="kk-KZ"/>
        </w:rPr>
        <w:t>&lt; 10,5-те</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қабат</w:t>
      </w:r>
      <w:r w:rsidRPr="00F176F3">
        <w:rPr>
          <w:sz w:val="28"/>
          <w:szCs w:val="28"/>
          <w:lang w:val="kk-KZ"/>
        </w:rPr>
        <w:t xml:space="preserve"> аймағы қауіпті емес, ал </w:t>
      </w:r>
      <w:r w:rsidRPr="00F176F3">
        <w:rPr>
          <w:i/>
          <w:sz w:val="28"/>
          <w:szCs w:val="28"/>
          <w:lang w:val="kk-KZ"/>
        </w:rPr>
        <w:t>В</w:t>
      </w:r>
      <w:r>
        <w:rPr>
          <w:position w:val="-4"/>
          <w:sz w:val="28"/>
          <w:szCs w:val="28"/>
        </w:rPr>
        <w:object w:dxaOrig="200" w:dyaOrig="240">
          <v:shape id="_x0000_i1086" type="#_x0000_t75" style="width:10pt;height:12pt" o:ole="">
            <v:imagedata r:id="rId130" o:title=""/>
          </v:shape>
          <o:OLEObject Type="Embed" ProgID="Equation.3" ShapeID="_x0000_i1086" DrawAspect="Content" ObjectID="_1700037545" r:id="rId134"/>
        </w:object>
      </w:r>
      <w:r w:rsidRPr="00F176F3">
        <w:rPr>
          <w:sz w:val="28"/>
          <w:szCs w:val="28"/>
          <w:lang w:val="kk-KZ"/>
        </w:rPr>
        <w:t>10,5-де</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қабат</w:t>
      </w:r>
      <w:r w:rsidRPr="00F176F3">
        <w:rPr>
          <w:sz w:val="28"/>
          <w:szCs w:val="28"/>
          <w:lang w:val="kk-KZ"/>
        </w:rPr>
        <w:t xml:space="preserve"> аймағы ықт</w:t>
      </w:r>
      <w:r w:rsidRPr="00F176F3">
        <w:rPr>
          <w:sz w:val="28"/>
          <w:szCs w:val="28"/>
          <w:lang w:val="kk-KZ"/>
        </w:rPr>
        <w:t>и</w:t>
      </w:r>
      <w:r w:rsidRPr="00F176F3">
        <w:rPr>
          <w:sz w:val="28"/>
          <w:szCs w:val="28"/>
          <w:lang w:val="kk-KZ"/>
        </w:rPr>
        <w:t>мал қауіпті.</w:t>
      </w:r>
    </w:p>
    <w:p w:rsidR="008F1895" w:rsidRPr="00F176F3" w:rsidRDefault="00D86CBE">
      <w:pPr>
        <w:spacing w:after="0" w:line="240" w:lineRule="auto"/>
        <w:ind w:firstLine="567"/>
        <w:jc w:val="both"/>
        <w:rPr>
          <w:bCs/>
          <w:sz w:val="28"/>
          <w:szCs w:val="28"/>
          <w:lang w:val="kk-KZ"/>
        </w:rPr>
      </w:pPr>
      <w:r w:rsidRPr="00F176F3">
        <w:rPr>
          <w:bCs/>
          <w:sz w:val="28"/>
          <w:szCs w:val="28"/>
          <w:lang w:val="kk-KZ"/>
        </w:rPr>
        <w:t>Көмірдің тектоникалық құрылымын ажыратады: әлсіз жарық; линза тәрізді; жер; бреквид; жер</w:t>
      </w:r>
      <w:r w:rsidRPr="00F176F3">
        <w:rPr>
          <w:bCs/>
          <w:sz w:val="28"/>
          <w:szCs w:val="28"/>
          <w:lang w:val="kk-KZ"/>
        </w:rPr>
        <w:t>-</w:t>
      </w:r>
      <w:r w:rsidRPr="00F176F3">
        <w:rPr>
          <w:bCs/>
          <w:sz w:val="28"/>
          <w:szCs w:val="28"/>
          <w:lang w:val="kk-KZ"/>
        </w:rPr>
        <w:t>түйіршікті.</w:t>
      </w:r>
    </w:p>
    <w:p w:rsidR="008F1895" w:rsidRPr="00F176F3" w:rsidRDefault="00D86CBE">
      <w:pPr>
        <w:spacing w:after="0" w:line="240" w:lineRule="auto"/>
        <w:ind w:firstLine="567"/>
        <w:jc w:val="both"/>
        <w:rPr>
          <w:sz w:val="28"/>
          <w:szCs w:val="28"/>
          <w:lang w:val="kk-KZ"/>
        </w:rPr>
      </w:pPr>
      <w:r w:rsidRPr="00F176F3">
        <w:rPr>
          <w:sz w:val="28"/>
          <w:szCs w:val="28"/>
          <w:lang w:val="kk-KZ"/>
        </w:rPr>
        <w:t xml:space="preserve">Ықтимал </w:t>
      </w:r>
      <w:r>
        <w:rPr>
          <w:sz w:val="28"/>
          <w:szCs w:val="28"/>
          <w:lang w:val="kk-KZ"/>
        </w:rPr>
        <w:t>лақтырылыст</w:t>
      </w:r>
      <w:r w:rsidRPr="00F176F3">
        <w:rPr>
          <w:sz w:val="28"/>
          <w:szCs w:val="28"/>
          <w:lang w:val="kk-KZ"/>
        </w:rPr>
        <w:t xml:space="preserve">арға беріктігі 75 </w:t>
      </w:r>
      <w:r>
        <w:rPr>
          <w:sz w:val="28"/>
          <w:szCs w:val="28"/>
          <w:lang w:val="kk-KZ"/>
        </w:rPr>
        <w:t>ш</w:t>
      </w:r>
      <w:r w:rsidRPr="00F176F3">
        <w:rPr>
          <w:sz w:val="28"/>
          <w:szCs w:val="28"/>
          <w:lang w:val="kk-KZ"/>
        </w:rPr>
        <w:t>.</w:t>
      </w:r>
      <w:r>
        <w:rPr>
          <w:sz w:val="28"/>
          <w:szCs w:val="28"/>
          <w:lang w:val="kk-KZ"/>
        </w:rPr>
        <w:t>б</w:t>
      </w:r>
      <w:r w:rsidRPr="00F176F3">
        <w:rPr>
          <w:sz w:val="28"/>
          <w:szCs w:val="28"/>
          <w:lang w:val="kk-KZ"/>
        </w:rPr>
        <w:t>.-</w:t>
      </w:r>
      <w:r>
        <w:rPr>
          <w:sz w:val="28"/>
          <w:szCs w:val="28"/>
          <w:lang w:val="kk-KZ"/>
        </w:rPr>
        <w:t>т</w:t>
      </w:r>
      <w:r w:rsidRPr="00F176F3">
        <w:rPr>
          <w:sz w:val="28"/>
          <w:szCs w:val="28"/>
          <w:lang w:val="kk-KZ"/>
        </w:rPr>
        <w:t xml:space="preserve">ен төмен 2-5 типті көмір кіреді. </w:t>
      </w:r>
      <w:r>
        <w:rPr>
          <w:sz w:val="28"/>
          <w:szCs w:val="28"/>
          <w:lang w:val="kk-KZ"/>
        </w:rPr>
        <w:t>Б</w:t>
      </w:r>
      <w:r w:rsidRPr="00F176F3">
        <w:rPr>
          <w:sz w:val="28"/>
          <w:szCs w:val="28"/>
          <w:lang w:val="kk-KZ"/>
        </w:rPr>
        <w:t>еріктік коэффициенті әр қабат үшін анықталады және егер ол 10%-дан асатын болса, онда минималды мән ескеріледі. Берілген тереңдіктегі қабаттың ашылуынан газ қысымы немесе [35]</w:t>
      </w:r>
      <w:r>
        <w:rPr>
          <w:sz w:val="28"/>
          <w:szCs w:val="28"/>
          <w:lang w:val="kk-KZ"/>
        </w:rPr>
        <w:t xml:space="preserve"> </w:t>
      </w:r>
      <w:r w:rsidRPr="00F176F3">
        <w:rPr>
          <w:sz w:val="28"/>
          <w:szCs w:val="28"/>
          <w:lang w:val="kk-KZ"/>
        </w:rPr>
        <w:t>формуласы бойынша есеп</w:t>
      </w:r>
      <w:r w:rsidRPr="00F176F3">
        <w:rPr>
          <w:sz w:val="28"/>
          <w:szCs w:val="28"/>
          <w:lang w:val="kk-KZ"/>
        </w:rPr>
        <w:t>теледі:</w:t>
      </w:r>
    </w:p>
    <w:p w:rsidR="008F1895" w:rsidRPr="00F176F3" w:rsidRDefault="008F1895">
      <w:pPr>
        <w:spacing w:after="0" w:line="240" w:lineRule="auto"/>
        <w:ind w:firstLine="567"/>
        <w:jc w:val="both"/>
        <w:rPr>
          <w:sz w:val="28"/>
          <w:szCs w:val="28"/>
          <w:lang w:val="kk-KZ"/>
        </w:rPr>
      </w:pPr>
    </w:p>
    <w:p w:rsidR="008F1895" w:rsidRDefault="00D86CBE">
      <w:pPr>
        <w:tabs>
          <w:tab w:val="center" w:pos="4677"/>
        </w:tabs>
        <w:spacing w:after="0" w:line="240" w:lineRule="auto"/>
        <w:ind w:firstLine="567"/>
        <w:jc w:val="both"/>
        <w:rPr>
          <w:sz w:val="28"/>
          <w:szCs w:val="28"/>
        </w:rPr>
      </w:pPr>
      <w:r w:rsidRPr="00F176F3">
        <w:rPr>
          <w:sz w:val="28"/>
          <w:szCs w:val="28"/>
          <w:lang w:val="kk-KZ"/>
        </w:rPr>
        <w:t xml:space="preserve">                                    </w:t>
      </w:r>
      <w:r>
        <w:rPr>
          <w:i/>
          <w:sz w:val="28"/>
          <w:szCs w:val="28"/>
        </w:rPr>
        <w:t>Р</w:t>
      </w:r>
      <w:r>
        <w:rPr>
          <w:sz w:val="28"/>
          <w:szCs w:val="28"/>
        </w:rPr>
        <w:t>г = 0,1*(</w:t>
      </w:r>
      <w:r>
        <w:rPr>
          <w:i/>
          <w:sz w:val="28"/>
          <w:szCs w:val="28"/>
        </w:rPr>
        <w:t>Н</w:t>
      </w:r>
      <w:r>
        <w:rPr>
          <w:sz w:val="28"/>
          <w:szCs w:val="28"/>
        </w:rPr>
        <w:t xml:space="preserve"> - </w:t>
      </w:r>
      <w:r>
        <w:rPr>
          <w:i/>
          <w:sz w:val="28"/>
          <w:szCs w:val="28"/>
        </w:rPr>
        <w:t>Н</w:t>
      </w:r>
      <w:r>
        <w:rPr>
          <w:sz w:val="28"/>
          <w:szCs w:val="28"/>
          <w:vertAlign w:val="subscript"/>
        </w:rPr>
        <w:t>о</w:t>
      </w:r>
      <w:r>
        <w:rPr>
          <w:sz w:val="28"/>
          <w:szCs w:val="28"/>
        </w:rPr>
        <w:t xml:space="preserve"> ) + 1       </w:t>
      </w:r>
      <w:r>
        <w:rPr>
          <w:sz w:val="28"/>
          <w:szCs w:val="28"/>
        </w:rPr>
        <w:tab/>
        <w:t xml:space="preserve">                                 (2.19)</w:t>
      </w:r>
    </w:p>
    <w:p w:rsidR="008F1895" w:rsidRDefault="008F1895">
      <w:pPr>
        <w:spacing w:after="0" w:line="240" w:lineRule="auto"/>
        <w:ind w:firstLine="567"/>
        <w:jc w:val="both"/>
        <w:rPr>
          <w:sz w:val="28"/>
          <w:szCs w:val="28"/>
        </w:rPr>
      </w:pPr>
    </w:p>
    <w:p w:rsidR="008F1895" w:rsidRDefault="00D86CBE">
      <w:pPr>
        <w:spacing w:after="0" w:line="240" w:lineRule="auto"/>
        <w:jc w:val="both"/>
        <w:rPr>
          <w:sz w:val="28"/>
          <w:szCs w:val="28"/>
        </w:rPr>
      </w:pPr>
      <w:r>
        <w:rPr>
          <w:sz w:val="28"/>
          <w:szCs w:val="28"/>
          <w:lang w:val="kk-KZ"/>
        </w:rPr>
        <w:t>Мұндағы</w:t>
      </w:r>
      <w:r>
        <w:rPr>
          <w:sz w:val="28"/>
          <w:szCs w:val="28"/>
        </w:rPr>
        <w:t xml:space="preserve">  </w:t>
      </w:r>
      <w:r>
        <w:rPr>
          <w:i/>
          <w:sz w:val="28"/>
          <w:szCs w:val="28"/>
        </w:rPr>
        <w:t>Н</w:t>
      </w:r>
      <w:r>
        <w:rPr>
          <w:sz w:val="28"/>
          <w:szCs w:val="28"/>
        </w:rPr>
        <w:t xml:space="preserve"> </w:t>
      </w:r>
      <w:r w:rsidRPr="00F176F3">
        <w:rPr>
          <w:sz w:val="28"/>
          <w:szCs w:val="28"/>
        </w:rPr>
        <w:t>-</w:t>
      </w:r>
      <w:r>
        <w:rPr>
          <w:sz w:val="28"/>
          <w:szCs w:val="28"/>
        </w:rPr>
        <w:t xml:space="preserve"> </w:t>
      </w:r>
      <w:r>
        <w:rPr>
          <w:sz w:val="28"/>
          <w:szCs w:val="28"/>
          <w:lang w:val="kk-KZ"/>
        </w:rPr>
        <w:t>жұмыс жүргізілу тереңдгі</w:t>
      </w:r>
      <w:r>
        <w:rPr>
          <w:sz w:val="28"/>
          <w:szCs w:val="28"/>
        </w:rPr>
        <w:t>, м.</w:t>
      </w:r>
    </w:p>
    <w:p w:rsidR="008F1895" w:rsidRDefault="00D86CBE">
      <w:pPr>
        <w:spacing w:after="0" w:line="240" w:lineRule="auto"/>
        <w:jc w:val="both"/>
        <w:rPr>
          <w:sz w:val="28"/>
          <w:szCs w:val="28"/>
        </w:rPr>
      </w:pPr>
      <w:r>
        <w:rPr>
          <w:sz w:val="28"/>
          <w:szCs w:val="28"/>
        </w:rPr>
        <w:t xml:space="preserve">       </w:t>
      </w:r>
      <w:r>
        <w:rPr>
          <w:i/>
          <w:sz w:val="28"/>
          <w:szCs w:val="28"/>
        </w:rPr>
        <w:t>Н</w:t>
      </w:r>
      <w:r>
        <w:rPr>
          <w:sz w:val="28"/>
          <w:szCs w:val="28"/>
          <w:vertAlign w:val="subscript"/>
        </w:rPr>
        <w:t>о</w:t>
      </w:r>
      <w:r>
        <w:rPr>
          <w:sz w:val="28"/>
          <w:szCs w:val="28"/>
        </w:rPr>
        <w:t xml:space="preserve"> </w:t>
      </w:r>
      <w:r w:rsidRPr="00F176F3">
        <w:rPr>
          <w:sz w:val="28"/>
          <w:szCs w:val="28"/>
        </w:rPr>
        <w:t>-</w:t>
      </w:r>
      <w:r>
        <w:rPr>
          <w:sz w:val="28"/>
          <w:szCs w:val="28"/>
        </w:rPr>
        <w:t xml:space="preserve"> </w:t>
      </w:r>
      <w:r>
        <w:rPr>
          <w:sz w:val="28"/>
          <w:szCs w:val="28"/>
          <w:lang w:val="kk-KZ"/>
        </w:rPr>
        <w:t>газдың желдету ауданының тереңдігі</w:t>
      </w:r>
      <w:r>
        <w:rPr>
          <w:sz w:val="28"/>
          <w:szCs w:val="28"/>
        </w:rPr>
        <w:t>, м.</w:t>
      </w:r>
    </w:p>
    <w:p w:rsidR="008F1895" w:rsidRDefault="00D86CBE">
      <w:pPr>
        <w:spacing w:after="0" w:line="240" w:lineRule="auto"/>
        <w:ind w:firstLine="567"/>
        <w:jc w:val="both"/>
        <w:rPr>
          <w:sz w:val="28"/>
          <w:szCs w:val="28"/>
        </w:rPr>
      </w:pPr>
      <w:r>
        <w:rPr>
          <w:sz w:val="28"/>
          <w:szCs w:val="28"/>
          <w:lang w:val="kk-KZ"/>
        </w:rPr>
        <w:t>лақтырылыст</w:t>
      </w:r>
      <w:r>
        <w:rPr>
          <w:sz w:val="28"/>
          <w:szCs w:val="28"/>
        </w:rPr>
        <w:t xml:space="preserve">ар бойынша қауіпті аймақтың </w:t>
      </w:r>
      <w:r>
        <w:rPr>
          <w:sz w:val="28"/>
          <w:szCs w:val="28"/>
        </w:rPr>
        <w:t>жергілікті болжамы (</w:t>
      </w:r>
      <w:r>
        <w:rPr>
          <w:i/>
          <w:sz w:val="28"/>
          <w:szCs w:val="28"/>
        </w:rPr>
        <w:t>В</w:t>
      </w:r>
      <w:r>
        <w:rPr>
          <w:sz w:val="28"/>
          <w:szCs w:val="28"/>
        </w:rPr>
        <w:t xml:space="preserve"> </w:t>
      </w:r>
      <w:r>
        <w:rPr>
          <w:position w:val="-4"/>
          <w:sz w:val="28"/>
          <w:szCs w:val="28"/>
        </w:rPr>
        <w:object w:dxaOrig="200" w:dyaOrig="240">
          <v:shape id="_x0000_i1087" type="#_x0000_t75" style="width:10pt;height:12pt" o:ole="">
            <v:imagedata r:id="rId130" o:title=""/>
          </v:shape>
          <o:OLEObject Type="Embed" ProgID="Equation.3" ShapeID="_x0000_i1087" DrawAspect="Content" ObjectID="_1700037546" r:id="rId135"/>
        </w:object>
      </w:r>
      <w:r>
        <w:rPr>
          <w:sz w:val="28"/>
          <w:szCs w:val="28"/>
        </w:rPr>
        <w:t xml:space="preserve"> 10,5)</w:t>
      </w:r>
      <w:r>
        <w:rPr>
          <w:sz w:val="28"/>
          <w:szCs w:val="28"/>
          <w:lang w:val="kk-KZ"/>
        </w:rPr>
        <w:t xml:space="preserve"> </w:t>
      </w:r>
      <w:r>
        <w:rPr>
          <w:sz w:val="28"/>
          <w:szCs w:val="28"/>
        </w:rPr>
        <w:t>анықталған кезде қазбаны үңгілеу бойынша жұмыстар тоқтатылады және а</w:t>
      </w:r>
      <w:r>
        <w:rPr>
          <w:sz w:val="28"/>
          <w:szCs w:val="28"/>
        </w:rPr>
        <w:t>й</w:t>
      </w:r>
      <w:r>
        <w:rPr>
          <w:sz w:val="28"/>
          <w:szCs w:val="28"/>
        </w:rPr>
        <w:t xml:space="preserve">мақтың </w:t>
      </w:r>
      <w:r>
        <w:rPr>
          <w:sz w:val="28"/>
          <w:szCs w:val="28"/>
          <w:lang w:val="kk-KZ"/>
        </w:rPr>
        <w:t>лақтырылыс</w:t>
      </w:r>
      <w:r>
        <w:rPr>
          <w:sz w:val="28"/>
          <w:szCs w:val="28"/>
        </w:rPr>
        <w:t xml:space="preserve"> қауіптілігі газ </w:t>
      </w:r>
      <w:r>
        <w:rPr>
          <w:sz w:val="28"/>
          <w:szCs w:val="28"/>
          <w:lang w:val="kk-KZ"/>
        </w:rPr>
        <w:t>лақтырылыс</w:t>
      </w:r>
      <w:r>
        <w:rPr>
          <w:sz w:val="28"/>
          <w:szCs w:val="28"/>
        </w:rPr>
        <w:t>дың бастапқы жылдамдығы және бақылау шпурл</w:t>
      </w:r>
      <w:r>
        <w:rPr>
          <w:sz w:val="28"/>
          <w:szCs w:val="28"/>
          <w:lang w:val="kk-KZ"/>
        </w:rPr>
        <w:t>арынан</w:t>
      </w:r>
      <w:r>
        <w:rPr>
          <w:sz w:val="28"/>
          <w:szCs w:val="28"/>
        </w:rPr>
        <w:t xml:space="preserve"> бұрғылау істікшесінің шығуы бойынша ағымдағ</w:t>
      </w:r>
      <w:r>
        <w:rPr>
          <w:sz w:val="28"/>
          <w:szCs w:val="28"/>
        </w:rPr>
        <w:t xml:space="preserve">ы болжам әдісімен нақтыланады және қауіп расталған жағдайда қабаттарды </w:t>
      </w:r>
      <w:r>
        <w:rPr>
          <w:sz w:val="28"/>
          <w:szCs w:val="28"/>
          <w:lang w:val="kk-KZ"/>
        </w:rPr>
        <w:t>лақтырылыс</w:t>
      </w:r>
      <w:r>
        <w:rPr>
          <w:sz w:val="28"/>
          <w:szCs w:val="28"/>
        </w:rPr>
        <w:t xml:space="preserve"> қауіпті санатқа ауыстырады.</w:t>
      </w:r>
    </w:p>
    <w:p w:rsidR="008F1895" w:rsidRDefault="00D86CBE">
      <w:pPr>
        <w:spacing w:after="0" w:line="240" w:lineRule="auto"/>
        <w:ind w:firstLine="567"/>
        <w:jc w:val="both"/>
        <w:rPr>
          <w:sz w:val="28"/>
          <w:szCs w:val="28"/>
        </w:rPr>
      </w:pPr>
      <w:r>
        <w:rPr>
          <w:bCs/>
          <w:sz w:val="28"/>
          <w:szCs w:val="28"/>
        </w:rPr>
        <w:lastRenderedPageBreak/>
        <w:t xml:space="preserve">Бұрын өткен қазбаларға жанасатын қойнауқат учаскелерінің </w:t>
      </w:r>
      <w:r>
        <w:rPr>
          <w:bCs/>
          <w:sz w:val="28"/>
          <w:szCs w:val="28"/>
          <w:lang w:val="kk-KZ"/>
        </w:rPr>
        <w:t>лақтырылыс</w:t>
      </w:r>
      <w:r>
        <w:rPr>
          <w:bCs/>
          <w:sz w:val="28"/>
          <w:szCs w:val="28"/>
        </w:rPr>
        <w:t xml:space="preserve"> қаупін бағалау. </w:t>
      </w:r>
      <w:r>
        <w:rPr>
          <w:bCs/>
          <w:sz w:val="28"/>
          <w:szCs w:val="28"/>
          <w:lang w:val="kk-KZ"/>
        </w:rPr>
        <w:t>лақтырылыст</w:t>
      </w:r>
      <w:r>
        <w:rPr>
          <w:bCs/>
          <w:sz w:val="28"/>
          <w:szCs w:val="28"/>
        </w:rPr>
        <w:t>ар бойынша бұрын өткен қазбалардан қауіпсіз а</w:t>
      </w:r>
      <w:r>
        <w:rPr>
          <w:bCs/>
          <w:sz w:val="28"/>
          <w:szCs w:val="28"/>
        </w:rPr>
        <w:t>й</w:t>
      </w:r>
      <w:r>
        <w:rPr>
          <w:bCs/>
          <w:sz w:val="28"/>
          <w:szCs w:val="28"/>
        </w:rPr>
        <w:t xml:space="preserve">мақтар шегінде дайындық қазбаларын ашу және жүргізу жұмыстары </w:t>
      </w:r>
      <w:r>
        <w:rPr>
          <w:bCs/>
          <w:sz w:val="28"/>
          <w:szCs w:val="28"/>
          <w:lang w:val="kk-KZ"/>
        </w:rPr>
        <w:t>лақтырылыс</w:t>
      </w:r>
      <w:r>
        <w:rPr>
          <w:bCs/>
          <w:sz w:val="28"/>
          <w:szCs w:val="28"/>
        </w:rPr>
        <w:t xml:space="preserve"> қауіптілігі болжамынсыз және көмір мен газ </w:t>
      </w:r>
      <w:r>
        <w:rPr>
          <w:bCs/>
          <w:sz w:val="28"/>
          <w:szCs w:val="28"/>
          <w:lang w:val="kk-KZ"/>
        </w:rPr>
        <w:t>лақтырылыст</w:t>
      </w:r>
      <w:r>
        <w:rPr>
          <w:bCs/>
          <w:sz w:val="28"/>
          <w:szCs w:val="28"/>
        </w:rPr>
        <w:t>арымен күресу тәсілдерін қолданбай жүзеге асырылады.</w:t>
      </w:r>
    </w:p>
    <w:p w:rsidR="008F1895" w:rsidRDefault="00D86CBE">
      <w:pPr>
        <w:spacing w:after="0" w:line="240" w:lineRule="auto"/>
        <w:ind w:firstLine="567"/>
        <w:jc w:val="both"/>
        <w:rPr>
          <w:bCs/>
          <w:i/>
          <w:sz w:val="28"/>
          <w:szCs w:val="28"/>
          <w:lang w:val="kk-KZ"/>
        </w:rPr>
      </w:pPr>
      <w:r>
        <w:rPr>
          <w:bCs/>
          <w:i/>
          <w:sz w:val="28"/>
          <w:szCs w:val="28"/>
        </w:rPr>
        <w:t xml:space="preserve">Газ </w:t>
      </w:r>
      <w:r>
        <w:rPr>
          <w:bCs/>
          <w:i/>
          <w:sz w:val="28"/>
          <w:szCs w:val="28"/>
          <w:lang w:val="kk-KZ"/>
        </w:rPr>
        <w:t>лақтырылыс</w:t>
      </w:r>
      <w:r>
        <w:rPr>
          <w:bCs/>
          <w:i/>
          <w:sz w:val="28"/>
          <w:szCs w:val="28"/>
        </w:rPr>
        <w:t>дың бастапқы жыл</w:t>
      </w:r>
      <w:r>
        <w:rPr>
          <w:bCs/>
          <w:i/>
          <w:sz w:val="28"/>
          <w:szCs w:val="28"/>
        </w:rPr>
        <w:t xml:space="preserve">дамдығы және газ </w:t>
      </w:r>
      <w:r>
        <w:rPr>
          <w:bCs/>
          <w:i/>
          <w:sz w:val="28"/>
          <w:szCs w:val="28"/>
          <w:lang w:val="kk-KZ"/>
        </w:rPr>
        <w:t>лақтырылыс</w:t>
      </w:r>
      <w:r>
        <w:rPr>
          <w:bCs/>
          <w:i/>
          <w:sz w:val="28"/>
          <w:szCs w:val="28"/>
        </w:rPr>
        <w:t xml:space="preserve"> се</w:t>
      </w:r>
      <w:r>
        <w:rPr>
          <w:bCs/>
          <w:i/>
          <w:sz w:val="28"/>
          <w:szCs w:val="28"/>
        </w:rPr>
        <w:t>р</w:t>
      </w:r>
      <w:r>
        <w:rPr>
          <w:bCs/>
          <w:i/>
          <w:sz w:val="28"/>
          <w:szCs w:val="28"/>
        </w:rPr>
        <w:t xml:space="preserve">піні бар бұрғылау істікшесінің шығуы бойынша </w:t>
      </w:r>
      <w:r>
        <w:rPr>
          <w:bCs/>
          <w:i/>
          <w:sz w:val="28"/>
          <w:szCs w:val="28"/>
          <w:lang w:val="kk-KZ"/>
        </w:rPr>
        <w:t>лақтырылыс</w:t>
      </w:r>
      <w:r>
        <w:rPr>
          <w:bCs/>
          <w:i/>
          <w:sz w:val="28"/>
          <w:szCs w:val="28"/>
        </w:rPr>
        <w:t xml:space="preserve"> қаупінің ағы</w:t>
      </w:r>
      <w:r>
        <w:rPr>
          <w:bCs/>
          <w:i/>
          <w:sz w:val="28"/>
          <w:szCs w:val="28"/>
        </w:rPr>
        <w:t>м</w:t>
      </w:r>
      <w:r>
        <w:rPr>
          <w:bCs/>
          <w:i/>
          <w:sz w:val="28"/>
          <w:szCs w:val="28"/>
        </w:rPr>
        <w:t>дағы болжамы</w:t>
      </w:r>
      <w:r>
        <w:rPr>
          <w:bCs/>
          <w:i/>
          <w:sz w:val="28"/>
          <w:szCs w:val="28"/>
          <w:lang w:val="kk-KZ"/>
        </w:rPr>
        <w:t>.</w:t>
      </w:r>
    </w:p>
    <w:p w:rsidR="008F1895" w:rsidRPr="00F176F3" w:rsidRDefault="00D86CBE">
      <w:pPr>
        <w:spacing w:after="0" w:line="240" w:lineRule="auto"/>
        <w:ind w:firstLine="567"/>
        <w:jc w:val="both"/>
        <w:rPr>
          <w:sz w:val="28"/>
          <w:szCs w:val="28"/>
          <w:lang w:val="kk-KZ"/>
        </w:rPr>
      </w:pPr>
      <w:r w:rsidRPr="00F176F3">
        <w:rPr>
          <w:sz w:val="28"/>
          <w:szCs w:val="28"/>
          <w:lang w:val="kk-KZ"/>
        </w:rPr>
        <w:t xml:space="preserve">Ағымдағы болжам қауіпті аймақтарды анықтау үшін </w:t>
      </w:r>
      <w:r>
        <w:rPr>
          <w:sz w:val="28"/>
          <w:szCs w:val="28"/>
          <w:lang w:val="kk-KZ"/>
        </w:rPr>
        <w:t>лақтырылыст</w:t>
      </w:r>
      <w:r w:rsidRPr="00F176F3">
        <w:rPr>
          <w:sz w:val="28"/>
          <w:szCs w:val="28"/>
          <w:lang w:val="kk-KZ"/>
        </w:rPr>
        <w:t>арға қауіпті қабаттарда қолданылады. Бақылау шпурл</w:t>
      </w:r>
      <w:r>
        <w:rPr>
          <w:sz w:val="28"/>
          <w:szCs w:val="28"/>
          <w:lang w:val="kk-KZ"/>
        </w:rPr>
        <w:t>арын</w:t>
      </w:r>
      <w:r w:rsidRPr="00F176F3">
        <w:rPr>
          <w:sz w:val="28"/>
          <w:szCs w:val="28"/>
          <w:lang w:val="kk-KZ"/>
        </w:rPr>
        <w:t xml:space="preserve"> бұрғылау бойынша жұмыстарды </w:t>
      </w:r>
      <w:r w:rsidRPr="00F176F3">
        <w:rPr>
          <w:sz w:val="28"/>
          <w:szCs w:val="28"/>
          <w:lang w:val="kk-KZ"/>
        </w:rPr>
        <w:t>бастар алдында ағымдағы болжам үшін кенжарды көзбен шолып қарау жүргізіледі, көмірдің көмір бумаларының тектоникалық құрылымының типі белгіленеді және ағымдағы болжам кенжарда қуаты 0,2 м астам бұзылған көмір қорабы болған жағдайда жүргізіледі.</w:t>
      </w:r>
    </w:p>
    <w:p w:rsidR="008F1895" w:rsidRPr="00F176F3" w:rsidRDefault="00D86CBE">
      <w:pPr>
        <w:spacing w:after="0" w:line="240" w:lineRule="auto"/>
        <w:ind w:firstLine="567"/>
        <w:jc w:val="both"/>
        <w:rPr>
          <w:sz w:val="28"/>
          <w:szCs w:val="28"/>
          <w:lang w:val="kk-KZ"/>
        </w:rPr>
      </w:pPr>
      <w:r w:rsidRPr="00F176F3">
        <w:rPr>
          <w:sz w:val="28"/>
          <w:szCs w:val="28"/>
          <w:lang w:val="kk-KZ"/>
        </w:rPr>
        <w:t>Бақылау шпу</w:t>
      </w:r>
      <w:r w:rsidRPr="00F176F3">
        <w:rPr>
          <w:sz w:val="28"/>
          <w:szCs w:val="28"/>
          <w:lang w:val="kk-KZ"/>
        </w:rPr>
        <w:t>рл</w:t>
      </w:r>
      <w:r>
        <w:rPr>
          <w:sz w:val="28"/>
          <w:szCs w:val="28"/>
          <w:lang w:val="kk-KZ"/>
        </w:rPr>
        <w:t>ары</w:t>
      </w:r>
      <w:r w:rsidRPr="00F176F3">
        <w:rPr>
          <w:sz w:val="28"/>
          <w:szCs w:val="28"/>
          <w:lang w:val="kk-KZ"/>
        </w:rPr>
        <w:t xml:space="preserve"> 2-ден кем емес ең көп бұзылған көмір қорабы бойынша бұрғыланады. Егер беріктік коэффициенті 0,8-ден аз болса немесе P-1 беріктік өлшегіші бойынша беріктік (2.1</w:t>
      </w:r>
      <w:r w:rsidRPr="00F176F3">
        <w:rPr>
          <w:sz w:val="28"/>
          <w:szCs w:val="28"/>
          <w:lang w:val="kk-KZ"/>
        </w:rPr>
        <w:t>0</w:t>
      </w:r>
      <w:r>
        <w:rPr>
          <w:sz w:val="28"/>
          <w:szCs w:val="28"/>
          <w:lang w:val="kk-KZ"/>
        </w:rPr>
        <w:t xml:space="preserve"> </w:t>
      </w:r>
      <w:r w:rsidRPr="00F176F3">
        <w:rPr>
          <w:sz w:val="28"/>
          <w:szCs w:val="28"/>
          <w:lang w:val="kk-KZ"/>
        </w:rPr>
        <w:t xml:space="preserve">сурет) 75 ш.б-тен аз болса, </w:t>
      </w:r>
      <w:r>
        <w:rPr>
          <w:sz w:val="28"/>
          <w:szCs w:val="28"/>
          <w:lang w:val="kk-KZ"/>
        </w:rPr>
        <w:t>бума</w:t>
      </w:r>
      <w:r w:rsidRPr="00F176F3">
        <w:rPr>
          <w:sz w:val="28"/>
          <w:szCs w:val="28"/>
          <w:lang w:val="kk-KZ"/>
        </w:rPr>
        <w:t xml:space="preserve"> бұзылған деп саналады. Бақылау шпур</w:t>
      </w:r>
      <w:r>
        <w:rPr>
          <w:sz w:val="28"/>
          <w:szCs w:val="28"/>
          <w:lang w:val="kk-KZ"/>
        </w:rPr>
        <w:t>лары</w:t>
      </w:r>
      <w:r w:rsidRPr="00F176F3">
        <w:rPr>
          <w:sz w:val="28"/>
          <w:szCs w:val="28"/>
          <w:lang w:val="kk-KZ"/>
        </w:rPr>
        <w:t xml:space="preserve"> бұрғыланбайды жә</w:t>
      </w:r>
      <w:r w:rsidRPr="00F176F3">
        <w:rPr>
          <w:sz w:val="28"/>
          <w:szCs w:val="28"/>
          <w:lang w:val="kk-KZ"/>
        </w:rPr>
        <w:t>не қа</w:t>
      </w:r>
      <w:r>
        <w:rPr>
          <w:sz w:val="28"/>
          <w:szCs w:val="28"/>
          <w:lang w:val="kk-KZ"/>
        </w:rPr>
        <w:t>ба</w:t>
      </w:r>
      <w:r w:rsidRPr="00F176F3">
        <w:rPr>
          <w:sz w:val="28"/>
          <w:szCs w:val="28"/>
          <w:lang w:val="kk-KZ"/>
        </w:rPr>
        <w:t>т аймағы бұзылған б</w:t>
      </w:r>
      <w:r w:rsidRPr="00F176F3">
        <w:rPr>
          <w:sz w:val="28"/>
          <w:szCs w:val="28"/>
          <w:lang w:val="kk-KZ"/>
        </w:rPr>
        <w:t>у</w:t>
      </w:r>
      <w:r w:rsidRPr="00F176F3">
        <w:rPr>
          <w:sz w:val="28"/>
          <w:szCs w:val="28"/>
          <w:lang w:val="kk-KZ"/>
        </w:rPr>
        <w:t>ма болмаған кезде қауіпті емес болып саналады.</w:t>
      </w:r>
    </w:p>
    <w:p w:rsidR="008F1895" w:rsidRPr="00F176F3" w:rsidRDefault="008F1895">
      <w:pPr>
        <w:spacing w:after="0" w:line="240" w:lineRule="auto"/>
        <w:ind w:firstLine="567"/>
        <w:jc w:val="both"/>
        <w:rPr>
          <w:sz w:val="28"/>
          <w:szCs w:val="28"/>
          <w:lang w:val="kk-KZ"/>
        </w:rPr>
      </w:pPr>
    </w:p>
    <w:p w:rsidR="008F1895" w:rsidRPr="00F176F3" w:rsidRDefault="00D86CBE">
      <w:pPr>
        <w:spacing w:after="0" w:line="240" w:lineRule="auto"/>
        <w:ind w:firstLineChars="200" w:firstLine="440"/>
        <w:rPr>
          <w:lang w:val="kk-KZ"/>
        </w:rPr>
      </w:pPr>
      <w:r>
        <w:rPr>
          <w:noProof/>
          <w:lang w:eastAsia="ru-RU"/>
        </w:rPr>
        <w:drawing>
          <wp:inline distT="0" distB="0" distL="114300" distR="114300">
            <wp:extent cx="2743835" cy="1701800"/>
            <wp:effectExtent l="0" t="0" r="18415" b="12700"/>
            <wp:docPr id="67" name="Picture 103" descr="Описание: IMG_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03" descr="Описание: IMG_2761"/>
                    <pic:cNvPicPr>
                      <a:picLocks noChangeAspect="1"/>
                    </pic:cNvPicPr>
                  </pic:nvPicPr>
                  <pic:blipFill>
                    <a:blip r:embed="rId136"/>
                    <a:stretch>
                      <a:fillRect/>
                    </a:stretch>
                  </pic:blipFill>
                  <pic:spPr>
                    <a:xfrm>
                      <a:off x="0" y="0"/>
                      <a:ext cx="2743835" cy="1701800"/>
                    </a:xfrm>
                    <a:prstGeom prst="rect">
                      <a:avLst/>
                    </a:prstGeom>
                    <a:noFill/>
                    <a:ln>
                      <a:noFill/>
                    </a:ln>
                  </pic:spPr>
                </pic:pic>
              </a:graphicData>
            </a:graphic>
          </wp:inline>
        </w:drawing>
      </w:r>
      <w:r w:rsidRPr="00F176F3">
        <w:rPr>
          <w:lang w:val="kk-KZ"/>
        </w:rPr>
        <w:t xml:space="preserve">     </w:t>
      </w:r>
      <w:r>
        <w:rPr>
          <w:noProof/>
          <w:lang w:eastAsia="ru-RU"/>
        </w:rPr>
        <w:drawing>
          <wp:inline distT="0" distB="0" distL="114300" distR="114300">
            <wp:extent cx="2770505" cy="1701800"/>
            <wp:effectExtent l="0" t="0" r="10795" b="12700"/>
            <wp:docPr id="62" name="Picture 104" descr="Описание: IMG_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04" descr="Описание: IMG_2760"/>
                    <pic:cNvPicPr>
                      <a:picLocks noChangeAspect="1"/>
                    </pic:cNvPicPr>
                  </pic:nvPicPr>
                  <pic:blipFill>
                    <a:blip r:embed="rId137"/>
                    <a:stretch>
                      <a:fillRect/>
                    </a:stretch>
                  </pic:blipFill>
                  <pic:spPr>
                    <a:xfrm>
                      <a:off x="0" y="0"/>
                      <a:ext cx="2770505" cy="1701800"/>
                    </a:xfrm>
                    <a:prstGeom prst="rect">
                      <a:avLst/>
                    </a:prstGeom>
                    <a:noFill/>
                    <a:ln>
                      <a:noFill/>
                    </a:ln>
                  </pic:spPr>
                </pic:pic>
              </a:graphicData>
            </a:graphic>
          </wp:inline>
        </w:drawing>
      </w:r>
    </w:p>
    <w:p w:rsidR="008F1895" w:rsidRPr="00F176F3" w:rsidRDefault="00D86CBE">
      <w:pPr>
        <w:spacing w:after="0" w:line="240" w:lineRule="auto"/>
        <w:rPr>
          <w:lang w:val="kk-KZ"/>
        </w:rPr>
      </w:pPr>
      <w:r w:rsidRPr="00F176F3">
        <w:rPr>
          <w:lang w:val="kk-KZ"/>
        </w:rPr>
        <w:t xml:space="preserve">                                         а                                                                             б</w:t>
      </w:r>
    </w:p>
    <w:p w:rsidR="008F1895" w:rsidRPr="00F176F3" w:rsidRDefault="00D86CBE">
      <w:pPr>
        <w:spacing w:after="0" w:line="240" w:lineRule="auto"/>
        <w:ind w:firstLine="567"/>
        <w:jc w:val="center"/>
        <w:rPr>
          <w:lang w:val="kk-KZ"/>
        </w:rPr>
      </w:pPr>
      <w:r w:rsidRPr="00F176F3">
        <w:rPr>
          <w:lang w:val="kk-KZ"/>
        </w:rPr>
        <w:t xml:space="preserve">а, б  – тиісінше, негізгі іріктеудің бастапқы және </w:t>
      </w:r>
      <w:r w:rsidRPr="00F176F3">
        <w:rPr>
          <w:lang w:val="kk-KZ"/>
        </w:rPr>
        <w:t>соңғы кезеңдері</w:t>
      </w:r>
    </w:p>
    <w:p w:rsidR="008F1895" w:rsidRPr="00F176F3" w:rsidRDefault="00D86CBE">
      <w:pPr>
        <w:spacing w:after="0" w:line="240" w:lineRule="auto"/>
        <w:jc w:val="center"/>
        <w:rPr>
          <w:sz w:val="28"/>
          <w:szCs w:val="28"/>
          <w:lang w:val="kk-KZ"/>
        </w:rPr>
      </w:pPr>
      <w:r w:rsidRPr="00F176F3">
        <w:rPr>
          <w:sz w:val="28"/>
          <w:szCs w:val="28"/>
          <w:lang w:val="kk-KZ"/>
        </w:rPr>
        <w:t>2.1</w:t>
      </w:r>
      <w:r w:rsidRPr="00F176F3">
        <w:rPr>
          <w:sz w:val="28"/>
          <w:szCs w:val="28"/>
          <w:lang w:val="kk-KZ"/>
        </w:rPr>
        <w:t xml:space="preserve">0 </w:t>
      </w:r>
      <w:r w:rsidRPr="00F176F3">
        <w:rPr>
          <w:sz w:val="28"/>
          <w:szCs w:val="28"/>
          <w:lang w:val="kk-KZ"/>
        </w:rPr>
        <w:t>сурет</w:t>
      </w:r>
      <w:r>
        <w:rPr>
          <w:sz w:val="28"/>
          <w:szCs w:val="28"/>
          <w:lang w:val="kk-KZ"/>
        </w:rPr>
        <w:t xml:space="preserve"> </w:t>
      </w:r>
      <w:r w:rsidRPr="00F176F3">
        <w:rPr>
          <w:sz w:val="28"/>
          <w:szCs w:val="28"/>
          <w:lang w:val="kk-KZ"/>
        </w:rPr>
        <w:t>–</w:t>
      </w:r>
      <w:r>
        <w:rPr>
          <w:sz w:val="28"/>
          <w:szCs w:val="28"/>
          <w:lang w:val="kk-KZ"/>
        </w:rPr>
        <w:t xml:space="preserve"> П1 </w:t>
      </w:r>
      <w:r w:rsidRPr="00F176F3">
        <w:rPr>
          <w:sz w:val="28"/>
          <w:szCs w:val="28"/>
          <w:lang w:val="kk-KZ"/>
        </w:rPr>
        <w:t xml:space="preserve">беріктік өлшеуішімен бұзылған көмір </w:t>
      </w:r>
      <w:r>
        <w:rPr>
          <w:sz w:val="28"/>
          <w:szCs w:val="28"/>
          <w:lang w:val="kk-KZ"/>
        </w:rPr>
        <w:t>бумасының</w:t>
      </w:r>
      <w:r w:rsidRPr="00F176F3">
        <w:rPr>
          <w:sz w:val="28"/>
          <w:szCs w:val="28"/>
          <w:lang w:val="kk-KZ"/>
        </w:rPr>
        <w:t xml:space="preserve"> беріктігін анықтау</w:t>
      </w:r>
    </w:p>
    <w:p w:rsidR="008F1895" w:rsidRPr="00F176F3" w:rsidRDefault="008F1895">
      <w:pPr>
        <w:spacing w:after="0" w:line="240" w:lineRule="auto"/>
        <w:ind w:firstLine="567"/>
        <w:jc w:val="both"/>
        <w:rPr>
          <w:sz w:val="28"/>
          <w:szCs w:val="28"/>
          <w:lang w:val="kk-KZ"/>
        </w:rPr>
      </w:pPr>
    </w:p>
    <w:p w:rsidR="008F1895" w:rsidRPr="00F176F3" w:rsidRDefault="00D86CBE">
      <w:pPr>
        <w:spacing w:after="0" w:line="240" w:lineRule="auto"/>
        <w:ind w:firstLine="567"/>
        <w:jc w:val="both"/>
        <w:rPr>
          <w:sz w:val="28"/>
          <w:szCs w:val="28"/>
          <w:lang w:val="kk-KZ"/>
        </w:rPr>
      </w:pPr>
      <w:r w:rsidRPr="00F176F3">
        <w:rPr>
          <w:sz w:val="28"/>
          <w:szCs w:val="28"/>
          <w:lang w:val="kk-KZ"/>
        </w:rPr>
        <w:t>Шпурл</w:t>
      </w:r>
      <w:r>
        <w:rPr>
          <w:sz w:val="28"/>
          <w:szCs w:val="28"/>
          <w:lang w:val="kk-KZ"/>
        </w:rPr>
        <w:t>ардың</w:t>
      </w:r>
      <w:r w:rsidRPr="00F176F3">
        <w:rPr>
          <w:sz w:val="28"/>
          <w:szCs w:val="28"/>
          <w:lang w:val="kk-KZ"/>
        </w:rPr>
        <w:t xml:space="preserve"> ұзындығы 5,5 м және бұралған болаттан жасалған құрама бұрғылау штангаларын пайдалана отырып, әрбір 4 м бұрғыланады. </w:t>
      </w:r>
      <w:r>
        <w:rPr>
          <w:sz w:val="28"/>
          <w:szCs w:val="28"/>
          <w:lang w:val="kk-KZ"/>
        </w:rPr>
        <w:t>Шпурлар</w:t>
      </w:r>
      <w:r w:rsidRPr="00F176F3">
        <w:rPr>
          <w:sz w:val="28"/>
          <w:szCs w:val="28"/>
          <w:lang w:val="kk-KZ"/>
        </w:rPr>
        <w:t xml:space="preserve"> бұрғыланбайды және резе</w:t>
      </w:r>
      <w:r w:rsidRPr="00F176F3">
        <w:rPr>
          <w:sz w:val="28"/>
          <w:szCs w:val="28"/>
          <w:lang w:val="kk-KZ"/>
        </w:rPr>
        <w:t xml:space="preserve">рвуар аймағы қауіпті деп саналады: </w:t>
      </w:r>
      <w:r>
        <w:rPr>
          <w:sz w:val="28"/>
          <w:szCs w:val="28"/>
          <w:lang w:val="kk-KZ"/>
        </w:rPr>
        <w:t>шпурдан</w:t>
      </w:r>
      <w:r w:rsidRPr="00F176F3">
        <w:rPr>
          <w:sz w:val="28"/>
          <w:szCs w:val="28"/>
          <w:lang w:val="kk-KZ"/>
        </w:rPr>
        <w:t xml:space="preserve"> 5,5 м бұрғылау мүмкін емес, шыбықпен газ лақтырылады, штанганы қысады.</w:t>
      </w:r>
    </w:p>
    <w:p w:rsidR="008F1895" w:rsidRPr="00F176F3" w:rsidRDefault="00D86CBE">
      <w:pPr>
        <w:spacing w:after="0" w:line="240" w:lineRule="auto"/>
        <w:ind w:firstLine="567"/>
        <w:jc w:val="both"/>
        <w:rPr>
          <w:sz w:val="28"/>
          <w:szCs w:val="28"/>
          <w:lang w:val="kk-KZ"/>
        </w:rPr>
      </w:pPr>
      <w:r w:rsidRPr="00F176F3">
        <w:rPr>
          <w:sz w:val="28"/>
          <w:szCs w:val="28"/>
          <w:lang w:val="kk-KZ"/>
        </w:rPr>
        <w:t>Шпурдың бірінші аралығының ұзындығы оған штыбомерді орнату үшін 0,5 м, ал кейінгі ұзындығы - 1 м.</w:t>
      </w:r>
      <w:r>
        <w:rPr>
          <w:sz w:val="28"/>
          <w:szCs w:val="28"/>
          <w:lang w:val="kk-KZ"/>
        </w:rPr>
        <w:t xml:space="preserve"> </w:t>
      </w:r>
      <w:r w:rsidRPr="00F176F3">
        <w:rPr>
          <w:sz w:val="28"/>
          <w:szCs w:val="28"/>
          <w:lang w:val="kk-KZ"/>
        </w:rPr>
        <w:t>1 м шпур</w:t>
      </w:r>
      <w:r>
        <w:rPr>
          <w:sz w:val="28"/>
          <w:szCs w:val="28"/>
          <w:lang w:val="kk-KZ"/>
        </w:rPr>
        <w:t>ды</w:t>
      </w:r>
      <w:r w:rsidRPr="00F176F3">
        <w:rPr>
          <w:sz w:val="28"/>
          <w:szCs w:val="28"/>
          <w:lang w:val="kk-KZ"/>
        </w:rPr>
        <w:t xml:space="preserve"> бұрғылау ұзақтығы 2 мин болуы кер</w:t>
      </w:r>
      <w:r w:rsidRPr="00F176F3">
        <w:rPr>
          <w:sz w:val="28"/>
          <w:szCs w:val="28"/>
          <w:lang w:val="kk-KZ"/>
        </w:rPr>
        <w:t xml:space="preserve">ек. Әр аралықты бұрғылау аяқталғаннан кейін 2 минуттан кейін </w:t>
      </w:r>
      <w:r>
        <w:rPr>
          <w:sz w:val="28"/>
          <w:szCs w:val="28"/>
          <w:lang w:val="kk-KZ"/>
        </w:rPr>
        <w:t>НМП</w:t>
      </w:r>
      <w:r w:rsidRPr="00F176F3">
        <w:rPr>
          <w:sz w:val="28"/>
          <w:szCs w:val="28"/>
          <w:lang w:val="kk-KZ"/>
        </w:rPr>
        <w:t>-52 (литр/мин) құрылғысымен газдың бастапқы жылдамдығын өлшеңіз. Герметиз</w:t>
      </w:r>
      <w:r w:rsidRPr="00F176F3">
        <w:rPr>
          <w:sz w:val="28"/>
          <w:szCs w:val="28"/>
          <w:lang w:val="kk-KZ"/>
        </w:rPr>
        <w:t>а</w:t>
      </w:r>
      <w:r w:rsidRPr="00F176F3">
        <w:rPr>
          <w:sz w:val="28"/>
          <w:szCs w:val="28"/>
          <w:lang w:val="kk-KZ"/>
        </w:rPr>
        <w:t>тордағы ауа қысымы</w:t>
      </w:r>
      <w:r w:rsidRPr="00F176F3">
        <w:rPr>
          <w:sz w:val="28"/>
          <w:szCs w:val="28"/>
          <w:lang w:val="kk-KZ"/>
        </w:rPr>
        <w:t xml:space="preserve"> </w:t>
      </w:r>
      <w:r w:rsidRPr="00F176F3">
        <w:rPr>
          <w:sz w:val="28"/>
          <w:szCs w:val="28"/>
          <w:lang w:val="kk-KZ"/>
        </w:rPr>
        <w:t>-</w:t>
      </w:r>
      <w:r w:rsidRPr="00F176F3">
        <w:rPr>
          <w:sz w:val="28"/>
          <w:szCs w:val="28"/>
          <w:lang w:val="kk-KZ"/>
        </w:rPr>
        <w:t xml:space="preserve"> </w:t>
      </w:r>
      <w:r w:rsidRPr="00F176F3">
        <w:rPr>
          <w:sz w:val="28"/>
          <w:szCs w:val="28"/>
          <w:lang w:val="kk-KZ"/>
        </w:rPr>
        <w:t>кемінде 0,2 МПа.</w:t>
      </w:r>
    </w:p>
    <w:p w:rsidR="008F1895" w:rsidRPr="00F176F3" w:rsidRDefault="00D86CBE">
      <w:pPr>
        <w:spacing w:after="0" w:line="240" w:lineRule="auto"/>
        <w:ind w:firstLine="567"/>
        <w:jc w:val="both"/>
        <w:rPr>
          <w:sz w:val="28"/>
          <w:szCs w:val="28"/>
          <w:lang w:val="kk-KZ"/>
        </w:rPr>
      </w:pPr>
      <w:r w:rsidRPr="00F176F3">
        <w:rPr>
          <w:sz w:val="28"/>
          <w:szCs w:val="28"/>
          <w:lang w:val="kk-KZ"/>
        </w:rPr>
        <w:t>Л</w:t>
      </w:r>
      <w:r>
        <w:rPr>
          <w:sz w:val="28"/>
          <w:szCs w:val="28"/>
          <w:lang w:val="kk-KZ"/>
        </w:rPr>
        <w:t>ақтырылыс</w:t>
      </w:r>
      <w:r w:rsidRPr="00F176F3">
        <w:rPr>
          <w:sz w:val="28"/>
          <w:szCs w:val="28"/>
          <w:lang w:val="kk-KZ"/>
        </w:rPr>
        <w:t xml:space="preserve"> қауіптілік көрсеткіші мынадай формула бойынша анықтал</w:t>
      </w:r>
      <w:r w:rsidRPr="00F176F3">
        <w:rPr>
          <w:sz w:val="28"/>
          <w:szCs w:val="28"/>
          <w:lang w:val="kk-KZ"/>
        </w:rPr>
        <w:t>а</w:t>
      </w:r>
      <w:r w:rsidRPr="00F176F3">
        <w:rPr>
          <w:sz w:val="28"/>
          <w:szCs w:val="28"/>
          <w:lang w:val="kk-KZ"/>
        </w:rPr>
        <w:t>ды:</w:t>
      </w:r>
    </w:p>
    <w:p w:rsidR="008F1895" w:rsidRPr="00F176F3" w:rsidRDefault="00D86CBE">
      <w:pPr>
        <w:spacing w:after="0" w:line="240" w:lineRule="auto"/>
        <w:ind w:firstLine="567"/>
        <w:jc w:val="both"/>
        <w:rPr>
          <w:sz w:val="28"/>
          <w:szCs w:val="28"/>
          <w:lang w:val="kk-KZ"/>
        </w:rPr>
      </w:pPr>
      <w:r w:rsidRPr="00F176F3">
        <w:rPr>
          <w:sz w:val="28"/>
          <w:szCs w:val="28"/>
          <w:lang w:val="kk-KZ"/>
        </w:rPr>
        <w:lastRenderedPageBreak/>
        <w:t xml:space="preserve">          </w:t>
      </w:r>
    </w:p>
    <w:p w:rsidR="008F1895" w:rsidRPr="00F176F3" w:rsidRDefault="00D86CBE">
      <w:pPr>
        <w:spacing w:after="0" w:line="240" w:lineRule="auto"/>
        <w:ind w:firstLine="567"/>
        <w:jc w:val="both"/>
        <w:rPr>
          <w:bCs/>
          <w:sz w:val="28"/>
          <w:szCs w:val="28"/>
          <w:lang w:val="kk-KZ"/>
        </w:rPr>
      </w:pPr>
      <w:r w:rsidRPr="00F176F3">
        <w:rPr>
          <w:i/>
          <w:sz w:val="28"/>
          <w:szCs w:val="28"/>
          <w:lang w:val="kk-KZ"/>
        </w:rPr>
        <w:t xml:space="preserve">                          </w:t>
      </w:r>
      <w:r w:rsidRPr="00F176F3">
        <w:rPr>
          <w:bCs/>
          <w:i/>
          <w:sz w:val="28"/>
          <w:szCs w:val="28"/>
          <w:lang w:val="kk-KZ"/>
        </w:rPr>
        <w:t>R</w:t>
      </w:r>
      <w:r w:rsidRPr="00F176F3">
        <w:rPr>
          <w:bCs/>
          <w:sz w:val="28"/>
          <w:szCs w:val="28"/>
          <w:lang w:val="kk-KZ"/>
        </w:rPr>
        <w:t>=(</w:t>
      </w:r>
      <w:r w:rsidRPr="00F176F3">
        <w:rPr>
          <w:bCs/>
          <w:sz w:val="28"/>
          <w:szCs w:val="28"/>
          <w:lang w:val="kk-KZ"/>
        </w:rPr>
        <w:t>q</w:t>
      </w:r>
      <w:r w:rsidRPr="00F176F3">
        <w:rPr>
          <w:bCs/>
          <w:sz w:val="28"/>
          <w:szCs w:val="28"/>
          <w:vertAlign w:val="subscript"/>
          <w:lang w:val="kk-KZ"/>
        </w:rPr>
        <w:t>н</w:t>
      </w:r>
      <w:r w:rsidRPr="00F176F3">
        <w:rPr>
          <w:bCs/>
          <w:sz w:val="28"/>
          <w:szCs w:val="28"/>
          <w:lang w:val="kk-KZ"/>
        </w:rPr>
        <w:t>.</w:t>
      </w:r>
      <w:r w:rsidRPr="00F176F3">
        <w:rPr>
          <w:bCs/>
          <w:sz w:val="28"/>
          <w:szCs w:val="28"/>
          <w:vertAlign w:val="subscript"/>
          <w:lang w:val="kk-KZ"/>
        </w:rPr>
        <w:t xml:space="preserve">мах </w:t>
      </w:r>
      <w:r w:rsidRPr="00F176F3">
        <w:rPr>
          <w:bCs/>
          <w:sz w:val="28"/>
          <w:szCs w:val="28"/>
          <w:lang w:val="kk-KZ"/>
        </w:rPr>
        <w:t>- 4)*(</w:t>
      </w:r>
      <w:r w:rsidRPr="00F176F3">
        <w:rPr>
          <w:bCs/>
          <w:sz w:val="28"/>
          <w:szCs w:val="28"/>
          <w:lang w:val="kk-KZ"/>
        </w:rPr>
        <w:t>S</w:t>
      </w:r>
      <w:r w:rsidRPr="00F176F3">
        <w:rPr>
          <w:bCs/>
          <w:sz w:val="28"/>
          <w:szCs w:val="28"/>
          <w:vertAlign w:val="subscript"/>
          <w:lang w:val="kk-KZ"/>
        </w:rPr>
        <w:t>мах</w:t>
      </w:r>
      <w:r w:rsidRPr="00F176F3">
        <w:rPr>
          <w:bCs/>
          <w:sz w:val="28"/>
          <w:szCs w:val="28"/>
          <w:lang w:val="kk-KZ"/>
        </w:rPr>
        <w:t>-1,8) - 6                                              (2.20)</w:t>
      </w:r>
    </w:p>
    <w:p w:rsidR="008F1895" w:rsidRPr="00F176F3" w:rsidRDefault="00D86CBE">
      <w:pPr>
        <w:spacing w:after="0" w:line="240" w:lineRule="auto"/>
        <w:ind w:firstLine="567"/>
        <w:jc w:val="both"/>
        <w:rPr>
          <w:sz w:val="28"/>
          <w:szCs w:val="28"/>
          <w:lang w:val="kk-KZ"/>
        </w:rPr>
      </w:pPr>
      <w:r w:rsidRPr="00F176F3">
        <w:rPr>
          <w:bCs/>
          <w:sz w:val="28"/>
          <w:szCs w:val="28"/>
          <w:lang w:val="kk-KZ"/>
        </w:rPr>
        <w:br/>
      </w:r>
      <w:r>
        <w:rPr>
          <w:bCs/>
          <w:sz w:val="28"/>
          <w:szCs w:val="28"/>
          <w:lang w:val="kk-KZ"/>
        </w:rPr>
        <w:t>Мұндағы</w:t>
      </w:r>
      <w:r w:rsidRPr="00F176F3">
        <w:rPr>
          <w:sz w:val="28"/>
          <w:szCs w:val="28"/>
          <w:lang w:val="kk-KZ"/>
        </w:rPr>
        <w:t xml:space="preserve"> </w:t>
      </w:r>
      <w:r w:rsidRPr="00F176F3">
        <w:rPr>
          <w:i/>
          <w:sz w:val="28"/>
          <w:szCs w:val="28"/>
          <w:lang w:val="kk-KZ"/>
        </w:rPr>
        <w:t>q</w:t>
      </w:r>
      <w:r w:rsidRPr="00F176F3">
        <w:rPr>
          <w:sz w:val="28"/>
          <w:szCs w:val="28"/>
          <w:vertAlign w:val="subscript"/>
          <w:lang w:val="kk-KZ"/>
        </w:rPr>
        <w:t>н</w:t>
      </w:r>
      <w:r w:rsidRPr="00F176F3">
        <w:rPr>
          <w:sz w:val="28"/>
          <w:szCs w:val="28"/>
          <w:lang w:val="kk-KZ"/>
        </w:rPr>
        <w:t>.</w:t>
      </w:r>
      <w:r w:rsidRPr="00F176F3">
        <w:rPr>
          <w:sz w:val="28"/>
          <w:szCs w:val="28"/>
          <w:vertAlign w:val="subscript"/>
          <w:lang w:val="kk-KZ"/>
        </w:rPr>
        <w:t xml:space="preserve">мах </w:t>
      </w:r>
      <w:r w:rsidRPr="00F176F3">
        <w:rPr>
          <w:sz w:val="28"/>
          <w:szCs w:val="28"/>
          <w:lang w:val="kk-KZ"/>
        </w:rPr>
        <w:t xml:space="preserve">- газ </w:t>
      </w:r>
      <w:r>
        <w:rPr>
          <w:sz w:val="28"/>
          <w:szCs w:val="28"/>
          <w:lang w:val="kk-KZ"/>
        </w:rPr>
        <w:t>лақтырылыс</w:t>
      </w:r>
      <w:r w:rsidRPr="00F176F3">
        <w:rPr>
          <w:sz w:val="28"/>
          <w:szCs w:val="28"/>
          <w:lang w:val="kk-KZ"/>
        </w:rPr>
        <w:t xml:space="preserve">дың бастапқы жылдамдығының максималды мәні, (л/мин.м.)        </w:t>
      </w:r>
    </w:p>
    <w:p w:rsidR="008F1895" w:rsidRPr="00F176F3" w:rsidRDefault="00D86CBE">
      <w:pPr>
        <w:spacing w:after="0" w:line="240" w:lineRule="auto"/>
        <w:ind w:firstLine="567"/>
        <w:jc w:val="both"/>
        <w:rPr>
          <w:sz w:val="28"/>
          <w:szCs w:val="28"/>
          <w:lang w:val="kk-KZ"/>
        </w:rPr>
      </w:pPr>
      <w:r w:rsidRPr="00F176F3">
        <w:rPr>
          <w:i/>
          <w:sz w:val="28"/>
          <w:szCs w:val="28"/>
          <w:lang w:val="kk-KZ"/>
        </w:rPr>
        <w:t>S</w:t>
      </w:r>
      <w:r w:rsidRPr="00F176F3">
        <w:rPr>
          <w:sz w:val="28"/>
          <w:szCs w:val="28"/>
          <w:vertAlign w:val="subscript"/>
          <w:lang w:val="kk-KZ"/>
        </w:rPr>
        <w:t>мах</w:t>
      </w:r>
      <w:r w:rsidRPr="00F176F3">
        <w:rPr>
          <w:sz w:val="28"/>
          <w:szCs w:val="28"/>
          <w:lang w:val="kk-KZ"/>
        </w:rPr>
        <w:t xml:space="preserve"> - шпур аралығының метр істіктің максималды шығымы, л.</w:t>
      </w:r>
    </w:p>
    <w:p w:rsidR="008F1895" w:rsidRPr="00F176F3" w:rsidRDefault="00D86CBE">
      <w:pPr>
        <w:spacing w:after="0" w:line="240" w:lineRule="auto"/>
        <w:ind w:firstLine="567"/>
        <w:jc w:val="both"/>
        <w:rPr>
          <w:sz w:val="28"/>
          <w:szCs w:val="28"/>
          <w:lang w:val="kk-KZ"/>
        </w:rPr>
      </w:pPr>
      <w:r w:rsidRPr="00F176F3">
        <w:rPr>
          <w:sz w:val="28"/>
          <w:szCs w:val="28"/>
          <w:lang w:val="kk-KZ"/>
        </w:rPr>
        <w:t>R &lt; 0 кезінде қат аймағы "қауіпті емес". R</w:t>
      </w:r>
      <w:r>
        <w:rPr>
          <w:bCs/>
          <w:position w:val="-4"/>
          <w:sz w:val="28"/>
          <w:szCs w:val="28"/>
        </w:rPr>
        <w:object w:dxaOrig="200" w:dyaOrig="240">
          <v:shape id="_x0000_i1088" type="#_x0000_t75" style="width:10pt;height:12pt" o:ole="">
            <v:imagedata r:id="rId138" o:title=""/>
          </v:shape>
          <o:OLEObject Type="Embed" ProgID="Equation.3" ShapeID="_x0000_i1088" DrawAspect="Content" ObjectID="_1700037547" r:id="rId139"/>
        </w:object>
      </w:r>
      <w:r w:rsidRPr="00F176F3">
        <w:rPr>
          <w:sz w:val="28"/>
          <w:szCs w:val="28"/>
          <w:lang w:val="kk-KZ"/>
        </w:rPr>
        <w:t xml:space="preserve">0 кезінде қат аймағы "қауіпті" және қазбаны жүргізу </w:t>
      </w:r>
      <w:r>
        <w:rPr>
          <w:sz w:val="28"/>
          <w:szCs w:val="28"/>
          <w:lang w:val="kk-KZ"/>
        </w:rPr>
        <w:t>лақтырылыст</w:t>
      </w:r>
      <w:r w:rsidRPr="00F176F3">
        <w:rPr>
          <w:sz w:val="28"/>
          <w:szCs w:val="28"/>
          <w:lang w:val="kk-KZ"/>
        </w:rPr>
        <w:t>армен күресу тәсілдерін қолдана отырып жүзеге асырылсын.</w:t>
      </w:r>
    </w:p>
    <w:p w:rsidR="008F1895" w:rsidRPr="00F176F3" w:rsidRDefault="00D86CBE">
      <w:pPr>
        <w:spacing w:after="0" w:line="240" w:lineRule="auto"/>
        <w:ind w:firstLine="567"/>
        <w:jc w:val="both"/>
        <w:rPr>
          <w:sz w:val="28"/>
          <w:szCs w:val="28"/>
          <w:lang w:val="kk-KZ"/>
        </w:rPr>
      </w:pPr>
      <w:r w:rsidRPr="00F176F3">
        <w:rPr>
          <w:sz w:val="28"/>
          <w:szCs w:val="28"/>
          <w:lang w:val="kk-KZ"/>
        </w:rPr>
        <w:t xml:space="preserve">Шпурлардың </w:t>
      </w:r>
      <w:r w:rsidRPr="00F176F3">
        <w:rPr>
          <w:sz w:val="28"/>
          <w:szCs w:val="28"/>
          <w:lang w:val="kk-KZ"/>
        </w:rPr>
        <w:t>бастауын қазба қабырғаларынан 0,5 м қашықтықта орнал</w:t>
      </w:r>
      <w:r w:rsidRPr="00F176F3">
        <w:rPr>
          <w:sz w:val="28"/>
          <w:szCs w:val="28"/>
          <w:lang w:val="kk-KZ"/>
        </w:rPr>
        <w:t>а</w:t>
      </w:r>
      <w:r w:rsidRPr="00F176F3">
        <w:rPr>
          <w:sz w:val="28"/>
          <w:szCs w:val="28"/>
          <w:lang w:val="kk-KZ"/>
        </w:rPr>
        <w:t>стыру және оларды қазба бүйірлеріне бұрғылау, шнурлардың ұштары қазба контурынан 2 м қашықтықта орналасуы керек.</w:t>
      </w:r>
    </w:p>
    <w:p w:rsidR="008F1895" w:rsidRPr="00F176F3" w:rsidRDefault="00D86CBE">
      <w:pPr>
        <w:spacing w:after="0" w:line="240" w:lineRule="auto"/>
        <w:ind w:firstLine="567"/>
        <w:jc w:val="both"/>
        <w:rPr>
          <w:iCs/>
          <w:sz w:val="28"/>
          <w:szCs w:val="28"/>
          <w:lang w:val="kk-KZ"/>
        </w:rPr>
      </w:pPr>
      <w:r w:rsidRPr="00F176F3">
        <w:rPr>
          <w:iCs/>
          <w:sz w:val="28"/>
          <w:szCs w:val="28"/>
          <w:lang w:val="kk-KZ"/>
        </w:rPr>
        <w:t xml:space="preserve">Тектоникалық бұзылу, жоғары жарылу аймақтарында болжамды нақтылау үшін және озыңқы </w:t>
      </w:r>
      <w:r>
        <w:rPr>
          <w:iCs/>
          <w:sz w:val="28"/>
          <w:szCs w:val="28"/>
          <w:lang w:val="kk-KZ"/>
        </w:rPr>
        <w:t>ұ</w:t>
      </w:r>
      <w:r w:rsidRPr="00F176F3">
        <w:rPr>
          <w:iCs/>
          <w:sz w:val="28"/>
          <w:szCs w:val="28"/>
          <w:lang w:val="kk-KZ"/>
        </w:rPr>
        <w:t>ңғымал</w:t>
      </w:r>
      <w:r w:rsidRPr="00F176F3">
        <w:rPr>
          <w:iCs/>
          <w:sz w:val="28"/>
          <w:szCs w:val="28"/>
          <w:lang w:val="kk-KZ"/>
        </w:rPr>
        <w:t xml:space="preserve">арды бұрғылау тиімділігін бақылау кезінде (R&gt;0 кезінде) уақыт өте келе газ бөлу серпіні бойынша </w:t>
      </w:r>
      <w:r>
        <w:rPr>
          <w:iCs/>
          <w:sz w:val="28"/>
          <w:szCs w:val="28"/>
          <w:lang w:val="kk-KZ"/>
        </w:rPr>
        <w:t>лақтырылыс</w:t>
      </w:r>
      <w:r w:rsidRPr="00F176F3">
        <w:rPr>
          <w:iCs/>
          <w:sz w:val="28"/>
          <w:szCs w:val="28"/>
          <w:lang w:val="kk-KZ"/>
        </w:rPr>
        <w:t xml:space="preserve"> қауіптілігіне қ</w:t>
      </w:r>
      <w:r w:rsidRPr="00F176F3">
        <w:rPr>
          <w:iCs/>
          <w:sz w:val="28"/>
          <w:szCs w:val="28"/>
          <w:lang w:val="kk-KZ"/>
        </w:rPr>
        <w:t>о</w:t>
      </w:r>
      <w:r w:rsidRPr="00F176F3">
        <w:rPr>
          <w:iCs/>
          <w:sz w:val="28"/>
          <w:szCs w:val="28"/>
          <w:lang w:val="kk-KZ"/>
        </w:rPr>
        <w:t>сымша бағалау жүргізеді. Бақылау теспесінің интервалдарының бірінде R</w:t>
      </w:r>
      <w:r>
        <w:rPr>
          <w:bCs/>
          <w:position w:val="-4"/>
          <w:sz w:val="28"/>
          <w:szCs w:val="28"/>
          <w:lang w:val="en-US"/>
        </w:rPr>
        <w:object w:dxaOrig="200" w:dyaOrig="240">
          <v:shape id="_x0000_i1089" type="#_x0000_t75" style="width:10pt;height:12pt" o:ole="">
            <v:imagedata r:id="rId140" o:title=""/>
          </v:shape>
          <o:OLEObject Type="Embed" ProgID="Equation.3" ShapeID="_x0000_i1089" DrawAspect="Content" ObjectID="_1700037548" r:id="rId141"/>
        </w:object>
      </w:r>
      <w:r w:rsidRPr="00F176F3">
        <w:rPr>
          <w:iCs/>
          <w:sz w:val="28"/>
          <w:szCs w:val="28"/>
          <w:lang w:val="kk-KZ"/>
        </w:rPr>
        <w:t>0 көрсеткішін алған кезде герметизатор сым</w:t>
      </w:r>
      <w:r w:rsidRPr="00F176F3">
        <w:rPr>
          <w:iCs/>
          <w:sz w:val="28"/>
          <w:szCs w:val="28"/>
          <w:lang w:val="kk-KZ"/>
        </w:rPr>
        <w:t xml:space="preserve">да қалдырылады және 5 минуттан кейін газ </w:t>
      </w:r>
      <w:r>
        <w:rPr>
          <w:iCs/>
          <w:sz w:val="28"/>
          <w:szCs w:val="28"/>
          <w:lang w:val="kk-KZ"/>
        </w:rPr>
        <w:t>лақтырылыс</w:t>
      </w:r>
      <w:r w:rsidRPr="00F176F3">
        <w:rPr>
          <w:iCs/>
          <w:sz w:val="28"/>
          <w:szCs w:val="28"/>
          <w:lang w:val="kk-KZ"/>
        </w:rPr>
        <w:t>дың бастапқы жылдамдығын (q</w:t>
      </w:r>
      <w:r w:rsidRPr="00F176F3">
        <w:rPr>
          <w:iCs/>
          <w:sz w:val="28"/>
          <w:szCs w:val="28"/>
          <w:vertAlign w:val="subscript"/>
          <w:lang w:val="kk-KZ"/>
        </w:rPr>
        <w:t>t</w:t>
      </w:r>
      <w:r w:rsidRPr="00F176F3">
        <w:rPr>
          <w:iCs/>
          <w:sz w:val="28"/>
          <w:szCs w:val="28"/>
          <w:lang w:val="kk-KZ"/>
        </w:rPr>
        <w:t>5) өлшейді.</w:t>
      </w:r>
    </w:p>
    <w:p w:rsidR="008F1895" w:rsidRPr="00F176F3" w:rsidRDefault="00D86CBE">
      <w:pPr>
        <w:spacing w:after="0" w:line="240" w:lineRule="auto"/>
        <w:ind w:firstLine="567"/>
        <w:jc w:val="both"/>
        <w:rPr>
          <w:sz w:val="28"/>
          <w:szCs w:val="28"/>
          <w:lang w:val="kk-KZ"/>
        </w:rPr>
      </w:pPr>
      <w:r w:rsidRPr="00F176F3">
        <w:rPr>
          <w:i/>
          <w:iCs/>
          <w:sz w:val="28"/>
          <w:szCs w:val="28"/>
          <w:lang w:val="kk-KZ"/>
        </w:rPr>
        <w:t xml:space="preserve"> </w:t>
      </w:r>
      <w:r w:rsidRPr="00F176F3">
        <w:rPr>
          <w:i/>
          <w:sz w:val="28"/>
          <w:szCs w:val="28"/>
          <w:lang w:val="kk-KZ"/>
        </w:rPr>
        <w:t>q</w:t>
      </w:r>
      <w:r w:rsidRPr="00F176F3">
        <w:rPr>
          <w:i/>
          <w:sz w:val="28"/>
          <w:szCs w:val="28"/>
          <w:vertAlign w:val="subscript"/>
          <w:lang w:val="kk-KZ"/>
        </w:rPr>
        <w:t>t</w:t>
      </w:r>
      <w:r w:rsidRPr="00F176F3">
        <w:rPr>
          <w:sz w:val="28"/>
          <w:szCs w:val="28"/>
          <w:lang w:val="kk-KZ"/>
        </w:rPr>
        <w:t>5/</w:t>
      </w:r>
      <w:r w:rsidRPr="00F176F3">
        <w:rPr>
          <w:i/>
          <w:sz w:val="28"/>
          <w:szCs w:val="28"/>
          <w:lang w:val="kk-KZ"/>
        </w:rPr>
        <w:t>q</w:t>
      </w:r>
      <w:r w:rsidRPr="00F176F3">
        <w:rPr>
          <w:i/>
          <w:sz w:val="28"/>
          <w:szCs w:val="28"/>
          <w:vertAlign w:val="subscript"/>
          <w:lang w:val="kk-KZ"/>
        </w:rPr>
        <w:t>н</w:t>
      </w:r>
      <w:r w:rsidRPr="00F176F3">
        <w:rPr>
          <w:sz w:val="28"/>
          <w:szCs w:val="28"/>
          <w:lang w:val="kk-KZ"/>
        </w:rPr>
        <w:t>&gt;</w:t>
      </w:r>
      <w:r w:rsidRPr="00F176F3">
        <w:rPr>
          <w:iCs/>
          <w:sz w:val="28"/>
          <w:szCs w:val="28"/>
          <w:lang w:val="kk-KZ"/>
        </w:rPr>
        <w:t>0,65</w:t>
      </w:r>
      <w:r w:rsidRPr="00F176F3">
        <w:rPr>
          <w:i/>
          <w:iCs/>
          <w:sz w:val="28"/>
          <w:szCs w:val="28"/>
          <w:lang w:val="kk-KZ"/>
        </w:rPr>
        <w:t xml:space="preserve"> </w:t>
      </w:r>
      <w:r w:rsidRPr="00F176F3">
        <w:rPr>
          <w:sz w:val="28"/>
          <w:szCs w:val="28"/>
          <w:lang w:val="kk-KZ"/>
        </w:rPr>
        <w:t xml:space="preserve"> қатынасында-қабат аймағы "қауіпті емес", </w:t>
      </w:r>
      <w:r w:rsidRPr="00F176F3">
        <w:rPr>
          <w:i/>
          <w:sz w:val="28"/>
          <w:szCs w:val="28"/>
          <w:lang w:val="kk-KZ"/>
        </w:rPr>
        <w:t>q</w:t>
      </w:r>
      <w:r w:rsidRPr="00F176F3">
        <w:rPr>
          <w:i/>
          <w:sz w:val="28"/>
          <w:szCs w:val="28"/>
          <w:vertAlign w:val="subscript"/>
          <w:lang w:val="kk-KZ"/>
        </w:rPr>
        <w:t>t</w:t>
      </w:r>
      <w:r w:rsidRPr="00F176F3">
        <w:rPr>
          <w:sz w:val="28"/>
          <w:szCs w:val="28"/>
          <w:lang w:val="kk-KZ"/>
        </w:rPr>
        <w:t>5/</w:t>
      </w:r>
      <w:r>
        <w:rPr>
          <w:iCs/>
          <w:position w:val="-4"/>
          <w:sz w:val="28"/>
          <w:szCs w:val="28"/>
        </w:rPr>
        <w:object w:dxaOrig="200" w:dyaOrig="240">
          <v:shape id="_x0000_i1090" type="#_x0000_t75" style="width:10pt;height:12pt" o:ole="">
            <v:imagedata r:id="rId142" o:title=""/>
          </v:shape>
          <o:OLEObject Type="Embed" ProgID="Equation.3" ShapeID="_x0000_i1090" DrawAspect="Content" ObjectID="_1700037549" r:id="rId143"/>
        </w:object>
      </w:r>
      <w:r w:rsidRPr="00F176F3">
        <w:rPr>
          <w:sz w:val="28"/>
          <w:szCs w:val="28"/>
          <w:lang w:val="kk-KZ"/>
        </w:rPr>
        <w:t xml:space="preserve"> </w:t>
      </w:r>
      <w:r w:rsidRPr="00F176F3">
        <w:rPr>
          <w:i/>
          <w:sz w:val="28"/>
          <w:szCs w:val="28"/>
          <w:lang w:val="kk-KZ"/>
        </w:rPr>
        <w:t>q</w:t>
      </w:r>
      <w:r w:rsidRPr="00F176F3">
        <w:rPr>
          <w:i/>
          <w:sz w:val="28"/>
          <w:szCs w:val="28"/>
          <w:vertAlign w:val="subscript"/>
          <w:lang w:val="kk-KZ"/>
        </w:rPr>
        <w:t>н</w:t>
      </w:r>
      <w:r w:rsidRPr="00F176F3">
        <w:rPr>
          <w:sz w:val="28"/>
          <w:szCs w:val="28"/>
          <w:lang w:val="kk-KZ"/>
        </w:rPr>
        <w:t xml:space="preserve"> </w:t>
      </w:r>
      <w:r w:rsidRPr="00F176F3">
        <w:rPr>
          <w:iCs/>
          <w:sz w:val="28"/>
          <w:szCs w:val="28"/>
          <w:lang w:val="kk-KZ"/>
        </w:rPr>
        <w:t xml:space="preserve">0,65 </w:t>
      </w:r>
      <w:r w:rsidRPr="00F176F3">
        <w:rPr>
          <w:sz w:val="28"/>
          <w:szCs w:val="28"/>
          <w:lang w:val="kk-KZ"/>
        </w:rPr>
        <w:t>кезінде - қабат аймағы</w:t>
      </w:r>
      <w:r>
        <w:rPr>
          <w:sz w:val="28"/>
          <w:szCs w:val="28"/>
          <w:lang w:val="kk-KZ"/>
        </w:rPr>
        <w:t xml:space="preserve"> </w:t>
      </w:r>
      <w:r w:rsidRPr="00F176F3">
        <w:rPr>
          <w:sz w:val="28"/>
          <w:szCs w:val="28"/>
          <w:lang w:val="kk-KZ"/>
        </w:rPr>
        <w:t xml:space="preserve">"қауіпті" немесе күрес әдісі тиімсіз. Кенжардың </w:t>
      </w:r>
      <w:r w:rsidRPr="00F176F3">
        <w:rPr>
          <w:sz w:val="28"/>
          <w:szCs w:val="28"/>
          <w:lang w:val="kk-KZ"/>
        </w:rPr>
        <w:t>қауіпті</w:t>
      </w:r>
      <w:r w:rsidRPr="00F176F3">
        <w:rPr>
          <w:sz w:val="28"/>
          <w:szCs w:val="28"/>
          <w:lang w:val="kk-KZ"/>
        </w:rPr>
        <w:t xml:space="preserve"> а</w:t>
      </w:r>
      <w:r w:rsidRPr="00F176F3">
        <w:rPr>
          <w:sz w:val="28"/>
          <w:szCs w:val="28"/>
          <w:lang w:val="kk-KZ"/>
        </w:rPr>
        <w:t>й</w:t>
      </w:r>
      <w:r w:rsidRPr="00F176F3">
        <w:rPr>
          <w:sz w:val="28"/>
          <w:szCs w:val="28"/>
          <w:lang w:val="kk-KZ"/>
        </w:rPr>
        <w:t>мақтан тыс шығуын көрсететін белгілер пайда болған кезде (көмір беріктігінің артуы, қазбаға газ бөлінуінің төмендеуі) скважинаның төмендемейтін озу а</w:t>
      </w:r>
      <w:r w:rsidRPr="00F176F3">
        <w:rPr>
          <w:sz w:val="28"/>
          <w:szCs w:val="28"/>
          <w:lang w:val="kk-KZ"/>
        </w:rPr>
        <w:t>й</w:t>
      </w:r>
      <w:r w:rsidRPr="00F176F3">
        <w:rPr>
          <w:sz w:val="28"/>
          <w:szCs w:val="28"/>
          <w:lang w:val="kk-KZ"/>
        </w:rPr>
        <w:t>мағына кіретін жерден бастап ұзындығы 20 м бақылау участкесін орнатады. Бұл учаскеде болжам әр 2</w:t>
      </w:r>
      <w:r w:rsidRPr="00F176F3">
        <w:rPr>
          <w:sz w:val="28"/>
          <w:szCs w:val="28"/>
          <w:lang w:val="kk-KZ"/>
        </w:rPr>
        <w:t xml:space="preserve"> м қазу арқылы жүзеге асырылады. Егер R индикат</w:t>
      </w:r>
      <w:r w:rsidRPr="00F176F3">
        <w:rPr>
          <w:sz w:val="28"/>
          <w:szCs w:val="28"/>
          <w:lang w:val="kk-KZ"/>
        </w:rPr>
        <w:t>о</w:t>
      </w:r>
      <w:r w:rsidRPr="00F176F3">
        <w:rPr>
          <w:sz w:val="28"/>
          <w:szCs w:val="28"/>
          <w:lang w:val="kk-KZ"/>
        </w:rPr>
        <w:t>рының қауіпті мәндері алынбаса, онда күрес әдістері жойылады.</w:t>
      </w:r>
    </w:p>
    <w:p w:rsidR="008F1895" w:rsidRPr="00F176F3" w:rsidRDefault="00D86CBE">
      <w:pPr>
        <w:spacing w:after="0" w:line="240" w:lineRule="auto"/>
        <w:ind w:firstLine="567"/>
        <w:jc w:val="both"/>
        <w:rPr>
          <w:bCs/>
          <w:i/>
          <w:sz w:val="28"/>
          <w:szCs w:val="28"/>
          <w:lang w:val="kk-KZ"/>
        </w:rPr>
      </w:pPr>
      <w:r w:rsidRPr="00F176F3">
        <w:rPr>
          <w:bCs/>
          <w:i/>
          <w:sz w:val="28"/>
          <w:szCs w:val="28"/>
          <w:lang w:val="kk-KZ"/>
        </w:rPr>
        <w:t>Л</w:t>
      </w:r>
      <w:r>
        <w:rPr>
          <w:bCs/>
          <w:i/>
          <w:sz w:val="28"/>
          <w:szCs w:val="28"/>
          <w:lang w:val="kk-KZ"/>
        </w:rPr>
        <w:t>ақтырылыс</w:t>
      </w:r>
      <w:r w:rsidRPr="00F176F3">
        <w:rPr>
          <w:bCs/>
          <w:i/>
          <w:sz w:val="28"/>
          <w:szCs w:val="28"/>
          <w:lang w:val="kk-KZ"/>
        </w:rPr>
        <w:t xml:space="preserve"> қауіпті қабаттарды ашу тәртібі</w:t>
      </w:r>
      <w:r w:rsidRPr="00F176F3">
        <w:rPr>
          <w:bCs/>
          <w:i/>
          <w:sz w:val="28"/>
          <w:szCs w:val="28"/>
          <w:lang w:val="kk-KZ"/>
        </w:rPr>
        <w:t>.</w:t>
      </w:r>
    </w:p>
    <w:p w:rsidR="008F1895" w:rsidRPr="00F176F3" w:rsidRDefault="00D86CBE">
      <w:pPr>
        <w:spacing w:after="0" w:line="240" w:lineRule="auto"/>
        <w:ind w:firstLine="567"/>
        <w:jc w:val="both"/>
        <w:rPr>
          <w:sz w:val="28"/>
          <w:szCs w:val="28"/>
          <w:lang w:val="kk-KZ"/>
        </w:rPr>
      </w:pPr>
      <w:r w:rsidRPr="00F176F3">
        <w:rPr>
          <w:sz w:val="28"/>
          <w:szCs w:val="28"/>
          <w:lang w:val="kk-KZ"/>
        </w:rPr>
        <w:t>Қабаттарды</w:t>
      </w:r>
      <w:r w:rsidRPr="00F176F3">
        <w:rPr>
          <w:sz w:val="28"/>
          <w:szCs w:val="28"/>
          <w:lang w:val="kk-KZ"/>
        </w:rPr>
        <w:t xml:space="preserve"> ашу жұмыстары: кенжарды қабаттарға жақындату, қабаттарды ашу, қабаттарды кесіп өту, </w:t>
      </w:r>
      <w:r w:rsidRPr="00F176F3">
        <w:rPr>
          <w:sz w:val="28"/>
          <w:szCs w:val="28"/>
          <w:lang w:val="kk-KZ"/>
        </w:rPr>
        <w:t>қабаттарды</w:t>
      </w:r>
      <w:r w:rsidRPr="00F176F3">
        <w:rPr>
          <w:sz w:val="28"/>
          <w:szCs w:val="28"/>
          <w:lang w:val="kk-KZ"/>
        </w:rPr>
        <w:t xml:space="preserve"> алып тастау.</w:t>
      </w:r>
    </w:p>
    <w:p w:rsidR="008F1895" w:rsidRPr="00F176F3" w:rsidRDefault="00D86CBE">
      <w:pPr>
        <w:spacing w:after="0" w:line="240" w:lineRule="auto"/>
        <w:ind w:firstLine="567"/>
        <w:jc w:val="both"/>
        <w:rPr>
          <w:b/>
          <w:bCs/>
          <w:sz w:val="28"/>
          <w:szCs w:val="28"/>
          <w:lang w:val="kk-KZ"/>
        </w:rPr>
      </w:pPr>
      <w:r w:rsidRPr="00F176F3">
        <w:rPr>
          <w:sz w:val="28"/>
          <w:szCs w:val="28"/>
          <w:lang w:val="kk-KZ"/>
        </w:rPr>
        <w:t>Л</w:t>
      </w:r>
      <w:r>
        <w:rPr>
          <w:sz w:val="28"/>
          <w:szCs w:val="28"/>
          <w:lang w:val="kk-KZ"/>
        </w:rPr>
        <w:t>ақтырылыс</w:t>
      </w:r>
      <w:r w:rsidRPr="00F176F3">
        <w:rPr>
          <w:sz w:val="28"/>
          <w:szCs w:val="28"/>
          <w:lang w:val="kk-KZ"/>
        </w:rPr>
        <w:t xml:space="preserve"> қауіпті қабатқа жақындау 20 м қашықтықтан басталады, ал қауіп төнетін қабатқа - 10 м қалыпты қабатқа қарай басталады және ашылатын қазба кемінде 3 м қашықтыққа жақындаған кезде аяқталады.</w:t>
      </w:r>
    </w:p>
    <w:p w:rsidR="008F1895" w:rsidRPr="00F176F3" w:rsidRDefault="00D86CBE">
      <w:pPr>
        <w:spacing w:after="0" w:line="240" w:lineRule="auto"/>
        <w:ind w:firstLine="567"/>
        <w:jc w:val="both"/>
        <w:rPr>
          <w:sz w:val="28"/>
          <w:szCs w:val="28"/>
          <w:lang w:val="kk-KZ"/>
        </w:rPr>
      </w:pPr>
      <w:r w:rsidRPr="00F176F3">
        <w:rPr>
          <w:sz w:val="28"/>
          <w:szCs w:val="28"/>
          <w:lang w:val="kk-KZ"/>
        </w:rPr>
        <w:t>Қабатты</w:t>
      </w:r>
      <w:r w:rsidRPr="00F176F3">
        <w:rPr>
          <w:sz w:val="28"/>
          <w:szCs w:val="28"/>
          <w:lang w:val="kk-KZ"/>
        </w:rPr>
        <w:t xml:space="preserve"> </w:t>
      </w:r>
      <w:r>
        <w:rPr>
          <w:sz w:val="28"/>
          <w:szCs w:val="28"/>
          <w:lang w:val="kk-KZ"/>
        </w:rPr>
        <w:t>ашу</w:t>
      </w:r>
      <w:r w:rsidRPr="00F176F3">
        <w:rPr>
          <w:sz w:val="28"/>
          <w:szCs w:val="28"/>
          <w:lang w:val="kk-KZ"/>
        </w:rPr>
        <w:t xml:space="preserve"> кенжардан қабатқа дей</w:t>
      </w:r>
      <w:r w:rsidRPr="00F176F3">
        <w:rPr>
          <w:sz w:val="28"/>
          <w:szCs w:val="28"/>
          <w:lang w:val="kk-KZ"/>
        </w:rPr>
        <w:t>інгі 3 м қашықтықтан басталады (немесе КазНИИБГП</w:t>
      </w:r>
      <w:r>
        <w:rPr>
          <w:sz w:val="28"/>
          <w:szCs w:val="28"/>
          <w:lang w:val="kk-KZ"/>
        </w:rPr>
        <w:t xml:space="preserve"> </w:t>
      </w:r>
      <w:r w:rsidRPr="00F176F3">
        <w:rPr>
          <w:sz w:val="28"/>
          <w:szCs w:val="28"/>
          <w:lang w:val="kk-KZ"/>
        </w:rPr>
        <w:t xml:space="preserve">[36] есебі бойынша қашықтықтан) және </w:t>
      </w:r>
      <w:r>
        <w:rPr>
          <w:sz w:val="28"/>
          <w:szCs w:val="28"/>
          <w:lang w:val="kk-KZ"/>
        </w:rPr>
        <w:t>қабатта</w:t>
      </w:r>
      <w:r w:rsidRPr="00F176F3">
        <w:rPr>
          <w:sz w:val="28"/>
          <w:szCs w:val="28"/>
          <w:lang w:val="kk-KZ"/>
        </w:rPr>
        <w:t xml:space="preserve"> толық қ</w:t>
      </w:r>
      <w:r w:rsidRPr="00F176F3">
        <w:rPr>
          <w:sz w:val="28"/>
          <w:szCs w:val="28"/>
          <w:lang w:val="kk-KZ"/>
        </w:rPr>
        <w:t>у</w:t>
      </w:r>
      <w:r w:rsidRPr="00F176F3">
        <w:rPr>
          <w:sz w:val="28"/>
          <w:szCs w:val="28"/>
          <w:lang w:val="kk-KZ"/>
        </w:rPr>
        <w:t>атқа қойнауқат пайда болған кезде жұқа және орташа қуатты қабаттарда, қуа</w:t>
      </w:r>
      <w:r w:rsidRPr="00F176F3">
        <w:rPr>
          <w:sz w:val="28"/>
          <w:szCs w:val="28"/>
          <w:lang w:val="kk-KZ"/>
        </w:rPr>
        <w:t>т</w:t>
      </w:r>
      <w:r w:rsidRPr="00F176F3">
        <w:rPr>
          <w:sz w:val="28"/>
          <w:szCs w:val="28"/>
          <w:lang w:val="kk-KZ"/>
        </w:rPr>
        <w:t>ты қабаттарда-қойнауқатқа қазба оның барлық биіктігіне кірген кезде аяқтал</w:t>
      </w:r>
      <w:r w:rsidRPr="00F176F3">
        <w:rPr>
          <w:sz w:val="28"/>
          <w:szCs w:val="28"/>
          <w:lang w:val="kk-KZ"/>
        </w:rPr>
        <w:t>а</w:t>
      </w:r>
      <w:r w:rsidRPr="00F176F3">
        <w:rPr>
          <w:sz w:val="28"/>
          <w:szCs w:val="28"/>
          <w:lang w:val="kk-KZ"/>
        </w:rPr>
        <w:t>ды.</w:t>
      </w:r>
    </w:p>
    <w:p w:rsidR="008F1895" w:rsidRPr="00F176F3" w:rsidRDefault="00D86CBE">
      <w:pPr>
        <w:spacing w:after="0" w:line="240" w:lineRule="auto"/>
        <w:ind w:firstLine="567"/>
        <w:jc w:val="both"/>
        <w:rPr>
          <w:sz w:val="28"/>
          <w:szCs w:val="28"/>
          <w:lang w:val="kk-KZ"/>
        </w:rPr>
      </w:pPr>
      <w:r>
        <w:rPr>
          <w:sz w:val="28"/>
          <w:szCs w:val="28"/>
          <w:lang w:val="kk-KZ"/>
        </w:rPr>
        <w:t>л</w:t>
      </w:r>
      <w:r>
        <w:rPr>
          <w:sz w:val="28"/>
          <w:szCs w:val="28"/>
          <w:lang w:val="kk-KZ"/>
        </w:rPr>
        <w:t>ақтырылыс</w:t>
      </w:r>
      <w:r w:rsidRPr="00F176F3">
        <w:rPr>
          <w:sz w:val="28"/>
          <w:szCs w:val="28"/>
          <w:lang w:val="kk-KZ"/>
        </w:rPr>
        <w:t xml:space="preserve"> қазбадан 4 м қашықтыққа қалыпты жағдайда кеткен кезде аяқталады. Егер ашу орнында болжаммен </w:t>
      </w:r>
      <w:r>
        <w:rPr>
          <w:sz w:val="28"/>
          <w:szCs w:val="28"/>
          <w:lang w:val="kk-KZ"/>
        </w:rPr>
        <w:t>лақтырылыс</w:t>
      </w:r>
      <w:r w:rsidRPr="00F176F3">
        <w:rPr>
          <w:sz w:val="28"/>
          <w:szCs w:val="28"/>
          <w:lang w:val="kk-KZ"/>
        </w:rPr>
        <w:t xml:space="preserve"> қауіптілігі көрсеткішінің қауіпті емес мәндері белгіленсе, онда қауіпті және </w:t>
      </w:r>
      <w:r>
        <w:rPr>
          <w:sz w:val="28"/>
          <w:szCs w:val="28"/>
          <w:lang w:val="kk-KZ"/>
        </w:rPr>
        <w:t>лақтырылыс</w:t>
      </w:r>
      <w:r w:rsidRPr="00F176F3">
        <w:rPr>
          <w:sz w:val="28"/>
          <w:szCs w:val="28"/>
          <w:lang w:val="kk-KZ"/>
        </w:rPr>
        <w:t xml:space="preserve"> қауіпті қаба</w:t>
      </w:r>
      <w:r w:rsidRPr="00F176F3">
        <w:rPr>
          <w:sz w:val="28"/>
          <w:szCs w:val="28"/>
          <w:lang w:val="kk-KZ"/>
        </w:rPr>
        <w:t>т</w:t>
      </w:r>
      <w:r w:rsidRPr="00F176F3">
        <w:rPr>
          <w:sz w:val="28"/>
          <w:szCs w:val="28"/>
          <w:lang w:val="kk-KZ"/>
        </w:rPr>
        <w:t xml:space="preserve">тарды комбайндардың </w:t>
      </w:r>
      <w:r>
        <w:rPr>
          <w:sz w:val="28"/>
          <w:szCs w:val="28"/>
          <w:lang w:val="kk-KZ"/>
        </w:rPr>
        <w:t>лақтырылыс</w:t>
      </w:r>
      <w:r w:rsidRPr="00F176F3">
        <w:rPr>
          <w:sz w:val="28"/>
          <w:szCs w:val="28"/>
          <w:lang w:val="kk-KZ"/>
        </w:rPr>
        <w:t xml:space="preserve">ымен күресу </w:t>
      </w:r>
      <w:r w:rsidRPr="00F176F3">
        <w:rPr>
          <w:sz w:val="28"/>
          <w:szCs w:val="28"/>
          <w:lang w:val="kk-KZ"/>
        </w:rPr>
        <w:t>тәсілдерін қолданбай ашуға болады. Қорғалған аймақтарда және бұрын өткен қазбалардан және түсіру а</w:t>
      </w:r>
      <w:r w:rsidRPr="00F176F3">
        <w:rPr>
          <w:sz w:val="28"/>
          <w:szCs w:val="28"/>
          <w:lang w:val="kk-KZ"/>
        </w:rPr>
        <w:t>й</w:t>
      </w:r>
      <w:r w:rsidRPr="00F176F3">
        <w:rPr>
          <w:sz w:val="28"/>
          <w:szCs w:val="28"/>
          <w:lang w:val="kk-KZ"/>
        </w:rPr>
        <w:t xml:space="preserve">мақтарынан қауіпсіз аймақтарда қабаттарды ашу болжам мен </w:t>
      </w:r>
      <w:r>
        <w:rPr>
          <w:sz w:val="28"/>
          <w:szCs w:val="28"/>
          <w:lang w:val="kk-KZ"/>
        </w:rPr>
        <w:t>лақтырылыст</w:t>
      </w:r>
      <w:r w:rsidRPr="00F176F3">
        <w:rPr>
          <w:sz w:val="28"/>
          <w:szCs w:val="28"/>
          <w:lang w:val="kk-KZ"/>
        </w:rPr>
        <w:t>а</w:t>
      </w:r>
      <w:r w:rsidRPr="00F176F3">
        <w:rPr>
          <w:sz w:val="28"/>
          <w:szCs w:val="28"/>
          <w:lang w:val="kk-KZ"/>
        </w:rPr>
        <w:t>р</w:t>
      </w:r>
      <w:r w:rsidRPr="00F176F3">
        <w:rPr>
          <w:sz w:val="28"/>
          <w:szCs w:val="28"/>
          <w:lang w:val="kk-KZ"/>
        </w:rPr>
        <w:t xml:space="preserve">мен күресу тәсілдерін қолданбайды. </w:t>
      </w:r>
    </w:p>
    <w:p w:rsidR="008F1895" w:rsidRPr="00F176F3" w:rsidRDefault="00D86CBE">
      <w:pPr>
        <w:spacing w:after="0" w:line="240" w:lineRule="auto"/>
        <w:ind w:firstLine="567"/>
        <w:jc w:val="both"/>
        <w:rPr>
          <w:sz w:val="28"/>
          <w:szCs w:val="28"/>
          <w:lang w:val="kk-KZ"/>
        </w:rPr>
      </w:pPr>
      <w:r w:rsidRPr="00F176F3">
        <w:rPr>
          <w:sz w:val="28"/>
          <w:szCs w:val="28"/>
          <w:lang w:val="kk-KZ"/>
        </w:rPr>
        <w:lastRenderedPageBreak/>
        <w:t>Қабаттарды</w:t>
      </w:r>
      <w:r w:rsidRPr="00F176F3">
        <w:rPr>
          <w:sz w:val="28"/>
          <w:szCs w:val="28"/>
          <w:lang w:val="kk-KZ"/>
        </w:rPr>
        <w:t xml:space="preserve"> ашу орындарында жынысбұрышты массивтің т</w:t>
      </w:r>
      <w:r w:rsidRPr="00F176F3">
        <w:rPr>
          <w:sz w:val="28"/>
          <w:szCs w:val="28"/>
          <w:lang w:val="kk-KZ"/>
        </w:rPr>
        <w:t>өгілуінің</w:t>
      </w:r>
      <w:r w:rsidRPr="00F176F3">
        <w:rPr>
          <w:sz w:val="28"/>
          <w:szCs w:val="28"/>
          <w:lang w:val="kk-KZ"/>
        </w:rPr>
        <w:t xml:space="preserve"> алдын алу бойынша іс-шаралар көзделеді.</w:t>
      </w:r>
    </w:p>
    <w:p w:rsidR="008F1895" w:rsidRPr="00F176F3" w:rsidRDefault="00D86CBE">
      <w:pPr>
        <w:spacing w:after="0" w:line="240" w:lineRule="auto"/>
        <w:ind w:firstLine="567"/>
        <w:jc w:val="both"/>
        <w:rPr>
          <w:sz w:val="28"/>
          <w:szCs w:val="28"/>
          <w:lang w:val="kk-KZ"/>
        </w:rPr>
      </w:pPr>
      <w:r w:rsidRPr="00F176F3">
        <w:rPr>
          <w:bCs/>
          <w:i/>
          <w:sz w:val="28"/>
          <w:szCs w:val="28"/>
          <w:lang w:val="kk-KZ"/>
        </w:rPr>
        <w:t>Дренажды ұңғымаларды бұрғылау арқылы көмір қабаттарын ашу</w:t>
      </w:r>
      <w:r w:rsidRPr="00F176F3">
        <w:rPr>
          <w:bCs/>
          <w:i/>
          <w:sz w:val="28"/>
          <w:szCs w:val="28"/>
          <w:lang w:val="kk-KZ"/>
        </w:rPr>
        <w:t>.</w:t>
      </w:r>
      <w:r w:rsidRPr="00F176F3">
        <w:rPr>
          <w:bCs/>
          <w:i/>
          <w:sz w:val="28"/>
          <w:szCs w:val="28"/>
          <w:lang w:val="kk-KZ"/>
        </w:rPr>
        <w:br/>
        <w:t xml:space="preserve">       </w:t>
      </w:r>
      <w:r w:rsidRPr="00F176F3">
        <w:rPr>
          <w:sz w:val="28"/>
          <w:szCs w:val="28"/>
          <w:lang w:val="kk-KZ"/>
        </w:rPr>
        <w:t xml:space="preserve">Дренажды ұңғымаларды бұрғылау арқылы көмір мен газ </w:t>
      </w:r>
      <w:r>
        <w:rPr>
          <w:sz w:val="28"/>
          <w:szCs w:val="28"/>
          <w:lang w:val="kk-KZ"/>
        </w:rPr>
        <w:t>лақтырылыст</w:t>
      </w:r>
      <w:r w:rsidRPr="00F176F3">
        <w:rPr>
          <w:sz w:val="28"/>
          <w:szCs w:val="28"/>
          <w:lang w:val="kk-KZ"/>
        </w:rPr>
        <w:t>ар</w:t>
      </w:r>
      <w:r w:rsidRPr="00F176F3">
        <w:rPr>
          <w:sz w:val="28"/>
          <w:szCs w:val="28"/>
          <w:lang w:val="kk-KZ"/>
        </w:rPr>
        <w:t>ы</w:t>
      </w:r>
      <w:r w:rsidRPr="00F176F3">
        <w:rPr>
          <w:sz w:val="28"/>
          <w:szCs w:val="28"/>
          <w:lang w:val="kk-KZ"/>
        </w:rPr>
        <w:t>ның алдын алу 0,3 м-ден асатын қабаттарды және кез-келген құлау бұрышын ашу</w:t>
      </w:r>
      <w:r w:rsidRPr="00F176F3">
        <w:rPr>
          <w:sz w:val="28"/>
          <w:szCs w:val="28"/>
          <w:lang w:val="kk-KZ"/>
        </w:rPr>
        <w:t xml:space="preserve"> кезінде қолданылады.</w:t>
      </w:r>
    </w:p>
    <w:p w:rsidR="008F1895" w:rsidRPr="00F176F3" w:rsidRDefault="00D86CBE">
      <w:pPr>
        <w:spacing w:after="0" w:line="240" w:lineRule="auto"/>
        <w:ind w:firstLine="567"/>
        <w:jc w:val="both"/>
        <w:rPr>
          <w:sz w:val="28"/>
          <w:szCs w:val="28"/>
          <w:lang w:val="kk-KZ"/>
        </w:rPr>
      </w:pPr>
      <w:r w:rsidRPr="00F176F3">
        <w:rPr>
          <w:sz w:val="28"/>
          <w:szCs w:val="28"/>
          <w:lang w:val="kk-KZ"/>
        </w:rPr>
        <w:t>Ұңғымалар</w:t>
      </w:r>
      <w:r w:rsidRPr="00F176F3">
        <w:rPr>
          <w:sz w:val="28"/>
          <w:szCs w:val="28"/>
          <w:lang w:val="kk-KZ"/>
        </w:rPr>
        <w:t xml:space="preserve"> саны бір ұңғыманың тиімді әсер ету аймағының шамасымен, резервуардың қуаты мен көлбеу бұрышымен, қазбаның көлденең қимасымен және қазбаның контурымен анықталады.</w:t>
      </w:r>
    </w:p>
    <w:p w:rsidR="008F1895" w:rsidRDefault="00D86CBE">
      <w:pPr>
        <w:spacing w:after="0" w:line="240" w:lineRule="auto"/>
        <w:ind w:firstLine="567"/>
        <w:jc w:val="both"/>
        <w:rPr>
          <w:sz w:val="28"/>
          <w:szCs w:val="28"/>
        </w:rPr>
      </w:pPr>
      <w:r>
        <w:rPr>
          <w:sz w:val="28"/>
          <w:szCs w:val="28"/>
        </w:rPr>
        <w:t>Ұңғымалардың</w:t>
      </w:r>
      <w:r>
        <w:rPr>
          <w:sz w:val="28"/>
          <w:szCs w:val="28"/>
        </w:rPr>
        <w:t xml:space="preserve"> жобалық саны мына формула бойынша анықталады [37]</w:t>
      </w:r>
      <w:r>
        <w:rPr>
          <w:sz w:val="28"/>
          <w:szCs w:val="28"/>
        </w:rPr>
        <w:t xml:space="preserve">: </w:t>
      </w:r>
    </w:p>
    <w:p w:rsidR="008F1895" w:rsidRDefault="00D86CBE">
      <w:pPr>
        <w:spacing w:after="0" w:line="240" w:lineRule="auto"/>
        <w:ind w:firstLine="567"/>
        <w:jc w:val="both"/>
        <w:rPr>
          <w:sz w:val="28"/>
          <w:szCs w:val="28"/>
        </w:rPr>
      </w:pPr>
      <w:r>
        <w:rPr>
          <w:sz w:val="28"/>
          <w:szCs w:val="28"/>
        </w:rPr>
        <w:pict>
          <v:shape id="_x0000_s2092" type="#_x0000_t75" style="position:absolute;left:0;text-align:left;margin-left:117pt;margin-top:9.65pt;width:3in;height:35.5pt;z-index:-251478016;mso-width-relative:page;mso-height-relative:page">
            <v:imagedata r:id="rId144" o:title=""/>
          </v:shape>
          <o:OLEObject Type="Embed" ProgID="Equation.3" ShapeID="_x0000_s2092" DrawAspect="Content" ObjectID="_1700037574" r:id="rId145"/>
        </w:pict>
      </w:r>
    </w:p>
    <w:p w:rsidR="008F1895" w:rsidRDefault="00D86CBE">
      <w:pPr>
        <w:spacing w:after="0" w:line="240" w:lineRule="auto"/>
        <w:ind w:firstLine="567"/>
        <w:jc w:val="both"/>
        <w:rPr>
          <w:sz w:val="28"/>
          <w:szCs w:val="28"/>
        </w:rPr>
      </w:pPr>
      <w:r>
        <w:rPr>
          <w:sz w:val="28"/>
          <w:szCs w:val="28"/>
        </w:rPr>
        <w:t xml:space="preserve">                          </w:t>
      </w:r>
    </w:p>
    <w:p w:rsidR="008F1895" w:rsidRDefault="00D86CBE">
      <w:pPr>
        <w:spacing w:after="0" w:line="240" w:lineRule="auto"/>
        <w:ind w:firstLine="567"/>
        <w:jc w:val="both"/>
        <w:rPr>
          <w:sz w:val="28"/>
          <w:szCs w:val="28"/>
        </w:rPr>
      </w:pPr>
      <w:r>
        <w:rPr>
          <w:sz w:val="28"/>
          <w:szCs w:val="28"/>
        </w:rPr>
        <w:t xml:space="preserve">                           </w:t>
      </w:r>
      <w:r>
        <w:rPr>
          <w:i/>
          <w:sz w:val="28"/>
          <w:szCs w:val="28"/>
        </w:rPr>
        <w:t xml:space="preserve">  </w:t>
      </w:r>
      <w:r>
        <w:rPr>
          <w:sz w:val="28"/>
          <w:szCs w:val="28"/>
        </w:rPr>
        <w:t xml:space="preserve">                                                                                    (2.21)</w:t>
      </w:r>
    </w:p>
    <w:p w:rsidR="008F1895" w:rsidRDefault="008F1895">
      <w:pPr>
        <w:spacing w:after="0" w:line="240" w:lineRule="auto"/>
        <w:ind w:firstLine="567"/>
        <w:jc w:val="both"/>
        <w:rPr>
          <w:sz w:val="28"/>
          <w:szCs w:val="28"/>
        </w:rPr>
      </w:pPr>
    </w:p>
    <w:p w:rsidR="008F1895" w:rsidRDefault="00D86CBE">
      <w:pPr>
        <w:spacing w:after="0" w:line="240" w:lineRule="auto"/>
        <w:jc w:val="both"/>
        <w:rPr>
          <w:sz w:val="28"/>
          <w:szCs w:val="28"/>
        </w:rPr>
      </w:pPr>
      <w:r>
        <w:rPr>
          <w:sz w:val="28"/>
          <w:szCs w:val="28"/>
          <w:lang w:val="kk-KZ"/>
        </w:rPr>
        <w:t>Мұндағы</w:t>
      </w:r>
      <w:r>
        <w:rPr>
          <w:sz w:val="28"/>
          <w:szCs w:val="28"/>
        </w:rPr>
        <w:t xml:space="preserve">  </w:t>
      </w:r>
      <w:r>
        <w:rPr>
          <w:i/>
          <w:sz w:val="28"/>
          <w:szCs w:val="28"/>
          <w:lang w:val="en-US"/>
        </w:rPr>
        <w:t>S</w:t>
      </w:r>
      <w:r>
        <w:rPr>
          <w:sz w:val="28"/>
          <w:szCs w:val="28"/>
          <w:vertAlign w:val="subscript"/>
        </w:rPr>
        <w:t>эф</w:t>
      </w:r>
      <w:r>
        <w:rPr>
          <w:sz w:val="28"/>
          <w:szCs w:val="28"/>
        </w:rPr>
        <w:t xml:space="preserve"> - ұңғыманың тиімді әсер ету аймағы, м</w:t>
      </w:r>
    </w:p>
    <w:p w:rsidR="008F1895" w:rsidRDefault="00D86CBE">
      <w:pPr>
        <w:spacing w:after="0" w:line="240" w:lineRule="auto"/>
        <w:jc w:val="both"/>
        <w:rPr>
          <w:sz w:val="28"/>
          <w:szCs w:val="28"/>
        </w:rPr>
      </w:pPr>
      <w:r>
        <w:rPr>
          <w:sz w:val="28"/>
          <w:szCs w:val="28"/>
          <w:lang w:val="kk-KZ"/>
        </w:rPr>
        <w:t xml:space="preserve">        </w:t>
      </w:r>
      <w:r>
        <w:rPr>
          <w:sz w:val="28"/>
          <w:szCs w:val="28"/>
        </w:rPr>
        <w:t xml:space="preserve">а </w:t>
      </w:r>
      <w:r>
        <w:rPr>
          <w:sz w:val="28"/>
          <w:szCs w:val="28"/>
        </w:rPr>
        <w:t>-</w:t>
      </w:r>
      <w:r>
        <w:rPr>
          <w:sz w:val="28"/>
          <w:szCs w:val="28"/>
        </w:rPr>
        <w:t xml:space="preserve"> </w:t>
      </w:r>
      <w:r>
        <w:rPr>
          <w:sz w:val="28"/>
          <w:szCs w:val="28"/>
          <w:lang w:val="kk-KZ"/>
        </w:rPr>
        <w:t>қазба</w:t>
      </w:r>
      <w:r>
        <w:rPr>
          <w:sz w:val="28"/>
          <w:szCs w:val="28"/>
          <w:lang w:val="kk-KZ"/>
        </w:rPr>
        <w:t xml:space="preserve"> ені</w:t>
      </w:r>
      <w:r>
        <w:rPr>
          <w:sz w:val="28"/>
          <w:szCs w:val="28"/>
        </w:rPr>
        <w:t>, м;</w:t>
      </w:r>
    </w:p>
    <w:p w:rsidR="008F1895" w:rsidRDefault="00D86CBE">
      <w:pPr>
        <w:spacing w:after="0" w:line="240" w:lineRule="auto"/>
        <w:ind w:firstLine="567"/>
        <w:jc w:val="both"/>
        <w:rPr>
          <w:sz w:val="28"/>
          <w:szCs w:val="28"/>
        </w:rPr>
      </w:pPr>
      <w:r>
        <w:rPr>
          <w:sz w:val="28"/>
          <w:szCs w:val="28"/>
        </w:rPr>
        <w:t>в - контурлау ені, м;</w:t>
      </w:r>
    </w:p>
    <w:p w:rsidR="008F1895" w:rsidRDefault="00D86CBE">
      <w:pPr>
        <w:spacing w:after="0" w:line="240" w:lineRule="auto"/>
        <w:ind w:firstLine="567"/>
        <w:jc w:val="both"/>
        <w:rPr>
          <w:sz w:val="28"/>
          <w:szCs w:val="28"/>
        </w:rPr>
      </w:pPr>
      <w:r>
        <w:rPr>
          <w:sz w:val="28"/>
          <w:szCs w:val="28"/>
          <w:lang w:val="en-US"/>
        </w:rPr>
        <w:t>h</w:t>
      </w:r>
      <w:r>
        <w:rPr>
          <w:sz w:val="28"/>
          <w:szCs w:val="28"/>
        </w:rPr>
        <w:t xml:space="preserve"> </w:t>
      </w:r>
      <w:r>
        <w:rPr>
          <w:sz w:val="28"/>
          <w:szCs w:val="28"/>
        </w:rPr>
        <w:t>-</w:t>
      </w:r>
      <w:r>
        <w:rPr>
          <w:sz w:val="28"/>
          <w:szCs w:val="28"/>
        </w:rPr>
        <w:t xml:space="preserve"> </w:t>
      </w:r>
      <w:r>
        <w:rPr>
          <w:sz w:val="28"/>
          <w:szCs w:val="28"/>
          <w:lang w:val="kk-KZ"/>
        </w:rPr>
        <w:t>қазба</w:t>
      </w:r>
      <w:r>
        <w:rPr>
          <w:sz w:val="28"/>
          <w:szCs w:val="28"/>
          <w:lang w:val="kk-KZ"/>
        </w:rPr>
        <w:t xml:space="preserve"> биіктігі</w:t>
      </w:r>
      <w:r>
        <w:rPr>
          <w:sz w:val="28"/>
          <w:szCs w:val="28"/>
        </w:rPr>
        <w:t xml:space="preserve"> м;</w:t>
      </w:r>
    </w:p>
    <w:p w:rsidR="008F1895" w:rsidRDefault="00D86CBE">
      <w:pPr>
        <w:spacing w:after="0" w:line="240" w:lineRule="auto"/>
        <w:ind w:firstLine="567"/>
        <w:jc w:val="both"/>
        <w:rPr>
          <w:sz w:val="28"/>
          <w:szCs w:val="28"/>
        </w:rPr>
      </w:pPr>
      <w:r>
        <w:rPr>
          <w:position w:val="-6"/>
          <w:sz w:val="28"/>
          <w:szCs w:val="28"/>
        </w:rPr>
        <w:object w:dxaOrig="240" w:dyaOrig="220">
          <v:shape id="_x0000_i1091" type="#_x0000_t75" style="width:12pt;height:11pt" o:ole="">
            <v:imagedata r:id="rId146" o:title=""/>
          </v:shape>
          <o:OLEObject Type="Embed" ProgID="Equation.3" ShapeID="_x0000_i1091" DrawAspect="Content" ObjectID="_1700037550" r:id="rId147"/>
        </w:object>
      </w:r>
      <w:r>
        <w:rPr>
          <w:sz w:val="28"/>
          <w:szCs w:val="28"/>
        </w:rPr>
        <w:t xml:space="preserve"> - </w:t>
      </w:r>
      <w:r>
        <w:rPr>
          <w:sz w:val="28"/>
          <w:szCs w:val="28"/>
          <w:lang w:val="kk-KZ"/>
        </w:rPr>
        <w:t>қабат</w:t>
      </w:r>
      <w:r>
        <w:rPr>
          <w:sz w:val="28"/>
          <w:szCs w:val="28"/>
          <w:lang w:val="kk-KZ"/>
        </w:rPr>
        <w:t xml:space="preserve"> құлау бұрышы</w:t>
      </w:r>
      <w:r>
        <w:rPr>
          <w:sz w:val="28"/>
          <w:szCs w:val="28"/>
        </w:rPr>
        <w:t>, град.</w:t>
      </w:r>
    </w:p>
    <w:p w:rsidR="008F1895" w:rsidRDefault="00D86CBE">
      <w:pPr>
        <w:spacing w:after="0" w:line="240" w:lineRule="auto"/>
        <w:ind w:firstLine="567"/>
        <w:jc w:val="both"/>
        <w:rPr>
          <w:bCs/>
          <w:sz w:val="28"/>
          <w:szCs w:val="28"/>
        </w:rPr>
      </w:pPr>
      <w:r>
        <w:rPr>
          <w:bCs/>
          <w:sz w:val="28"/>
          <w:szCs w:val="28"/>
        </w:rPr>
        <w:t>Ұңғымалардың</w:t>
      </w:r>
      <w:r>
        <w:rPr>
          <w:bCs/>
          <w:sz w:val="28"/>
          <w:szCs w:val="28"/>
        </w:rPr>
        <w:t xml:space="preserve"> тиімді әсер ету аймағы диаметрі: 80-120 мм 2,6 м-ге тең (өлшемдері 1,6 м - құлау бойынша және 1,6 м - созылу бойынша) 130</w:t>
      </w:r>
      <w:r>
        <w:rPr>
          <w:bCs/>
          <w:sz w:val="28"/>
          <w:szCs w:val="28"/>
        </w:rPr>
        <w:t>-</w:t>
      </w:r>
      <w:r>
        <w:rPr>
          <w:bCs/>
          <w:sz w:val="28"/>
          <w:szCs w:val="28"/>
        </w:rPr>
        <w:t>250 мм - 6,8</w:t>
      </w:r>
      <w:r>
        <w:rPr>
          <w:bCs/>
          <w:sz w:val="28"/>
          <w:szCs w:val="28"/>
        </w:rPr>
        <w:t xml:space="preserve"> м-ге тең (өлшемдері 2,6 м құлау бойынша және 2,6 м созылу бойынша тіктөртбұрыш) 80-120 мм диаметрі ұңғымалар арасындағы қашықтық 0,8 м-ге тең, ал диаметрі 130-250 мм</w:t>
      </w:r>
      <w:r>
        <w:rPr>
          <w:bCs/>
          <w:sz w:val="28"/>
          <w:szCs w:val="28"/>
        </w:rPr>
        <w:t xml:space="preserve"> </w:t>
      </w:r>
      <w:r>
        <w:rPr>
          <w:bCs/>
          <w:sz w:val="28"/>
          <w:szCs w:val="28"/>
        </w:rPr>
        <w:t>-</w:t>
      </w:r>
      <w:r>
        <w:rPr>
          <w:bCs/>
          <w:sz w:val="28"/>
          <w:szCs w:val="28"/>
        </w:rPr>
        <w:t xml:space="preserve"> </w:t>
      </w:r>
      <w:r>
        <w:rPr>
          <w:bCs/>
          <w:sz w:val="28"/>
          <w:szCs w:val="28"/>
        </w:rPr>
        <w:t>1,3 м (2.1</w:t>
      </w:r>
      <w:r>
        <w:rPr>
          <w:bCs/>
          <w:sz w:val="28"/>
          <w:szCs w:val="28"/>
        </w:rPr>
        <w:t xml:space="preserve">1 </w:t>
      </w:r>
      <w:r>
        <w:rPr>
          <w:bCs/>
          <w:sz w:val="28"/>
          <w:szCs w:val="28"/>
        </w:rPr>
        <w:t>сурет).</w:t>
      </w:r>
    </w:p>
    <w:p w:rsidR="008F1895" w:rsidRDefault="00D86CBE">
      <w:pPr>
        <w:spacing w:after="0" w:line="240" w:lineRule="auto"/>
        <w:ind w:firstLine="567"/>
        <w:jc w:val="both"/>
        <w:rPr>
          <w:sz w:val="28"/>
          <w:szCs w:val="28"/>
        </w:rPr>
      </w:pPr>
      <w:r>
        <w:rPr>
          <w:sz w:val="28"/>
          <w:szCs w:val="28"/>
        </w:rPr>
        <w:t>Контурлы өңдеудің ені 2 м, ал күрделі тау-геологиялық жағдайларда –</w:t>
      </w:r>
      <w:r>
        <w:rPr>
          <w:sz w:val="28"/>
          <w:szCs w:val="28"/>
        </w:rPr>
        <w:t xml:space="preserve"> 4 м. диаметрі 80-120 </w:t>
      </w:r>
      <w:r>
        <w:rPr>
          <w:sz w:val="28"/>
          <w:szCs w:val="28"/>
          <w:lang w:val="kk-KZ"/>
        </w:rPr>
        <w:t>мм</w:t>
      </w:r>
      <w:r>
        <w:rPr>
          <w:sz w:val="28"/>
          <w:szCs w:val="28"/>
        </w:rPr>
        <w:t xml:space="preserve"> </w:t>
      </w:r>
      <w:r>
        <w:rPr>
          <w:sz w:val="28"/>
          <w:szCs w:val="28"/>
          <w:lang w:val="kk-KZ"/>
        </w:rPr>
        <w:t>ұ</w:t>
      </w:r>
      <w:r>
        <w:rPr>
          <w:sz w:val="28"/>
          <w:szCs w:val="28"/>
        </w:rPr>
        <w:t>ңғымаларды</w:t>
      </w:r>
      <w:r>
        <w:rPr>
          <w:sz w:val="28"/>
          <w:szCs w:val="28"/>
        </w:rPr>
        <w:t xml:space="preserve"> бұрғылау кезінде қажетті өңдеу аймағының шегіндегі ұңғымалардың ұштары арасындағы қашықтық 1,6 м-ден аспауы к</w:t>
      </w:r>
      <w:r>
        <w:rPr>
          <w:sz w:val="28"/>
          <w:szCs w:val="28"/>
        </w:rPr>
        <w:t>е</w:t>
      </w:r>
      <w:r>
        <w:rPr>
          <w:sz w:val="28"/>
          <w:szCs w:val="28"/>
        </w:rPr>
        <w:t>рек, ал олардың өңдеу аймағының контурынан қашықтығы 0,8 м-ден аспауы керек.</w:t>
      </w:r>
    </w:p>
    <w:p w:rsidR="008F1895" w:rsidRDefault="00D86CBE">
      <w:pPr>
        <w:spacing w:after="0" w:line="240" w:lineRule="auto"/>
        <w:ind w:firstLine="567"/>
        <w:jc w:val="both"/>
        <w:rPr>
          <w:sz w:val="28"/>
          <w:szCs w:val="28"/>
        </w:rPr>
      </w:pPr>
      <w:r>
        <w:rPr>
          <w:sz w:val="28"/>
          <w:szCs w:val="28"/>
        </w:rPr>
        <w:t>Ұңғымалардың</w:t>
      </w:r>
      <w:r>
        <w:rPr>
          <w:sz w:val="28"/>
          <w:szCs w:val="28"/>
        </w:rPr>
        <w:t xml:space="preserve"> диаметрі 130-250 мм</w:t>
      </w:r>
      <w:r>
        <w:rPr>
          <w:sz w:val="28"/>
          <w:szCs w:val="28"/>
        </w:rPr>
        <w:t xml:space="preserve"> кезінде ұңғымалардың ұштары ар</w:t>
      </w:r>
      <w:r>
        <w:rPr>
          <w:sz w:val="28"/>
          <w:szCs w:val="28"/>
        </w:rPr>
        <w:t>а</w:t>
      </w:r>
      <w:r>
        <w:rPr>
          <w:sz w:val="28"/>
          <w:szCs w:val="28"/>
        </w:rPr>
        <w:t>сындағы қашықтық 2,6 м артық емес</w:t>
      </w:r>
      <w:r>
        <w:rPr>
          <w:sz w:val="28"/>
          <w:szCs w:val="28"/>
          <w:lang w:val="kk-KZ"/>
        </w:rPr>
        <w:t xml:space="preserve">, </w:t>
      </w:r>
      <w:r>
        <w:rPr>
          <w:sz w:val="28"/>
          <w:szCs w:val="28"/>
        </w:rPr>
        <w:t>өңдеу</w:t>
      </w:r>
      <w:r>
        <w:rPr>
          <w:sz w:val="28"/>
          <w:szCs w:val="28"/>
        </w:rPr>
        <w:t xml:space="preserve"> аймағының контурынан -</w:t>
      </w:r>
      <w:r>
        <w:rPr>
          <w:sz w:val="28"/>
          <w:szCs w:val="28"/>
          <w:lang w:val="kk-KZ"/>
        </w:rPr>
        <w:t xml:space="preserve"> </w:t>
      </w:r>
      <w:r>
        <w:rPr>
          <w:sz w:val="28"/>
          <w:szCs w:val="28"/>
        </w:rPr>
        <w:t xml:space="preserve">1,3 м артық емес. </w:t>
      </w:r>
    </w:p>
    <w:p w:rsidR="008F1895" w:rsidRDefault="00D86CBE">
      <w:pPr>
        <w:spacing w:after="0" w:line="240" w:lineRule="auto"/>
        <w:ind w:firstLine="567"/>
        <w:jc w:val="both"/>
        <w:rPr>
          <w:sz w:val="28"/>
          <w:szCs w:val="28"/>
        </w:rPr>
      </w:pPr>
      <w:r>
        <w:rPr>
          <w:sz w:val="28"/>
          <w:szCs w:val="28"/>
        </w:rPr>
        <w:t xml:space="preserve">Іс-шаралар қазбаның контурынан </w:t>
      </w:r>
      <w:r>
        <w:rPr>
          <w:i/>
          <w:sz w:val="28"/>
          <w:szCs w:val="28"/>
        </w:rPr>
        <w:t>Р</w:t>
      </w:r>
      <w:r>
        <w:rPr>
          <w:sz w:val="28"/>
          <w:szCs w:val="28"/>
          <w:vertAlign w:val="subscript"/>
        </w:rPr>
        <w:t>г</w:t>
      </w:r>
      <w:r>
        <w:rPr>
          <w:sz w:val="28"/>
          <w:szCs w:val="28"/>
        </w:rPr>
        <w:t>.</w:t>
      </w:r>
      <w:r>
        <w:rPr>
          <w:sz w:val="28"/>
          <w:szCs w:val="28"/>
          <w:vertAlign w:val="subscript"/>
        </w:rPr>
        <w:t>кр</w:t>
      </w:r>
      <w:r>
        <w:rPr>
          <w:sz w:val="28"/>
          <w:szCs w:val="28"/>
        </w:rPr>
        <w:t xml:space="preserve"> </w:t>
      </w:r>
      <w:r w:rsidRPr="00F176F3">
        <w:rPr>
          <w:sz w:val="28"/>
          <w:szCs w:val="28"/>
        </w:rPr>
        <w:t>-</w:t>
      </w:r>
      <w:r>
        <w:rPr>
          <w:sz w:val="28"/>
          <w:szCs w:val="28"/>
        </w:rPr>
        <w:t>дан</w:t>
      </w:r>
      <w:r>
        <w:rPr>
          <w:sz w:val="28"/>
          <w:szCs w:val="28"/>
          <w:lang w:val="kk-KZ"/>
        </w:rPr>
        <w:t xml:space="preserve"> </w:t>
      </w:r>
      <w:r>
        <w:rPr>
          <w:sz w:val="28"/>
          <w:szCs w:val="28"/>
        </w:rPr>
        <w:t xml:space="preserve">(есептеу жолымен анықталады) кем шамаға дейін бұрғыланған бақылау </w:t>
      </w:r>
      <w:r>
        <w:rPr>
          <w:sz w:val="28"/>
          <w:szCs w:val="28"/>
          <w:lang w:val="kk-KZ"/>
        </w:rPr>
        <w:t>шпурларындағы</w:t>
      </w:r>
      <w:r>
        <w:rPr>
          <w:sz w:val="28"/>
          <w:szCs w:val="28"/>
        </w:rPr>
        <w:t xml:space="preserve"> (кемінде 2) газ қыс</w:t>
      </w:r>
      <w:r>
        <w:rPr>
          <w:sz w:val="28"/>
          <w:szCs w:val="28"/>
        </w:rPr>
        <w:t>ы</w:t>
      </w:r>
      <w:r>
        <w:rPr>
          <w:sz w:val="28"/>
          <w:szCs w:val="28"/>
        </w:rPr>
        <w:t xml:space="preserve">мын төмендеткеннен кейін тиімді деп саналады. Егер газ қысымы </w:t>
      </w:r>
      <w:r>
        <w:rPr>
          <w:i/>
          <w:sz w:val="28"/>
          <w:szCs w:val="28"/>
        </w:rPr>
        <w:t>Р</w:t>
      </w:r>
      <w:r>
        <w:rPr>
          <w:sz w:val="28"/>
          <w:szCs w:val="28"/>
          <w:vertAlign w:val="subscript"/>
        </w:rPr>
        <w:t>г.кр</w:t>
      </w:r>
      <w:r>
        <w:rPr>
          <w:sz w:val="28"/>
          <w:szCs w:val="28"/>
        </w:rPr>
        <w:t xml:space="preserve"> -ден аз төмендемесе, қосымша ұңғымалар бұрғыланады немесе газ қысымы төменд</w:t>
      </w:r>
      <w:r>
        <w:rPr>
          <w:sz w:val="28"/>
          <w:szCs w:val="28"/>
        </w:rPr>
        <w:t>е</w:t>
      </w:r>
      <w:r>
        <w:rPr>
          <w:sz w:val="28"/>
          <w:szCs w:val="28"/>
        </w:rPr>
        <w:t>генше кенжармен тұндырылады.</w:t>
      </w:r>
    </w:p>
    <w:p w:rsidR="008F1895" w:rsidRDefault="00D86CBE">
      <w:pPr>
        <w:spacing w:after="0" w:line="240" w:lineRule="auto"/>
        <w:ind w:firstLine="567"/>
        <w:jc w:val="both"/>
        <w:rPr>
          <w:bCs/>
          <w:i/>
          <w:iCs/>
          <w:sz w:val="28"/>
          <w:szCs w:val="28"/>
        </w:rPr>
      </w:pPr>
      <w:r>
        <w:rPr>
          <w:bCs/>
          <w:i/>
          <w:iCs/>
          <w:sz w:val="28"/>
          <w:szCs w:val="28"/>
        </w:rPr>
        <w:t xml:space="preserve">Озық ұңғымаларды бұрғылаумен </w:t>
      </w:r>
      <w:r>
        <w:rPr>
          <w:bCs/>
          <w:i/>
          <w:iCs/>
          <w:sz w:val="28"/>
          <w:szCs w:val="28"/>
          <w:lang w:val="kk-KZ"/>
        </w:rPr>
        <w:t>лақтырылыст</w:t>
      </w:r>
      <w:r>
        <w:rPr>
          <w:bCs/>
          <w:i/>
          <w:iCs/>
          <w:sz w:val="28"/>
          <w:szCs w:val="28"/>
        </w:rPr>
        <w:t>армен күресудің жергілікті тәсілдері</w:t>
      </w:r>
      <w:r>
        <w:rPr>
          <w:bCs/>
          <w:i/>
          <w:iCs/>
          <w:sz w:val="28"/>
          <w:szCs w:val="28"/>
        </w:rPr>
        <w:t>.</w:t>
      </w:r>
    </w:p>
    <w:p w:rsidR="008F1895" w:rsidRDefault="00D86CBE">
      <w:pPr>
        <w:spacing w:after="0" w:line="240" w:lineRule="auto"/>
        <w:ind w:firstLine="567"/>
        <w:jc w:val="both"/>
        <w:rPr>
          <w:sz w:val="28"/>
          <w:szCs w:val="28"/>
        </w:rPr>
      </w:pPr>
      <w:r>
        <w:rPr>
          <w:sz w:val="28"/>
          <w:szCs w:val="28"/>
        </w:rPr>
        <w:t>Озық</w:t>
      </w:r>
      <w:r>
        <w:rPr>
          <w:sz w:val="28"/>
          <w:szCs w:val="28"/>
        </w:rPr>
        <w:t xml:space="preserve"> ұңғымалар кез-келген қуаттың қабаттарындағы дайындық қазбал</w:t>
      </w:r>
      <w:r>
        <w:rPr>
          <w:sz w:val="28"/>
          <w:szCs w:val="28"/>
        </w:rPr>
        <w:t>а</w:t>
      </w:r>
      <w:r>
        <w:rPr>
          <w:sz w:val="28"/>
          <w:szCs w:val="28"/>
        </w:rPr>
        <w:t>рында қолданылады. Ұңғымалардың саны және олардың орналасу схемалары қазбаның қимасында және оның контурының артында қабаттың түсірілуін және газдануын қамтамасыз ететіндей етіп орнатылады</w:t>
      </w:r>
      <w:r>
        <w:rPr>
          <w:sz w:val="28"/>
          <w:szCs w:val="28"/>
          <w:lang w:val="kk-KZ"/>
        </w:rPr>
        <w:t xml:space="preserve"> </w:t>
      </w:r>
      <w:r>
        <w:rPr>
          <w:sz w:val="28"/>
          <w:szCs w:val="28"/>
        </w:rPr>
        <w:t>(</w:t>
      </w:r>
      <w:r>
        <w:rPr>
          <w:sz w:val="28"/>
          <w:szCs w:val="28"/>
        </w:rPr>
        <w:t>2.1</w:t>
      </w:r>
      <w:r>
        <w:rPr>
          <w:sz w:val="28"/>
          <w:szCs w:val="28"/>
        </w:rPr>
        <w:t xml:space="preserve">1 </w:t>
      </w:r>
      <w:r>
        <w:rPr>
          <w:sz w:val="28"/>
          <w:szCs w:val="28"/>
        </w:rPr>
        <w:t>суретті қараңыз</w:t>
      </w:r>
      <w:r>
        <w:rPr>
          <w:sz w:val="28"/>
          <w:szCs w:val="28"/>
        </w:rPr>
        <w:t>)</w:t>
      </w:r>
      <w:r>
        <w:rPr>
          <w:sz w:val="28"/>
          <w:szCs w:val="28"/>
        </w:rPr>
        <w:t>.</w:t>
      </w:r>
    </w:p>
    <w:p w:rsidR="008F1895" w:rsidRDefault="00D86CBE">
      <w:pPr>
        <w:spacing w:after="0" w:line="240" w:lineRule="auto"/>
        <w:ind w:firstLine="567"/>
        <w:jc w:val="both"/>
        <w:rPr>
          <w:sz w:val="28"/>
          <w:szCs w:val="28"/>
        </w:rPr>
      </w:pPr>
      <w:r>
        <w:rPr>
          <w:sz w:val="28"/>
          <w:szCs w:val="28"/>
        </w:rPr>
        <w:lastRenderedPageBreak/>
        <w:t>Ұңғымалардың</w:t>
      </w:r>
      <w:r>
        <w:rPr>
          <w:sz w:val="28"/>
          <w:szCs w:val="28"/>
        </w:rPr>
        <w:t xml:space="preserve"> жобалық саны келесі шарттарға сүйене отырып анықтал</w:t>
      </w:r>
      <w:r>
        <w:rPr>
          <w:sz w:val="28"/>
          <w:szCs w:val="28"/>
        </w:rPr>
        <w:t>а</w:t>
      </w:r>
      <w:r>
        <w:rPr>
          <w:sz w:val="28"/>
          <w:szCs w:val="28"/>
        </w:rPr>
        <w:t xml:space="preserve">ды: ұңғыманың тиімді әсер ету аймағы тіктөртбұрыш түрінде қабылданады, оның мөлшері қабаттасу арқылы </w:t>
      </w:r>
      <w:r>
        <w:rPr>
          <w:i/>
          <w:sz w:val="28"/>
          <w:szCs w:val="28"/>
          <w:lang w:val="en-US"/>
        </w:rPr>
        <w:t>L</w:t>
      </w:r>
      <w:r>
        <w:rPr>
          <w:sz w:val="28"/>
          <w:szCs w:val="28"/>
          <w:vertAlign w:val="subscript"/>
        </w:rPr>
        <w:t>н</w:t>
      </w:r>
      <w:r>
        <w:rPr>
          <w:sz w:val="28"/>
          <w:szCs w:val="28"/>
        </w:rPr>
        <w:t xml:space="preserve">, ал </w:t>
      </w:r>
      <w:r>
        <w:rPr>
          <w:i/>
          <w:sz w:val="28"/>
          <w:szCs w:val="28"/>
          <w:lang w:val="en-US"/>
        </w:rPr>
        <w:t>L</w:t>
      </w:r>
      <w:r>
        <w:rPr>
          <w:sz w:val="28"/>
          <w:szCs w:val="28"/>
          <w:vertAlign w:val="subscript"/>
        </w:rPr>
        <w:t>к</w:t>
      </w:r>
      <w:r>
        <w:rPr>
          <w:sz w:val="28"/>
          <w:szCs w:val="28"/>
        </w:rPr>
        <w:t xml:space="preserve"> қабаттасу крестінде; диаметрі 130-150 </w:t>
      </w:r>
      <w:r>
        <w:rPr>
          <w:sz w:val="28"/>
          <w:szCs w:val="28"/>
          <w:lang w:val="kk-KZ"/>
        </w:rPr>
        <w:t>мм</w:t>
      </w:r>
      <w:r>
        <w:rPr>
          <w:sz w:val="28"/>
          <w:szCs w:val="28"/>
        </w:rPr>
        <w:t xml:space="preserve"> ұңғымалар үшін </w:t>
      </w:r>
      <w:r>
        <w:rPr>
          <w:i/>
          <w:sz w:val="28"/>
          <w:szCs w:val="28"/>
          <w:lang w:val="en-US"/>
        </w:rPr>
        <w:t>L</w:t>
      </w:r>
      <w:r>
        <w:rPr>
          <w:sz w:val="28"/>
          <w:szCs w:val="28"/>
          <w:vertAlign w:val="subscript"/>
        </w:rPr>
        <w:t>н</w:t>
      </w:r>
      <w:r>
        <w:rPr>
          <w:sz w:val="28"/>
          <w:szCs w:val="28"/>
        </w:rPr>
        <w:t xml:space="preserve"> мән</w:t>
      </w:r>
      <w:r>
        <w:rPr>
          <w:sz w:val="28"/>
          <w:szCs w:val="28"/>
        </w:rPr>
        <w:t xml:space="preserve">і - 17 м, диаметрі 200-250 мм - 2,6 м; диаметрі 130-150 мм ұңғымалар үшін </w:t>
      </w:r>
      <w:r>
        <w:rPr>
          <w:i/>
          <w:sz w:val="28"/>
          <w:szCs w:val="28"/>
          <w:lang w:val="en-US"/>
        </w:rPr>
        <w:t>L</w:t>
      </w:r>
      <w:r>
        <w:rPr>
          <w:sz w:val="28"/>
          <w:szCs w:val="28"/>
          <w:vertAlign w:val="subscript"/>
        </w:rPr>
        <w:t>к</w:t>
      </w:r>
      <w:r>
        <w:rPr>
          <w:sz w:val="28"/>
          <w:szCs w:val="28"/>
        </w:rPr>
        <w:t xml:space="preserve"> мәні - 0,9 м.</w:t>
      </w:r>
      <w:r>
        <w:rPr>
          <w:sz w:val="28"/>
          <w:szCs w:val="28"/>
          <w:lang w:val="kk-KZ"/>
        </w:rPr>
        <w:t xml:space="preserve"> </w:t>
      </w:r>
      <w:r>
        <w:rPr>
          <w:sz w:val="28"/>
          <w:szCs w:val="28"/>
        </w:rPr>
        <w:t>диаметрі 200-250 мм - 1,4 м; жолдар с</w:t>
      </w:r>
      <w:r>
        <w:rPr>
          <w:sz w:val="28"/>
          <w:szCs w:val="28"/>
        </w:rPr>
        <w:t>а</w:t>
      </w:r>
      <w:r>
        <w:rPr>
          <w:sz w:val="28"/>
          <w:szCs w:val="28"/>
        </w:rPr>
        <w:t xml:space="preserve">ны бұзылған көмірдің қуатын </w:t>
      </w:r>
      <w:r>
        <w:rPr>
          <w:i/>
          <w:sz w:val="28"/>
          <w:szCs w:val="28"/>
          <w:lang w:val="en-US"/>
        </w:rPr>
        <w:t>L</w:t>
      </w:r>
      <w:r>
        <w:rPr>
          <w:sz w:val="28"/>
          <w:szCs w:val="28"/>
          <w:vertAlign w:val="subscript"/>
        </w:rPr>
        <w:t>к</w:t>
      </w:r>
      <w:r>
        <w:rPr>
          <w:sz w:val="28"/>
          <w:szCs w:val="28"/>
        </w:rPr>
        <w:t xml:space="preserve"> -ге бөлу арқылы анықталады. Қатардағы ұңғымалардың саны формула бойынша анықталады (2.1</w:t>
      </w:r>
      <w:r>
        <w:rPr>
          <w:sz w:val="28"/>
          <w:szCs w:val="28"/>
        </w:rPr>
        <w:t xml:space="preserve">2 </w:t>
      </w:r>
      <w:r>
        <w:rPr>
          <w:sz w:val="28"/>
          <w:szCs w:val="28"/>
        </w:rPr>
        <w:t xml:space="preserve">сурет) </w:t>
      </w:r>
      <w:r>
        <w:rPr>
          <w:sz w:val="28"/>
          <w:szCs w:val="28"/>
        </w:rPr>
        <w:t xml:space="preserve">[38]: </w:t>
      </w:r>
    </w:p>
    <w:p w:rsidR="008F1895" w:rsidRDefault="00D86CBE">
      <w:pPr>
        <w:spacing w:after="0" w:line="240" w:lineRule="auto"/>
        <w:ind w:firstLine="567"/>
        <w:jc w:val="both"/>
        <w:rPr>
          <w:sz w:val="28"/>
          <w:szCs w:val="28"/>
        </w:rPr>
      </w:pPr>
      <w:r>
        <w:rPr>
          <w:sz w:val="28"/>
          <w:szCs w:val="28"/>
        </w:rPr>
        <w:t xml:space="preserve">                                                                                </w:t>
      </w:r>
    </w:p>
    <w:p w:rsidR="008F1895" w:rsidRDefault="00D86CBE">
      <w:pPr>
        <w:spacing w:after="0" w:line="240" w:lineRule="auto"/>
        <w:ind w:firstLine="567"/>
        <w:jc w:val="both"/>
        <w:rPr>
          <w:sz w:val="28"/>
          <w:szCs w:val="28"/>
        </w:rPr>
      </w:pPr>
      <w:r>
        <w:rPr>
          <w:sz w:val="28"/>
          <w:szCs w:val="28"/>
        </w:rPr>
        <w:pict>
          <v:shape id="_x0000_s2093" type="#_x0000_t75" style="position:absolute;left:0;text-align:left;margin-left:3in;margin-top:-5pt;width:63pt;height:37.35pt;z-index:-251476992;mso-width-relative:page;mso-height-relative:page">
            <v:imagedata r:id="rId148" o:title=""/>
          </v:shape>
          <o:OLEObject Type="Embed" ProgID="Equation.3" ShapeID="_x0000_s2093" DrawAspect="Content" ObjectID="_1700037575" r:id="rId149"/>
        </w:pict>
      </w:r>
      <w:r>
        <w:rPr>
          <w:sz w:val="28"/>
          <w:szCs w:val="28"/>
        </w:rPr>
        <w:t xml:space="preserve">                                                      </w:t>
      </w:r>
      <w:r>
        <w:rPr>
          <w:i/>
          <w:sz w:val="28"/>
          <w:szCs w:val="28"/>
        </w:rPr>
        <w:t xml:space="preserve">   </w:t>
      </w:r>
      <w:r>
        <w:rPr>
          <w:sz w:val="28"/>
          <w:szCs w:val="28"/>
        </w:rPr>
        <w:t xml:space="preserve">                                                       (2.22)</w:t>
      </w:r>
    </w:p>
    <w:p w:rsidR="008F1895" w:rsidRDefault="008F1895">
      <w:pPr>
        <w:spacing w:after="0" w:line="240" w:lineRule="auto"/>
        <w:ind w:firstLine="567"/>
        <w:jc w:val="both"/>
        <w:rPr>
          <w:sz w:val="28"/>
          <w:szCs w:val="28"/>
        </w:rPr>
      </w:pPr>
    </w:p>
    <w:p w:rsidR="008F1895" w:rsidRDefault="00D86CBE">
      <w:pPr>
        <w:spacing w:after="0" w:line="240" w:lineRule="auto"/>
        <w:jc w:val="both"/>
        <w:rPr>
          <w:sz w:val="28"/>
          <w:szCs w:val="28"/>
        </w:rPr>
      </w:pPr>
      <w:r>
        <w:rPr>
          <w:sz w:val="28"/>
          <w:szCs w:val="28"/>
          <w:lang w:val="kk-KZ"/>
        </w:rPr>
        <w:t>Мұндағы</w:t>
      </w:r>
      <w:r>
        <w:rPr>
          <w:sz w:val="28"/>
          <w:szCs w:val="28"/>
        </w:rPr>
        <w:t xml:space="preserve"> а </w:t>
      </w:r>
      <w:r>
        <w:rPr>
          <w:sz w:val="28"/>
          <w:szCs w:val="28"/>
        </w:rPr>
        <w:t>-</w:t>
      </w:r>
      <w:r>
        <w:rPr>
          <w:sz w:val="28"/>
          <w:szCs w:val="28"/>
        </w:rPr>
        <w:t xml:space="preserve"> </w:t>
      </w:r>
      <w:r>
        <w:rPr>
          <w:sz w:val="28"/>
          <w:szCs w:val="28"/>
          <w:lang w:val="kk-KZ"/>
        </w:rPr>
        <w:t>қазба</w:t>
      </w:r>
      <w:r>
        <w:rPr>
          <w:sz w:val="28"/>
          <w:szCs w:val="28"/>
          <w:lang w:val="kk-KZ"/>
        </w:rPr>
        <w:t xml:space="preserve"> ені</w:t>
      </w:r>
      <w:r>
        <w:rPr>
          <w:sz w:val="28"/>
          <w:szCs w:val="28"/>
        </w:rPr>
        <w:t>, м;  в - контурлық өңдеу шамасы, м.</w:t>
      </w:r>
    </w:p>
    <w:p w:rsidR="008F1895" w:rsidRDefault="00D86CBE">
      <w:pPr>
        <w:spacing w:after="0" w:line="240" w:lineRule="auto"/>
        <w:ind w:firstLine="567"/>
        <w:jc w:val="both"/>
        <w:rPr>
          <w:sz w:val="28"/>
          <w:szCs w:val="28"/>
        </w:rPr>
      </w:pPr>
      <w:r>
        <w:rPr>
          <w:sz w:val="28"/>
          <w:szCs w:val="28"/>
        </w:rPr>
        <w:t>Ұңғымалардың</w:t>
      </w:r>
      <w:r>
        <w:rPr>
          <w:sz w:val="28"/>
          <w:szCs w:val="28"/>
        </w:rPr>
        <w:t xml:space="preserve"> ұштары арасындағы қашықты</w:t>
      </w:r>
      <w:r>
        <w:rPr>
          <w:sz w:val="28"/>
          <w:szCs w:val="28"/>
        </w:rPr>
        <w:t>қ</w:t>
      </w:r>
      <w:r>
        <w:rPr>
          <w:sz w:val="28"/>
          <w:szCs w:val="28"/>
        </w:rPr>
        <w:t xml:space="preserve"> </w:t>
      </w:r>
      <w:r>
        <w:rPr>
          <w:i/>
          <w:sz w:val="28"/>
          <w:szCs w:val="28"/>
          <w:lang w:val="en-US"/>
        </w:rPr>
        <w:t>L</w:t>
      </w:r>
      <w:r>
        <w:rPr>
          <w:sz w:val="28"/>
          <w:szCs w:val="28"/>
          <w:vertAlign w:val="subscript"/>
        </w:rPr>
        <w:t>н</w:t>
      </w:r>
      <w:r>
        <w:rPr>
          <w:sz w:val="28"/>
          <w:szCs w:val="28"/>
        </w:rPr>
        <w:t xml:space="preserve">-дан аспауы керек. </w:t>
      </w:r>
    </w:p>
    <w:p w:rsidR="008F1895" w:rsidRDefault="00D86CBE">
      <w:pPr>
        <w:spacing w:after="0" w:line="240" w:lineRule="auto"/>
        <w:ind w:firstLine="567"/>
        <w:jc w:val="both"/>
        <w:rPr>
          <w:sz w:val="28"/>
          <w:szCs w:val="28"/>
        </w:rPr>
      </w:pPr>
      <w:r>
        <w:rPr>
          <w:sz w:val="28"/>
          <w:szCs w:val="28"/>
        </w:rPr>
        <w:t xml:space="preserve">Озық ұңғымалардың тиімділігін бақылау ұңғымаларды бұрғылағаннан кейін және одан әрі әрбір 4 м сайын R және </w:t>
      </w:r>
      <w:r>
        <w:rPr>
          <w:i/>
          <w:sz w:val="28"/>
          <w:szCs w:val="28"/>
          <w:lang w:val="en-US"/>
        </w:rPr>
        <w:t>q</w:t>
      </w:r>
      <w:r>
        <w:rPr>
          <w:i/>
          <w:sz w:val="28"/>
          <w:szCs w:val="28"/>
          <w:vertAlign w:val="subscript"/>
          <w:lang w:val="en-US"/>
        </w:rPr>
        <w:t>t</w:t>
      </w:r>
      <w:r>
        <w:rPr>
          <w:sz w:val="28"/>
          <w:szCs w:val="28"/>
        </w:rPr>
        <w:t>5/</w:t>
      </w:r>
      <w:r>
        <w:rPr>
          <w:i/>
          <w:sz w:val="28"/>
          <w:szCs w:val="28"/>
          <w:lang w:val="en-US"/>
        </w:rPr>
        <w:t>q</w:t>
      </w:r>
      <w:r>
        <w:rPr>
          <w:i/>
          <w:sz w:val="28"/>
          <w:szCs w:val="28"/>
          <w:vertAlign w:val="subscript"/>
        </w:rPr>
        <w:t>н</w:t>
      </w:r>
      <w:r>
        <w:rPr>
          <w:sz w:val="28"/>
          <w:szCs w:val="28"/>
        </w:rPr>
        <w:t xml:space="preserve"> көрсеткіші бойынша ағы</w:t>
      </w:r>
      <w:r>
        <w:rPr>
          <w:sz w:val="28"/>
          <w:szCs w:val="28"/>
        </w:rPr>
        <w:t>м</w:t>
      </w:r>
      <w:r>
        <w:rPr>
          <w:sz w:val="28"/>
          <w:szCs w:val="28"/>
        </w:rPr>
        <w:t>дағы болжам әдісімен жүргізіледі. Егер көрсеткіштер қауіпті емес мәнге (</w:t>
      </w:r>
      <w:r>
        <w:rPr>
          <w:i/>
          <w:sz w:val="28"/>
          <w:szCs w:val="28"/>
        </w:rPr>
        <w:t>Р</w:t>
      </w:r>
      <w:r>
        <w:rPr>
          <w:position w:val="-4"/>
          <w:sz w:val="28"/>
          <w:szCs w:val="28"/>
        </w:rPr>
        <w:object w:dxaOrig="200" w:dyaOrig="240">
          <v:shape id="_x0000_i1092" type="#_x0000_t75" style="width:10pt;height:12pt" o:ole="">
            <v:imagedata r:id="rId150" o:title=""/>
          </v:shape>
          <o:OLEObject Type="Embed" ProgID="Equation.3" ShapeID="_x0000_i1092" DrawAspect="Content" ObjectID="_1700037551" r:id="rId151"/>
        </w:object>
      </w:r>
      <w:r>
        <w:rPr>
          <w:sz w:val="28"/>
          <w:szCs w:val="28"/>
        </w:rPr>
        <w:t xml:space="preserve">0 и </w:t>
      </w:r>
      <w:r>
        <w:rPr>
          <w:i/>
          <w:iCs/>
          <w:sz w:val="28"/>
          <w:szCs w:val="28"/>
          <w:lang w:val="en-US"/>
        </w:rPr>
        <w:t>q</w:t>
      </w:r>
      <w:r>
        <w:rPr>
          <w:i/>
          <w:iCs/>
          <w:sz w:val="28"/>
          <w:szCs w:val="28"/>
          <w:vertAlign w:val="subscript"/>
          <w:lang w:val="en-US"/>
        </w:rPr>
        <w:t>t</w:t>
      </w:r>
      <w:r>
        <w:rPr>
          <w:iCs/>
          <w:sz w:val="28"/>
          <w:szCs w:val="28"/>
        </w:rPr>
        <w:t>5</w:t>
      </w:r>
      <w:r>
        <w:rPr>
          <w:i/>
          <w:iCs/>
          <w:sz w:val="28"/>
          <w:szCs w:val="28"/>
        </w:rPr>
        <w:t>/</w:t>
      </w:r>
      <w:r>
        <w:rPr>
          <w:i/>
          <w:iCs/>
          <w:sz w:val="28"/>
          <w:szCs w:val="28"/>
          <w:lang w:val="en-US"/>
        </w:rPr>
        <w:t>q</w:t>
      </w:r>
      <w:r>
        <w:rPr>
          <w:i/>
          <w:iCs/>
          <w:sz w:val="28"/>
          <w:szCs w:val="28"/>
          <w:vertAlign w:val="subscript"/>
        </w:rPr>
        <w:t>н</w:t>
      </w:r>
      <w:r>
        <w:rPr>
          <w:i/>
          <w:iCs/>
          <w:position w:val="-4"/>
          <w:sz w:val="28"/>
          <w:szCs w:val="28"/>
        </w:rPr>
        <w:object w:dxaOrig="200" w:dyaOrig="240">
          <v:shape id="_x0000_i1093" type="#_x0000_t75" style="width:10pt;height:12pt" o:ole="">
            <v:imagedata r:id="rId152" o:title=""/>
          </v:shape>
          <o:OLEObject Type="Embed" ProgID="Equation.3" ShapeID="_x0000_i1093" DrawAspect="Content" ObjectID="_1700037552" r:id="rId153"/>
        </w:object>
      </w:r>
      <w:r>
        <w:rPr>
          <w:iCs/>
          <w:sz w:val="28"/>
          <w:szCs w:val="28"/>
        </w:rPr>
        <w:t>0,б5</w:t>
      </w:r>
      <w:r>
        <w:rPr>
          <w:sz w:val="28"/>
          <w:szCs w:val="28"/>
        </w:rPr>
        <w:t>) дейін төмендемесе, онда қауіпті мәндер алынған аймаққа қосымша ұңғымалар бұрғылау қажет.</w:t>
      </w:r>
    </w:p>
    <w:p w:rsidR="008F1895" w:rsidRDefault="008F1895">
      <w:pPr>
        <w:spacing w:after="0" w:line="240" w:lineRule="auto"/>
        <w:ind w:firstLine="567"/>
        <w:jc w:val="both"/>
        <w:rPr>
          <w:sz w:val="28"/>
          <w:szCs w:val="28"/>
        </w:rPr>
      </w:pPr>
    </w:p>
    <w:p w:rsidR="008F1895" w:rsidRDefault="00D86CBE">
      <w:pPr>
        <w:spacing w:after="0" w:line="240" w:lineRule="auto"/>
        <w:ind w:firstLine="567"/>
        <w:jc w:val="center"/>
        <w:rPr>
          <w:iCs/>
          <w:sz w:val="28"/>
          <w:szCs w:val="28"/>
        </w:rPr>
      </w:pPr>
      <w:r>
        <w:rPr>
          <w:i/>
          <w:iCs/>
          <w:noProof/>
          <w:sz w:val="28"/>
          <w:szCs w:val="28"/>
          <w:lang w:eastAsia="ru-RU"/>
        </w:rPr>
        <mc:AlternateContent>
          <mc:Choice Requires="wps">
            <w:drawing>
              <wp:anchor distT="0" distB="0" distL="114300" distR="114300" simplePos="0" relativeHeight="251528192" behindDoc="0" locked="0" layoutInCell="1" allowOverlap="1">
                <wp:simplePos x="0" y="0"/>
                <wp:positionH relativeFrom="column">
                  <wp:posOffset>4973320</wp:posOffset>
                </wp:positionH>
                <wp:positionV relativeFrom="paragraph">
                  <wp:posOffset>199390</wp:posOffset>
                </wp:positionV>
                <wp:extent cx="800100" cy="729615"/>
                <wp:effectExtent l="4445" t="0" r="0" b="13335"/>
                <wp:wrapNone/>
                <wp:docPr id="73" name="Freeform 73"/>
                <wp:cNvGraphicFramePr/>
                <a:graphic xmlns:a="http://schemas.openxmlformats.org/drawingml/2006/main">
                  <a:graphicData uri="http://schemas.microsoft.com/office/word/2010/wordprocessingShape">
                    <wps:wsp>
                      <wps:cNvSpPr/>
                      <wps:spPr>
                        <a:xfrm>
                          <a:off x="0" y="0"/>
                          <a:ext cx="800100" cy="729615"/>
                        </a:xfrm>
                        <a:custGeom>
                          <a:avLst/>
                          <a:gdLst/>
                          <a:ahLst/>
                          <a:cxnLst/>
                          <a:rect l="0" t="0" r="0" b="0"/>
                          <a:pathLst>
                            <a:path w="1260" h="1149">
                              <a:moveTo>
                                <a:pt x="0" y="0"/>
                              </a:moveTo>
                              <a:cubicBezTo>
                                <a:pt x="2" y="146"/>
                                <a:pt x="5" y="292"/>
                                <a:pt x="192" y="443"/>
                              </a:cubicBezTo>
                              <a:cubicBezTo>
                                <a:pt x="379" y="594"/>
                                <a:pt x="984" y="791"/>
                                <a:pt x="1122" y="909"/>
                              </a:cubicBezTo>
                              <a:cubicBezTo>
                                <a:pt x="1260" y="1027"/>
                                <a:pt x="1140" y="1088"/>
                                <a:pt x="1020" y="1149"/>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_x0000_s1026" o:spid="_x0000_s1026" o:spt="100" style="position:absolute;left:0pt;margin-left:391.6pt;margin-top:15.7pt;height:57.45pt;width:63pt;z-index:251726848;mso-width-relative:page;mso-height-relative:page;" filled="f" stroked="t" coordsize="1260,1149" o:gfxdata="UEsDBAoAAAAAAIdO4kAAAAAAAAAAAAAAAAAEAAAAZHJzL1BLAwQUAAAACACHTuJAbdG8ndsAAAAK&#10;AQAADwAAAGRycy9kb3ducmV2LnhtbE2PwU7DMAyG70i8Q2QkbizpOm1r13QSICSkclkpk3bLmtBW&#10;NE7VZFvh6fFOcLT96ff3Z9vJ9uxsRt85lBDNBDCDtdMdNhKq95eHNTAfFGrVOzQSvo2HbX57k6lU&#10;uwvuzLkMDaMQ9KmS0IYwpJz7ujVW+ZkbDNLt041WBRrHhutRXSjc9nwuxJJb1SF9aNVgnlpTf5Un&#10;K+Hw+oFFshv31Vv1vC8ep6LEn5WU93eR2AALZgp/MFz1SR1ycjq6E2rPegmrdTwnVEIcLYARkIiE&#10;FkciF8sYeJ7x/xXyX1BLAwQUAAAACACHTuJABCP/FW8CAACMBQAADgAAAGRycy9lMm9Eb2MueG1s&#10;rVTJjtswDL0X6D8Iune8jLM4SDJAm6aXoh1gph+gyHIsQBskZevXl6KzzyWH5uBQJPXI9yhp+rLX&#10;imyFD9KaGS2eckqE4baRZj2jf96XX8aUhMhMw5Q1YkYPItCX+edP052biNJ2VjXCEwAxYbJzM9rF&#10;6CZZFngnNAtP1gkDwdZ6zSIs/TprPNsBulZZmefDbGd947zlIgTwLvogPSL6RwBt20ouFpZvtDCx&#10;R/VCsQiUQiddoHPstm0Fj7/bNohI1IwC04hfKAL2Kn2z+ZRN1p65TvJjC+yRFu44aSYNFD1DLVhk&#10;ZOPlBygtubfBtvGJW531RFARYFHkd9q8dcwJ5AJSB3cWPfw/WP5r++qJbGZ09EyJYRomvvRCpPkR&#10;cIE+OxcmkPbmXv1xFcBMZPet1+kfaJA9ano4ayr2kXBwjnPgBWpzCI3KelgMEmZ22cw3If4QFoHY&#10;9meI/Uiak8W6k8X35mQ6FpM7FU8m2cFJLodQpgOjqGqchbZb8W4xJ971B/UvUb5ZSf5V/L3OLSmB&#10;hotq2J8QhwADdJZ1ee0sYJlyqwrVAuRbvNtVD/Q8qnHPoK6uoepxhe5RXVy7i6LsS9R5nfwPlejl&#10;SBzycnSLVoFOGBiPbwJ5eQwkAT/WgbJJa6x/1h97uQzQ2KVUCieoTJpKPShBNc7goWjhgoKpHRy2&#10;YNY4omCVbNKWNKXg16tvypMtS5cVf8c2btKcD3HBQtfnYain0QnWfDcNiQcHp9jA60VTC1o0lCgB&#10;j12ysLfIpHokE9gpA4TTFegPfbJWtjnApdk4L9cdvCg4LMyBS4ryHB+U9ApcrxHp8ojO/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t0byd2wAAAAoBAAAPAAAAAAAAAAEAIAAAACIAAABkcnMvZG93&#10;bnJldi54bWxQSwECFAAUAAAACACHTuJABCP/FW8CAACMBQAADgAAAAAAAAABACAAAAAqAQAAZHJz&#10;L2Uyb0RvYy54bWxQSwUGAAAAAAYABgBZAQAACwYAAAAA&#10;" path="m0,0c2,146,5,292,192,443c379,594,984,791,1122,909c1260,1027,1140,1088,1020,1149e">
                <v:fill on="f" focussize="0,0"/>
                <v:stroke color="#000000" joinstyle="round"/>
                <v:imagedata o:title=""/>
                <o:lock v:ext="edit" aspectratio="f"/>
              </v:shape>
            </w:pict>
          </mc:Fallback>
        </mc:AlternateContent>
      </w:r>
      <w:r>
        <w:rPr>
          <w:i/>
          <w:iCs/>
          <w:noProof/>
          <w:sz w:val="28"/>
          <w:szCs w:val="28"/>
          <w:lang w:eastAsia="ru-RU"/>
        </w:rPr>
        <mc:AlternateContent>
          <mc:Choice Requires="wps">
            <w:drawing>
              <wp:anchor distT="0" distB="0" distL="114300" distR="114300" simplePos="0" relativeHeight="251522048" behindDoc="0" locked="0" layoutInCell="1" allowOverlap="1">
                <wp:simplePos x="0" y="0"/>
                <wp:positionH relativeFrom="column">
                  <wp:posOffset>4892675</wp:posOffset>
                </wp:positionH>
                <wp:positionV relativeFrom="paragraph">
                  <wp:posOffset>120650</wp:posOffset>
                </wp:positionV>
                <wp:extent cx="635" cy="280670"/>
                <wp:effectExtent l="4445" t="0" r="13970" b="5080"/>
                <wp:wrapNone/>
                <wp:docPr id="70" name="Straight Arrow Connector 70"/>
                <wp:cNvGraphicFramePr/>
                <a:graphic xmlns:a="http://schemas.openxmlformats.org/drawingml/2006/main">
                  <a:graphicData uri="http://schemas.microsoft.com/office/word/2010/wordprocessingShape">
                    <wps:wsp>
                      <wps:cNvCnPr/>
                      <wps:spPr>
                        <a:xfrm flipV="1">
                          <a:off x="0" y="0"/>
                          <a:ext cx="635" cy="28067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385.25pt;margin-top:9.5pt;height:22.1pt;width:0.05pt;z-index:251720704;mso-width-relative:page;mso-height-relative:page;" o:connectortype="straight" filled="f" stroked="t" coordsize="21600,21600" o:gfxdata="UEsDBAoAAAAAAIdO4kAAAAAAAAAAAAAAAAAEAAAAZHJzL1BLAwQUAAAACACHTuJAuGU02NcAAAAJ&#10;AQAADwAAAGRycy9kb3ducmV2LnhtbE2PMU/DMBCFdyT+g3VILIjaKSItIU4HJJYOSLQZOrr2kUTE&#10;52C7afn3HBOM996nd+/Vm4sfxYwxDYE0FAsFAskGN1Cnod2/3q9BpGzImTEQavjGBJvm+qo2lQtn&#10;esd5lzvBIZQqo6HPeaqkTLZHb9IiTEjsfYToTeYzdtJFc+ZwP8qlUqX0ZiD+0JsJX3q0n7uT1zBs&#10;27d2vvvK0a63xSEWaX8Yrda3N4V6BpHxkv9g+K3P1aHhTsdwIpfEqGG1Uo+MsvHEmxhgoQRx1FA+&#10;LEE2tfy/oPkBUEsDBBQAAAAIAIdO4kBlCTl57AEAAPwDAAAOAAAAZHJzL2Uyb0RvYy54bWytU01v&#10;EzEQvSPxHyzfyaZBDWWVTYUSygVBpELvjj92LflLM242+feMvSFAe8mBPVjjsefNe2/Hq/ujd+yg&#10;AW0MHb+ZzTnTQUZlQ9/xnz8e3t1xhlkEJVwMuuMnjfx+/fbNakytXsQhOqWBEUjAdkwdH3JObdOg&#10;HLQXOItJBzo0EbzItIW+USBGQveuWczny2aMoBJEqREpu50O+RkRrgGMxlipt1E+ex3yhAraiUyS&#10;cLAJ+bqyNUbL/N0Y1Jm5jpPSXFdqQvG+rM16JdoeRBqsPFMQ11B4ockLG6jpBWorsmDPYF9BeSsh&#10;YjR5JqNvJiHVEVJxM3/hzeMgkq5ayGpMF9Px/8HKb4cdMKs6/oEsCcLTH3/MIGw/ZPYJII5sE0Mg&#10;HyMwukJ+jQlbKtuEHZx3mHZQxB8NeGacTU80WNUOEsiO1e3TxW19zExScvn+ljNJ+cXdfDlBNxNG&#10;wUqA+YuOnpWg43jmdCEz4YvDV8zEggp/F5RiF9jY8Y+3i9JB0JAaGg4KfSKhGPrKDaOz6sE6VyoQ&#10;+v3GATuIMij1K1oJ959rpclW4DDdq0fTCA1aqM9BsXxK5GCgl8MLBa8VZ07TQysRAYo2C+uuuUmt&#10;XSAGxe7J4BLtozpV32uehqJyPA9wmbq/97X6z6Nd/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4&#10;ZTTY1wAAAAkBAAAPAAAAAAAAAAEAIAAAACIAAABkcnMvZG93bnJldi54bWxQSwECFAAUAAAACACH&#10;TuJAZQk5eewBAAD8AwAADgAAAAAAAAABACAAAAAmAQAAZHJzL2Uyb0RvYy54bWxQSwUGAAAAAAYA&#10;BgBZAQAAhAUAAAAA&#10;">
                <v:fill on="f" focussize="0,0"/>
                <v:stroke color="#000000" joinstyle="round"/>
                <v:imagedata o:title=""/>
                <o:lock v:ext="edit" aspectratio="f"/>
              </v:shape>
            </w:pict>
          </mc:Fallback>
        </mc:AlternateContent>
      </w:r>
      <w:r>
        <w:rPr>
          <w:i/>
          <w:iCs/>
          <w:noProof/>
          <w:sz w:val="28"/>
          <w:szCs w:val="28"/>
          <w:lang w:eastAsia="ru-RU"/>
        </w:rPr>
        <mc:AlternateContent>
          <mc:Choice Requires="wps">
            <w:drawing>
              <wp:anchor distT="0" distB="0" distL="114300" distR="114300" simplePos="0" relativeHeight="251521024" behindDoc="0" locked="0" layoutInCell="1" allowOverlap="1">
                <wp:simplePos x="0" y="0"/>
                <wp:positionH relativeFrom="column">
                  <wp:posOffset>4359910</wp:posOffset>
                </wp:positionH>
                <wp:positionV relativeFrom="paragraph">
                  <wp:posOffset>139700</wp:posOffset>
                </wp:positionV>
                <wp:extent cx="0" cy="261620"/>
                <wp:effectExtent l="4445" t="0" r="14605" b="5080"/>
                <wp:wrapNone/>
                <wp:docPr id="72" name="Straight Arrow Connector 72"/>
                <wp:cNvGraphicFramePr/>
                <a:graphic xmlns:a="http://schemas.openxmlformats.org/drawingml/2006/main">
                  <a:graphicData uri="http://schemas.microsoft.com/office/word/2010/wordprocessingShape">
                    <wps:wsp>
                      <wps:cNvCnPr/>
                      <wps:spPr>
                        <a:xfrm flipV="1">
                          <a:off x="0" y="0"/>
                          <a:ext cx="0" cy="26162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343.3pt;margin-top:11pt;height:20.6pt;width:0pt;z-index:251719680;mso-width-relative:page;mso-height-relative:page;" o:connectortype="straight" filled="f" stroked="t" coordsize="21600,21600" o:gfxdata="UEsDBAoAAAAAAIdO4kAAAAAAAAAAAAAAAAAEAAAAZHJzL1BLAwQUAAAACACHTuJA03xJ8tYAAAAJ&#10;AQAADwAAAGRycy9kb3ducmV2LnhtbE2PMU/DMBCFdyT+g3VILKh1EqQoCnE6ILF0QKLN0NF1jiSq&#10;fU5tNy3/nkMMsN3de3r3vWZzc1YsGOLkSUG+zkAgGd9PNCjo9m+rCkRMmnptPaGCL4ywae/vGl33&#10;/kofuOzSIDiEYq0VjCnNtZTRjOh0XPsZibVPH5xOvIZB9kFfOdxZWWRZKZ2eiD+MesbXEc1pd3EK&#10;pm333i1P5xRMtc0PIY/7gzVKPT7k2QuIhLf0Z4YffEaHlpmO/kJ9FFZBWZUlWxUUBXdiw+/hyMNz&#10;AbJt5P8G7TdQSwMEFAAAAAgAh07iQCnyJWHqAQAA+gMAAA4AAABkcnMvZTJvRG9jLnhtbK1TTY/T&#10;MBC9I/EfLN9p2khbIGq6Qi3LBcFKC9xdfySW/KUZb9P+e8ZOKbBceiAHazz2vHnvZby5P3nHjhrQ&#10;xtDz1WLJmQ4yKhuGnn//9vDmHWeYRVDCxaB7ftbI77evX22m1Ok2jtEpDYxAAnZT6vmYc+qaBuWo&#10;vcBFTDrQoYngRaYtDI0CMRG6d027XK6bKYJKEKVGpOx+PuQXRLgFMBpjpd5H+ex1yDMqaCcyScLR&#10;JuTbytYYLfNXY1Bn5npOSnNdqQnFh7I2243oBhBptPJCQdxC4YUmL2ygpleovciCPYP9B8pbCRGj&#10;yQsZfTMLqY6QitXyhTdPo0i6aiGrMV1Nx/8HK78cH4FZ1fO3LWdBePrjTxmEHcbMPgDEie1iCORj&#10;BEZXyK8pYUdlu/AIlx2mRyjiTwY8M86mHzRY1Q4SyE7V7fPVbX3KTM5JSdl2vVq39Uc0M0JBSoD5&#10;k46elaDneGF0pTKji+NnzMSBCn8VlGIX2NTz93ftHWdS0IgaGg0KfSKZGIbKDKOz6sE6VyoQhsPO&#10;ATuKMib1K0oJ969rpcle4Djfq0fzAI1aqI9BsXxO5F+gd8MLBa8VZ07TMysRAYouC+tuuUmtXSAG&#10;xezZ3hIdojpX12ueRqJyvIxvmbk/97X695Pd/gR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TfEny&#10;1gAAAAkBAAAPAAAAAAAAAAEAIAAAACIAAABkcnMvZG93bnJldi54bWxQSwECFAAUAAAACACHTuJA&#10;KfIlYeoBAAD6AwAADgAAAAAAAAABACAAAAAlAQAAZHJzL2Uyb0RvYy54bWxQSwUGAAAAAAYABgBZ&#10;AQAAgQUAAAAA&#10;">
                <v:fill on="f" focussize="0,0"/>
                <v:stroke color="#000000" joinstyle="round"/>
                <v:imagedata o:title=""/>
                <o:lock v:ext="edit" aspectratio="f"/>
              </v:shape>
            </w:pict>
          </mc:Fallback>
        </mc:AlternateContent>
      </w:r>
      <w:r>
        <w:rPr>
          <w:bCs/>
        </w:rPr>
        <w:t xml:space="preserve">көлденең қима </w:t>
      </w:r>
      <w:r>
        <w:rPr>
          <w:bCs/>
          <w:lang w:val="kk-KZ"/>
        </w:rPr>
        <w:t xml:space="preserve">                                                          </w:t>
      </w:r>
      <w:r>
        <w:rPr>
          <w:iCs/>
          <w:sz w:val="28"/>
          <w:szCs w:val="28"/>
        </w:rPr>
        <w:t>5 м</w:t>
      </w:r>
    </w:p>
    <w:p w:rsidR="008F1895" w:rsidRDefault="00D86CBE">
      <w:pPr>
        <w:spacing w:after="0" w:line="240" w:lineRule="auto"/>
        <w:ind w:firstLine="567"/>
        <w:jc w:val="both"/>
        <w:rPr>
          <w:i/>
          <w:iCs/>
          <w:sz w:val="28"/>
          <w:szCs w:val="28"/>
        </w:rPr>
      </w:pPr>
      <w:r>
        <w:rPr>
          <w:noProof/>
          <w:sz w:val="28"/>
          <w:szCs w:val="28"/>
          <w:lang w:eastAsia="ru-RU"/>
        </w:rPr>
        <mc:AlternateContent>
          <mc:Choice Requires="wps">
            <w:drawing>
              <wp:anchor distT="0" distB="0" distL="114300" distR="114300" simplePos="0" relativeHeight="251523072" behindDoc="0" locked="0" layoutInCell="1" allowOverlap="1">
                <wp:simplePos x="0" y="0"/>
                <wp:positionH relativeFrom="column">
                  <wp:posOffset>4359910</wp:posOffset>
                </wp:positionH>
                <wp:positionV relativeFrom="paragraph">
                  <wp:posOffset>67310</wp:posOffset>
                </wp:positionV>
                <wp:extent cx="532765" cy="0"/>
                <wp:effectExtent l="0" t="38100" r="635" b="38100"/>
                <wp:wrapNone/>
                <wp:docPr id="71" name="Straight Arrow Connector 71"/>
                <wp:cNvGraphicFramePr/>
                <a:graphic xmlns:a="http://schemas.openxmlformats.org/drawingml/2006/main">
                  <a:graphicData uri="http://schemas.microsoft.com/office/word/2010/wordprocessingShape">
                    <wps:wsp>
                      <wps:cNvCnPr/>
                      <wps:spPr>
                        <a:xfrm>
                          <a:off x="0" y="0"/>
                          <a:ext cx="53276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43.3pt;margin-top:5.3pt;height:0pt;width:41.95pt;z-index:251721728;mso-width-relative:page;mso-height-relative:page;" o:connectortype="straight" filled="f" stroked="t" coordsize="21600,21600" o:gfxdata="UEsDBAoAAAAAAIdO4kAAAAAAAAAAAAAAAAAEAAAAZHJzL1BLAwQUAAAACACHTuJAT48AfNgAAAAJ&#10;AQAADwAAAGRycy9kb3ducmV2LnhtbE2PzU7DMBCE70i8g7VI3KgdJNI2xOkBCQ5FHGhRBLdtvCQR&#10;sR3ZTn94ehZxKKfV7oxmvylXRzuIPYXYe6chmykQ5BpvetdqeNs+3ixAxITO4OAdaThRhFV1eVFi&#10;YfzBvdJ+k1rBIS4WqKFLaSykjE1HFuPMj+RY+/TBYuI1tNIEPHC4HeStUrm02Dv+0OFIDx01X5vJ&#10;anh/Xk71qX6hdZ0t1x8YbPzePml9fZWpexCJjulshl98RoeKmXZ+ciaKQUO+yHO2sqB4smE+V3cg&#10;dn8HWZXyf4PqB1BLAwQUAAAACACHTuJAlS/1nesBAAD0AwAADgAAAGRycy9lMm9Eb2MueG1srVNN&#10;j9MwEL0j8R8s32naou5C1HSFWpYLgpUWfsDUcRJL/tKMt2n/PWOn28IipD2QQzK2Z9689zJe3x2d&#10;FQeNZIJv5GI2l0J7FVrj+0b+/HH/7oMUlMC3YIPXjTxpknebt2/WY6z1MgzBthoFg3iqx9jIIaVY&#10;VxWpQTugWYja82EX0EHiJfZVizAyurPVcj6/qcaAbcSgNBHv7qZDeUbE1wCGrjNK74J6ctqnCRW1&#10;hcSSaDCR5Kaw7Tqt0veuI52EbSQrTeXNTTje53e1WUPdI8TBqDMFeA2FF5ocGM9NL1A7SCCe0PwF&#10;5YzCQKFLMxVcNQkpjrCKxfyFN48DRF20sNUUL6bT/4NV3w4PKEzbyNuFFB4c//HHhGD6IYlPiGEU&#10;2+A9+xhQcAr7NUaquWzrH/C8oviAWfyxQ5e/LEsci8eni8f6mITizdX75e3NSgr1fFRd6yJS+qKD&#10;EzloJJ15XAgsisVw+EqJO3Phc0Fuar0YG/lxtczgwIPZ8UBw6CKLI9+XWgrWtPfG2lxB2O+3FsUB&#10;8nCUJ+tj3D/ScpMd0DDllaNpbAYN7WffinSK7Jrn2yIzBadbKazmy5UjBoQ6gbHXzIQGfG//kc3t&#10;rWcW2ebJ2BztQ3sqfpd9HobC8zy4edp+X5fq62Xd/A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P&#10;jwB82AAAAAkBAAAPAAAAAAAAAAEAIAAAACIAAABkcnMvZG93bnJldi54bWxQSwECFAAUAAAACACH&#10;TuJAlS/1nesBAAD0AwAADgAAAAAAAAABACAAAAAnAQAAZHJzL2Uyb0RvYy54bWxQSwUGAAAAAAYA&#10;BgBZAQAAhAU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524096" behindDoc="0" locked="0" layoutInCell="1" allowOverlap="1">
                <wp:simplePos x="0" y="0"/>
                <wp:positionH relativeFrom="column">
                  <wp:posOffset>4359910</wp:posOffset>
                </wp:positionH>
                <wp:positionV relativeFrom="paragraph">
                  <wp:posOffset>67310</wp:posOffset>
                </wp:positionV>
                <wp:extent cx="533400" cy="0"/>
                <wp:effectExtent l="0" t="38100" r="0" b="38100"/>
                <wp:wrapNone/>
                <wp:docPr id="75" name="Straight Arrow Connector 75"/>
                <wp:cNvGraphicFramePr/>
                <a:graphic xmlns:a="http://schemas.openxmlformats.org/drawingml/2006/main">
                  <a:graphicData uri="http://schemas.microsoft.com/office/word/2010/wordprocessingShape">
                    <wps:wsp>
                      <wps:cNvCnPr/>
                      <wps:spPr>
                        <a:xfrm flipH="1">
                          <a:off x="0" y="0"/>
                          <a:ext cx="53340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343.3pt;margin-top:5.3pt;height:0pt;width:42pt;z-index:251722752;mso-width-relative:page;mso-height-relative:page;" o:connectortype="straight" filled="f" stroked="t" coordsize="21600,21600" o:gfxdata="UEsDBAoAAAAAAIdO4kAAAAAAAAAAAAAAAAAEAAAAZHJzL1BLAwQUAAAACACHTuJAyffandUAAAAJ&#10;AQAADwAAAGRycy9kb3ducmV2LnhtbE2PT0sDMRDF74LfIUzBm00quC3rZgstCOJFrIIe0824G9xM&#10;lk26ab+9U3qop/nzHm9+U62PvhcTjtEF0rCYKxBITbCOWg2fH8/3KxAxGbKmD4QaThhhXd/eVKa0&#10;IdM7TrvUCg6hWBoNXUpDKWVsOvQmzsOAxNpPGL1JPI6ttKPJHO57+aBUIb1xxBc6M+C2w+Z3d/Aa&#10;XH5z0/CyzZvXr+9oM7rTY3Ba380W6glEwmO6muGMz+hQM9M+HMhG0WsoVkXBVhYUVzYsl+dmf1nI&#10;upL/P6j/AFBLAwQUAAAACACHTuJAAODdNvMBAAD+AwAADgAAAGRycy9lMm9Eb2MueG1srVPLbtsw&#10;ELwX6D8QvNdynLoPwXJQ2E17KBoDaT9gTVESAb6wy1j233dJOU6bokAO1YFYkruzM6Pl6uborDho&#10;JBN8I69mcym0V6E1vm/kzx+3bz5IQQl8CzZ43ciTJnmzfv1qNcZaL8IQbKtRMIineoyNHFKKdVWR&#10;GrQDmoWoPV92AR0k3mJftQgjoztbLebzd9UYsI0YlCbi0+10Kc+I+BLA0HVG6W1QD077NKGitpBY&#10;Eg0mklwXtl2nVbrrOtJJ2Eay0lRWbsLxPq/VegV1jxAHo84U4CUUnmlyYDw3vUBtIYF4QPMXlDMK&#10;A4UuzVRw1SSkOMIqrubPvLkfIOqiha2meDGd/h+s+n7YoTBtI98vpfDg+I/fJwTTD0l8Qgyj2ATv&#10;2ceAglPYrzFSzWUbv8PzjuIOs/hjh0501sSvPFjFDhYojsXt08VtfUxC8eHy+vrtnP+DeryqJoSM&#10;FJHSFx2cyEEj6czoQmVCh8M3SsyBCx8LcrH1Ymzkx+WCFSngEe14NDh0kWWS7wszCta0t8baXEHY&#10;7zcWxQHymJQvK2XcP9Jyky3QMOWVq2mABg3tZ9+KdIrsn+d3IzMFp1sprOZnliMGhDqBsU+ZCQ34&#10;3v4jm9tbzyyy4ZPFOdqH9lScL+c8FoXneYTz3P2+L9VPz3b9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n32p3VAAAACQEAAA8AAAAAAAAAAQAgAAAAIgAAAGRycy9kb3ducmV2LnhtbFBLAQIUABQA&#10;AAAIAIdO4kAA4N028wEAAP4DAAAOAAAAAAAAAAEAIAAAACQBAABkcnMvZTJvRG9jLnhtbFBLBQYA&#10;AAAABgAGAFkBAACJBQ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517952" behindDoc="0" locked="0" layoutInCell="1" allowOverlap="1">
                <wp:simplePos x="0" y="0"/>
                <wp:positionH relativeFrom="column">
                  <wp:posOffset>1130935</wp:posOffset>
                </wp:positionH>
                <wp:positionV relativeFrom="paragraph">
                  <wp:posOffset>67310</wp:posOffset>
                </wp:positionV>
                <wp:extent cx="3842385" cy="1308100"/>
                <wp:effectExtent l="1270" t="4445" r="4445" b="20955"/>
                <wp:wrapNone/>
                <wp:docPr id="69" name="Straight Arrow Connector 69"/>
                <wp:cNvGraphicFramePr/>
                <a:graphic xmlns:a="http://schemas.openxmlformats.org/drawingml/2006/main">
                  <a:graphicData uri="http://schemas.microsoft.com/office/word/2010/wordprocessingShape">
                    <wps:wsp>
                      <wps:cNvCnPr/>
                      <wps:spPr>
                        <a:xfrm flipV="1">
                          <a:off x="0" y="0"/>
                          <a:ext cx="3842385" cy="130810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89.05pt;margin-top:5.3pt;height:103pt;width:302.55pt;z-index:251716608;mso-width-relative:page;mso-height-relative:page;" o:connectortype="straight" filled="f" stroked="t" coordsize="21600,21600" o:gfxdata="UEsDBAoAAAAAAIdO4kAAAAAAAAAAAAAAAAAEAAAAZHJzL1BLAwQUAAAACACHTuJA2s8IMNgAAAAK&#10;AQAADwAAAGRycy9kb3ducmV2LnhtbE2PsU7DMBCGd6S+g3WVWBB1HKQ0CnE6ILF0QKLN0NG1TRJh&#10;n4PtpuXtOSbY7td9+u+7dnfzji02pimgBLEpgFnUwUw4SOiPr481sJQVGuUCWgnfNsGuW921qjHh&#10;iu92OeSBUQmmRkkYc54bzpMerVdpE2aLtPsI0atMMQ7cRHWlcu94WRQV92pCujCq2b6MVn8eLl7C&#10;tO/f+uXhK0dd78UpinQ8OS3l/VoUz8CyveU/GH71SR06cjqHC5rEHOVtLQiloaiAEbCtn0pgZwml&#10;qCrgXcv/v9D9AFBLAwQUAAAACACHTuJAK6SOZ/IBAAABBAAADgAAAGRycy9lMm9Eb2MueG1srVNN&#10;j9MwEL0j8R8s32nSll11o6Yr1LJcEFRa4O7aTmLJX5rxNu2/Z+yUAsulB3Kwxh7Pm/dexuvHk7Ps&#10;qAFN8C2fz2rOtJdBGd+3/Pu3p3crzjAJr4QNXrf8rJE/bt6+WY+x0YswBKs0MALx2Iyx5UNKsakq&#10;lIN2Amchak/JLoATibbQVwrESOjOVou6vq/GACpCkBqRTndTkl8Q4RbA0HVG6l2QL077NKGCtiKR&#10;JBxMRL4pbLtOy/S161AnZltOSlNZqQnFh7xWm7VoehBxMPJCQdxC4ZUmJ4ynpleonUiCvYD5B8oZ&#10;CQFDl2YyuGoSUhwhFfP6lTfPg4i6aCGrMV5Nx/8HK78c98CMavn9A2deOPrjzwmE6YfEPgCEkW2D&#10;9+RjAEZXyK8xYkNlW7+Hyw7jHrL4UweOddbEHzRYxQ4SyE7F7fPVbX1KTNLhcvV+sVzdcSYpN1/W&#10;q3ld/kc1AWXACJg+6eBYDlqOF2JXRlMTcfyMiahQ4a+CXGw9G1v+cLfILQRNakcTQqGLpBZ9Xwhi&#10;sEY9GWtzBUJ/2FpgR5GnpXxZMOH+dS032QkcpnslNc3RoIX66BVL50g2eno+PFNwWnFmNb22HBGg&#10;aJIw9pab1Np6YpA9n1zO0SGoczG/nNNkFI6XKc6j9+e+VP9+uZ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2s8IMNgAAAAKAQAADwAAAAAAAAABACAAAAAiAAAAZHJzL2Rvd25yZXYueG1sUEsBAhQA&#10;FAAAAAgAh07iQCukjmfyAQAAAQQAAA4AAAAAAAAAAQAgAAAAJwEAAGRycy9lMm9Eb2MueG1sUEsF&#10;BgAAAAAGAAYAWQEAAIsFAAAAAA==&#10;">
                <v:fill on="f" focussize="0,0"/>
                <v:stroke color="#000000" joinstyle="round"/>
                <v:imagedata o:title=""/>
                <o:lock v:ext="edit" aspectratio="f"/>
              </v:shape>
            </w:pict>
          </mc:Fallback>
        </mc:AlternateContent>
      </w:r>
      <w:r>
        <w:rPr>
          <w:i/>
          <w:iCs/>
          <w:sz w:val="28"/>
          <w:szCs w:val="28"/>
        </w:rPr>
        <w:t xml:space="preserve">                                                                                                                   </w:t>
      </w:r>
    </w:p>
    <w:p w:rsidR="008F1895" w:rsidRDefault="00D86CBE">
      <w:pPr>
        <w:spacing w:after="0" w:line="240" w:lineRule="auto"/>
        <w:ind w:firstLine="567"/>
        <w:jc w:val="both"/>
        <w:rPr>
          <w:i/>
          <w:iCs/>
          <w:sz w:val="28"/>
          <w:szCs w:val="28"/>
        </w:rPr>
      </w:pPr>
      <w:r>
        <w:rPr>
          <w:i/>
          <w:iCs/>
          <w:noProof/>
          <w:sz w:val="28"/>
          <w:szCs w:val="28"/>
          <w:lang w:eastAsia="ru-RU"/>
        </w:rPr>
        <mc:AlternateContent>
          <mc:Choice Requires="wps">
            <w:drawing>
              <wp:anchor distT="0" distB="0" distL="114300" distR="114300" simplePos="0" relativeHeight="251514880" behindDoc="0" locked="0" layoutInCell="1" allowOverlap="1">
                <wp:simplePos x="0" y="0"/>
                <wp:positionH relativeFrom="column">
                  <wp:posOffset>1130935</wp:posOffset>
                </wp:positionH>
                <wp:positionV relativeFrom="paragraph">
                  <wp:posOffset>59055</wp:posOffset>
                </wp:positionV>
                <wp:extent cx="3761740" cy="0"/>
                <wp:effectExtent l="0" t="0" r="0" b="0"/>
                <wp:wrapNone/>
                <wp:docPr id="74" name="Straight Arrow Connector 74"/>
                <wp:cNvGraphicFramePr/>
                <a:graphic xmlns:a="http://schemas.openxmlformats.org/drawingml/2006/main">
                  <a:graphicData uri="http://schemas.microsoft.com/office/word/2010/wordprocessingShape">
                    <wps:wsp>
                      <wps:cNvCnPr/>
                      <wps:spPr>
                        <a:xfrm>
                          <a:off x="0" y="0"/>
                          <a:ext cx="3761740"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89.05pt;margin-top:4.65pt;height:0pt;width:296.2pt;z-index:251713536;mso-width-relative:page;mso-height-relative:page;" o:connectortype="straight" filled="f" stroked="t" coordsize="21600,21600" o:gfxdata="UEsDBAoAAAAAAIdO4kAAAAAAAAAAAAAAAAAEAAAAZHJzL1BLAwQUAAAACACHTuJAVho/HtYAAAAH&#10;AQAADwAAAGRycy9kb3ducmV2LnhtbE2OwU7DMBBE70j8g7VIXBC1Q9WmhDg9IHFACNGWSr268RJH&#10;iddW7KSFr8dwgePTjGZeuT7bnk04hNaRhGwmgCHVTrfUSNi/P92ugIWoSKveEUr4xADr6vKiVIV2&#10;J9ritIsNSyMUCiXBxOgLzkNt0Kowcx4pZR9usComHBquB3VK47bnd0IsuVUtpQejPD4arLvdaCV0&#10;U/e23SyCvxm/cPnizevz/KClvL7KxAOwiOf4V4Yf/aQOVXI6upF0YH3ifJWlqoT7ObCU57lYADv+&#10;Mq9K/t+/+gZQSwMEFAAAAAgAh07iQNXTC+rmAQAA8AMAAA4AAABkcnMvZTJvRG9jLnhtbK1Ty27b&#10;MBC8F+g/ELzXst0kbgXLQWE3vRStgbQfQJOURIAv7DKW/fddUoqTphcfqoO0JHdnZ0bL9f3JWXbU&#10;gCb4hi9mc860l0EZ3zX896+HD584wyS8EjZ43fCzRn6/ef9uPcRaL0MfrNLACMRjPcSG9ynFuqpQ&#10;9toJnIWoPR22AZxItISuUiAGQne2Ws7nd9UQQEUIUiPS7m485BMiXAMY2tZIvQvyyWmfRlTQViSS&#10;hL2JyDeFbdtqmX62LerEbMNJaSpvakLxIb+rzVrUHYjYGzlRENdQeKPJCeOp6QVqJ5JgT2D+gXJG&#10;QsDQppkMrhqFFEdIxWL+xpvHXkRdtJDVGC+m4/+DlT+Oe2BGNXx1w5kXjv74YwJhuj6xLwBhYNvg&#10;PfkYgFEK+TVErKls6/cwrTDuIYs/teDyl2SxU/H4fPFYnxKTtPlxdbdY3ZD98vmseimMgOmbDo7l&#10;oOE4EbkwWBSPxfE7JmpNhc8Fuav1bGj459vlLYELmsyWJoJCF0kd+q7UYrBGPRhrcwVCd9haYEeR&#10;p6M8WSDh/pWWm+wE9mOeomgcm14L9dUrls6RXPN0W3hm4LTizGq6XDkiPFEnYew1mdTZeiKQLR5N&#10;zdEhqHPxuuzTIBSK09DmSXu9LtUvF3Xz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FYaPx7WAAAA&#10;BwEAAA8AAAAAAAAAAQAgAAAAIgAAAGRycy9kb3ducmV2LnhtbFBLAQIUABQAAAAIAIdO4kDV0wvq&#10;5gEAAPADAAAOAAAAAAAAAAEAIAAAACUBAABkcnMvZTJvRG9jLnhtbFBLBQYAAAAABgAGAFkBAAB9&#10;BQAAAAA=&#10;">
                <v:fill on="f" focussize="0,0"/>
                <v:stroke color="#000000" joinstyle="round" dashstyle="dash"/>
                <v:imagedata o:title=""/>
                <o:lock v:ext="edit" aspectratio="f"/>
              </v:shape>
            </w:pict>
          </mc:Fallback>
        </mc:AlternateContent>
      </w:r>
      <w:r>
        <w:rPr>
          <w:i/>
          <w:iCs/>
          <w:noProof/>
          <w:sz w:val="28"/>
          <w:szCs w:val="28"/>
          <w:lang w:eastAsia="ru-RU"/>
        </w:rPr>
        <mc:AlternateContent>
          <mc:Choice Requires="wps">
            <w:drawing>
              <wp:anchor distT="0" distB="0" distL="114300" distR="114300" simplePos="0" relativeHeight="251516928" behindDoc="0" locked="0" layoutInCell="1" allowOverlap="1">
                <wp:simplePos x="0" y="0"/>
                <wp:positionH relativeFrom="column">
                  <wp:posOffset>4359910</wp:posOffset>
                </wp:positionH>
                <wp:positionV relativeFrom="paragraph">
                  <wp:posOffset>59055</wp:posOffset>
                </wp:positionV>
                <wp:extent cx="0" cy="497840"/>
                <wp:effectExtent l="4445" t="0" r="14605" b="16510"/>
                <wp:wrapNone/>
                <wp:docPr id="76" name="Straight Arrow Connector 76"/>
                <wp:cNvGraphicFramePr/>
                <a:graphic xmlns:a="http://schemas.openxmlformats.org/drawingml/2006/main">
                  <a:graphicData uri="http://schemas.microsoft.com/office/word/2010/wordprocessingShape">
                    <wps:wsp>
                      <wps:cNvCnPr/>
                      <wps:spPr>
                        <a:xfrm>
                          <a:off x="0" y="0"/>
                          <a:ext cx="0" cy="49784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43.3pt;margin-top:4.65pt;height:39.2pt;width:0pt;z-index:251715584;mso-width-relative:page;mso-height-relative:page;" o:connectortype="straight" filled="f" stroked="t" coordsize="21600,21600" o:gfxdata="UEsDBAoAAAAAAIdO4kAAAAAAAAAAAAAAAAAEAAAAZHJzL1BLAwQUAAAACACHTuJAiwSTy9cAAAAI&#10;AQAADwAAAGRycy9kb3ducmV2LnhtbE2PQUvEMBSE74L/ITzBi7jpupitta97EDyIiO4qeM02z7a0&#10;eQlN2l399UY86HGYYeabcnO0g5hpDJ1jhOUiA0FcO9Nxg/D2en+ZgwhRs9GDY0L4pACb6vSk1IVx&#10;B97SvIuNSCUcCo3QxugLKUPdktVh4Txx8j7caHVMcmykGfUhldtBXmWZklZ3nBZa7emupbrfTRah&#10;n/vn7ct18BfTF6lH3z49rN4N4vnZMrsFEekY/8Lwg5/QoUpMezexCWJAULlSKYpwswKR/F+9R8jX&#10;a5BVKf8fqL4BUEsDBBQAAAAIAIdO4kC9DGmF5AEAAO8DAAAOAAAAZHJzL2Uyb0RvYy54bWytU8uO&#10;2zAMvBfoPwi6N06CfRpxFouk20vRBtj2AxRJtgXoBVIbJ39fSnazj15yqA8yJZPDmTG1ejg6yw4a&#10;0ATf8MVszpn2Mijju4b//vX05Y4zTMIrYYPXDT9p5A/rz59WQ6z1MvTBKg2MQDzWQ2x4n1Ksqwpl&#10;r53AWYja08c2gBOJttBVCsRA6M5Wy/n8phoCqAhBakQ63Y4f+YQIlwCGtjVSb4N8cdqnERW0FYkk&#10;YW8i8nVh27Zapp9tizox23BSmspKTSje57Var0TdgYi9kRMFcQmFD5qcMJ6anqG2Ign2AuYfKGck&#10;BAxtmsngqlFIcYRULOYfvHnuRdRFC1mN8Ww6/j9Y+eOwA2ZUw29vOPPC0R9/TiBM1yf2CBAGtgne&#10;k48BGKWQX0PEmso2fgfTDuMOsvhjCy6/SRY7Fo9PZ4/1MTE5Hko6vbq/vbsq9levdREwfdPBsRw0&#10;HCceZwKLYrE4fMdEnanwb0Fuaj0bGn5/vbzmTAoazJYGgkIXSRz6rtRisEY9GWtzBUK331hgB5GH&#10;ozxZH+G+S8tNtgL7MU9RNE5Nr4X66hVLp0imebosPDNwWnFmNd2tHBGeqJMw9pJM6mw9EcgOj57m&#10;aB/UqVhdzmkOCsVpZvOgvd2X6td7uv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iwSTy9cAAAAI&#10;AQAADwAAAAAAAAABACAAAAAiAAAAZHJzL2Rvd25yZXYueG1sUEsBAhQAFAAAAAgAh07iQL0MaYXk&#10;AQAA7wMAAA4AAAAAAAAAAQAgAAAAJgEAAGRycy9lMm9Eb2MueG1sUEsFBgAAAAAGAAYAWQEAAHwF&#10;AAAAAA==&#10;">
                <v:fill on="f" focussize="0,0"/>
                <v:stroke color="#000000" joinstyle="round" dashstyle="dash"/>
                <v:imagedata o:title=""/>
                <o:lock v:ext="edit" aspectratio="f"/>
              </v:shape>
            </w:pict>
          </mc:Fallback>
        </mc:AlternateContent>
      </w:r>
      <w:r>
        <w:rPr>
          <w:i/>
          <w:iCs/>
          <w:noProof/>
          <w:sz w:val="28"/>
          <w:szCs w:val="28"/>
          <w:lang w:eastAsia="ru-RU"/>
        </w:rPr>
        <mc:AlternateContent>
          <mc:Choice Requires="wps">
            <w:drawing>
              <wp:anchor distT="0" distB="0" distL="114300" distR="114300" simplePos="0" relativeHeight="251512832" behindDoc="0" locked="0" layoutInCell="1" allowOverlap="1">
                <wp:simplePos x="0" y="0"/>
                <wp:positionH relativeFrom="column">
                  <wp:posOffset>1130935</wp:posOffset>
                </wp:positionH>
                <wp:positionV relativeFrom="paragraph">
                  <wp:posOffset>59055</wp:posOffset>
                </wp:positionV>
                <wp:extent cx="0" cy="497840"/>
                <wp:effectExtent l="15875" t="0" r="22225" b="16510"/>
                <wp:wrapNone/>
                <wp:docPr id="77" name="Straight Arrow Connector 77"/>
                <wp:cNvGraphicFramePr/>
                <a:graphic xmlns:a="http://schemas.openxmlformats.org/drawingml/2006/main">
                  <a:graphicData uri="http://schemas.microsoft.com/office/word/2010/wordprocessingShape">
                    <wps:wsp>
                      <wps:cNvCnPr/>
                      <wps:spPr>
                        <a:xfrm>
                          <a:off x="0" y="0"/>
                          <a:ext cx="0" cy="497840"/>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89.05pt;margin-top:4.65pt;height:39.2pt;width:0pt;z-index:251711488;mso-width-relative:page;mso-height-relative:page;" o:connectortype="straight" filled="f" stroked="t" coordsize="21600,21600" o:gfxdata="UEsDBAoAAAAAAIdO4kAAAAAAAAAAAAAAAAAEAAAAZHJzL1BLAwQUAAAACACHTuJA9QvsDdQAAAAI&#10;AQAADwAAAGRycy9kb3ducmV2LnhtbE2PwU7DMBBE70j8g7VIXBB1QqUmDXEqAUJc4NCCODvxEkfE&#10;62C7bfh7tlzgOJrRzJt6M7tRHDDEwZOCfJGBQOq8GahX8Pb6eF2CiEmT0aMnVPCNETbN+VmtK+OP&#10;tMXDLvWCSyhWWoFNaaqkjJ1Fp+PCT0jsffjgdGIZemmCPnK5G+VNlq2k0wPxgtUT3lvsPnd7x7vP&#10;y7uW5PqlsPMDhaf3r6s2rZS6vMizWxAJ5/QXhhM+o0PDTK3fk4liZF2UOUcVrJcgTv6vbhWURQGy&#10;qeX/A80PUEsDBBQAAAAIAIdO4kAejqnH5QEAAPEDAAAOAAAAZHJzL2Uyb0RvYy54bWytU01v2zAM&#10;vQ/YfxB0X5x03dIZcYohWXcZtgDdfgAjy7YAfYFU4+Tfj5LTdOsuOcwHmaLIR74nanV/dFYcNJIJ&#10;vpGL2VwK7VVoje8b+evnw7s7KSiBb8EGrxt50iTv12/frMZY65swBNtqFAziqR5jI4eUYl1VpAbt&#10;gGYhas+HXUAHibfYVy3CyOjOVjfz+cdqDNhGDEoTsXc7HcozIl4DGLrOKL0N6slpnyZU1BYSU6LB&#10;RJLr0m3XaZV+dB3pJGwjmWkqKxdhe5/Xar2CukeIg1HnFuCaFl5xcmA8F71AbSGBeELzD5QzCgOF&#10;Ls1UcNVEpCjCLBbzV9o8DhB14cJSU7yITv8PVn0/7FCYtpHLpRQeHN/4Y0Iw/ZDEZ8Qwik3wnnUM&#10;KDiE9Roj1Zy28Ts87yjuMJM/dujyn2mJY9H4dNFYH5NQk1Ox9/bT8u62yF+95EWk9FUHJ7LRSDr3&#10;cWlgUSSGwzdKXJkTnxNyUevF2Mj3i+UHvlsFPJkdTwSbLjI78n1JpmBN+2CszSmE/X5jURwgT0f5&#10;MkEG/issV9kCDVNcOZrmZtDQfvGtSKfIsnl+LjL34HQrhdX8urLFgFAnMPaaSC5tPXeQNZ5UzdY+&#10;tKcidvHzJJQez1ObR+3Pfcl+eanr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UL7A3UAAAACAEA&#10;AA8AAAAAAAAAAQAgAAAAIgAAAGRycy9kb3ducmV2LnhtbFBLAQIUABQAAAAIAIdO4kAejqnH5QEA&#10;APEDAAAOAAAAAAAAAAEAIAAAACMBAABkcnMvZTJvRG9jLnhtbFBLBQYAAAAABgAGAFkBAAB6BQAA&#10;AAA=&#10;">
                <v:fill on="f" focussize="0,0"/>
                <v:stroke weight="2.5pt" color="#000000" joinstyle="round"/>
                <v:imagedata o:title=""/>
                <o:lock v:ext="edit" aspectratio="f"/>
              </v:shape>
            </w:pict>
          </mc:Fallback>
        </mc:AlternateContent>
      </w:r>
      <w:r>
        <w:rPr>
          <w:i/>
          <w:iCs/>
          <w:noProof/>
          <w:sz w:val="28"/>
          <w:szCs w:val="28"/>
          <w:lang w:eastAsia="ru-RU"/>
        </w:rPr>
        <mc:AlternateContent>
          <mc:Choice Requires="wps">
            <w:drawing>
              <wp:anchor distT="0" distB="0" distL="114300" distR="114300" simplePos="0" relativeHeight="251511808" behindDoc="0" locked="0" layoutInCell="1" allowOverlap="1">
                <wp:simplePos x="0" y="0"/>
                <wp:positionH relativeFrom="column">
                  <wp:posOffset>-3810</wp:posOffset>
                </wp:positionH>
                <wp:positionV relativeFrom="paragraph">
                  <wp:posOffset>59055</wp:posOffset>
                </wp:positionV>
                <wp:extent cx="1134745" cy="0"/>
                <wp:effectExtent l="0" t="15875" r="8255" b="22225"/>
                <wp:wrapNone/>
                <wp:docPr id="68" name="Straight Arrow Connector 68"/>
                <wp:cNvGraphicFramePr/>
                <a:graphic xmlns:a="http://schemas.openxmlformats.org/drawingml/2006/main">
                  <a:graphicData uri="http://schemas.microsoft.com/office/word/2010/wordprocessingShape">
                    <wps:wsp>
                      <wps:cNvCnPr/>
                      <wps:spPr>
                        <a:xfrm>
                          <a:off x="0" y="0"/>
                          <a:ext cx="1134745" cy="0"/>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0.3pt;margin-top:4.65pt;height:0pt;width:89.35pt;z-index:251710464;mso-width-relative:page;mso-height-relative:page;" o:connectortype="straight" filled="f" stroked="t" coordsize="21600,21600" o:gfxdata="UEsDBAoAAAAAAIdO4kAAAAAAAAAAAAAAAAAEAAAAZHJzL1BLAwQUAAAACACHTuJA8pHz3dMAAAAF&#10;AQAADwAAAGRycy9kb3ducmV2LnhtbE2OwU7DMBBE70j8g7VIXFDrhEppm8apBAhxgQMF9ezESxwR&#10;r4PttuHv2XKB42hGb161ndwgjhhi70lBPs9AILXe9NQpeH97nK1AxKTJ6METKvjGCNv68qLSpfEn&#10;esXjLnWCIRRLrcCmNJZSxtai03HuRyTuPnxwOnEMnTRBnxjuBnmbZYV0uid+sHrEe4vt5+7g+Pd5&#10;cdeQXL8s7fRA4Wn/ddOkQqnrqzzbgEg4pb8xnPVZHWp2avyBTBSDglnBQwXrBYhzu1zlIJrfLOtK&#10;/revfwBQSwMEFAAAAAgAh07iQFxatBTmAQAA8gMAAA4AAABkcnMvZTJvRG9jLnhtbK1TTW/bMAy9&#10;D9h/EHRfHPdzMOIUQ7LuMmwB2v0ARZJtAfoCqcbJvx8lu+nWXXKYDzIlko98T9Tq4egsO2hAE3zL&#10;68WSM+1lUMb3Lf/1/PjpM2eYhFfCBq9bftLIH9YfP6zG2OirMASrNDAC8diMseVDSrGpKpSDdgIX&#10;IWpPzi6AE4m20FcKxEjozlZXy+VdNQZQEYLUiHS6nZx8RoRLAEPXGam3Qb447dOECtqKRJRwMBH5&#10;unTbdVqmn12HOjHbcmKaykpFyN7ntVqvRNODiIORcwvikhbecXLCeCp6htqKJNgLmH+gnJEQMHRp&#10;IYOrJiJFEWJRL99p8zSIqAsXkhrjWXT8f7Dyx2EHzKiW39G9e+Hoxp8SCNMPiX0BCCPbBO9JxwCM&#10;QkivMWJDaRu/g3mHcQeZ/LEDl/9Eix2LxqezxvqYmKTDur6+ub+55Uy++qq3xAiYvungWDZajnMj&#10;5w7qorE4fMdEpSnxNSFXtZ6NLb+u72/pcqWg0exoJMh0keih70syBmvUo7E2pyD0+40FdhB5PMqX&#10;GRLwX2G5ylbgMMUV1zQ4gxbqq1csnSLp5um98NyD04ozq+l5ZYsARZOEsZdEUmnrqYMs8iRrtvZB&#10;nYra5ZxGofQ4j22etT/3Jfvtqa5/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KR893TAAAABQEA&#10;AA8AAAAAAAAAAQAgAAAAIgAAAGRycy9kb3ducmV2LnhtbFBLAQIUABQAAAAIAIdO4kBcWrQU5gEA&#10;APIDAAAOAAAAAAAAAAEAIAAAACIBAABkcnMvZTJvRG9jLnhtbFBLBQYAAAAABgAGAFkBAAB6BQAA&#10;AAA=&#10;">
                <v:fill on="f" focussize="0,0"/>
                <v:stroke weight="2.5pt" color="#000000" joinstyle="round"/>
                <v:imagedata o:title=""/>
                <o:lock v:ext="edit" aspectratio="f"/>
              </v:shape>
            </w:pict>
          </mc:Fallback>
        </mc:AlternateContent>
      </w:r>
    </w:p>
    <w:p w:rsidR="008F1895" w:rsidRDefault="00D86CBE">
      <w:pPr>
        <w:spacing w:after="0" w:line="240" w:lineRule="auto"/>
        <w:ind w:firstLine="567"/>
        <w:jc w:val="both"/>
        <w:rPr>
          <w:i/>
          <w:iCs/>
          <w:sz w:val="28"/>
          <w:szCs w:val="28"/>
        </w:rPr>
      </w:pPr>
      <w:r>
        <w:rPr>
          <w:noProof/>
          <w:sz w:val="28"/>
          <w:szCs w:val="28"/>
          <w:lang w:eastAsia="ru-RU"/>
        </w:rPr>
        <mc:AlternateContent>
          <mc:Choice Requires="wps">
            <w:drawing>
              <wp:anchor distT="0" distB="0" distL="114300" distR="114300" simplePos="0" relativeHeight="251529216" behindDoc="0" locked="0" layoutInCell="1" allowOverlap="1">
                <wp:simplePos x="0" y="0"/>
                <wp:positionH relativeFrom="column">
                  <wp:posOffset>1130935</wp:posOffset>
                </wp:positionH>
                <wp:positionV relativeFrom="paragraph">
                  <wp:posOffset>137795</wp:posOffset>
                </wp:positionV>
                <wp:extent cx="2545080" cy="671195"/>
                <wp:effectExtent l="1270" t="4445" r="6350" b="10160"/>
                <wp:wrapNone/>
                <wp:docPr id="92" name="Straight Arrow Connector 92"/>
                <wp:cNvGraphicFramePr/>
                <a:graphic xmlns:a="http://schemas.openxmlformats.org/drawingml/2006/main">
                  <a:graphicData uri="http://schemas.microsoft.com/office/word/2010/wordprocessingShape">
                    <wps:wsp>
                      <wps:cNvCnPr/>
                      <wps:spPr>
                        <a:xfrm>
                          <a:off x="0" y="0"/>
                          <a:ext cx="2545080" cy="67119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89.05pt;margin-top:10.85pt;height:52.85pt;width:200.4pt;z-index:251727872;mso-width-relative:page;mso-height-relative:page;" o:connectortype="straight" filled="f" stroked="t" coordsize="21600,21600" o:gfxdata="UEsDBAoAAAAAAIdO4kAAAAAAAAAAAAAAAAAEAAAAZHJzL1BLAwQUAAAACACHTuJA3kVMAtkAAAAK&#10;AQAADwAAAGRycy9kb3ducmV2LnhtbE2PwU7DMBBE70j8g7VIXBB1HFESQpyqIPVQpB5a4O7ES2wR&#10;2yF22vL3LCc4juZp9m29OruBHXGKNngJYpEBQ98FbX0v4e11c1sCi0l5rYbgUcI3Rlg1lxe1qnQ4&#10;+T0eD6lnNOJjpSSYlMaK89gZdCouwoieuo8wOZUoTj3XkzrRuBt4nmX33Cnr6YJRIz4b7D4Ps5Ow&#10;24qndWvs9mX/ZXfLzXqY+5t3Ka+vRPYILOE5/cHwq0/q0JBTG2avIxsoF6UgVEIuCmAELIvyAVhL&#10;TV7cAW9q/v+F5gdQSwMEFAAAAAgAh07iQAPufnDoAQAA9gMAAA4AAABkcnMvZTJvRG9jLnhtbK2T&#10;S27bMBCG9wV6B4L7WrYRp4lgOQjsppuiNZD2ADRJSQT4wgxj2bfvkFKdJt14US2kITmv/9Nw/XBy&#10;lh01oAm+4YvZnDPtZVDGdw3/9fPp0x1nmIRXwgavG37WyB82Hz+sh1jrZeiDVRoYJfFYD7HhfUqx&#10;riqUvXYCZyFqT4dtACcSLaGrFIiBsjtbLefz22oIoCIEqRFpdzce8ikjXJMwtK2Rehfki9M+jVlB&#10;W5FIEvYmIt+UbttWy/SjbVEnZhtOSlN5UxGyD/ldbdai7kDE3sipBXFNC+80OWE8Fb2k2okk2AuY&#10;f1I5IyFgaNNMBleNQgoRUrGYv2Pz3IuoixZCjfECHf9fWvn9uAdmVMPvl5x54eiPPycQpusTewQI&#10;A9sG74ljAEYuxGuIWFPY1u9hWmHcQxZ/asHlL8lip8L4fGGsT4lJ2lyublbzO8Iv6ez282Jxv8pJ&#10;q9foCJi+6uBYNhqOUzeXNhYFtDh+wzQG/gnIpa1nA2lZLVdUQdB4tjQWZLpIEtF3JRaDNerJWJsj&#10;ELrD1gI7ijwi5ZkaeuOWi+wE9qNfOcpuou61UF+8YukciZ2nO8NzC04rzqymK5at4pmEsdd4Egvr&#10;CUkGPaLN1iGocyFe9mkcCrRpdPO8/b0u0a/XdfM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3kVM&#10;AtkAAAAKAQAADwAAAAAAAAABACAAAAAiAAAAZHJzL2Rvd25yZXYueG1sUEsBAhQAFAAAAAgAh07i&#10;QAPufnDoAQAA9gMAAA4AAAAAAAAAAQAgAAAAKAEAAGRycy9lMm9Eb2MueG1sUEsFBgAAAAAGAAYA&#10;WQEAAIIFA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530240" behindDoc="0" locked="0" layoutInCell="1" allowOverlap="1">
                <wp:simplePos x="0" y="0"/>
                <wp:positionH relativeFrom="column">
                  <wp:posOffset>1130935</wp:posOffset>
                </wp:positionH>
                <wp:positionV relativeFrom="paragraph">
                  <wp:posOffset>137795</wp:posOffset>
                </wp:positionV>
                <wp:extent cx="3152775" cy="473075"/>
                <wp:effectExtent l="635" t="4445" r="8890" b="17780"/>
                <wp:wrapNone/>
                <wp:docPr id="85" name="Straight Arrow Connector 85"/>
                <wp:cNvGraphicFramePr/>
                <a:graphic xmlns:a="http://schemas.openxmlformats.org/drawingml/2006/main">
                  <a:graphicData uri="http://schemas.microsoft.com/office/word/2010/wordprocessingShape">
                    <wps:wsp>
                      <wps:cNvCnPr/>
                      <wps:spPr>
                        <a:xfrm>
                          <a:off x="0" y="0"/>
                          <a:ext cx="3152775" cy="47307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89.05pt;margin-top:10.85pt;height:37.25pt;width:248.25pt;z-index:251728896;mso-width-relative:page;mso-height-relative:page;" o:connectortype="straight" filled="f" stroked="t" coordsize="21600,21600" o:gfxdata="UEsDBAoAAAAAAIdO4kAAAAAAAAAAAAAAAAAEAAAAZHJzL1BLAwQUAAAACACHTuJADzDQyNkAAAAJ&#10;AQAADwAAAGRycy9kb3ducmV2LnhtbE2PwU7DMBBE70j8g7VIXBB1HEFSQpyqIPVQpB5a4O7ES2wR&#10;2yF22vL3LCc4jvZp5m29OruBHXGKNngJYpEBQ98FbX0v4e11c7sEFpPyWg3Bo4RvjLBqLi9qVelw&#10;8ns8HlLPqMTHSkkwKY0V57Ez6FRchBE93T7C5FSiOPVcT+pE5W7geZYV3CnracGoEZ8Ndp+H2UnY&#10;bcXTujV2+7L/srv7zXqY+5t3Ka+vRPYILOE5/cHwq0/q0JBTG2avIxsol0tBqIRclMAIKMq7Algr&#10;4aHIgTc1//9B8wNQSwMEFAAAAAgAh07iQPwsjNbnAQAA9gMAAA4AAABkcnMvZTJvRG9jLnhtbK1T&#10;TY/TMBC9I/EfLN9p2i6lS9R0hVqWC4JKCz/AtZ3Ekr80423af8/YCV1YLj2QgzP2zLyZ9zzePJyd&#10;ZScNaIJv+GI250x7GZTxXcN//nh8d88ZJuGVsMHrhl808oft2zebIdZ6GfpglQZGIB7rITa8TynW&#10;VYWy107gLETtydkGcCLRFrpKgRgI3dlqOZ9/qIYAKkKQGpFO96OTT4hwC2BoWyP1Pshnp30aUUFb&#10;kYgS9iYi35Zu21bL9L1tUSdmG05MU1mpCNnHvFbbjag7ELE3cmpB3NLCK05OGE9Fr1B7kQR7BvMP&#10;lDMSAoY2zWRw1UikKEIsFvNX2jz1IurChaTGeBUd/x+s/HY6ADOq4fcrzrxwdONPCYTp+sQ+AYSB&#10;7YL3pGMARiGk1xCxprSdP8C0w3iATP7cgst/osXORePLVWN9TkzS4d1itVyvqZYk3/v13Zxsgqle&#10;siNg+qKDY9loOE7dXNtYFKHF6SumMfF3Qi5tPRsa/nG1zBUEjWdLY0Gmi0QRfVdyMVijHo21OQOh&#10;O+4ssJPII1K+qaG/wnKRvcB+jCuuHCbqXgv12SuWLpG08/RmeG7BacWZ1fTEslUikzD2lkjSwnqS&#10;JAs9SputY1CXong5p3Eook2jm+ftz33Jfnmu2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PMNDI&#10;2QAAAAkBAAAPAAAAAAAAAAEAIAAAACIAAABkcnMvZG93bnJldi54bWxQSwECFAAUAAAACACHTuJA&#10;/CyM1ucBAAD2AwAADgAAAAAAAAABACAAAAAoAQAAZHJzL2Uyb0RvYy54bWxQSwUGAAAAAAYABgBZ&#10;AQAAgQU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526144" behindDoc="0" locked="0" layoutInCell="1" allowOverlap="1">
                <wp:simplePos x="0" y="0"/>
                <wp:positionH relativeFrom="column">
                  <wp:posOffset>1843405</wp:posOffset>
                </wp:positionH>
                <wp:positionV relativeFrom="paragraph">
                  <wp:posOffset>137795</wp:posOffset>
                </wp:positionV>
                <wp:extent cx="3842385" cy="1308100"/>
                <wp:effectExtent l="1270" t="4445" r="4445" b="20955"/>
                <wp:wrapNone/>
                <wp:docPr id="88" name="Straight Arrow Connector 88"/>
                <wp:cNvGraphicFramePr/>
                <a:graphic xmlns:a="http://schemas.openxmlformats.org/drawingml/2006/main">
                  <a:graphicData uri="http://schemas.microsoft.com/office/word/2010/wordprocessingShape">
                    <wps:wsp>
                      <wps:cNvCnPr/>
                      <wps:spPr>
                        <a:xfrm flipV="1">
                          <a:off x="0" y="0"/>
                          <a:ext cx="3842385" cy="130810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45.15pt;margin-top:10.85pt;height:103pt;width:302.55pt;z-index:251724800;mso-width-relative:page;mso-height-relative:page;" o:connectortype="straight" filled="f" stroked="t" coordsize="21600,21600" o:gfxdata="UEsDBAoAAAAAAIdO4kAAAAAAAAAAAAAAAAAEAAAAZHJzL1BLAwQUAAAACACHTuJAUzgpE9kAAAAK&#10;AQAADwAAAGRycy9kb3ducmV2LnhtbE2Pu07DMBSGdyTewTpILIjaDpekaZwOSCwdkGgzdHRtk0T1&#10;JdhuWt6ew0S3c/n0n+8064uzZDYxjcEL4AsGxHgV9Oh7Ad3u/bECkrL0WtrgjYAfk2Dd3t40stbh&#10;7D/NvM09wRCfailgyHmqKU1qME6mRZiMx91XiE5mbGNPdZRnDHeWFoy9UidHjxcGOZm3wajj9uQE&#10;jJvuo5sfvnNU1YbvI0+7vVVC3N9xtgKSzSX/w/Cnj+rQotMhnLxOxAooluwJUSx4CQSBavnyDOSA&#10;g6IsgbYNvX6h/QVQSwMEFAAAAAgAh07iQAH47iHyAQAAAQQAAA4AAABkcnMvZTJvRG9jLnhtbK1T&#10;TY/TMBC9I/EfLN9p0pZFJWq6Qi3LBUGlhb27tpNY8pdmvE377xk7pcDupQdyiMYez5v3nsfr+5Oz&#10;7KgBTfAtn89qzrSXQRnft/znj4d3K84wCa+EDV63/KyR32/evlmPsdGLMASrNDAC8diMseVDSrGp&#10;KpSDdgJnIWpPyS6AE4mW0FcKxEjozlaLuv5QjQFUhCA1Iu3upiS/IMItgKHrjNS7IJ+d9mlCBW1F&#10;Ikk4mIh8U9h2nZbpe9ehTsy2nJSm8qcmFB/yv9qsRdODiIORFwriFgovNDlhPDW9Qu1EEuwZzCso&#10;ZyQEDF2ayeCqSUhxhFTM6xfePA4i6qKFrMZ4NR3/H6z8dtwDM6rlK7p3Lxzd+GMCYfohsU8AYWTb&#10;4D35GIDREfJrjNhQ2dbv4bLCuIcs/tSBY5018YkGq9hBAtmpuH2+uq1PiUnaXK7eL5arO84k5ebL&#10;ejWvy31UE1AGjIDpiw6O5aDleCF2ZTQ1EcevmIgKFf4uyMXWs7HlH+8WuYWgSe1oQih0kdSi7wtB&#10;DNaoB2NtrkDoD1sL7CjytJQvCybcf47lJjuBw3SupKY5GrRQn71i6RzJRk/Ph2cKTivOrKbXliMC&#10;FE0Sxt5yklpbTwyy55PLOToEdS7ml32ajMLxMsV59P5el+o/L3fz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M4KRPZAAAACgEAAA8AAAAAAAAAAQAgAAAAIgAAAGRycy9kb3ducmV2LnhtbFBLAQIU&#10;ABQAAAAIAIdO4kAB+O4h8gEAAAEEAAAOAAAAAAAAAAEAIAAAACgBAABkcnMvZTJvRG9jLnhtbFBL&#10;BQYAAAAABgAGAFkBAACMBQAAAAA=&#10;">
                <v:fill on="f" focussize="0,0"/>
                <v:stroke color="#000000" joinstyle="round"/>
                <v:imagedata o:title=""/>
                <o:lock v:ext="edit" aspectratio="f"/>
              </v:shape>
            </w:pict>
          </mc:Fallback>
        </mc:AlternateContent>
      </w:r>
      <w:r>
        <w:rPr>
          <w:i/>
          <w:iCs/>
          <w:noProof/>
          <w:sz w:val="28"/>
          <w:szCs w:val="28"/>
          <w:lang w:eastAsia="ru-RU"/>
        </w:rPr>
        <mc:AlternateContent>
          <mc:Choice Requires="wps">
            <w:drawing>
              <wp:anchor distT="0" distB="0" distL="114300" distR="114300" simplePos="0" relativeHeight="251525120" behindDoc="0" locked="0" layoutInCell="1" allowOverlap="1">
                <wp:simplePos x="0" y="0"/>
                <wp:positionH relativeFrom="column">
                  <wp:posOffset>1130935</wp:posOffset>
                </wp:positionH>
                <wp:positionV relativeFrom="paragraph">
                  <wp:posOffset>126365</wp:posOffset>
                </wp:positionV>
                <wp:extent cx="1125855" cy="682625"/>
                <wp:effectExtent l="2540" t="3810" r="14605" b="18415"/>
                <wp:wrapNone/>
                <wp:docPr id="89" name="Straight Arrow Connector 89"/>
                <wp:cNvGraphicFramePr/>
                <a:graphic xmlns:a="http://schemas.openxmlformats.org/drawingml/2006/main">
                  <a:graphicData uri="http://schemas.microsoft.com/office/word/2010/wordprocessingShape">
                    <wps:wsp>
                      <wps:cNvCnPr/>
                      <wps:spPr>
                        <a:xfrm>
                          <a:off x="0" y="0"/>
                          <a:ext cx="1125855" cy="68262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89.05pt;margin-top:9.95pt;height:53.75pt;width:88.65pt;z-index:251723776;mso-width-relative:page;mso-height-relative:page;" o:connectortype="straight" filled="f" stroked="t" coordsize="21600,21600" o:gfxdata="UEsDBAoAAAAAAIdO4kAAAAAAAAAAAAAAAAAEAAAAZHJzL1BLAwQUAAAACACHTuJALVs7wNoAAAAK&#10;AQAADwAAAGRycy9kb3ducmV2LnhtbE2PzU7DMBCE70i8g7VIXBB1UhrahjhVQeqhlXpogbsTL7GF&#10;f0LstOXtWU5w29kdzX5TrS7OshMO0QQvIJ9kwNC3QRnfCXh73dwvgMUkvZI2eBTwjRFW9fVVJUsV&#10;zv6Ap2PqGIX4WEoBOqW+5Dy2Gp2Mk9Cjp9tHGJxMJIeOq0GeKdxZPs2yR+6k8fRByx5fNLafx9EJ&#10;2G/z53WjzXZ3+DL7YrO2Y3f3LsTtTZ49AUt4SX9m+MUndKiJqQmjV5FZ0vNFTlYalktgZHgoihmw&#10;hhbT+Qx4XfH/FeofUEsDBBQAAAAIAIdO4kDBB8UQ6AEAAPYDAAAOAAAAZHJzL2Uyb0RvYy54bWyt&#10;U01v2zAMvQ/YfxB0X5wESJAacYohWXcZtgDdfoAiybYAfYFU4+Tfj5K9dO0uOcwHmRLJR74navt4&#10;cZadNaAJvuGL2Zwz7WVQxncN//Xz6dOGM0zCK2GD1w2/auSPu48ftkOs9TL0wSoNjEA81kNseJ9S&#10;rKsKZa+dwFmI2pOzDeBEoi10lQIxELqz1XI+X1dDABUhSI1Ip4fRySdEuAcwtK2R+hDki9M+jaig&#10;rUhECXsTke9Kt22rZfrRtqgTsw0npqmsVITsU16r3VbUHYjYGzm1IO5p4R0nJ4ynojeog0iCvYD5&#10;B8oZCQFDm2YyuGokUhQhFov5O22eexF14UJSY7yJjv8PVn4/H4EZ1fDNA2deOLrx5wTCdH1inwHC&#10;wPbBe9IxAKMQ0muIWFPa3h9h2mE8QiZ/acHlP9Fil6Lx9aaxviQm6XCxWK42qxVnknzrzXK9XGXQ&#10;6jU7AqavOjiWjYbj1M2tjUURWpy/YRoT/yTk0tazoeEPK0JlUtB4tjQWZLpIFNF3JReDNerJWJsz&#10;ELrT3gI7izwi5ZsaehOWixwE9mNcceUwUfdaqC9esXSNpJ2nN8NzC04rzqymJ5atEpmEsfdEkhbW&#10;kyRZ6FHabJ2CuhbFyzmNQxFtGt08b3/vS/brc939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C1b&#10;O8DaAAAACgEAAA8AAAAAAAAAAQAgAAAAIgAAAGRycy9kb3ducmV2LnhtbFBLAQIUABQAAAAIAIdO&#10;4kDBB8UQ6AEAAPYDAAAOAAAAAAAAAAEAIAAAACkBAABkcnMvZTJvRG9jLnhtbFBLBQYAAAAABgAG&#10;AFkBAACDBQAAAAA=&#10;">
                <v:fill on="f" focussize="0,0"/>
                <v:stroke color="#000000" joinstyle="round"/>
                <v:imagedata o:title=""/>
                <o:lock v:ext="edit" aspectratio="f"/>
              </v:shape>
            </w:pict>
          </mc:Fallback>
        </mc:AlternateContent>
      </w:r>
      <w:r>
        <w:rPr>
          <w:i/>
          <w:iCs/>
          <w:noProof/>
          <w:sz w:val="28"/>
          <w:szCs w:val="28"/>
          <w:lang w:eastAsia="ru-RU"/>
        </w:rPr>
        <mc:AlternateContent>
          <mc:Choice Requires="wps">
            <w:drawing>
              <wp:anchor distT="0" distB="0" distL="114300" distR="114300" simplePos="0" relativeHeight="251520000" behindDoc="0" locked="0" layoutInCell="1" allowOverlap="1">
                <wp:simplePos x="0" y="0"/>
                <wp:positionH relativeFrom="column">
                  <wp:posOffset>4892675</wp:posOffset>
                </wp:positionH>
                <wp:positionV relativeFrom="paragraph">
                  <wp:posOffset>76200</wp:posOffset>
                </wp:positionV>
                <wp:extent cx="635" cy="100965"/>
                <wp:effectExtent l="4445" t="0" r="13970" b="13335"/>
                <wp:wrapNone/>
                <wp:docPr id="83" name="Straight Arrow Connector 83"/>
                <wp:cNvGraphicFramePr/>
                <a:graphic xmlns:a="http://schemas.openxmlformats.org/drawingml/2006/main">
                  <a:graphicData uri="http://schemas.microsoft.com/office/word/2010/wordprocessingShape">
                    <wps:wsp>
                      <wps:cNvCnPr/>
                      <wps:spPr>
                        <a:xfrm>
                          <a:off x="0" y="0"/>
                          <a:ext cx="635" cy="10096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85.25pt;margin-top:6pt;height:7.95pt;width:0.05pt;z-index:251718656;mso-width-relative:page;mso-height-relative:page;" o:connectortype="straight" filled="f" stroked="t" coordsize="21600,21600" o:gfxdata="UEsDBAoAAAAAAIdO4kAAAAAAAAAAAAAAAAAEAAAAZHJzL1BLAwQUAAAACACHTuJA0p0DMNgAAAAJ&#10;AQAADwAAAGRycy9kb3ducmV2LnhtbE2PzU7DMBCE70i8g7VIXFDrJFIbCHGqgtRDkXpooXcnXmIL&#10;/4TYacvbs5zKcWc+zc7Uq4uz7IRjNMELyOcZMPRdUMb3Aj7eN7NHYDFJr6QNHgX8YIRVc3tTy0qF&#10;s9/j6ZB6RiE+VlKATmmoOI+dRifjPAzoyfsMo5OJzrHnapRnCneWF1m25E4aTx+0HPBVY/d1mJyA&#10;3TZ/WbfabN/232a32Kzt1D8chbi/y7NnYAkv6QrDX32qDg11asPkVWRWQFlmC0LJKGgTASQsgbUC&#10;ivIJeFPz/wuaX1BLAwQUAAAACACHTuJAazZ2K+UBAADyAwAADgAAAGRycy9lMm9Eb2MueG1srVNN&#10;b9swDL0P2H8QdF/spEjQGnGKIVl3GbYA7X6AIsm2AH2BVOPk34+Ss3TrLjnMB5miyEe+J2r9eHKW&#10;HTWgCb7l81nNmfYyKOP7lv98efp0zxkm4ZWwweuWnzXyx83HD+sxNnoRhmCVBkYgHpsxtnxIKTZV&#10;hXLQTuAsRO3psAvgRKIt9JUCMRK6s9WirlfVGEBFCFIjknc3HfILItwCGLrOSL0L8tVpnyZU0FYk&#10;ooSDicg3pduu0zL96DrUidmWE9NUVipC9iGv1WYtmh5EHIy8tCBuaeEdJyeMp6JXqJ1Igr2C+QfK&#10;GQkBQ5dmMrhqIlIUIRbz+p02z4OIunAhqTFeRcf/Byu/H/fAjGr5/R1nXji68ecEwvRDYp8Bwsi2&#10;wXvSMQCjENJrjNhQ2tbv4bLDuIdM/tSBy3+ixU5F4/NVY31KTJJzdbfkTJJ/XtcPq2UGrN4yI2D6&#10;qoNj2Wg5Xjq5tjAvIovjN0xT4u+EXNZ6Nrb8YbnIFQSNZkcjQaaLRA99X3IxWKOejLU5A6E/bC2w&#10;o8jjUb5LQ3+F5SI7gcMUV45ymGgGLdQXr1g6R9LN03vhuQWnFWdW0/PKVolMwthbIkkL60mSLPIk&#10;a7YOQZ2L2sVPo1BEu4xtnrU/9yX77aluf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SnQMw2AAA&#10;AAkBAAAPAAAAAAAAAAEAIAAAACIAAABkcnMvZG93bnJldi54bWxQSwECFAAUAAAACACHTuJAazZ2&#10;K+UBAADyAwAADgAAAAAAAAABACAAAAAnAQAAZHJzL2Uyb0RvYy54bWxQSwUGAAAAAAYABgBZAQAA&#10;fgUAAAAA&#10;">
                <v:fill on="f" focussize="0,0"/>
                <v:stroke color="#000000" joinstyle="round"/>
                <v:imagedata o:title=""/>
                <o:lock v:ext="edit" aspectratio="f"/>
              </v:shape>
            </w:pict>
          </mc:Fallback>
        </mc:AlternateContent>
      </w:r>
      <w:r>
        <w:rPr>
          <w:i/>
          <w:iCs/>
          <w:noProof/>
          <w:sz w:val="28"/>
          <w:szCs w:val="28"/>
          <w:lang w:eastAsia="ru-RU"/>
        </w:rPr>
        <mc:AlternateContent>
          <mc:Choice Requires="wps">
            <w:drawing>
              <wp:anchor distT="0" distB="0" distL="114300" distR="114300" simplePos="0" relativeHeight="251518976" behindDoc="0" locked="0" layoutInCell="1" allowOverlap="1">
                <wp:simplePos x="0" y="0"/>
                <wp:positionH relativeFrom="column">
                  <wp:posOffset>1130935</wp:posOffset>
                </wp:positionH>
                <wp:positionV relativeFrom="paragraph">
                  <wp:posOffset>126365</wp:posOffset>
                </wp:positionV>
                <wp:extent cx="3761740" cy="11430"/>
                <wp:effectExtent l="0" t="4445" r="10160" b="12700"/>
                <wp:wrapNone/>
                <wp:docPr id="90" name="Straight Arrow Connector 90"/>
                <wp:cNvGraphicFramePr/>
                <a:graphic xmlns:a="http://schemas.openxmlformats.org/drawingml/2006/main">
                  <a:graphicData uri="http://schemas.microsoft.com/office/word/2010/wordprocessingShape">
                    <wps:wsp>
                      <wps:cNvCnPr/>
                      <wps:spPr>
                        <a:xfrm flipV="1">
                          <a:off x="0" y="0"/>
                          <a:ext cx="3761740" cy="1143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89.05pt;margin-top:9.95pt;height:0.9pt;width:296.2pt;z-index:251717632;mso-width-relative:page;mso-height-relative:page;" o:connectortype="straight" filled="f" stroked="t" coordsize="21600,21600" o:gfxdata="UEsDBAoAAAAAAIdO4kAAAAAAAAAAAAAAAAAEAAAAZHJzL1BLAwQUAAAACACHTuJAfV/scNcAAAAJ&#10;AQAADwAAAGRycy9kb3ducmV2LnhtbE2PPU/DMBCGdyT+g3WVWFDruBIkDXE6ILF0QKLN0NG1jySq&#10;P4LtpuXfc0yw3at79N5zzfbmLJsxpjF4CWJVAEOvgxl9L6E7vC0rYCkrb5QNHiV8Y4Jte3/XqNqE&#10;q//AeZ97RiU+1UrCkPNUc570gE6lVZjQ0+4zRKcyxdhzE9WVyp3l66J45k6Nni4MasLXAfV5f3ES&#10;xl333s2PXznqaieOUaTD0WopHxaieAGW8Zb/YPjVJ3VoyekULt4kZimXlSCUhs0GGAFlWTwBO0lY&#10;ixJ42/D/H7Q/UEsDBBQAAAAIAIdO4kDOTYFU7wEAAP8DAAAOAAAAZHJzL2Uyb0RvYy54bWytU8uO&#10;EzEQvCPxD5bv7CTZF4wyWaGE5YIg0gJ3x48ZS36p25tJ/p62JxtgueTAHKy2211dVdNePhy8Y3sN&#10;aGPo+PxqxpkOMiob+o7/+P747j1nmEVQwsWgO37UyB9Wb98sx9TqRRyiUxoYgQRsx9TxIefUNg3K&#10;QXuBVzHpQEkTwYtMW+gbBWIkdO+axWx214wRVIIoNSKdbqYkPyHCJYDRGCv1Jspnr0OeUEE7kUkS&#10;DjYhX1W2xmiZvxmDOjPXcVKa60pNKN6VtVktRduDSIOVJwriEgqvNHlhAzU9Q21EFuwZ7D9Q3kqI&#10;GE2+ktE3k5DqCKmYz1558zSIpKsWshrT2XT8f7Dy634LzKqOfyBLgvD0x58yCNsPmX0EiCNbxxDI&#10;xwiMrpBfY8KWytZhC6cdpi0U8QcDnhln008arGoHCWSH6vbx7LY+ZCbp8Pr+bn5/Q10l5ebzm+uK&#10;3kwwBS4B5s86elaCjuOJ1pnP1ELsv2AmIlT4UlCKXWAjibpd3FIDQXNqaD4o9Im0YugrPYzOqkfr&#10;XKlA6HdrB2wvyqzUr8gl3L+ulSYbgcN0r6amKRq0UJ+CYvmYyMRAj4cXCl4rzpymt1YiAhRtFtZd&#10;cpNau0AMiuOTxyXaRXWs1tdzmovK8TTDZfD+3Nfq3+929Q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9X+xw1wAAAAkBAAAPAAAAAAAAAAEAIAAAACIAAABkcnMvZG93bnJldi54bWxQSwECFAAUAAAA&#10;CACHTuJAzk2BVO8BAAD/AwAADgAAAAAAAAABACAAAAAmAQAAZHJzL2Uyb0RvYy54bWxQSwUGAAAA&#10;AAYABgBZAQAAhwUAAAAA&#10;">
                <v:fill on="f" focussize="0,0"/>
                <v:stroke color="#000000" joinstyle="round"/>
                <v:imagedata o:title=""/>
                <o:lock v:ext="edit" aspectratio="f"/>
              </v:shape>
            </w:pict>
          </mc:Fallback>
        </mc:AlternateContent>
      </w:r>
    </w:p>
    <w:p w:rsidR="008F1895" w:rsidRDefault="00D86CBE">
      <w:pPr>
        <w:spacing w:after="0" w:line="240" w:lineRule="auto"/>
        <w:ind w:firstLine="567"/>
        <w:jc w:val="both"/>
        <w:rPr>
          <w:i/>
          <w:iCs/>
          <w:sz w:val="28"/>
          <w:szCs w:val="28"/>
        </w:rPr>
      </w:pPr>
      <w:r>
        <w:rPr>
          <w:i/>
          <w:iCs/>
          <w:noProof/>
          <w:sz w:val="28"/>
          <w:szCs w:val="28"/>
          <w:lang w:eastAsia="ru-RU"/>
        </w:rPr>
        <mc:AlternateContent>
          <mc:Choice Requires="wps">
            <w:drawing>
              <wp:anchor distT="0" distB="0" distL="114300" distR="114300" simplePos="0" relativeHeight="251536384" behindDoc="0" locked="0" layoutInCell="1" allowOverlap="1">
                <wp:simplePos x="0" y="0"/>
                <wp:positionH relativeFrom="column">
                  <wp:posOffset>4686300</wp:posOffset>
                </wp:positionH>
                <wp:positionV relativeFrom="paragraph">
                  <wp:posOffset>122555</wp:posOffset>
                </wp:positionV>
                <wp:extent cx="0" cy="510540"/>
                <wp:effectExtent l="38100" t="0" r="38100" b="3810"/>
                <wp:wrapNone/>
                <wp:docPr id="86" name="Straight Arrow Connector 86"/>
                <wp:cNvGraphicFramePr/>
                <a:graphic xmlns:a="http://schemas.openxmlformats.org/drawingml/2006/main">
                  <a:graphicData uri="http://schemas.microsoft.com/office/word/2010/wordprocessingShape">
                    <wps:wsp>
                      <wps:cNvCnPr/>
                      <wps:spPr>
                        <a:xfrm flipV="1">
                          <a:off x="0" y="0"/>
                          <a:ext cx="0" cy="51054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369pt;margin-top:9.65pt;height:40.2pt;width:0pt;z-index:251735040;mso-width-relative:page;mso-height-relative:page;" o:connectortype="straight" filled="f" stroked="t" coordsize="21600,21600" o:gfxdata="UEsDBAoAAAAAAIdO4kAAAAAAAAAAAAAAAAAEAAAAZHJzL1BLAwQUAAAACACHTuJAhTiVvtcAAAAJ&#10;AQAADwAAAGRycy9kb3ducmV2LnhtbE2PQUvDQBCF70L/wzIFb3bTFm2TZlNoQRAvYhXscZsdk8Xs&#10;bMhus+2/d8SDHue9x5vvlduL68SIQ7CeFMxnGQik2htLjYL3t8e7NYgQNRndeUIFVwywrSY3pS6M&#10;T/SK4yE2gksoFFpBG2NfSBnqFp0OM98jsffpB6cjn0MjzaATl7tOLrLsQTptiT+0usd9i/XX4ewU&#10;2PRix/5pn3bPH8dgEtrrvbdK3U7n2QZExEv8C8MPPqNDxUwnfyYTRKdgtVzzlshGvgTBgV/hpCDP&#10;VyCrUv5fUH0DUEsDBBQAAAAIAIdO4kBU0vol8gEAAP4DAAAOAAAAZHJzL2Uyb0RvYy54bWytU02P&#10;0zAQvSPxHyzfadqKrpao6Qq1LBcElXbhPnWcxJK/NONt2n/P2CldWIS0B3KwxvbMm/dexuu7k7Pi&#10;qJFM8I1czOZSaK9Ca3zfyO+P9+9upaAEvgUbvG7kWZO827x9sx5jrZdhCLbVKBjEUz3GRg4pxbqq&#10;SA3aAc1C1J4vu4AOEm+xr1qEkdGdrZbz+U01BmwjBqWJ+HQ3XcoLIr4GMHSdUXoX1JPTPk2oqC0k&#10;lkSDiSQ3hW3XaZW+dR3pJGwjWWkqKzfh+JDXarOGukeIg1EXCvAaCi80OTCem16hdpBAPKH5C8oZ&#10;hYFCl2YquGoSUhxhFYv5C28eBoi6aGGrKV5Np/8Hq74e9yhM28jbGyk8OP7jDwnB9EMSHxHDKLbB&#10;e/YxoOAU9muMVHPZ1u/xsqO4xyz+1KETnTXxBw9WsYMFilNx+3x1W5+SUNOh4tPVYr56X35ENSFk&#10;pIiUPuvgRA4aSRdGVyoTOhy/UGIOXPirIBdbL8ZGflgtV1Io4BHteDQ4dJFlku8LMwrWtPfG2lxB&#10;2B+2FsUR8piULytl3D/ScpMd0DDllatpgAYN7SffinSO7J/ndyMzBadbKazmZ5YjBoQ6gbHPmQkN&#10;+N7+I5vbW88ssuGTxTk6hPZcnC/nPBaF52WE89z9vi/Vz8928x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FOJW+1wAAAAkBAAAPAAAAAAAAAAEAIAAAACIAAABkcnMvZG93bnJldi54bWxQSwECFAAU&#10;AAAACACHTuJAVNL6JfIBAAD+AwAADgAAAAAAAAABACAAAAAmAQAAZHJzL2Uyb0RvYy54bWxQSwUG&#10;AAAAAAYABgBZAQAAigUAAAAA&#10;">
                <v:fill on="f" focussize="0,0"/>
                <v:stroke color="#000000" joinstyle="round" endarrow="block"/>
                <v:imagedata o:title=""/>
                <o:lock v:ext="edit" aspectratio="f"/>
              </v:shape>
            </w:pict>
          </mc:Fallback>
        </mc:AlternateContent>
      </w:r>
      <w:r>
        <w:rPr>
          <w:i/>
          <w:iCs/>
          <w:noProof/>
          <w:sz w:val="28"/>
          <w:szCs w:val="28"/>
          <w:lang w:eastAsia="ru-RU"/>
        </w:rPr>
        <mc:AlternateContent>
          <mc:Choice Requires="wps">
            <w:drawing>
              <wp:anchor distT="0" distB="0" distL="114300" distR="114300" simplePos="0" relativeHeight="251535360" behindDoc="0" locked="0" layoutInCell="1" allowOverlap="1">
                <wp:simplePos x="0" y="0"/>
                <wp:positionH relativeFrom="column">
                  <wp:posOffset>4686300</wp:posOffset>
                </wp:positionH>
                <wp:positionV relativeFrom="paragraph">
                  <wp:posOffset>122555</wp:posOffset>
                </wp:positionV>
                <wp:extent cx="0" cy="510540"/>
                <wp:effectExtent l="38100" t="0" r="38100" b="3810"/>
                <wp:wrapNone/>
                <wp:docPr id="82" name="Straight Arrow Connector 82"/>
                <wp:cNvGraphicFramePr/>
                <a:graphic xmlns:a="http://schemas.openxmlformats.org/drawingml/2006/main">
                  <a:graphicData uri="http://schemas.microsoft.com/office/word/2010/wordprocessingShape">
                    <wps:wsp>
                      <wps:cNvCnPr/>
                      <wps:spPr>
                        <a:xfrm>
                          <a:off x="0" y="0"/>
                          <a:ext cx="0" cy="51054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69pt;margin-top:9.65pt;height:40.2pt;width:0pt;z-index:251734016;mso-width-relative:page;mso-height-relative:page;" o:connectortype="straight" filled="f" stroked="t" coordsize="21600,21600" o:gfxdata="UEsDBAoAAAAAAIdO4kAAAAAAAAAAAAAAAAAEAAAAZHJzL1BLAwQUAAAACACHTuJAwG3b7NgAAAAJ&#10;AQAADwAAAGRycy9kb3ducmV2LnhtbE2PzU7DMBCE70i8g7VI3KgTKtE6xOkBCQ5FHGhRBDc3XpKI&#10;eB3ZTn94ehZxKMedGc1+U66ObhB7DLH3pCGfZSCQGm97ajW8bR9vliBiMmTN4Ak1nDDCqrq8KE1h&#10;/YFecb9JreASioXR0KU0FlLGpkNn4syPSOx9+uBM4jO00gZz4HI3yNssu5PO9MQfOjPiQ4fN12Zy&#10;Gt6f1VSf6hdc17laf5jg4vf2Sevrqzy7B5HwmM5h+MVndKiYaecnslEMGhbzJW9JbKg5CA78CTsN&#10;Si1AVqX8v6D6AVBLAwQUAAAACACHTuJAOmqOKOsBAAD0AwAADgAAAGRycy9lMm9Eb2MueG1srVNN&#10;j9MwEL0j8R8s32naiqIlarpCLcsFQaVdfsDUcRJL/tKMt2n/PWOntLAIaQ/kkIztmTfvvYzX9ydn&#10;xVEjmeAbuZjNpdBehdb4vpE/nh7e3UlBCXwLNnjdyLMmeb95+2Y9xlovwxBsq1EwiKd6jI0cUop1&#10;VZEatAOahag9H3YBHSReYl+1CCOjO1st5/MP1RiwjRiUJuLd3XQoL4j4GsDQdUbpXVDPTvs0oaK2&#10;kFgSDSaS3BS2XadV+t51pJOwjWSlqby5CceH/K42a6h7hDgYdaEAr6HwQpMD47npFWoHCcQzmr+g&#10;nFEYKHRppoKrJiHFEVaxmL/w5nGAqIsWtpri1XT6f7Dq23GPwrSNvFtK4cHxH39MCKYfkviEGEax&#10;Dd6zjwEFp7BfY6Say7Z+j5cVxT1m8acOXf6yLHEqHp+vHutTEmraVLy7WsxX74v91a0uIqUvOjiR&#10;g0bShceVwKJYDMevlLgzF/4qyE2tF2MjP66WKykU8GB2PBAcusjiyPelloI17YOxNlcQ9oetRXGE&#10;PBzlyfoY94+03GQHNEx55Wgam0FD+9m3Ip0ju+b5tshMwelWCqv5cuWIAaFOYOwtM6EB39t/ZHN7&#10;65lFtnkyNkeH0J6L32Wfh6HwvAxunrbf16X6dlk3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bdvs2AAAAAkBAAAPAAAAAAAAAAEAIAAAACIAAABkcnMvZG93bnJldi54bWxQSwECFAAUAAAACACH&#10;TuJAOmqOKOsBAAD0AwAADgAAAAAAAAABACAAAAAnAQAAZHJzL2Uyb0RvYy54bWxQSwUGAAAAAAYA&#10;BgBZAQAAhAUAAAAA&#10;">
                <v:fill on="f" focussize="0,0"/>
                <v:stroke color="#000000" joinstyle="round" endarrow="block"/>
                <v:imagedata o:title=""/>
                <o:lock v:ext="edit" aspectratio="f"/>
              </v:shape>
            </w:pict>
          </mc:Fallback>
        </mc:AlternateContent>
      </w:r>
      <w:r>
        <w:rPr>
          <w:i/>
          <w:iCs/>
          <w:noProof/>
          <w:sz w:val="28"/>
          <w:szCs w:val="28"/>
          <w:lang w:eastAsia="ru-RU"/>
        </w:rPr>
        <mc:AlternateContent>
          <mc:Choice Requires="wps">
            <w:drawing>
              <wp:anchor distT="0" distB="0" distL="114300" distR="114300" simplePos="0" relativeHeight="251515904" behindDoc="0" locked="0" layoutInCell="1" allowOverlap="1">
                <wp:simplePos x="0" y="0"/>
                <wp:positionH relativeFrom="column">
                  <wp:posOffset>1130935</wp:posOffset>
                </wp:positionH>
                <wp:positionV relativeFrom="paragraph">
                  <wp:posOffset>122555</wp:posOffset>
                </wp:positionV>
                <wp:extent cx="3762375" cy="0"/>
                <wp:effectExtent l="0" t="0" r="0" b="0"/>
                <wp:wrapNone/>
                <wp:docPr id="91" name="Straight Arrow Connector 91"/>
                <wp:cNvGraphicFramePr/>
                <a:graphic xmlns:a="http://schemas.openxmlformats.org/drawingml/2006/main">
                  <a:graphicData uri="http://schemas.microsoft.com/office/word/2010/wordprocessingShape">
                    <wps:wsp>
                      <wps:cNvCnPr/>
                      <wps:spPr>
                        <a:xfrm>
                          <a:off x="0" y="0"/>
                          <a:ext cx="3762375"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89.05pt;margin-top:9.65pt;height:0pt;width:296.25pt;z-index:251714560;mso-width-relative:page;mso-height-relative:page;" o:connectortype="straight" filled="f" stroked="t" coordsize="21600,21600" o:gfxdata="UEsDBAoAAAAAAIdO4kAAAAAAAAAAAAAAAAAEAAAAZHJzL1BLAwQUAAAACACHTuJAa94YftgAAAAJ&#10;AQAADwAAAGRycy9kb3ducmV2LnhtbE2PzU7DMBCE70i8g7VIXBC1Q0XShjg9IHFACEELUq9uvMRR&#10;4h/FTlp4ehZxgNvO7mj2m2pzsgObcYyddxKyhQCGrvG6c62E97eH6xWwmJTTavAOJXxihE19flap&#10;Uvuj2+K8Sy2jEBdLJcGkFErOY2PQqrjwAR3dPvxoVSI5tlyP6kjhduA3QuTcqs7RB6MC3hts+t1k&#10;JfRz/7J9vY3havrC/CmY58flXkt5eZGJO2AJT+nPDD/4hA41MR385HRkA+lilZGVhvUSGBmKQuTA&#10;Dr8LXlf8f4P6G1BLAwQUAAAACACHTuJAcQ+rRuQBAADwAwAADgAAAGRycy9lMm9Eb2MueG1srVPL&#10;btswELwX6D8QvNeyHSRpBctBYTe9FK2BtB9A8yER4Au7jGX/fZeU47TpxYfqIC3J3dmZ0XL1cPSO&#10;HTSgjaHji9mcMx1kVDb0Hf/18/HDR84wi6CEi0F3/KSRP6zfv1uNqdXLOESnNDACCdiOqeNDzqlt&#10;GpSD9gJnMelAhyaCF5mW0DcKxEjo3jXL+fyuGSOoBFFqRNrdTof8jAjXAEZjrNTbKJ+9DnlCBe1E&#10;Jkk42IR8Xdkao2X+YQzqzFzHSWmub2pC8b68m/VKtD2INFh5piCuofBGkxc2UNML1FZkwZ7B/gPl&#10;rYSI0eSZjL6ZhFRHSMVi/sabp0EkXbWQ1ZgupuP/g5XfDztgVnX804KzIDz98acMwvZDZp8B4sg2&#10;MQTyMQKjFPJrTNhS2Sbs4LzCtIMi/mjAly/JYsfq8enisT5mJmnz5v5ueXN/y5l8OWteCxNg/qqj&#10;ZyXoOJ6JXBgsqsfi8A0ztabCl4LS1QU2kozbZQEXNJmGJoJCn0gdhr7WYnRWPVrnSgVCv984YAdR&#10;pqM+RSDh/pVWmmwFDlOeomgam0EL9SUolk+JXAt0W3hh4LXizGm6XCUiPNFmYd01mdTZBSJQLJ5M&#10;LdE+qlP1uu7TIFSK56Etk/bnula/XtT1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GveGH7YAAAA&#10;CQEAAA8AAAAAAAAAAQAgAAAAIgAAAGRycy9kb3ducmV2LnhtbFBLAQIUABQAAAAIAIdO4kBxD6tG&#10;5AEAAPADAAAOAAAAAAAAAAEAIAAAACcBAABkcnMvZTJvRG9jLnhtbFBLBQYAAAAABgAGAFkBAAB9&#10;BQAAAAA=&#10;">
                <v:fill on="f" focussize="0,0"/>
                <v:stroke color="#000000" joinstyle="round" dashstyle="dash"/>
                <v:imagedata o:title=""/>
                <o:lock v:ext="edit" aspectratio="f"/>
              </v:shape>
            </w:pict>
          </mc:Fallback>
        </mc:AlternateContent>
      </w:r>
      <w:r>
        <w:rPr>
          <w:i/>
          <w:iCs/>
          <w:noProof/>
          <w:sz w:val="28"/>
          <w:szCs w:val="28"/>
          <w:lang w:eastAsia="ru-RU"/>
        </w:rPr>
        <mc:AlternateContent>
          <mc:Choice Requires="wps">
            <w:drawing>
              <wp:anchor distT="0" distB="0" distL="114300" distR="114300" simplePos="0" relativeHeight="251513856" behindDoc="0" locked="0" layoutInCell="1" allowOverlap="1">
                <wp:simplePos x="0" y="0"/>
                <wp:positionH relativeFrom="column">
                  <wp:posOffset>-3810</wp:posOffset>
                </wp:positionH>
                <wp:positionV relativeFrom="paragraph">
                  <wp:posOffset>122555</wp:posOffset>
                </wp:positionV>
                <wp:extent cx="1134745" cy="0"/>
                <wp:effectExtent l="0" t="15875" r="8255" b="22225"/>
                <wp:wrapNone/>
                <wp:docPr id="93" name="Straight Arrow Connector 93"/>
                <wp:cNvGraphicFramePr/>
                <a:graphic xmlns:a="http://schemas.openxmlformats.org/drawingml/2006/main">
                  <a:graphicData uri="http://schemas.microsoft.com/office/word/2010/wordprocessingShape">
                    <wps:wsp>
                      <wps:cNvCnPr/>
                      <wps:spPr>
                        <a:xfrm flipH="1">
                          <a:off x="0" y="0"/>
                          <a:ext cx="1134745" cy="0"/>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0.3pt;margin-top:9.65pt;height:0pt;width:89.35pt;z-index:251712512;mso-width-relative:page;mso-height-relative:page;" o:connectortype="straight" filled="f" stroked="t" coordsize="21600,21600" o:gfxdata="UEsDBAoAAAAAAIdO4kAAAAAAAAAAAAAAAAAEAAAAZHJzL1BLAwQUAAAACACHTuJAQTKOstMAAAAH&#10;AQAADwAAAGRycy9kb3ducmV2LnhtbE2Oy07DMBBF90j8gzVI7Fo7IEoJcbpAYgFCSCmwd+IhCbXH&#10;ke0+4OuZikVZ3ofuPdXq4J3YYUxjIA3FXIFA6oIdqdfw/vY4W4JI2ZA1LhBq+MYEq/r8rDKlDXtq&#10;cLfOveARSqXRMOQ8lVKmbkBv0jxMSJx9huhNZhl7aaPZ87h38kqphfRmJH4YzIQPA3ab9dZrwEZ9&#10;xTZ38bUp3PNLfzN9bH6etL68KNQ9iIyHfCrDEZ/RoWamNmzJJuE0zBZcZPvuGsQxvl0WINo/Q9aV&#10;/M9f/wJQSwMEFAAAAAgAh07iQKqBoI3uAQAA/AMAAA4AAABkcnMvZTJvRG9jLnhtbK1TTW8TMRC9&#10;I/EfLN/pJk1LYZVNhRIKB0QjFX6A449dS/7SjJtN/j1jbxqgXHJgD9bY43nz3tvx8v7gHdtrQBtD&#10;x+dXM850kFHZ0Hf854+Hdx84wyyCEi4G3fGjRn6/evtmOaZWX8chOqWBEUjAdkwdH3JObdOgHLQX&#10;eBWTDpQ0EbzItIW+USBGQveuuZ7N3jdjBJUgSo1Ip5spyU+IcAlgNMZKvYny2euQJ1TQTmSShINN&#10;yFeVrTFa5kdjUGfmOk5Kc12pCcW7sjarpWh7EGmw8kRBXELhlSYvbKCmZ6iNyII9g/0HylsJEaPJ&#10;VzL6ZhJSHSEV89krb54GkXTVQlZjOpuO/w9Wft9vgVnV8Y8LzoLw9MefMgjbD5l9AogjW8cQyMcI&#10;jK6QX2PClsrWYQunHaYtFPEHA54ZZ9NXGqxqBwlkh+r28ey2PmQm6XA+X9zc3dxyJl9yzQRRoBJg&#10;/qKjZyXoOJ4onblM8GL/DTORoMKXglLsAhs7vpjf3dJvloKG1NBwUOgTCcXQV24YnVUP1rlSgtDv&#10;1g7YXpRBqV/RSsB/XStdNgKH6V5NTSM0aKE+B8XyMZGDgV4OLxy8Vpw5TQ+tRAQo2iysu+QmtXaB&#10;GBS7J4NLtIvqWH2v5zQUleNpgMvU/bmv1b8f7eo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QTKO&#10;stMAAAAHAQAADwAAAAAAAAABACAAAAAiAAAAZHJzL2Rvd25yZXYueG1sUEsBAhQAFAAAAAgAh07i&#10;QKqBoI3uAQAA/AMAAA4AAAAAAAAAAQAgAAAAIgEAAGRycy9lMm9Eb2MueG1sUEsFBgAAAAAGAAYA&#10;WQEAAIIFAAAAAA==&#10;">
                <v:fill on="f" focussize="0,0"/>
                <v:stroke weight="2.5pt" color="#000000" joinstyle="round"/>
                <v:imagedata o:title=""/>
                <o:lock v:ext="edit" aspectratio="f"/>
              </v:shape>
            </w:pict>
          </mc:Fallback>
        </mc:AlternateContent>
      </w:r>
    </w:p>
    <w:p w:rsidR="008F1895" w:rsidRDefault="00D86CBE">
      <w:pPr>
        <w:spacing w:after="0" w:line="240" w:lineRule="auto"/>
        <w:ind w:firstLine="567"/>
        <w:jc w:val="both"/>
        <w:rPr>
          <w:sz w:val="28"/>
          <w:szCs w:val="28"/>
        </w:rPr>
      </w:pPr>
      <w:r>
        <w:rPr>
          <w:noProof/>
          <w:sz w:val="28"/>
          <w:szCs w:val="28"/>
          <w:lang w:eastAsia="ru-RU"/>
        </w:rPr>
        <mc:AlternateContent>
          <mc:Choice Requires="wps">
            <w:drawing>
              <wp:anchor distT="0" distB="0" distL="114300" distR="114300" simplePos="0" relativeHeight="251534336" behindDoc="0" locked="0" layoutInCell="1" allowOverlap="1">
                <wp:simplePos x="0" y="0"/>
                <wp:positionH relativeFrom="column">
                  <wp:posOffset>3532505</wp:posOffset>
                </wp:positionH>
                <wp:positionV relativeFrom="paragraph">
                  <wp:posOffset>135890</wp:posOffset>
                </wp:positionV>
                <wp:extent cx="478155" cy="204470"/>
                <wp:effectExtent l="0" t="4445" r="17145" b="19685"/>
                <wp:wrapNone/>
                <wp:docPr id="87" name="Straight Arrow Connector 87"/>
                <wp:cNvGraphicFramePr/>
                <a:graphic xmlns:a="http://schemas.openxmlformats.org/drawingml/2006/main">
                  <a:graphicData uri="http://schemas.microsoft.com/office/word/2010/wordprocessingShape">
                    <wps:wsp>
                      <wps:cNvCnPr/>
                      <wps:spPr>
                        <a:xfrm flipH="1">
                          <a:off x="0" y="0"/>
                          <a:ext cx="478155" cy="20447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278.15pt;margin-top:10.7pt;height:16.1pt;width:37.65pt;z-index:251732992;mso-width-relative:page;mso-height-relative:page;" o:connectortype="straight" filled="f" stroked="t" coordsize="21600,21600" o:gfxdata="UEsDBAoAAAAAAIdO4kAAAAAAAAAAAAAAAAAEAAAAZHJzL1BLAwQUAAAACACHTuJArp2KXNcAAAAJ&#10;AQAADwAAAGRycy9kb3ducmV2LnhtbE2PQUvEMBCF74L/IYzgzU27tWXpNl1wQRAv4iroMduMbbCZ&#10;lCbb7P57x5Meh/fx3jfN7uxGseAcrCcF+SoDgdR5Y6lX8P72eLcBEaImo0dPqOCCAXbt9VWja+MT&#10;veJyiL3gEgq1VjDEONVShm5Ap8PKT0icffnZ6cjn3Esz68TlbpTrLKuk05Z4YdAT7gfsvg8np8Cm&#10;F7tMT/v08PzxGUxCeym9Ver2Js+2ICKe4x8Mv/qsDi07Hf2JTBCjgrKsCkYVrPN7EAxURV6BOHJS&#10;VCDbRv7/oP0BUEsDBBQAAAAIAIdO4kBNKsm1+QEAAAMEAAAOAAAAZHJzL2Uyb0RvYy54bWytU02P&#10;0zAQvSPxHyzfadqqpSVqukItCwcElRZ+wNSxE0v+0tjbtP+esdPtwiKkPZCDNbZn3rz3Mt7cna1h&#10;J4lRe9fw2WTKmXTCt9p1Df/54/7dmrOYwLVgvJMNv8jI77Zv32yGUMu5771pJTICcbEeQsP7lEJd&#10;VVH00kKc+CAdXSqPFhJtsatahIHQranm0+n7avDYBvRCxkin+/GSXxHxNYBeKS3k3otHK10aUVEa&#10;SCQp9jpEvi1slZIifVcqysRMw0lpKis1ofiY12q7gbpDCL0WVwrwGgovNFnQjpreoPaQgD2i/gvK&#10;aoE+epUmwttqFFIcIRWz6QtvHnoIsmghq2O4mR7/H6z4djog023D1yvOHFj64w8JQXd9Yh8R/cB2&#10;3jny0SOjFPJrCLGmsp074HUXwwGz+LNCy5TR4QsNVrGDBLJzcftyc1ueExN0uFitZ8slZ4Ku5tPF&#10;YlX+RjXCZLiAMX2W3rIcNDxead34jC3g9DUmIkKFTwW52Dg2NPzDcp47AM2povmg0AbSGl1X6EVv&#10;dHuvjckVEbvjziA7QZ6V8mW5hPtHWm6yh9iPeeVqnKJeQvvJtSxdApno6PHwTMHKljMj6a3liACh&#10;TqDNc2ZCDa4z/8im9sYRi+z66HOOjr69FPvLOc1G4Xmd4zx8v+9L9fPb3f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rp2KXNcAAAAJAQAADwAAAAAAAAABACAAAAAiAAAAZHJzL2Rvd25yZXYueG1s&#10;UEsBAhQAFAAAAAgAh07iQE0qybX5AQAAAwQAAA4AAAAAAAAAAQAgAAAAJgEAAGRycy9lMm9Eb2Mu&#10;eG1sUEsFBgAAAAAGAAYAWQEAAJEFA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533312" behindDoc="0" locked="0" layoutInCell="1" allowOverlap="1">
                <wp:simplePos x="0" y="0"/>
                <wp:positionH relativeFrom="column">
                  <wp:posOffset>3532505</wp:posOffset>
                </wp:positionH>
                <wp:positionV relativeFrom="paragraph">
                  <wp:posOffset>135890</wp:posOffset>
                </wp:positionV>
                <wp:extent cx="478155" cy="204470"/>
                <wp:effectExtent l="1905" t="5080" r="15240" b="19050"/>
                <wp:wrapNone/>
                <wp:docPr id="80" name="Straight Arrow Connector 80"/>
                <wp:cNvGraphicFramePr/>
                <a:graphic xmlns:a="http://schemas.openxmlformats.org/drawingml/2006/main">
                  <a:graphicData uri="http://schemas.microsoft.com/office/word/2010/wordprocessingShape">
                    <wps:wsp>
                      <wps:cNvCnPr/>
                      <wps:spPr>
                        <a:xfrm flipV="1">
                          <a:off x="0" y="0"/>
                          <a:ext cx="478155" cy="20447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278.15pt;margin-top:10.7pt;height:16.1pt;width:37.65pt;z-index:251731968;mso-width-relative:page;mso-height-relative:page;" o:connectortype="straight" filled="f" stroked="t" coordsize="21600,21600" o:gfxdata="UEsDBAoAAAAAAIdO4kAAAAAAAAAAAAAAAAAEAAAAZHJzL1BLAwQUAAAACACHTuJArp2KXNcAAAAJ&#10;AQAADwAAAGRycy9kb3ducmV2LnhtbE2PQUvEMBCF74L/IYzgzU27tWXpNl1wQRAv4iroMduMbbCZ&#10;lCbb7P57x5Meh/fx3jfN7uxGseAcrCcF+SoDgdR5Y6lX8P72eLcBEaImo0dPqOCCAXbt9VWja+MT&#10;veJyiL3gEgq1VjDEONVShm5Ap8PKT0icffnZ6cjn3Esz68TlbpTrLKuk05Z4YdAT7gfsvg8np8Cm&#10;F7tMT/v08PzxGUxCeym9Ver2Js+2ICKe4x8Mv/qsDi07Hf2JTBCjgrKsCkYVrPN7EAxURV6BOHJS&#10;VCDbRv7/oP0BUEsDBBQAAAAIAIdO4kC4xhoL9wEAAAMEAAAOAAAAZHJzL2Uyb0RvYy54bWytU02P&#10;0zAQvSPxHyzfadqqZUvVdIValguClRa4Tx0nseQvzXib9t8zdrpdWIS0B3KwxvbMm/dexpvbk7Pi&#10;qJFM8LWcTaZSaK9CY3xXyx/f796tpKAEvgEbvK7lWZO83b59sxniWs9DH2yjUTCIp/UQa9mnFNdV&#10;RarXDmgSovZ82QZ0kHiLXdUgDIzubDWfTt9XQ8AmYlCaiE/346W8IOJrAEPbGqX3QT067dOIitpC&#10;YknUm0hyW9i2rVbpW9uSTsLWkpWmsnITjg95rbYbWHcIsTfqQgFeQ+GFJgfGc9Mr1B4SiEc0f0E5&#10;ozBQaNNEBVeNQoojrGI2feHNQw9RFy1sNcWr6fT/YNXX4z0K09RyxZZ4cPzHHxKC6fokPiKGQeyC&#10;9+xjQMEp7NcQac1lO3+Plx3Fe8ziTy060VoTf/JgFTtYoDgVt89Xt/UpCcWHi5vVbLmUQvHVfLpY&#10;3BT0aoTJcBEpfdbBiRzUki60rnzGFnD8QomJcOFTQS62Xgy1/LCc5w7Ac9ryfHDoImsl3xV6FKxp&#10;7oy1uYKwO+wsiiPkWSlflsu4f6TlJnugfswrV+MU9RqaT74R6RzZRM+PR2YKTjdSWM1vLUcMCOsE&#10;xj5nJjTgO/uPbG5vPbPIro8+5+gQmnOxv5zzbBSelznOw/f7vlQ/v93t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6dilzXAAAACQEAAA8AAAAAAAAAAQAgAAAAIgAAAGRycy9kb3ducmV2LnhtbFBL&#10;AQIUABQAAAAIAIdO4kC4xhoL9wEAAAMEAAAOAAAAAAAAAAEAIAAAACYBAABkcnMvZTJvRG9jLnht&#10;bFBLBQYAAAAABgAGAFkBAACPBQ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532288" behindDoc="0" locked="0" layoutInCell="1" allowOverlap="1">
                <wp:simplePos x="0" y="0"/>
                <wp:positionH relativeFrom="column">
                  <wp:posOffset>2202180</wp:posOffset>
                </wp:positionH>
                <wp:positionV relativeFrom="paragraph">
                  <wp:posOffset>135890</wp:posOffset>
                </wp:positionV>
                <wp:extent cx="573405" cy="204470"/>
                <wp:effectExtent l="0" t="4445" r="17145" b="19685"/>
                <wp:wrapNone/>
                <wp:docPr id="79" name="Straight Arrow Connector 79"/>
                <wp:cNvGraphicFramePr/>
                <a:graphic xmlns:a="http://schemas.openxmlformats.org/drawingml/2006/main">
                  <a:graphicData uri="http://schemas.microsoft.com/office/word/2010/wordprocessingShape">
                    <wps:wsp>
                      <wps:cNvCnPr/>
                      <wps:spPr>
                        <a:xfrm flipH="1">
                          <a:off x="0" y="0"/>
                          <a:ext cx="573405" cy="20447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173.4pt;margin-top:10.7pt;height:16.1pt;width:45.15pt;z-index:251730944;mso-width-relative:page;mso-height-relative:page;" o:connectortype="straight" filled="f" stroked="t" coordsize="21600,21600" o:gfxdata="UEsDBAoAAAAAAIdO4kAAAAAAAAAAAAAAAAAEAAAAZHJzL1BLAwQUAAAACACHTuJADTjE1NgAAAAJ&#10;AQAADwAAAGRycy9kb3ducmV2LnhtbE2PQUvEMBSE74L/ITzBm5t2261S+7rggiBexFXQY7Z5tsHm&#10;pTTZZvffG096HGaY+abZnuwoFpq9cYyQrzIQxJ3ThnuE97fHmzsQPijWanRMCGfysG0vLxpVaxf5&#10;lZZ96EUqYV8rhCGEqZbSdwNZ5VduIk7el5utCknOvdSziqncjnKdZZW0ynBaGNREu4G67/3RIpj4&#10;YpbpaRcfnj8+vY5kzhtnEK+v8uweRKBT+AvDL35ChzYxHdyRtRcjQlFWCT0grPMSRAqUxW0O4oCw&#10;KSqQbSP/P2h/AFBLAwQUAAAACACHTuJAMBjy+fkBAAADBAAADgAAAGRycy9lMm9Eb2MueG1srVNN&#10;j9MwEL0j8R8s32mypaVs1HSFWhYOCCot/ICp7SSW/KWxt2n/PWOndGER0h7IwRrbM2/eexmv707W&#10;sKPCqL1r+c2s5kw54aV2fct/fL9/856zmMBJMN6plp9V5Heb16/WY2jU3A/eSIWMQFxsxtDyIaXQ&#10;VFUUg7IQZz4oR5edRwuJtthXEmEkdGuqeV2/q0aPMqAXKkY63U2X/IKILwH0XaeF2nnxaJVLEyoq&#10;A4kkxUGHyDeFbdcpkb51XVSJmZaT0lRWakLxIa/VZg1NjxAGLS4U4CUUnmmyoB01vULtIAF7RP0X&#10;lNUCffRdmglvq0lIcYRU3NTPvHkYIKiihayO4Wp6/H+w4utxj0zLlq9uOXNg6Y8/JATdD4l9QPQj&#10;23rnyEePjFLIrzHEhsq2bo+XXQx7zOJPHVrWGR0+02AVO0ggOxW3z1e31SkxQYfL1dtFveRM0NW8&#10;XixW5W9UE0yGCxjTJ+Uty0HL44XWlc/UAo5fYiIiVPirIBcbx8aW3y7nuQPQnHY0HxTaQFqj6wu9&#10;6I2W99qYXBGxP2wNsiPkWSlflku4f6TlJjuIw5RXrqYpGhTIj06ydA5koqPHwzMFqyRnRtFbyxEB&#10;QpNAm6fMhBpcb/6RTe2NIxbZ9cnnHB28PBf7yznNRuF5meM8fL/vS/XT2938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A04xNTYAAAACQEAAA8AAAAAAAAAAQAgAAAAIgAAAGRycy9kb3ducmV2Lnht&#10;bFBLAQIUABQAAAAIAIdO4kAwGPL5+QEAAAMEAAAOAAAAAAAAAAEAIAAAACcBAABkcnMvZTJvRG9j&#10;LnhtbFBLBQYAAAAABgAGAFkBAACSBQ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531264" behindDoc="0" locked="0" layoutInCell="1" allowOverlap="1">
                <wp:simplePos x="0" y="0"/>
                <wp:positionH relativeFrom="column">
                  <wp:posOffset>2202180</wp:posOffset>
                </wp:positionH>
                <wp:positionV relativeFrom="paragraph">
                  <wp:posOffset>135890</wp:posOffset>
                </wp:positionV>
                <wp:extent cx="573405" cy="204470"/>
                <wp:effectExtent l="1905" t="10160" r="15240" b="13970"/>
                <wp:wrapNone/>
                <wp:docPr id="94" name="Straight Arrow Connector 94"/>
                <wp:cNvGraphicFramePr/>
                <a:graphic xmlns:a="http://schemas.openxmlformats.org/drawingml/2006/main">
                  <a:graphicData uri="http://schemas.microsoft.com/office/word/2010/wordprocessingShape">
                    <wps:wsp>
                      <wps:cNvCnPr/>
                      <wps:spPr>
                        <a:xfrm flipV="1">
                          <a:off x="0" y="0"/>
                          <a:ext cx="573405" cy="20447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73.4pt;margin-top:10.7pt;height:16.1pt;width:45.15pt;z-index:251729920;mso-width-relative:page;mso-height-relative:page;" o:connectortype="straight" filled="f" stroked="t" coordsize="21600,21600" o:gfxdata="UEsDBAoAAAAAAIdO4kAAAAAAAAAAAAAAAAAEAAAAZHJzL1BLAwQUAAAACACHTuJADTjE1NgAAAAJ&#10;AQAADwAAAGRycy9kb3ducmV2LnhtbE2PQUvEMBSE74L/ITzBm5t2261S+7rggiBexFXQY7Z5tsHm&#10;pTTZZvffG096HGaY+abZnuwoFpq9cYyQrzIQxJ3ThnuE97fHmzsQPijWanRMCGfysG0vLxpVaxf5&#10;lZZ96EUqYV8rhCGEqZbSdwNZ5VduIk7el5utCknOvdSziqncjnKdZZW0ynBaGNREu4G67/3RIpj4&#10;YpbpaRcfnj8+vY5kzhtnEK+v8uweRKBT+AvDL35ChzYxHdyRtRcjQlFWCT0grPMSRAqUxW0O4oCw&#10;KSqQbSP/P2h/AFBLAwQUAAAACACHTuJAtnLdbvgBAAADBAAADgAAAGRycy9lMm9Eb2MueG1srVNN&#10;j9MwEL0j8R8s39l0S8tC1HSFWpYLgkoL3KeOk1jyl2a8TfvvGTvdLixC2gM5WGN75s17L+PV7dFZ&#10;cdBIJvhGXl/NpNBehdb4vpE/vt+9eS8FJfAt2OB1I0+a5O369avVGGs9D0OwrUbBIJ7qMTZySCnW&#10;VUVq0A7oKkTt+bIL6CDxFvuqRRgZ3dlqPpu9q8aAbcSgNBGfbqdLeUbElwCGrjNKb4N6cNqnCRW1&#10;hcSSaDCR5Lqw7Tqt0reuI52EbSQrTWXlJhzv81qtV1D3CHEw6kwBXkLhmSYHxnPTC9QWEogHNH9B&#10;OaMwUOjSlQqumoQUR1jF9eyZN/cDRF20sNUUL6bT/4NVXw87FKZt5IeFFB4c//H7hGD6IYmPiGEU&#10;m+A9+xhQcAr7NUaquWzjd3jeUdxhFn/s0InOmviTB6vYwQLFsbh9uritj0koPlzevF3MllIovprP&#10;Foub8jeqCSbDRaT0WQcnctBIOtO68JlawOELJSbChY8Fudh6MbKo5Tx3AJ7TjueDQxdZK/m+0KNg&#10;TXtnrM0VhP1+Y1EcIM9K+bJcxv0jLTfZAg1TXrmapmjQ0H7yrUinyCZ6fjwyU3C6lcJqfms5YkCo&#10;Exj7lJnQgO/tP7K5vfXMIrs++ZyjfWhPxf5yzrNReJ7nOA/f7/tS/fR217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DTjE1NgAAAAJAQAADwAAAAAAAAABACAAAAAiAAAAZHJzL2Rvd25yZXYueG1s&#10;UEsBAhQAFAAAAAgAh07iQLZy3W74AQAAAwQAAA4AAAAAAAAAAQAgAAAAJwEAAGRycy9lMm9Eb2Mu&#10;eG1sUEsFBgAAAAAGAAYAWQEAAJEFA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527168" behindDoc="0" locked="0" layoutInCell="1" allowOverlap="1">
                <wp:simplePos x="0" y="0"/>
                <wp:positionH relativeFrom="column">
                  <wp:posOffset>1115060</wp:posOffset>
                </wp:positionH>
                <wp:positionV relativeFrom="paragraph">
                  <wp:posOffset>305435</wp:posOffset>
                </wp:positionV>
                <wp:extent cx="780415" cy="908685"/>
                <wp:effectExtent l="0" t="3810" r="0" b="1905"/>
                <wp:wrapNone/>
                <wp:docPr id="81" name="Freeform 81"/>
                <wp:cNvGraphicFramePr/>
                <a:graphic xmlns:a="http://schemas.openxmlformats.org/drawingml/2006/main">
                  <a:graphicData uri="http://schemas.microsoft.com/office/word/2010/wordprocessingShape">
                    <wps:wsp>
                      <wps:cNvSpPr/>
                      <wps:spPr>
                        <a:xfrm>
                          <a:off x="0" y="0"/>
                          <a:ext cx="780415" cy="908685"/>
                        </a:xfrm>
                        <a:custGeom>
                          <a:avLst/>
                          <a:gdLst/>
                          <a:ahLst/>
                          <a:cxnLst/>
                          <a:rect l="0" t="0" r="0" b="0"/>
                          <a:pathLst>
                            <a:path w="1229" h="1431">
                              <a:moveTo>
                                <a:pt x="25" y="2"/>
                              </a:moveTo>
                              <a:cubicBezTo>
                                <a:pt x="12" y="1"/>
                                <a:pt x="0" y="0"/>
                                <a:pt x="25" y="109"/>
                              </a:cubicBezTo>
                              <a:cubicBezTo>
                                <a:pt x="50" y="218"/>
                                <a:pt x="1" y="530"/>
                                <a:pt x="175" y="657"/>
                              </a:cubicBezTo>
                              <a:cubicBezTo>
                                <a:pt x="349" y="784"/>
                                <a:pt x="905" y="743"/>
                                <a:pt x="1067" y="872"/>
                              </a:cubicBezTo>
                              <a:cubicBezTo>
                                <a:pt x="1229" y="1001"/>
                                <a:pt x="1134" y="1338"/>
                                <a:pt x="1147" y="1431"/>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_x0000_s1026" o:spid="_x0000_s1026" o:spt="100" style="position:absolute;left:0pt;margin-left:87.8pt;margin-top:24.05pt;height:71.55pt;width:61.45pt;z-index:251725824;mso-width-relative:page;mso-height-relative:page;" filled="f" stroked="t" coordsize="1229,1431" o:gfxdata="UEsDBAoAAAAAAIdO4kAAAAAAAAAAAAAAAAAEAAAAZHJzL1BLAwQUAAAACACHTuJAuC3+mNgAAAAK&#10;AQAADwAAAGRycy9kb3ducmV2LnhtbE2PwU7DMBBE70j8g7WVuFEnES1piFOJoFwRtBw4urEbR43X&#10;ke2kpV/PcqLH0TzNvi23FzuwWfvQOxSQLhNgGluneuwEfO2bxxxYiBKVHBxqAT86wLa6vytlodwZ&#10;P/W8ix2jEQyFFGBiHAvOQ2u0lWHpRo3UHZ23MlL0HVdenmncDjxLkjW3ske6YOSoa6Pb026yAtzH&#10;tZavja+vezRN/t4e376nWYiHRZq8AIv6Ev9h+NMndajI6eAmVIENlJ9Xa0IFPOUpMAKyTb4CdqBm&#10;k2bAq5LfvlD9AlBLAwQUAAAACACHTuJA/EHvWZMCAADoBQAADgAAAGRycy9lMm9Eb2MueG1srVRN&#10;j9sgEL1X6n9A3Ls2tpM40SYrten2UrUr7fYHEIxjJAwIyFd/fQdwPrx7yaE5OMMwPOa9Gebx6dhL&#10;tOfWCa2WmDzkGHHFdCPUdon/vD1/qTFynqqGSq34Ep+4w0+rz58eD2bBC91p2XCLAES5xcEscee9&#10;WWSZYx3vqXvQhivYbLXtqYel3WaNpQdA72VW5Pk0O2jbGKsZdw6867SJB0R7D6BuW8H4WrNdz5VP&#10;qJZL6oGS64RxeBWzbVvO/O+2ddwjucTA1McvXAL2Jnyz1SNdbC01nWBDCvSeFN5x6qlQcOkFak09&#10;RTsrPkD1glntdOsfmO6zRCQqAixI/k6b144aHrmA1M5cRHf/D5b92r9YJJolrglGivZQ8WfLeagf&#10;AhfoczBuAWGv5sUOKwdmIHtsbR/+gQY6Rk1PF0350SMGzlmdV2SCEYOteV5P60nAzK6H2c75H1xH&#10;ILr/6XwqSXO2aHe22FGdTUN9cIfLg4kO0MlFMceoA6MqSaxFr/f8TccYH/IrIA3IohgSuG6z3Uaw&#10;r/zvbTApYnBUAC6JANA0V4LJNWCSfD6gjrHGq3RkkmAKUocjZ2xQH7An5dCSKZTMUsrTyexu+LIC&#10;GQBqVle3+PM8Qc2q8tZN8ukshtezsy7jnMerIa0oNdxB8nwkECFlFdFIWY7ZkSpdE4uTGuAWGfoh&#10;1DE2xqW24LxtDqWfhZRRMqlCxeeToD6jMIRaePxg9gYa2altLL/TUjThSBDZ2e3mm7RoT8MgiL9B&#10;0VGYsc6vqetSXNxKanWcNt9Vg/zJwAtRMBlxSKHnDUaSwyANVszNUyHviQR2UgHh8LzSgwrWRjcn&#10;eJA7Y8W2g2kV5Y0xMACiPMOwChPmdh2RrgN69Q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C4Lf6Y&#10;2AAAAAoBAAAPAAAAAAAAAAEAIAAAACIAAABkcnMvZG93bnJldi54bWxQSwECFAAUAAAACACHTuJA&#10;/EHvWZMCAADoBQAADgAAAAAAAAABACAAAAAnAQAAZHJzL2Uyb0RvYy54bWxQSwUGAAAAAAYABgBZ&#10;AQAALAYAAAAA&#10;" path="m25,2c12,1,0,0,25,109c50,218,1,530,175,657c349,784,905,743,1067,872c1229,1001,1134,1338,1147,1431e">
                <v:fill on="f" focussize="0,0"/>
                <v:stroke color="#000000" joinstyle="round"/>
                <v:imagedata o:title=""/>
                <o:lock v:ext="edit" aspectratio="f"/>
              </v:shape>
            </w:pict>
          </mc:Fallback>
        </mc:AlternateContent>
      </w:r>
      <w:r>
        <w:rPr>
          <w:sz w:val="28"/>
          <w:szCs w:val="28"/>
        </w:rPr>
        <w:t xml:space="preserve">                                                                              </w:t>
      </w:r>
      <w:r>
        <w:rPr>
          <w:sz w:val="28"/>
          <w:szCs w:val="28"/>
          <w:lang w:val="en-US"/>
        </w:rPr>
        <w:t>L</w:t>
      </w:r>
      <w:r>
        <w:rPr>
          <w:sz w:val="28"/>
          <w:szCs w:val="28"/>
          <w:vertAlign w:val="subscript"/>
        </w:rPr>
        <w:t>н</w:t>
      </w:r>
      <w:r>
        <w:rPr>
          <w:sz w:val="28"/>
          <w:szCs w:val="28"/>
        </w:rPr>
        <w:t xml:space="preserve"> 2м </w:t>
      </w:r>
      <w:r>
        <w:rPr>
          <w:sz w:val="28"/>
          <w:szCs w:val="28"/>
        </w:rPr>
        <w:br/>
        <w:t xml:space="preserve">                                 </w:t>
      </w:r>
      <w:r>
        <w:rPr>
          <w:sz w:val="28"/>
          <w:szCs w:val="28"/>
        </w:rPr>
        <w:t xml:space="preserve">                        </w:t>
      </w:r>
      <w:r>
        <w:rPr>
          <w:sz w:val="28"/>
          <w:szCs w:val="28"/>
          <w:lang w:val="en-US"/>
        </w:rPr>
        <w:t>L</w:t>
      </w:r>
      <w:r>
        <w:rPr>
          <w:sz w:val="28"/>
          <w:szCs w:val="28"/>
          <w:vertAlign w:val="subscript"/>
        </w:rPr>
        <w:t>н</w:t>
      </w:r>
      <w:r>
        <w:rPr>
          <w:sz w:val="28"/>
          <w:szCs w:val="28"/>
        </w:rPr>
        <w:br/>
      </w:r>
      <w:r>
        <w:rPr>
          <w:sz w:val="28"/>
          <w:szCs w:val="28"/>
        </w:rPr>
        <w:br/>
      </w:r>
      <w:r>
        <w:rPr>
          <w:sz w:val="28"/>
          <w:szCs w:val="28"/>
        </w:rPr>
        <w:br/>
      </w:r>
    </w:p>
    <w:p w:rsidR="008F1895" w:rsidRDefault="00D86CBE">
      <w:pPr>
        <w:spacing w:after="0" w:line="240" w:lineRule="auto"/>
        <w:ind w:left="426" w:firstLine="567"/>
        <w:jc w:val="both"/>
        <w:rPr>
          <w:bCs/>
          <w:sz w:val="28"/>
          <w:szCs w:val="28"/>
        </w:rPr>
      </w:pPr>
      <w:r>
        <w:rPr>
          <w:bCs/>
          <w:sz w:val="28"/>
          <w:szCs w:val="28"/>
        </w:rPr>
        <w:t xml:space="preserve">                                       </w:t>
      </w:r>
    </w:p>
    <w:p w:rsidR="008F1895" w:rsidRDefault="00D86CBE">
      <w:pPr>
        <w:spacing w:after="0" w:line="240" w:lineRule="auto"/>
        <w:jc w:val="center"/>
        <w:rPr>
          <w:bCs/>
        </w:rPr>
      </w:pPr>
      <w:r>
        <w:rPr>
          <w:bCs/>
        </w:rPr>
        <w:t>жоспардағы көрініс</w:t>
      </w:r>
    </w:p>
    <w:p w:rsidR="008F1895" w:rsidRDefault="00D86CBE">
      <w:pPr>
        <w:spacing w:after="0" w:line="240" w:lineRule="auto"/>
        <w:ind w:firstLine="567"/>
        <w:jc w:val="both"/>
        <w:rPr>
          <w:bCs/>
          <w:sz w:val="28"/>
          <w:szCs w:val="28"/>
        </w:rPr>
      </w:pPr>
      <w:r>
        <w:rPr>
          <w:bCs/>
          <w:noProof/>
          <w:sz w:val="28"/>
          <w:szCs w:val="28"/>
          <w:lang w:eastAsia="ru-RU"/>
        </w:rPr>
        <mc:AlternateContent>
          <mc:Choice Requires="wps">
            <w:drawing>
              <wp:anchor distT="0" distB="0" distL="114300" distR="114300" simplePos="0" relativeHeight="251537408" behindDoc="0" locked="0" layoutInCell="1" allowOverlap="1">
                <wp:simplePos x="0" y="0"/>
                <wp:positionH relativeFrom="column">
                  <wp:posOffset>61595</wp:posOffset>
                </wp:positionH>
                <wp:positionV relativeFrom="paragraph">
                  <wp:posOffset>140335</wp:posOffset>
                </wp:positionV>
                <wp:extent cx="5143500" cy="127000"/>
                <wp:effectExtent l="0" t="4445" r="0" b="20955"/>
                <wp:wrapNone/>
                <wp:docPr id="84" name="Straight Arrow Connector 84"/>
                <wp:cNvGraphicFramePr/>
                <a:graphic xmlns:a="http://schemas.openxmlformats.org/drawingml/2006/main">
                  <a:graphicData uri="http://schemas.microsoft.com/office/word/2010/wordprocessingShape">
                    <wps:wsp>
                      <wps:cNvCnPr/>
                      <wps:spPr>
                        <a:xfrm flipV="1">
                          <a:off x="0" y="0"/>
                          <a:ext cx="5143500" cy="12700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4.85pt;margin-top:11.05pt;height:10pt;width:405pt;z-index:251736064;mso-width-relative:page;mso-height-relative:page;" o:connectortype="straight" filled="f" stroked="t" coordsize="21600,21600" o:gfxdata="UEsDBAoAAAAAAIdO4kAAAAAAAAAAAAAAAAAEAAAAZHJzL1BLAwQUAAAACACHTuJANzXUEtYAAAAH&#10;AQAADwAAAGRycy9kb3ducmV2LnhtbE2OS0vDQBSF94L/YbiCOztJFK0xk2ILolIQ+kBcTjM3D83c&#10;iTPTpv57b1e6PA/O+YrZ0fbigD50jhSkkwQEUuVMR42C7ebpagoiRE1G945QwQ8GmJXnZ4XOjRtp&#10;hYd1bASPUMi1gjbGIZcyVC1aHSZuQOKsdt7qyNI30ng98rjtZZYkt9Lqjvih1QMuWqy+1nur4Dms&#10;vt99PR9f3x6r5efi+mWc1x9KXV6kyQOIiMf4V4YTPqNDyUw7tycTRK/g/o6LCrIsBcHxND0ZOwU3&#10;bMiykP/5y19QSwMEFAAAAAgAh07iQE9u1hTvAQAA/wMAAA4AAABkcnMvZTJvRG9jLnhtbK1TTY/T&#10;MBC9I/EfLN/ZpGULS9R0hVqWC4JKC9xd20ks+Usz3qb994ydbIHl0gM5WGN75s17L+P1/clZdtSA&#10;JviWL25qzrSXQRnft/zH94c3d5xhEl4JG7xu+Vkjv9+8frUeY6OXYQhWaWAE4rEZY8uHlGJTVSgH&#10;7QTehKg9XXYBnEi0hb5SIEZCd7Za1vW7agygIgSpEel0N13yGRGuAQxdZ6TeBfnktE8TKmgrEknC&#10;wUTkm8K267RM37oOdWK25aQ0lZWaUHzIa7VZi6YHEQcjZwriGgovNDlhPDW9QO1EEuwJzD9QzkgI&#10;GLp0I4OrJiHFEVKxqF948ziIqIsWshrjxXT8f7Dy63EPzKiW391y5oWjP/6YQJh+SOwjQBjZNnhP&#10;PgZglEJ+jREbKtv6Pcw7jHvI4k8dONZZE3/SYBU7SCA7FbfPF7f1KTFJh6vF7dtVTT9C0t1i+b6m&#10;mACrCSfjRcD0WQfHctBynHldCE09xPELpqnwuSAXW8/Gln9YLVfUQdCgdjQgFLpIYtH3hR8Ga9SD&#10;sTZXIPSHrQV2FHlYyjcT+istN9kJHKY8RVHOEs2ghfrkFUvnSCZ6ejw8M3BacWY1vbUclcwkjL0m&#10;k6ywnhzJjk8e5+gQ1LlYX85pLopn8wznwftzX6p/v9vN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c11BLWAAAABwEAAA8AAAAAAAAAAQAgAAAAIgAAAGRycy9kb3ducmV2LnhtbFBLAQIUABQAAAAI&#10;AIdO4kBPbtYU7wEAAP8DAAAOAAAAAAAAAAEAIAAAACUBAABkcnMvZTJvRG9jLnhtbFBLBQYAAAAA&#10;BgAGAFkBAACGBQAAAAA=&#10;">
                <v:fill on="f" focussize="0,0"/>
                <v:stroke color="#000000" joinstyle="round" dashstyle="dash"/>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56864" behindDoc="0" locked="0" layoutInCell="1" allowOverlap="1">
                <wp:simplePos x="0" y="0"/>
                <wp:positionH relativeFrom="column">
                  <wp:posOffset>1115060</wp:posOffset>
                </wp:positionH>
                <wp:positionV relativeFrom="paragraph">
                  <wp:posOffset>186690</wp:posOffset>
                </wp:positionV>
                <wp:extent cx="0" cy="647700"/>
                <wp:effectExtent l="38100" t="0" r="38100" b="0"/>
                <wp:wrapNone/>
                <wp:docPr id="97" name="Straight Arrow Connector 97"/>
                <wp:cNvGraphicFramePr/>
                <a:graphic xmlns:a="http://schemas.openxmlformats.org/drawingml/2006/main">
                  <a:graphicData uri="http://schemas.microsoft.com/office/word/2010/wordprocessingShape">
                    <wps:wsp>
                      <wps:cNvCnPr/>
                      <wps:spPr>
                        <a:xfrm flipV="1">
                          <a:off x="0" y="0"/>
                          <a:ext cx="0" cy="6477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87.8pt;margin-top:14.7pt;height:51pt;width:0pt;z-index:251755520;mso-width-relative:page;mso-height-relative:page;" o:connectortype="straight" filled="f" stroked="t" coordsize="21600,21600" o:gfxdata="UEsDBAoAAAAAAIdO4kAAAAAAAAAAAAAAAAAEAAAAZHJzL1BLAwQUAAAACACHTuJAYcrpoNcAAAAK&#10;AQAADwAAAGRycy9kb3ducmV2LnhtbE2PQU/DMAyF70j8h8hI3FjasQ1Wmk5iEhLigtgmwTFrvDai&#10;caoma7Z/j8cFbn720/P3ytXJdWLEIVhPCvJJBgKp9sZSo2C3fbl7BBGiJqM7T6jgjAFW1fVVqQvj&#10;E33guImN4BAKhVbQxtgXUoa6RafDxPdIfDv4wenIcmikGXTicNfJaZYtpNOW+EOre1y3WH9vjk6B&#10;Te927F/X6fnt8yuYhPY891ap25s8ewIR8RT/zHDBZ3SomGnvj2SC6Fg/zBdsVTBdzkBcDL+LPQ/3&#10;+QxkVcr/FaofUEsDBBQAAAAIAIdO4kBDGdrQ8gEAAP4DAAAOAAAAZHJzL2Uyb0RvYy54bWytU01v&#10;2zAMvQ/YfxB0X5wGa7MZcYohWXcZtgDddmdk2RagL5BqnPz7UXKWbi0K9DAfBEoiH997pla3R2fF&#10;QSOZ4Bt5NZtLob0KrfF9I3/+uHv3QQpK4FuwwetGnjTJ2/XbN6sx1noRhmBbjYJBPNVjbOSQUqyr&#10;itSgHdAsRO35sgvoIPEW+6pFGBnd2Woxn99UY8A2YlCaiE+306U8I+JrAEPXGaW3QT047dOEitpC&#10;Ykk0mEhyXdh2nVbpe9eRTsI2kpWmsnITjvd5rdYrqHuEOBh1pgCvofBEkwPjuekFagsJxAOaZ1DO&#10;KAwUujRTwVWTkOIIq7iaP/HmfoCoixa2muLFdPp/sOrbYYfCtI38uJTCg+M/fp8QTD8k8QkxjGIT&#10;vGcfAwpOYb/GSDWXbfwOzzuKO8zijx060VkTf/FgFTtYoDgWt08Xt/UxCTUdKj69eb9czsuPqCaE&#10;jBSR0hcdnMhBI+nM6EJlQofDV0rMgQv/FORi68XIeq4X11Io4BHteDQ4dJFlku8LMwrWtHfG2lxB&#10;2O83FsUB8piULytl3H/ScpMt0DDllatpgAYN7WffinSK7J/ndyMzBadbKazmZ5YjBoQ6gbGPmQkN&#10;+N6+kM3trWcW2fDJ4hztQ3sqzpdzHovC8zzCee7+3pfqx2e7/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hyumg1wAAAAoBAAAPAAAAAAAAAAEAIAAAACIAAABkcnMvZG93bnJldi54bWxQSwECFAAU&#10;AAAACACHTuJAQxna0PIBAAD+AwAADgAAAAAAAAABACAAAAAmAQAAZHJzL2Uyb0RvYy54bWxQSwUG&#10;AAAAAAYABgBZAQAAigUAAAAA&#10;">
                <v:fill on="f" focussize="0,0"/>
                <v:stroke color="#000000" joinstyle="round" endarrow="block"/>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55840" behindDoc="0" locked="0" layoutInCell="1" allowOverlap="1">
                <wp:simplePos x="0" y="0"/>
                <wp:positionH relativeFrom="column">
                  <wp:posOffset>1115060</wp:posOffset>
                </wp:positionH>
                <wp:positionV relativeFrom="paragraph">
                  <wp:posOffset>186690</wp:posOffset>
                </wp:positionV>
                <wp:extent cx="0" cy="647700"/>
                <wp:effectExtent l="38100" t="0" r="38100" b="0"/>
                <wp:wrapNone/>
                <wp:docPr id="102" name="Straight Arrow Connector 102"/>
                <wp:cNvGraphicFramePr/>
                <a:graphic xmlns:a="http://schemas.openxmlformats.org/drawingml/2006/main">
                  <a:graphicData uri="http://schemas.microsoft.com/office/word/2010/wordprocessingShape">
                    <wps:wsp>
                      <wps:cNvCnPr/>
                      <wps:spPr>
                        <a:xfrm>
                          <a:off x="0" y="0"/>
                          <a:ext cx="0" cy="6477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87.8pt;margin-top:14.7pt;height:51pt;width:0pt;z-index:251754496;mso-width-relative:page;mso-height-relative:page;" o:connectortype="straight" filled="f" stroked="t" coordsize="21600,21600" o:gfxdata="UEsDBAoAAAAAAIdO4kAAAAAAAAAAAAAAAAAEAAAAZHJzL1BLAwQUAAAACACHTuJAKzENptkAAAAK&#10;AQAADwAAAGRycy9kb3ducmV2LnhtbE2PzU7DMBCE70i8g7VI3KiTUloS4vSABIciDrRVBDc3XpKI&#10;eB3ZTn94erZc4LazO5r9plgebS/26EPnSEE6SUAg1c501CjYbp5u7kGEqMno3hEqOGGAZXl5Uejc&#10;uAO94X4dG8EhFHKtoI1xyKUMdYtWh4kbkPj26bzVkaVvpPH6wOG2l9MkmUurO+IPrR7wscX6az1a&#10;Be8v2VidqldcVWm2+tDehu/Ns1LXV2nyACLiMf6Z4YzP6FAy086NZILoWS/u5mxVMM1mIM6G38WO&#10;h9t0BrIs5P8K5Q9QSwMEFAAAAAgAh07iQMwvzSLsAQAA9gMAAA4AAABkcnMvZTJvRG9jLnhtbK1T&#10;TW/bMAy9D9h/EHRf7ARruwVxiiFZdxm2AO1+ACPLtgB9gVTj5N+PkrNk6zCgh/kgUxT5yPdEre6P&#10;zoqDRjLBN3I+q6XQXoXW+L6RP54e3n2QghL4FmzwupEnTfJ+/fbNaoxLvQhDsK1GwSCelmNs5JBS&#10;XFYVqUE7oFmI2vNhF9BB4i32VYswMrqz1aKub6sxYBsxKE3E3u10KM+I+BrA0HVG6W1Qz077NKGi&#10;tpCYEg0mklyXbrtOq/S960gnYRvJTFNZuQjb+7xW6xUse4Q4GHVuAV7TwgtODoznoheoLSQQz2j+&#10;gnJGYaDQpZkKrpqIFEWYxbx+oc3jAFEXLiw1xYvo9P9g1bfDDoVpeRLqhRQeHF/5Y0Iw/ZDEJ8Qw&#10;ik3wnoUMKHIMKzZGWnLixu/wvKO4w0z/2KHLfyYmjkXl00VlfUxCTU7F3tv3d3d1uYDqmheR0hcd&#10;nMhGI+ncyKWDeREZDl8pcWVO/JWQi1ovxkZ+vFncSKGAR7PjkWDTRaZHvi+5FKxpH4y1OYOw328s&#10;igPk8Shf5se4f4TlIlugYYorR9PgDBraz74V6RRZNs/vReYWnG6lsJqfV7YYEJYJjL1GJjTge/uP&#10;aC5vPXeRZZ6EzdY+tKeid/HzOJQ+z6Ob5+33fcm+Ptf1T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CsxDabZAAAACgEAAA8AAAAAAAAAAQAgAAAAIgAAAGRycy9kb3ducmV2LnhtbFBLAQIUABQAAAAI&#10;AIdO4kDML80i7AEAAPYDAAAOAAAAAAAAAAEAIAAAACgBAABkcnMvZTJvRG9jLnhtbFBLBQYAAAAA&#10;BgAGAFkBAACGBQAAAAA=&#10;">
                <v:fill on="f" focussize="0,0"/>
                <v:stroke color="#000000" joinstyle="round" endarrow="block"/>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38432" behindDoc="0" locked="0" layoutInCell="1" allowOverlap="1">
                <wp:simplePos x="0" y="0"/>
                <wp:positionH relativeFrom="column">
                  <wp:posOffset>5205095</wp:posOffset>
                </wp:positionH>
                <wp:positionV relativeFrom="paragraph">
                  <wp:posOffset>140335</wp:posOffset>
                </wp:positionV>
                <wp:extent cx="0" cy="1886585"/>
                <wp:effectExtent l="4445" t="0" r="14605" b="18415"/>
                <wp:wrapNone/>
                <wp:docPr id="110" name="Straight Arrow Connector 110"/>
                <wp:cNvGraphicFramePr/>
                <a:graphic xmlns:a="http://schemas.openxmlformats.org/drawingml/2006/main">
                  <a:graphicData uri="http://schemas.microsoft.com/office/word/2010/wordprocessingShape">
                    <wps:wsp>
                      <wps:cNvCnPr/>
                      <wps:spPr>
                        <a:xfrm>
                          <a:off x="0" y="0"/>
                          <a:ext cx="0" cy="1886585"/>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09.85pt;margin-top:11.05pt;height:148.55pt;width:0pt;z-index:251737088;mso-width-relative:page;mso-height-relative:page;" o:connectortype="straight" filled="f" stroked="t" coordsize="21600,21600" o:gfxdata="UEsDBAoAAAAAAIdO4kAAAAAAAAAAAAAAAAAEAAAAZHJzL1BLAwQUAAAACACHTuJAD1oSpNkAAAAK&#10;AQAADwAAAGRycy9kb3ducmV2LnhtbE2PwU7DMAyG70i8Q2QkLmhL04mxlaY7IHFACLGNSVyzxjRV&#10;Gydq0m7w9ARxgKPtT7+/v9ycbc8mHELrSIKYZ8CQaqdbaiQc3h5nK2AhKtKqd4QSPjHAprq8KFWh&#10;3Yl2OO1jw1IIhUJJMDH6gvNQG7QqzJ1HSrcPN1gV0zg0XA/qlMJtz/MsW3KrWkofjPL4YLDu9qOV&#10;0E3d6257G/zN+IXLZ29enhbvWsrrK5HdA4t4jn8w/OgndaiS09GNpAPrJazE+i6hEvJcAEvA7+Io&#10;YSHWOfCq5P8rVN9QSwMEFAAAAAgAh07iQO49T77jAQAA8gMAAA4AAABkcnMvZTJvRG9jLnhtbK2T&#10;z47aMBDG75X6DpbvJQSJFY0Iqwq6vVQt0rYPYGwnseR/mvESePuOnZRttxcO5RDGzszn+X4Zbx8v&#10;zrKzBjTBt7xeLDnTXgZlfN/ynz+ePmw4wyS8EjZ43fKrRv64e/9uO8ZGr8IQrNLASMRjM8aWDynF&#10;pqpQDtoJXISoPb3sAjiRaAl9pUCMpO5stVouH6oxgIoQpEak3cP0ks+KcI9g6Doj9SHIF6d9mlRB&#10;W5HIEg4mIt+VbrtOy/S961AnZltOTlN50iEUn/Kz2m1F04OIg5FzC+KeFt54csJ4OvQmdRBJsBcw&#10;/0g5IyFg6NJCBldNRgoRclEv37B5HkTUxQuhxniDjv9PVn47H4EZRZNQExMvHH3y5wTC9ENinwDC&#10;yPbBewIZgOUcIjZGbKhw748wrzAeIdu/dODyPxljl0L5eqOsL4nJaVPSbr3ZPKw366xXvRZGwPRF&#10;B8dy0HKcO7m1UBfK4vwV01T4uyCfaj0bW/5xvVpzJgXNZkczQaGL5A99X2oxWKOejLW5AqE/7S2w&#10;s8jzUX5zQ3+l5UMOAocpT1GUs0QzaKE+e8XSNRI2T/eF5w6cVpxZTdcrRyUzCWPvySQU1hORjHiC&#10;mqNTUNfCuuzTKBRm89jmWftzXapfr+ru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A9aEqTZAAAA&#10;CgEAAA8AAAAAAAAAAQAgAAAAIgAAAGRycy9kb3ducmV2LnhtbFBLAQIUABQAAAAIAIdO4kDuPU++&#10;4wEAAPIDAAAOAAAAAAAAAAEAIAAAACgBAABkcnMvZTJvRG9jLnhtbFBLBQYAAAAABgAGAFkBAAB9&#10;BQAAAAA=&#10;">
                <v:fill on="f" focussize="0,0"/>
                <v:stroke color="#000000" joinstyle="round" dashstyle="dash"/>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45600" behindDoc="0" locked="0" layoutInCell="1" allowOverlap="1">
                <wp:simplePos x="0" y="0"/>
                <wp:positionH relativeFrom="column">
                  <wp:posOffset>1385570</wp:posOffset>
                </wp:positionH>
                <wp:positionV relativeFrom="paragraph">
                  <wp:posOffset>120650</wp:posOffset>
                </wp:positionV>
                <wp:extent cx="3819525" cy="752475"/>
                <wp:effectExtent l="635" t="4445" r="8890" b="5080"/>
                <wp:wrapNone/>
                <wp:docPr id="103" name="Straight Arrow Connector 103"/>
                <wp:cNvGraphicFramePr/>
                <a:graphic xmlns:a="http://schemas.openxmlformats.org/drawingml/2006/main">
                  <a:graphicData uri="http://schemas.microsoft.com/office/word/2010/wordprocessingShape">
                    <wps:wsp>
                      <wps:cNvCnPr/>
                      <wps:spPr>
                        <a:xfrm flipV="1">
                          <a:off x="0" y="0"/>
                          <a:ext cx="3819525" cy="75247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09.1pt;margin-top:9.5pt;height:59.25pt;width:300.75pt;z-index:251744256;mso-width-relative:page;mso-height-relative:page;" o:connectortype="straight" filled="f" stroked="t" coordsize="21600,21600" o:gfxdata="UEsDBAoAAAAAAIdO4kAAAAAAAAAAAAAAAAAEAAAAZHJzL1BLAwQUAAAACACHTuJAZ47/RNgAAAAK&#10;AQAADwAAAGRycy9kb3ducmV2LnhtbE2PzU7DMBCE70i8g7VIXBB1HARN0zg9IHHpAYk2hx5de5tE&#10;+CfYblrenuUEx535NDvTbK7OshljGoOXIBYFMPQ6mNH3Err922MFLGXljbLBo4RvTLBpb28aVZtw&#10;8R8473LPKMSnWkkYcp5qzpMe0Km0CBN68k4hOpXpjD03UV0o3FleFsULd2r09GFQE74OqD93Zydh&#10;3Hbv3fzwlaOutuIQRdofrJby/k4Ua2AZr/kPht/6VB1a6nQMZ28SsxJKUZWEkrGiTQRUYrUEdiTh&#10;afkMvG34/wntD1BLAwQUAAAACACHTuJAxD3nVO4BAAACBAAADgAAAGRycy9lMm9Eb2MueG1srVNN&#10;j9MwEL0j8R8s32naLmV3o6Yr1LJcEFRalrtrO4klf2nG27T/nrETCiyXHsjBsj0zb957Ga8fTs6y&#10;owY0wTd8MZtzpr0Myviu4c/fH9/dcYZJeCVs8LrhZ438YfP2zXqItV6GPlilgRGIx3qIDe9TinVV&#10;oey1EzgLUXsKtgGcSHSErlIgBkJ3tlrO5x+qIYCKEKRGpNvdGOQTIlwDGNrWSL0L8sVpn0ZU0FYk&#10;koS9icg3hW3bapm+tS3qxGzDSWkqKzWh/SGv1WYt6g5E7I2cKIhrKLzS5ITx1PQCtRNJsBcw/0A5&#10;IyFgaNNMBleNQoojpGIxf+XNUy+iLlrIaowX0/H/wcqvxz0wo2gS5jeceeHolz8lEKbrE/sIEAa2&#10;Dd6TkQFYziHHhog1FW79HqYTxj1k+acWHGutiT8IsBhCEtmp+H2++K1PiUm6vLlb3K+WK84kxW5X&#10;y/e3qwxfjTgZLwKmzzo4ljcNx4nYhdHYQxy/YBoLfxXkYuvZ0PCpg6BRbWlEqJmLJBd9V/hhsEY9&#10;GmtzBUJ32FpgR5HHpXwTob/ScpOdwH7MK6GcJupeC/XJK5bOkWz09H54puC04sxqem55VzKTMPaa&#10;TPLCerIkWz6anHeHoM7F+3JPo1FMm8Y4z96f51L9++luf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njv9E2AAAAAoBAAAPAAAAAAAAAAEAIAAAACIAAABkcnMvZG93bnJldi54bWxQSwECFAAUAAAA&#10;CACHTuJAxD3nVO4BAAACBAAADgAAAAAAAAABACAAAAAnAQAAZHJzL2Uyb0RvYy54bWxQSwUGAAAA&#10;AAYABgBZAQAAhwUAAAAA&#10;">
                <v:fill on="f" focussize="0,0"/>
                <v:stroke color="#000000" joinstyle="round"/>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44576" behindDoc="0" locked="0" layoutInCell="1" allowOverlap="1">
                <wp:simplePos x="0" y="0"/>
                <wp:positionH relativeFrom="column">
                  <wp:posOffset>1385570</wp:posOffset>
                </wp:positionH>
                <wp:positionV relativeFrom="paragraph">
                  <wp:posOffset>62865</wp:posOffset>
                </wp:positionV>
                <wp:extent cx="2974340" cy="741045"/>
                <wp:effectExtent l="1270" t="4445" r="15240" b="16510"/>
                <wp:wrapNone/>
                <wp:docPr id="106" name="Straight Arrow Connector 106"/>
                <wp:cNvGraphicFramePr/>
                <a:graphic xmlns:a="http://schemas.openxmlformats.org/drawingml/2006/main">
                  <a:graphicData uri="http://schemas.microsoft.com/office/word/2010/wordprocessingShape">
                    <wps:wsp>
                      <wps:cNvCnPr/>
                      <wps:spPr>
                        <a:xfrm flipV="1">
                          <a:off x="0" y="0"/>
                          <a:ext cx="2974340" cy="74104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09.1pt;margin-top:4.95pt;height:58.35pt;width:234.2pt;z-index:251743232;mso-width-relative:page;mso-height-relative:page;" o:connectortype="straight" filled="f" stroked="t" coordsize="21600,21600" o:gfxdata="UEsDBAoAAAAAAIdO4kAAAAAAAAAAAAAAAAAEAAAAZHJzL1BLAwQUAAAACACHTuJA5Y3lDtcAAAAJ&#10;AQAADwAAAGRycy9kb3ducmV2LnhtbE2PPU/DMBCGdyT+g3VILKh1nCFKQ5wOSCwdkGgzdHTtI4nq&#10;j9R20/LvOSbY7vQ+eu+5dnt3li0Y0xS8BLEugKHXwUx+kNAf3lc1sJSVN8oGjxK+McG2e3xoVWPC&#10;zX/iss8DoxKfGiVhzHluOE96RKfSOszoKfsK0alMaxy4iepG5c7ysigq7tTk6cKoZnwbUZ/3Vydh&#10;2vUf/fJyyVHXO3GMIh2OVkv5/CSKV2AZ7/kPhl99UoeOnE7h6k1iVkIp6pJQCZsNMMqruqqAnQgs&#10;aeBdy/9/0P0AUEsDBBQAAAAIAIdO4kCFjFst8QEAAAIEAAAOAAAAZHJzL2Uyb0RvYy54bWytU01v&#10;2zAMvQ/YfxB0X+xkSbsacYohWXcZtgBdd1dk2RagL5BqnPz7UbKbbd0lh/ogUBL5+N4ztb4/WcOO&#10;ClB7V/P5rORMOekb7bqaP/18+PCJM4zCNcJ4p2p+VsjvN+/frYdQqYXvvWkUMAJxWA2h5n2MoSoK&#10;lL2yAmc+KEeXrQcrIm2hKxoQA6FbUyzK8qYYPDQBvFSIdLobL/mECNcA+rbVUu28fLbKxREVlBGR&#10;JGGvA/JNZtu2SsYfbYsqMlNzUhrzSk0oPqS12KxF1YEIvZYTBXENhVearNCOml6gdiIK9gz6Pyir&#10;JXj0bZxJb4tRSHaEVMzLV9489iKorIWsxnAxHd8OVn4/7oHphiahvOHMCUu//DGC0F0f2WcAP7Ct&#10;d46M9MBSDjk2BKyocOv2MO0w7CHJP7VgWWt0+EWA2RCSyE7Z7/PFb3WKTNLh4u52+XFJv0LS3e1y&#10;Xi5XCb4YcRJeAIxflbcsBTXHidiF0dhDHL9hHAtfClKxcWyo+d1qsaIOgka1pRGh0AaSi67L/NAb&#10;3TxoY1IFQnfYGmBHkcYlfxOhf9JSk53AfszLVylNVL0SzRfXsHgOZKOj98MTBasazoyi55ainBmF&#10;NtdkkhfGkSXJ8tHkFB18c87e53MajWzaNMZp9v7e5+o/T3fz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OWN5Q7XAAAACQEAAA8AAAAAAAAAAQAgAAAAIgAAAGRycy9kb3ducmV2LnhtbFBLAQIUABQA&#10;AAAIAIdO4kCFjFst8QEAAAIEAAAOAAAAAAAAAAEAIAAAACYBAABkcnMvZTJvRG9jLnhtbFBLBQYA&#10;AAAABgAGAFkBAACJBQAAAAA=&#10;">
                <v:fill on="f" focussize="0,0"/>
                <v:stroke color="#000000" joinstyle="round"/>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43552" behindDoc="0" locked="0" layoutInCell="1" allowOverlap="1">
                <wp:simplePos x="0" y="0"/>
                <wp:positionH relativeFrom="column">
                  <wp:posOffset>1385570</wp:posOffset>
                </wp:positionH>
                <wp:positionV relativeFrom="paragraph">
                  <wp:posOffset>62865</wp:posOffset>
                </wp:positionV>
                <wp:extent cx="1967230" cy="671830"/>
                <wp:effectExtent l="1270" t="4445" r="12700" b="9525"/>
                <wp:wrapNone/>
                <wp:docPr id="100" name="Straight Arrow Connector 100"/>
                <wp:cNvGraphicFramePr/>
                <a:graphic xmlns:a="http://schemas.openxmlformats.org/drawingml/2006/main">
                  <a:graphicData uri="http://schemas.microsoft.com/office/word/2010/wordprocessingShape">
                    <wps:wsp>
                      <wps:cNvCnPr/>
                      <wps:spPr>
                        <a:xfrm flipV="1">
                          <a:off x="0" y="0"/>
                          <a:ext cx="1967230" cy="67183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09.1pt;margin-top:4.95pt;height:52.9pt;width:154.9pt;z-index:251742208;mso-width-relative:page;mso-height-relative:page;" o:connectortype="straight" filled="f" stroked="t" coordsize="21600,21600" o:gfxdata="UEsDBAoAAAAAAIdO4kAAAAAAAAAAAAAAAAAEAAAAZHJzL1BLAwQUAAAACACHTuJAgzguZNgAAAAJ&#10;AQAADwAAAGRycy9kb3ducmV2LnhtbE2PPU/DMBRFdyT+g/WQWBB1HKk0TeN0QGLpgESboaNrP5Ko&#10;/gi2m5Z/z2OC8eke3Xdus705y2aMaQxeglgUwNDrYEbfS+gOb88VsJSVN8oGjxK+McG2vb9rVG3C&#10;1X/gvM89oxKfaiVhyHmqOU96QKfSIkzoKfsM0alMZ+y5iepK5c7ysiheuFOjpw+DmvB1QH3eX5yE&#10;cde9d/PTV4662oljFOlwtFrKxwdRbIBlvOU/GH71SR1acjqFizeJWQmlqEpCJazXwChflhVtOxEo&#10;livgbcP/L2h/AFBLAwQUAAAACACHTuJAJOv3QO8BAAACBAAADgAAAGRycy9lMm9Eb2MueG1srVNN&#10;b9swDL0P2H8QdF+cZGjaGnGKIVl3GbYA3XpXJNkWoC+Qapz8+1Gyl23tJYf5IFAS+fjeM7V+ODnL&#10;jhrQBN/wxWzOmfYyKOO7hv/88fjhjjNMwithg9cNP2vkD5v379ZDrPUy9MEqDYxAPNZDbHifUqyr&#10;CmWvncBZiNrTZRvAiURb6CoFYiB0Z6vlfL6qhgAqQpAakU534yWfEOEawNC2RupdkC9O+zSigrYi&#10;kSTsTUS+KWzbVsv0vW1RJ2YbTkpTWakJxYe8Vpu1qDsQsTdyoiCuofBKkxPGU9ML1E4kwV7AvIFy&#10;RkLA0KaZDK4ahRRHSMVi/sqbp15EXbSQ1RgvpuP/g5XfjntgRtEkzMkTLxz98qcEwnR9Yp8AwsC2&#10;wXsyMgDLOeTYELGmwq3fw7TDuIcs/9SCY6018ZkAiyEkkZ2K3+eL3/qUmKTDxf3qdvmR2kq6W90u&#10;7igmwGrEyXgRMH3RwbEcNBwnYhdGYw9x/IppLPxdkIutZ0PD72+WN9RB0Ki2NCIUukhy0XeFHwZr&#10;1KOxNlcgdIetBXYUeVzKNxH6Jy032Qnsx7xyldNE3WuhPnvF0jmSjZ7eD88UnFacWU3PLUclMwlj&#10;r8kkL6wnS7Llo8k5OgR1Lt6XcxqNYto0xnn2/t6X6j9Pd/M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gzguZNgAAAAJAQAADwAAAAAAAAABACAAAAAiAAAAZHJzL2Rvd25yZXYueG1sUEsBAhQAFAAA&#10;AAgAh07iQCTr90DvAQAAAgQAAA4AAAAAAAAAAQAgAAAAJwEAAGRycy9lMm9Eb2MueG1sUEsFBgAA&#10;AAAGAAYAWQEAAIgFAAAAAA==&#10;">
                <v:fill on="f" focussize="0,0"/>
                <v:stroke color="#000000" joinstyle="round"/>
                <v:imagedata o:title=""/>
                <o:lock v:ext="edit" aspectratio="f"/>
              </v:shape>
            </w:pict>
          </mc:Fallback>
        </mc:AlternateContent>
      </w:r>
    </w:p>
    <w:p w:rsidR="008F1895" w:rsidRDefault="00D86CBE">
      <w:pPr>
        <w:spacing w:after="0" w:line="240" w:lineRule="auto"/>
        <w:ind w:firstLine="567"/>
        <w:jc w:val="both"/>
        <w:rPr>
          <w:bCs/>
          <w:sz w:val="28"/>
          <w:szCs w:val="28"/>
        </w:rPr>
      </w:pPr>
      <w:r>
        <w:rPr>
          <w:bCs/>
          <w:sz w:val="28"/>
          <w:szCs w:val="28"/>
        </w:rPr>
        <w:t xml:space="preserve">                  2 м    </w:t>
      </w:r>
    </w:p>
    <w:p w:rsidR="008F1895" w:rsidRDefault="00D86CBE">
      <w:pPr>
        <w:spacing w:after="0" w:line="240" w:lineRule="auto"/>
        <w:ind w:firstLine="567"/>
        <w:jc w:val="both"/>
        <w:rPr>
          <w:bCs/>
          <w:sz w:val="28"/>
          <w:szCs w:val="28"/>
        </w:rPr>
      </w:pPr>
      <w:r>
        <w:rPr>
          <w:bCs/>
          <w:noProof/>
          <w:sz w:val="28"/>
          <w:szCs w:val="28"/>
          <w:lang w:eastAsia="ru-RU"/>
        </w:rPr>
        <mc:AlternateContent>
          <mc:Choice Requires="wps">
            <w:drawing>
              <wp:anchor distT="0" distB="0" distL="114300" distR="114300" simplePos="0" relativeHeight="251554816" behindDoc="0" locked="0" layoutInCell="1" allowOverlap="1">
                <wp:simplePos x="0" y="0"/>
                <wp:positionH relativeFrom="column">
                  <wp:posOffset>5343525</wp:posOffset>
                </wp:positionH>
                <wp:positionV relativeFrom="paragraph">
                  <wp:posOffset>93980</wp:posOffset>
                </wp:positionV>
                <wp:extent cx="0" cy="728980"/>
                <wp:effectExtent l="38100" t="0" r="38100" b="13970"/>
                <wp:wrapNone/>
                <wp:docPr id="99" name="Straight Arrow Connector 99"/>
                <wp:cNvGraphicFramePr/>
                <a:graphic xmlns:a="http://schemas.openxmlformats.org/drawingml/2006/main">
                  <a:graphicData uri="http://schemas.microsoft.com/office/word/2010/wordprocessingShape">
                    <wps:wsp>
                      <wps:cNvCnPr/>
                      <wps:spPr>
                        <a:xfrm>
                          <a:off x="0" y="0"/>
                          <a:ext cx="0" cy="72898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20.75pt;margin-top:7.4pt;height:57.4pt;width:0pt;z-index:251753472;mso-width-relative:page;mso-height-relative:page;" o:connectortype="straight" filled="f" stroked="t" coordsize="21600,21600" o:gfxdata="UEsDBAoAAAAAAIdO4kAAAAAAAAAAAAAAAAAEAAAAZHJzL1BLAwQUAAAACACHTuJADhYeE9gAAAAK&#10;AQAADwAAAGRycy9kb3ducmV2LnhtbE2PvU7DQBCEeyTe4bRIdOTsKESx8TkFEhRBFCTIgm7jW2wL&#10;357lO+eHp2cRBZQ782l2plifXK8ONIbOs4F0loAirr3tuDHwunu4WYEKEdli75kMnCnAury8KDC3&#10;/sgvdNjGRkkIhxwNtDEOudahbslhmPmBWLwPPzqMco6NtiMeJdz1ep4kS+2wY/nQ4kD3LdWf28kZ&#10;eHvKpupcPdOmSrPNO44ufO0ejbm+SpM7UJFO8Q+Gn/pSHUrptPcT26B6A6tFeiuoGAuZIMCvsBdh&#10;ni1Bl4X+P6H8BlBLAwQUAAAACACHTuJAw3RxreoBAAD0AwAADgAAAGRycy9lMm9Eb2MueG1srVNN&#10;j9MwEL0j8R8s32naSgtttOkKtSwXBJUWfsDUcRJL/tKMt2n/PWOntLAIaQ/kkIztmTfvvYzvH07O&#10;iqNGMsE3cjGbS6G9Cq3xfSN/fH98t5KCEvgWbPC6kWdN8mHz9s39GGu9DEOwrUbBIJ7qMTZySCnW&#10;VUVq0A5oFqL2fNgFdJB4iX3VIoyM7my1nM/fV2PANmJQmoh3d9OhvCDiawBD1xmld0E9O+3ThIra&#10;QmJJNJhIclPYdp1W6VvXkU7CNpKVpvLmJhwf8rva3EPdI8TBqAsFeA2FF5ocGM9Nr1A7SCCe0fwF&#10;5YzCQKFLMxVcNQkpjrCKxfyFN08DRF20sNUUr6bT/4NVX497FKZt5HothQfHf/wpIZh+SOIjYhjF&#10;NnjPPgYUnMJ+jZFqLtv6PV5WFPeYxZ86dPnLssSpeHy+eqxPSahpU/Huh+VqvSr2V7e6iJQ+6+BE&#10;DhpJFx5XAotiMRy/UOLOXPirIDe1Xoys4m55J4UCHsyOB4JDF1kc+b7UUrCmfTTW5grC/rC1KI6Q&#10;h6M8WR/j/pGWm+yAhimvHE1jM2hoP/lWpHNk1zzfFpkpON1KYTVfrhwxINQJjL1lJjTge/uPbG5v&#10;PbPINk/G5ugQ2nPxu+zzMBSel8HN0/b7ulTfLuvm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A4W&#10;HhPYAAAACgEAAA8AAAAAAAAAAQAgAAAAIgAAAGRycy9kb3ducmV2LnhtbFBLAQIUABQAAAAIAIdO&#10;4kDDdHGt6gEAAPQDAAAOAAAAAAAAAAEAIAAAACcBAABkcnMvZTJvRG9jLnhtbFBLBQYAAAAABgAG&#10;AFkBAACDBQAAAAA=&#10;">
                <v:fill on="f" focussize="0,0"/>
                <v:stroke color="#000000" joinstyle="round" endarrow="block"/>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53792" behindDoc="0" locked="0" layoutInCell="1" allowOverlap="1">
                <wp:simplePos x="0" y="0"/>
                <wp:positionH relativeFrom="column">
                  <wp:posOffset>5343525</wp:posOffset>
                </wp:positionH>
                <wp:positionV relativeFrom="paragraph">
                  <wp:posOffset>93980</wp:posOffset>
                </wp:positionV>
                <wp:extent cx="635" cy="728980"/>
                <wp:effectExtent l="37465" t="0" r="38100" b="13970"/>
                <wp:wrapNone/>
                <wp:docPr id="104" name="Straight Arrow Connector 104"/>
                <wp:cNvGraphicFramePr/>
                <a:graphic xmlns:a="http://schemas.openxmlformats.org/drawingml/2006/main">
                  <a:graphicData uri="http://schemas.microsoft.com/office/word/2010/wordprocessingShape">
                    <wps:wsp>
                      <wps:cNvCnPr/>
                      <wps:spPr>
                        <a:xfrm flipV="1">
                          <a:off x="0" y="0"/>
                          <a:ext cx="635" cy="72898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420.75pt;margin-top:7.4pt;height:57.4pt;width:0.05pt;z-index:251752448;mso-width-relative:page;mso-height-relative:page;" o:connectortype="straight" filled="f" stroked="t" coordsize="21600,21600" o:gfxdata="UEsDBAoAAAAAAIdO4kAAAAAAAAAAAAAAAAAEAAAAZHJzL1BLAwQUAAAACACHTuJAY+okF9cAAAAK&#10;AQAADwAAAGRycy9kb3ducmV2LnhtbE2PwWrDMBBE74X8g9hCb43skJjUtRxIoFB6KU0C6VGxtrao&#10;tTKWYiV/3+2pPe7MY3am2lxdLyYcg/WkIJ9nIJAabyy1Co6Hl8c1iBA1Gd17QgU3DLCpZ3eVLo1P&#10;9IHTPraCQyiUWkEX41BKGZoOnQ5zPyCx9+VHpyOfYyvNqBOHu14usqyQTlviD50ecNdh872/OAU2&#10;vdtpeN2l7dvpM5iE9rbyVqmH+zx7BhHxGv9g+K3P1aHmTmd/IRNEr2C9zFeMsrHkCQywUIA4s7B4&#10;KkDWlfw/of4BUEsDBBQAAAAIAIdO4kDRBOaC9gEAAAIEAAAOAAAAZHJzL2Uyb0RvYy54bWytU02P&#10;0zAQvSPxHyzfabqFXbpR0xVqWS4IKi1wnzpOYslfmvE27b9n7JQuLELaAzlYY3vmzXsv49Xd0Vlx&#10;0Egm+EZezeZSaK9Ca3zfyO/f7t8spaAEvgUbvG7kSZO8W79+tRpjrRdhCLbVKBjEUz3GRg4pxbqq&#10;SA3aAc1C1J4vu4AOEm+xr1qEkdGdrRbz+U01BmwjBqWJ+HQ7XcozIr4EMHSdUXob1KPTPk2oqC0k&#10;lkSDiSTXhW3XaZW+dh3pJGwjWWkqKzfheJ/Xar2CukeIg1FnCvASCs80OTCem16gtpBAPKL5C8oZ&#10;hYFCl2YquGoSUhxhFVfzZ948DBB10cJWU7yYTv8PVn057FCYlidh/k4KD45/+UNCMP2QxAfEMIpN&#10;8J6NDChyDjs2Rqq5cON3eN5R3GGWf+zQic6a+IMBiyEsURyL36eL3/qYhOLDm7fXUig+f79Y3i7L&#10;z6gmjIwVkdInHZzIQSPpTOrCZsKHw2dKzIILfxXkYuvF2Mjb60XuADymHY8Hhy6yVPJ94UbBmvbe&#10;WJsrCPv9xqI4QB6V8mWtjPtHWm6yBRqmvHI1DdGgof3oW5FOkS30/HZkpuB0K4XV/NRyxIBQJzD2&#10;KTOhAd/bf2Rze+uZRbZ8MjlH+9CeivflnEej8DyPcZ693/el+unprn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Y+okF9cAAAAKAQAADwAAAAAAAAABACAAAAAiAAAAZHJzL2Rvd25yZXYueG1sUEsB&#10;AhQAFAAAAAgAh07iQNEE5oL2AQAAAgQAAA4AAAAAAAAAAQAgAAAAJgEAAGRycy9lMm9Eb2MueG1s&#10;UEsFBgAAAAAGAAYAWQEAAI4FAAAAAA==&#10;">
                <v:fill on="f" focussize="0,0"/>
                <v:stroke color="#000000" joinstyle="round" endarrow="block"/>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51744" behindDoc="0" locked="0" layoutInCell="1" allowOverlap="1">
                <wp:simplePos x="0" y="0"/>
                <wp:positionH relativeFrom="column">
                  <wp:posOffset>5205095</wp:posOffset>
                </wp:positionH>
                <wp:positionV relativeFrom="paragraph">
                  <wp:posOffset>93980</wp:posOffset>
                </wp:positionV>
                <wp:extent cx="568325" cy="0"/>
                <wp:effectExtent l="0" t="0" r="0" b="0"/>
                <wp:wrapNone/>
                <wp:docPr id="105" name="Straight Arrow Connector 105"/>
                <wp:cNvGraphicFramePr/>
                <a:graphic xmlns:a="http://schemas.openxmlformats.org/drawingml/2006/main">
                  <a:graphicData uri="http://schemas.microsoft.com/office/word/2010/wordprocessingShape">
                    <wps:wsp>
                      <wps:cNvCnPr/>
                      <wps:spPr>
                        <a:xfrm>
                          <a:off x="0" y="0"/>
                          <a:ext cx="56832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09.85pt;margin-top:7.4pt;height:0pt;width:44.75pt;z-index:251750400;mso-width-relative:page;mso-height-relative:page;" o:connectortype="straight" filled="f" stroked="t" coordsize="21600,21600" o:gfxdata="UEsDBAoAAAAAAIdO4kAAAAAAAAAAAAAAAAAEAAAAZHJzL1BLAwQUAAAACACHTuJApQnt0dgAAAAJ&#10;AQAADwAAAGRycy9kb3ducmV2LnhtbE2PS0/DMBCE70j8B2uRuCBqp+LRhDhVQeqhSD20wN2Jl9jC&#10;jxA7bfn3LOIAx535NDtTL0/esQOOycYgoZgJYBi6qG3oJby+rK8XwFJWQSsXA0r4wgTL5vysVpWO&#10;x7DDwz73jEJCqpQEk/NQcZ46g16lWRwwkPceR68ynWPP9aiOFO4dnwtxx72ygT4YNeCTwe5jP3kJ&#10;203xuGqN3TzvPu32dr1yU3/1JuXlRSEegGU85T8YfupTdWioUxunoBNzEhZFeU8oGTc0gYBSlHNg&#10;7a/Am5r/X9B8A1BLAwQUAAAACACHTuJA9SS8H+MBAADyAwAADgAAAGRycy9lMm9Eb2MueG1srVNN&#10;b9swDL0P2H8QdF+cZEjRGXGKIVl3GbYA3X4AI8u2AH2BVOPk34+S03TrLjnMB5sSxUe+56f1w8lZ&#10;cdRIJvhGLmZzKbRXoTW+b+Svn48f7qWgBL4FG7xu5FmTfNi8f7ceY62XYQi21SgYxFM9xkYOKcW6&#10;qkgN2gHNQtSek11AB4mX2FctwsjozlbL+fyuGgO2EYPSRLy7m5Lygoi3AIauM0rvgnp22qcJFbWF&#10;xJRoMJHkpkzbdVqlH11HOgnbSGaaypubcHzI72qzhrpHiINRlxHglhHecHJgPDe9Qu0ggXhG8w+U&#10;MwoDhS7NVHDVRKQowiwW8zfaPA0QdeHCUlO8ik7/D1Z9P+5RmJadMF9J4cHxL39KCKYfkviMGEax&#10;Dd6zkAFFPsOKjZFqLtz6PV5WFPeY6Z86dPnLxMSpqHy+qqxPSSjeXN3df1xyL/WSql7rIlL6qoMT&#10;OWgkXQa5TrAoIsPxGyXuzIUvBbmp9WJs5KdVAQe2ZseW4D4uMj3yfamlYE37aKzNFYT9YWtRHCHb&#10;ozyZH+P+dSw32QEN07mSmowzaGi/+Fakc2TZPN8XmUdwupXCar5eOWJAqBMYe8tJbm09T5AlnkTN&#10;0SG056J12WcrlBkvts1e+3Ndql+v6uY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pQnt0dgAAAAJ&#10;AQAADwAAAAAAAAABACAAAAAiAAAAZHJzL2Rvd25yZXYueG1sUEsBAhQAFAAAAAgAh07iQPUkvB/j&#10;AQAA8gMAAA4AAAAAAAAAAQAgAAAAJwEAAGRycy9lMm9Eb2MueG1sUEsFBgAAAAAGAAYAWQEAAHwF&#10;AAAAAA==&#10;">
                <v:fill on="f" focussize="0,0"/>
                <v:stroke color="#000000" joinstyle="round"/>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46624" behindDoc="0" locked="0" layoutInCell="1" allowOverlap="1">
                <wp:simplePos x="0" y="0"/>
                <wp:positionH relativeFrom="column">
                  <wp:posOffset>1385570</wp:posOffset>
                </wp:positionH>
                <wp:positionV relativeFrom="paragraph">
                  <wp:posOffset>93980</wp:posOffset>
                </wp:positionV>
                <wp:extent cx="3819525" cy="427990"/>
                <wp:effectExtent l="635" t="4445" r="8890" b="5715"/>
                <wp:wrapNone/>
                <wp:docPr id="107" name="Straight Arrow Connector 107"/>
                <wp:cNvGraphicFramePr/>
                <a:graphic xmlns:a="http://schemas.openxmlformats.org/drawingml/2006/main">
                  <a:graphicData uri="http://schemas.microsoft.com/office/word/2010/wordprocessingShape">
                    <wps:wsp>
                      <wps:cNvCnPr/>
                      <wps:spPr>
                        <a:xfrm flipV="1">
                          <a:off x="0" y="0"/>
                          <a:ext cx="3819525" cy="42799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09.1pt;margin-top:7.4pt;height:33.7pt;width:300.75pt;z-index:251745280;mso-width-relative:page;mso-height-relative:page;" o:connectortype="straight" filled="f" stroked="t" coordsize="21600,21600" o:gfxdata="UEsDBAoAAAAAAIdO4kAAAAAAAAAAAAAAAAAEAAAAZHJzL1BLAwQUAAAACACHTuJAuOGMVNcAAAAJ&#10;AQAADwAAAGRycy9kb3ducmV2LnhtbE2PMU/DMBCFdyT+g3VILIg6thANIU4HJJYOSLQZOrq2SSLs&#10;c7DdtPx7jgm2e3qf3r3Xbi7Bs8WlPEVUIFYVMIcm2gkHBf3+9b4GlotGq31Ep+DbZdh011etbmw8&#10;47tbdmVgFIK50QrGUuaG82xGF3RexdkheR8xBV1IpoHbpM8UHjyXVfXIg56QPox6di+jM5+7U1Aw&#10;bfu3frn7KsnUW3FIIu8P3ih1eyOqZ2DFXcofDL/1qTp01OkYT2gz8wqkqCWhZDzQBAJq8bQGdqRD&#10;SuBdy/8v6H4AUEsDBBQAAAAIAIdO4kC02ftw8AEAAAIEAAAOAAAAZHJzL2Uyb0RvYy54bWytU02P&#10;0zAQvSPxHyzfadrCstuo6Qq1LBcElZbl7jp2YslfmvE27b9n7IQCy6WHzcGyPTNv3nsZr+9PzrKj&#10;AjTBN3wxm3OmvAyt8V3Dn348vLvjDJPwrbDBq4afFfL7zds36yHWahn6YFsFjEA81kNseJ9SrKsK&#10;Za+cwFmIylNQB3Ai0RG6qgUxELqz1XI+/1gNAdoIQSpEut2NQT4hwjWAQWsj1S7IZ6d8GlFBWZFI&#10;EvYmIt8Utlormb5rjSox23BSmspKTWh/yGu1WYu6AxF7IycK4hoKLzQ5YTw1vUDtRBLsGcx/UM5I&#10;CBh0msngqlFIcYRULOYvvHnsRVRFC1mN8WI6vh6s/HbcAzMtTcL8ljMvHP3yxwTCdH1inwDCwLbB&#10;ezIyAMs55NgQsabCrd/DdMK4hyz/pMExbU38SYDFEJLITsXv88VvdUpM0uX7u8XqZnnDmaTYh+Xt&#10;alV+SDXiZLwImL6o4FjeNBwnYhdGYw9x/IqJmFDh74JcbD0bGj51EDSqmkaEmrlIctF3hR8Ga9oH&#10;Y22uQOgOWwvsKPK4lC/rJdx/0nKTncB+zCuhcZB6JdrPvmXpHMlGT++HZwpOtZxZRc8t7whQ1EkY&#10;e00mtbaeGGTLR5Pz7hDac/G+3NNoFI7TGOfZ+/tcqv883c0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uOGMVNcAAAAJAQAADwAAAAAAAAABACAAAAAiAAAAZHJzL2Rvd25yZXYueG1sUEsBAhQAFAAA&#10;AAgAh07iQLTZ+3DwAQAAAgQAAA4AAAAAAAAAAQAgAAAAJgEAAGRycy9lMm9Eb2MueG1sUEsFBgAA&#10;AAAGAAYAWQEAAIgFAAAAAA==&#10;">
                <v:fill on="f" focussize="0,0"/>
                <v:stroke color="#000000" joinstyle="round"/>
                <v:imagedata o:title=""/>
                <o:lock v:ext="edit" aspectratio="f"/>
              </v:shape>
            </w:pict>
          </mc:Fallback>
        </mc:AlternateContent>
      </w:r>
    </w:p>
    <w:p w:rsidR="008F1895" w:rsidRDefault="00D86CBE">
      <w:pPr>
        <w:spacing w:after="0" w:line="240" w:lineRule="auto"/>
        <w:ind w:firstLine="567"/>
        <w:jc w:val="both"/>
        <w:rPr>
          <w:bCs/>
          <w:sz w:val="28"/>
          <w:szCs w:val="28"/>
        </w:rPr>
      </w:pPr>
      <w:r>
        <w:rPr>
          <w:bCs/>
          <w:noProof/>
          <w:sz w:val="28"/>
          <w:szCs w:val="28"/>
          <w:lang w:eastAsia="ru-RU"/>
        </w:rPr>
        <mc:AlternateContent>
          <mc:Choice Requires="wps">
            <w:drawing>
              <wp:anchor distT="0" distB="0" distL="114300" distR="114300" simplePos="0" relativeHeight="251540480" behindDoc="0" locked="0" layoutInCell="1" allowOverlap="1">
                <wp:simplePos x="0" y="0"/>
                <wp:positionH relativeFrom="column">
                  <wp:posOffset>61595</wp:posOffset>
                </wp:positionH>
                <wp:positionV relativeFrom="paragraph">
                  <wp:posOffset>16510</wp:posOffset>
                </wp:positionV>
                <wp:extent cx="1323975" cy="635"/>
                <wp:effectExtent l="0" t="15875" r="9525" b="21590"/>
                <wp:wrapNone/>
                <wp:docPr id="108" name="Straight Arrow Connector 108"/>
                <wp:cNvGraphicFramePr/>
                <a:graphic xmlns:a="http://schemas.openxmlformats.org/drawingml/2006/main">
                  <a:graphicData uri="http://schemas.microsoft.com/office/word/2010/wordprocessingShape">
                    <wps:wsp>
                      <wps:cNvCnPr/>
                      <wps:spPr>
                        <a:xfrm>
                          <a:off x="0" y="0"/>
                          <a:ext cx="1323975" cy="635"/>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85pt;margin-top:1.3pt;height:0.05pt;width:104.25pt;z-index:251739136;mso-width-relative:page;mso-height-relative:page;" o:connectortype="straight" filled="f" stroked="t" coordsize="21600,21600" o:gfxdata="UEsDBAoAAAAAAIdO4kAAAAAAAAAAAAAAAAAEAAAAZHJzL1BLAwQUAAAACACHTuJAfSJQy9MAAAAF&#10;AQAADwAAAGRycy9kb3ducmV2LnhtbE2OwU7DMBBE70j8g7VIXBB1EqSkDXEqAUJc4EBBnJ14iSPi&#10;dbDdNvw9y4neZjSjmddsFzeJA4Y4elKQrzIQSL03Iw0K3t8er9cgYtJk9OQJFfxghG17ftbo2vgj&#10;veJhlwbBIxRrrcCmNNdSxt6i03HlZyTOPn1wOrENgzRBH3ncTbLIslI6PRI/WD3jvcX+a7d3/Pt8&#10;c9eR3LxUdnmg8PTxfdWlUqnLizy7BZFwSf9l+MNndGiZqfN7MlFMCjYVFxUUJQhOi3xdgOhYVCDb&#10;Rp7St79QSwMEFAAAAAgAh07iQKB8p+PoAQAA9gMAAA4AAABkcnMvZTJvRG9jLnhtbK1TTW/bMAy9&#10;D9h/EHRfnA+k3Yw4xZCsuwxbgHY/QJFkW4C+QKpx8u9HyV66dZcc5oNMieQj3xO1eTg7y04a0ATf&#10;8MVszpn2Mijju4b/fH788JEzTMIrYYPXDb9o5A/b9+82Q6z1MvTBKg2MQDzWQ2x4n1Ksqwplr53A&#10;WYjak7MN4ESiLXSVAjEQurPVcj6/q4YAKkKQGpFO96OTT4hwC2BoWyP1PsgXp30aUUFbkYgS9iYi&#10;35Zu21bL9KNtUSdmG05MU1mpCNnHvFbbjag7ELE3cmpB3NLCG05OGE9Fr1B7kQR7AfMPlDMSAoY2&#10;zWRw1UikKEIsFvM32jz1IurChaTGeBUd/x+s/H46ADOKJmFOF++Foyt/SiBM1yf2GSAMbBe8JyED&#10;sBxDig0Ra0rc+QNMO4wHyPTPLbj8J2LsXFS+XFXW58QkHS5Wy9Wn+zVnknx3q3VGrF5TI2D6qoNj&#10;2Wg4Tr1cm1gUncXpG6Yx8XdCrms9Gxq+Wtyv6YKloPFsaSzIdJEoou9KMgZr1KOxNqcgdMedBXYS&#10;eUTKN3X0V1iushfYj3HFlcNE3WuhvnjF0iWSdJ7eDM89OK04s5qeWLZKZBLG3hJJYlhPmmSZR2Gz&#10;dQzqUvQu5zQORbVpdPO8/bkv2a/Pdfs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fSJQy9MAAAAF&#10;AQAADwAAAAAAAAABACAAAAAiAAAAZHJzL2Rvd25yZXYueG1sUEsBAhQAFAAAAAgAh07iQKB8p+Po&#10;AQAA9gMAAA4AAAAAAAAAAQAgAAAAIgEAAGRycy9lMm9Eb2MueG1sUEsFBgAAAAAGAAYAWQEAAHwF&#10;AAAAAA==&#10;">
                <v:fill on="f" focussize="0,0"/>
                <v:stroke weight="2.5pt" color="#000000" joinstyle="round"/>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60960" behindDoc="0" locked="0" layoutInCell="1" allowOverlap="1">
                <wp:simplePos x="0" y="0"/>
                <wp:positionH relativeFrom="column">
                  <wp:posOffset>748665</wp:posOffset>
                </wp:positionH>
                <wp:positionV relativeFrom="paragraph">
                  <wp:posOffset>16510</wp:posOffset>
                </wp:positionV>
                <wp:extent cx="0" cy="601980"/>
                <wp:effectExtent l="38100" t="0" r="38100" b="7620"/>
                <wp:wrapNone/>
                <wp:docPr id="109" name="Straight Arrow Connector 109"/>
                <wp:cNvGraphicFramePr/>
                <a:graphic xmlns:a="http://schemas.openxmlformats.org/drawingml/2006/main">
                  <a:graphicData uri="http://schemas.microsoft.com/office/word/2010/wordprocessingShape">
                    <wps:wsp>
                      <wps:cNvCnPr/>
                      <wps:spPr>
                        <a:xfrm flipV="1">
                          <a:off x="0" y="0"/>
                          <a:ext cx="0" cy="60198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58.95pt;margin-top:1.3pt;height:47.4pt;width:0pt;z-index:251759616;mso-width-relative:page;mso-height-relative:page;" o:connectortype="straight" filled="f" stroked="t" coordsize="21600,21600" o:gfxdata="UEsDBAoAAAAAAIdO4kAAAAAAAAAAAAAAAAAEAAAAZHJzL1BLAwQUAAAACACHTuJAIobe+tUAAAAI&#10;AQAADwAAAGRycy9kb3ducmV2LnhtbE2PQUvDQBCF70L/wzIFb3aToq2N2RQsCOJFWgU9TrNjspid&#10;Ddlttv33br20x4/3ePNNuT7aTow0eONYQT7LQBDXThtuFHx+vNw9gvABWWPnmBScyMO6mtyUWGgX&#10;eUvjLjQijbAvUEEbQl9I6euWLPqZ64lT9uMGiyHh0Eg9YEzjtpPzLFtIi4bThRZ72rRU/+4OVoGJ&#10;72bsXzfx+e3r2+tI5vTgjFK30zx7AhHoGC5lOOsndaiS094dWHvRJc6Xq1RVMF+AOOf/vFewWt6D&#10;rEp5/UD1B1BLAwQUAAAACACHTuJACNlSEvIBAAAABAAADgAAAGRycy9lMm9Eb2MueG1srVNNb9sw&#10;DL0P2H8QdF/sBGjRBHGKIVl3GbYAXXdnZNkWoC+Qapz8+1Fylm4dBvQwHwRKIh/fe6bW9ydnxVEj&#10;meAbOZ/VUmivQmt838in7w8f7qSgBL4FG7xu5FmTvN+8f7ce40ovwhBsq1EwiKfVGBs5pBRXVUVq&#10;0A5oFqL2fNkFdJB4i33VIoyM7my1qOvbagzYRgxKE/HpbrqUF0R8C2DoOqP0Lqhnp32aUFFbSCyJ&#10;BhNJbgrbrtMqfes60knYRrLSVFZuwvEhr9VmDaseIQ5GXSjAWyi80uTAeG56hdpBAvGM5i8oZxQG&#10;Cl2aqeCqSUhxhFXM61fePA4QddHCVlO8mk7/D1Z9Pe5RmJYnoV5K4cHxL39MCKYfkviIGEaxDd6z&#10;kQFFzmHHxkgrLtz6PV52FPeY5Z86dKKzJv5gwGIISxSn4vf56rc+JaGmQ8Wnt/V8eVd+RTUhZKSI&#10;lD7r4EQOGkkXSlcuEzocv1BiDlz4qyAXWy/GRi5vFjdSKOAh7Xg4OHSRhZLvCzMK1rQPxtpcQdgf&#10;thbFEfKglC8rZdw/0nKTHdAw5ZWraYQGDe0n34p0jmyg55cjMwWnWyms5oeWIwaEVQJjXzITGvC9&#10;/Uc2t7eeWWTDJ4tzdAjtuThfznkwCs/LEOfJ+31fql8e7uY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Iobe+tUAAAAIAQAADwAAAAAAAAABACAAAAAiAAAAZHJzL2Rvd25yZXYueG1sUEsBAhQAFAAA&#10;AAgAh07iQAjZUhLyAQAAAAQAAA4AAAAAAAAAAQAgAAAAJAEAAGRycy9lMm9Eb2MueG1sUEsFBgAA&#10;AAAGAAYAWQEAAIgFAAAAAA==&#10;">
                <v:fill on="f" focussize="0,0"/>
                <v:stroke color="#000000" joinstyle="round" endarrow="block"/>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59936" behindDoc="0" locked="0" layoutInCell="1" allowOverlap="1">
                <wp:simplePos x="0" y="0"/>
                <wp:positionH relativeFrom="column">
                  <wp:posOffset>748665</wp:posOffset>
                </wp:positionH>
                <wp:positionV relativeFrom="paragraph">
                  <wp:posOffset>16510</wp:posOffset>
                </wp:positionV>
                <wp:extent cx="0" cy="601980"/>
                <wp:effectExtent l="38100" t="0" r="38100" b="7620"/>
                <wp:wrapNone/>
                <wp:docPr id="95" name="Straight Arrow Connector 95"/>
                <wp:cNvGraphicFramePr/>
                <a:graphic xmlns:a="http://schemas.openxmlformats.org/drawingml/2006/main">
                  <a:graphicData uri="http://schemas.microsoft.com/office/word/2010/wordprocessingShape">
                    <wps:wsp>
                      <wps:cNvCnPr/>
                      <wps:spPr>
                        <a:xfrm>
                          <a:off x="0" y="0"/>
                          <a:ext cx="0" cy="60198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58.95pt;margin-top:1.3pt;height:47.4pt;width:0pt;z-index:251758592;mso-width-relative:page;mso-height-relative:page;" o:connectortype="straight" filled="f" stroked="t" coordsize="21600,21600" o:gfxdata="UEsDBAoAAAAAAIdO4kAAAAAAAAAAAAAAAAAEAAAAZHJzL1BLAwQUAAAACACHTuJAkfVp3NcAAAAI&#10;AQAADwAAAGRycy9kb3ducmV2LnhtbE2Py07DMBBF90j8gzVI7KiTCrUkxOmiUlkUsaBFEeym8ZBE&#10;xOPIdvrg6+t2A8uje3XnTLE4ml7syfnOsoJ0koAgrq3uuFHwsV09PIHwAVljb5kUnMjDory9KTDX&#10;9sDvtN+ERsQR9jkqaEMYcil93ZJBP7EDccy+rTMYIrpGaoeHOG56OU2SmTTYcbzQ4kDLluqfzWgU&#10;fL5mY3Wq3mhdpdn6C53xv9sXpe7v0uQZRKBj+CvDRT+qQxmddnZk7UUfOZ1nsapgOgNxya+8U5DN&#10;H0GWhfz/QHkGUEsDBBQAAAAIAIdO4kBWMDXa6QEAAPQDAAAOAAAAZHJzL2Uyb0RvYy54bWytU01v&#10;2zAMvQ/YfxB0X5wEWNEacYohaXcZtgBdfwAjy7YAfYFU4+Tfj5KzpOswoIf5YFMS+fjeM7W6Pzor&#10;DhrJBN/IxWwuhfYqtMb3jXz++fjpVgpK4FuwwetGnjTJ+/XHD6sx1noZhmBbjYJBPNVjbOSQUqyr&#10;itSgHdAsRO35sAvoIPES+6pFGBnd2Wo5n99UY8A2YlCaiHe306E8I+J7AEPXGaW3Qb047dOEitpC&#10;Ykk0mEhyXdh2nVbpR9eRTsI2kpWm8uYmHO/zu1qvoO4R4mDUmQK8h8IbTQ6M56YXqC0kEC9o/oJy&#10;RmGg0KWZCq6ahBRHWMVi/sabpwGiLlrYaooX0+n/warvhx0K0zby7rMUHhz/8aeEYPohiS+IYRSb&#10;4D37GFBwCvs1Rqq5bON3eF5R3GEWf+zQ5S/LEsfi8enisT4moaZNxbs388XdbbG/utZFpPRVBydy&#10;0Eg687gQWBSL4fCNEnfmwt8Fuan1YswqlqxDAQ9mxwPBoYssjnxfailY0z4aa3MFYb/fWBQHyMNR&#10;nqyPcf9Iy022QMOUV46msRk0tA++FekU2TXPt0VmCk63UljNlytHDAh1AmOvmQkN+N7+I5vbW88s&#10;ss2TsTnah/ZU/C77PAyF53lw87S9Xpfq62Vd/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R9Wnc&#10;1wAAAAgBAAAPAAAAAAAAAAEAIAAAACIAAABkcnMvZG93bnJldi54bWxQSwECFAAUAAAACACHTuJA&#10;VjA12ukBAAD0AwAADgAAAAAAAAABACAAAAAmAQAAZHJzL2Uyb0RvYy54bWxQSwUGAAAAAAYABgBZ&#10;AQAAgQUAAAAA&#10;">
                <v:fill on="f" focussize="0,0"/>
                <v:stroke color="#000000" joinstyle="round" endarrow="block"/>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41504" behindDoc="0" locked="0" layoutInCell="1" allowOverlap="1">
                <wp:simplePos x="0" y="0"/>
                <wp:positionH relativeFrom="column">
                  <wp:posOffset>1385570</wp:posOffset>
                </wp:positionH>
                <wp:positionV relativeFrom="paragraph">
                  <wp:posOffset>16510</wp:posOffset>
                </wp:positionV>
                <wp:extent cx="0" cy="601980"/>
                <wp:effectExtent l="15875" t="0" r="22225" b="7620"/>
                <wp:wrapNone/>
                <wp:docPr id="96" name="Straight Arrow Connector 96"/>
                <wp:cNvGraphicFramePr/>
                <a:graphic xmlns:a="http://schemas.openxmlformats.org/drawingml/2006/main">
                  <a:graphicData uri="http://schemas.microsoft.com/office/word/2010/wordprocessingShape">
                    <wps:wsp>
                      <wps:cNvCnPr/>
                      <wps:spPr>
                        <a:xfrm>
                          <a:off x="0" y="0"/>
                          <a:ext cx="0" cy="601980"/>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09.1pt;margin-top:1.3pt;height:47.4pt;width:0pt;z-index:251740160;mso-width-relative:page;mso-height-relative:page;" o:connectortype="straight" filled="f" stroked="t" coordsize="21600,21600" o:gfxdata="UEsDBAoAAAAAAIdO4kAAAAAAAAAAAAAAAAAEAAAAZHJzL1BLAwQUAAAACACHTuJADoIrStUAAAAI&#10;AQAADwAAAGRycy9kb3ducmV2LnhtbE2PwU7DMBBE70j8g7VIXBB1ElDahjiVACEu9EBBnJ14iSPi&#10;dbDdNvw9izjAbUczmnlbb2Y3igOGOHhSkC8yEEidNwP1Cl5fHi5XIGLSZPToCRV8YYRNc3pS68r4&#10;Iz3jYZd6wSUUK63ApjRVUsbOotNx4Sck9t59cDqxDL00QR+53I2yyLJSOj0QL1g94Z3F7mO3d7z7&#10;dHXbklxvl3a+p/D49nnRplKp87M8uwGRcE5/YfjBZ3RomKn1ezJRjAqKfFVwlI8SBPu/ulWwXl6D&#10;bGr5/4HmG1BLAwQUAAAACACHTuJAD5EBdeUBAADxAwAADgAAAGRycy9lMm9Eb2MueG1srVNNb9sw&#10;DL0P2H8QdF+cdFjWGnGKIll3GbYA3X4AI8u2AH2BVOPk34+Ss3TrLjnUB5miyEe+J2p1f3RWHDSS&#10;Cb6Ri9lcCu1VaI3vG/nr5+OHWykogW/BBq8bedIk79fv363GWOubMATbahQM4qkeYyOHlGJdVaQG&#10;7YBmIWrPh11AB4m32FctwsjozlY38/myGgO2EYPSROzdTofyjIjXAIauM0pvg3p22qcJFbWFxJRo&#10;MJHkunTbdVqlH11HOgnbSGaayspF2N7ntVqvoO4R4mDUuQW4poVXnBwYz0UvUFtIIJ7R/AfljMJA&#10;oUszFVw1ESmKMIvF/JU2TwNEXbiw1BQvotPbwarvhx0K0zbybimFB8c3/pQQTD8k8YAYRrEJ3rOO&#10;AQWHsF5jpJrTNn6H5x3FHWbyxw5d/jMtcSwany4a62MSanIq9i7ni7vbIn/1kheR0lcdnMhGI+nc&#10;x6WBRZEYDt8ocWVO/JOQi1ovxkZ+XHz+xHergCez44lg00VmR74vyRSsaR+NtTmFsN9vLIoD5Oko&#10;XybIwP+E5SpboGGKK0fT3Awa2i++FekUWTbPz0XmHpxupbCaX1e2GBDqBMZeE8mlrecOssaTqtna&#10;h/ZUxC5+noTS43lq86j9vS/ZLy91/R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OgitK1QAAAAgB&#10;AAAPAAAAAAAAAAEAIAAAACIAAABkcnMvZG93bnJldi54bWxQSwECFAAUAAAACACHTuJAD5EBdeUB&#10;AADxAwAADgAAAAAAAAABACAAAAAkAQAAZHJzL2Uyb0RvYy54bWxQSwUGAAAAAAYABgBZAQAAewUA&#10;AAAA&#10;">
                <v:fill on="f" focussize="0,0"/>
                <v:stroke weight="2.5pt" color="#000000" joinstyle="round"/>
                <v:imagedata o:title=""/>
                <o:lock v:ext="edit" aspectratio="f"/>
              </v:shape>
            </w:pict>
          </mc:Fallback>
        </mc:AlternateContent>
      </w:r>
    </w:p>
    <w:p w:rsidR="008F1895" w:rsidRDefault="00D86CBE">
      <w:pPr>
        <w:spacing w:after="0" w:line="240" w:lineRule="auto"/>
        <w:ind w:firstLine="567"/>
        <w:jc w:val="both"/>
        <w:rPr>
          <w:bCs/>
          <w:sz w:val="28"/>
          <w:szCs w:val="28"/>
          <w:vertAlign w:val="subscript"/>
        </w:rPr>
      </w:pPr>
      <w:r>
        <w:rPr>
          <w:bCs/>
          <w:noProof/>
          <w:sz w:val="28"/>
          <w:szCs w:val="28"/>
          <w:lang w:eastAsia="ru-RU"/>
        </w:rPr>
        <mc:AlternateContent>
          <mc:Choice Requires="wps">
            <w:drawing>
              <wp:anchor distT="0" distB="0" distL="114300" distR="114300" simplePos="0" relativeHeight="251549696" behindDoc="0" locked="0" layoutInCell="1" allowOverlap="1">
                <wp:simplePos x="0" y="0"/>
                <wp:positionH relativeFrom="column">
                  <wp:posOffset>1385570</wp:posOffset>
                </wp:positionH>
                <wp:positionV relativeFrom="paragraph">
                  <wp:posOffset>171450</wp:posOffset>
                </wp:positionV>
                <wp:extent cx="2974340" cy="775335"/>
                <wp:effectExtent l="1270" t="4445" r="15240" b="20320"/>
                <wp:wrapNone/>
                <wp:docPr id="98" name="Straight Arrow Connector 98"/>
                <wp:cNvGraphicFramePr/>
                <a:graphic xmlns:a="http://schemas.openxmlformats.org/drawingml/2006/main">
                  <a:graphicData uri="http://schemas.microsoft.com/office/word/2010/wordprocessingShape">
                    <wps:wsp>
                      <wps:cNvCnPr/>
                      <wps:spPr>
                        <a:xfrm>
                          <a:off x="0" y="0"/>
                          <a:ext cx="2974340" cy="77533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09.1pt;margin-top:13.5pt;height:61.05pt;width:234.2pt;z-index:251748352;mso-width-relative:page;mso-height-relative:page;" o:connectortype="straight" filled="f" stroked="t" coordsize="21600,21600" o:gfxdata="UEsDBAoAAAAAAIdO4kAAAAAAAAAAAAAAAAAEAAAAZHJzL1BLAwQUAAAACACHTuJA8Bn4AdkAAAAK&#10;AQAADwAAAGRycy9kb3ducmV2LnhtbE2PwU7DMAyG70i8Q2QkLoilqaCU0nQaSDsMaYcNuKeNaSKa&#10;pDTpNt4ecxo3W/70+/vr5ckN7IBTtMFLEIsMGPouaOt7Ce9v69sSWEzKazUEjxJ+MMKyubyoVaXD&#10;0e/wsE89oxAfKyXBpDRWnMfOoFNxEUb0dPsMk1OJ1qnnelJHCncDz7Os4E5ZTx+MGvHFYPe1n52E&#10;7UY8r1pjN6+7b7u9X6+Gub/5kPL6SmRPwBKe0hmGP31Sh4ac2jB7HdkgIRdlTigND9SJgKIsCmAt&#10;kXePAnhT8/8Vml9QSwMEFAAAAAgAh07iQDaS7bDpAQAA9gMAAA4AAABkcnMvZTJvRG9jLnhtbK1T&#10;TW/bMAy9D9h/EHRfnI9mWY04xZCsuwxbgG4/QJFkW4C+QKpx8u9HyWm6dZcc5oNMieQj3xO1fjg5&#10;y44a0ATf8Nlkypn2Mijju4b/+vn44RNnmIRXwgavG37WyB8279+th1jreeiDVRoYgXish9jwPqVY&#10;VxXKXjuBkxC1J2cbwIlEW+gqBWIgdGer+XT6sRoCqAhBakQ63Y1OfkGEWwBD2xqpd0E+O+3TiAra&#10;ikSUsDcR+aZ027Zaph9tizox23BimspKRcg+5LXarEXdgYi9kZcWxC0tvOHkhPFU9Aq1E0mwZzD/&#10;QDkjIWBo00QGV41EiiLEYjZ9o81TL6IuXEhqjFfR8f/Byu/HPTCjGn5P9+6Foxt/SiBM1yf2GSAM&#10;bBu8Jx0DMAohvYaINaVt/R4uO4x7yORPLbj8J1rsVDQ+XzXWp8QkHc7vV3eLO5Jfkm+1Wi4Wywxa&#10;vWZHwPRVB8ey0XC8dHNtY1aEFsdvmMbEl4Rc2no2EJflfEkVBI1nS2NBpotEEX1XcjFYox6NtTkD&#10;oTtsLbCjyCNSvktDf4XlIjuB/RhXXDlM1L0W6otXLJ0jaefpzfDcgtOKM6vpiWWrRCZh7C2RpIX1&#10;JEkWepQ2W4egzkXxck7jUES7jG6etz/3Jfv1uW5+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PAZ&#10;+AHZAAAACgEAAA8AAAAAAAAAAQAgAAAAIgAAAGRycy9kb3ducmV2LnhtbFBLAQIUABQAAAAIAIdO&#10;4kA2ku2w6QEAAPYDAAAOAAAAAAAAAAEAIAAAACgBAABkcnMvZTJvRG9jLnhtbFBLBQYAAAAABgAG&#10;AFkBAACDBQAAAAA=&#10;">
                <v:fill on="f" focussize="0,0"/>
                <v:stroke color="#000000" joinstyle="round"/>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47648" behindDoc="0" locked="0" layoutInCell="1" allowOverlap="1">
                <wp:simplePos x="0" y="0"/>
                <wp:positionH relativeFrom="column">
                  <wp:posOffset>1385570</wp:posOffset>
                </wp:positionH>
                <wp:positionV relativeFrom="paragraph">
                  <wp:posOffset>113030</wp:posOffset>
                </wp:positionV>
                <wp:extent cx="3819525" cy="300990"/>
                <wp:effectExtent l="635" t="4445" r="8890" b="18415"/>
                <wp:wrapNone/>
                <wp:docPr id="101" name="Straight Arrow Connector 101"/>
                <wp:cNvGraphicFramePr/>
                <a:graphic xmlns:a="http://schemas.openxmlformats.org/drawingml/2006/main">
                  <a:graphicData uri="http://schemas.microsoft.com/office/word/2010/wordprocessingShape">
                    <wps:wsp>
                      <wps:cNvCnPr/>
                      <wps:spPr>
                        <a:xfrm>
                          <a:off x="0" y="0"/>
                          <a:ext cx="3819525" cy="30099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09.1pt;margin-top:8.9pt;height:23.7pt;width:300.75pt;z-index:251746304;mso-width-relative:page;mso-height-relative:page;" o:connectortype="straight" filled="f" stroked="t" coordsize="21600,21600" o:gfxdata="UEsDBAoAAAAAAIdO4kAAAAAAAAAAAAAAAAAEAAAAZHJzL1BLAwQUAAAACACHTuJAQWp1pNkAAAAJ&#10;AQAADwAAAGRycy9kb3ducmV2LnhtbE2Py07DMBBF90j8gzVIbFDrJFLbEOJUBamLInXRQvdOPMQW&#10;foTYacvfM6xgObpHd86t11dn2RnHaIIXkM8zYOi7oIzvBby/bWclsJikV9IGjwK+McK6ub2pZaXC&#10;xR/wfEw9oxIfKylApzRUnMdOo5NxHgb0lH2E0clE59hzNcoLlTvLiyxbcieNpw9aDviisfs8Tk7A&#10;fpc/b1ptdq+HL7NfbDd26h9OQtzf5dkTsITX9AfDrz6pQ0NObZi8iswKKPKyIJSCFU0goMwfV8Ba&#10;ActFAbyp+f8FzQ9QSwMEFAAAAAgAh07iQIMxuyHpAQAA+AMAAA4AAABkcnMvZTJvRG9jLnhtbK1T&#10;TW/bMAy9D9h/EHRf7KTo0BhxiiFZdxm2AN1+gCLJtgB9gVTj5N+Pkr106y45zAeZEslHvidq83h2&#10;lp00oAm+5ctFzZn2Mijj+5b//PH04YEzTMIrYYPXLb9o5I/b9+82Y2z0KgzBKg2MQDw2Y2z5kFJs&#10;qgrloJ3ARYjak7ML4ESiLfSVAjESurPVqq4/VmMAFSFIjUin+8nJZ0S4BTB0nZF6H+SL0z5NqKCt&#10;SEQJBxORb0u3Xadl+t51qBOzLSemqaxUhOxjXqvtRjQ9iDgYObcgbmnhDScnjKeiV6i9SIK9gPkH&#10;yhkJAUOXFjK4aiJSFCEWy/qNNs+DiLpwIakxXkXH/wcrv50OwIyiSaiXnHnh6MqfEwjTD4l9Aggj&#10;2wXvScgALMeQYmPEhhJ3/gDzDuMBMv1zBy7/iRg7F5UvV5X1OTFJh3cPy/X96p4zSb67ul6vyzVU&#10;r9kRMH3RwbFstBzndq59LIvU4vQVE9WnxN8JubT1bGz5XEHQgHY0GFTMRSKJvi+5GKxRT8banIHQ&#10;H3cW2EnkISlfZkm4f4XlInuBwxRXXNP4DFqoz16xdIkknqdXw3MLTivOrKZHli0CFE0Sxt4SSaWt&#10;pw6y0JO02ToGdSmKl3MaiNLjPLx54v7cl+zXB7v9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EFq&#10;daTZAAAACQEAAA8AAAAAAAAAAQAgAAAAIgAAAGRycy9kb3ducmV2LnhtbFBLAQIUABQAAAAIAIdO&#10;4kCDMbsh6QEAAPgDAAAOAAAAAAAAAAEAIAAAACgBAABkcnMvZTJvRG9jLnhtbFBLBQYAAAAABgAG&#10;AFkBAACDBQAAAAA=&#10;">
                <v:fill on="f" focussize="0,0"/>
                <v:stroke color="#000000" joinstyle="round"/>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48672" behindDoc="0" locked="0" layoutInCell="1" allowOverlap="1">
                <wp:simplePos x="0" y="0"/>
                <wp:positionH relativeFrom="column">
                  <wp:posOffset>1385570</wp:posOffset>
                </wp:positionH>
                <wp:positionV relativeFrom="paragraph">
                  <wp:posOffset>171450</wp:posOffset>
                </wp:positionV>
                <wp:extent cx="3819525" cy="636270"/>
                <wp:effectExtent l="635" t="4445" r="8890" b="6985"/>
                <wp:wrapNone/>
                <wp:docPr id="116" name="Straight Arrow Connector 116"/>
                <wp:cNvGraphicFramePr/>
                <a:graphic xmlns:a="http://schemas.openxmlformats.org/drawingml/2006/main">
                  <a:graphicData uri="http://schemas.microsoft.com/office/word/2010/wordprocessingShape">
                    <wps:wsp>
                      <wps:cNvCnPr/>
                      <wps:spPr>
                        <a:xfrm>
                          <a:off x="0" y="0"/>
                          <a:ext cx="3819525" cy="63627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09.1pt;margin-top:13.5pt;height:50.1pt;width:300.75pt;z-index:251747328;mso-width-relative:page;mso-height-relative:page;" o:connectortype="straight" filled="f" stroked="t" coordsize="21600,21600" o:gfxdata="UEsDBAoAAAAAAIdO4kAAAAAAAAAAAAAAAAAEAAAAZHJzL1BLAwQUAAAACACHTuJAnSkdRdkAAAAK&#10;AQAADwAAAGRycy9kb3ducmV2LnhtbE2Py07DMBBF90j8gzVIbFDr2BIkhDhVQeqiSF200L0Tm9jC&#10;jxA7bfl7hhXsZjRHd85tVhfvyElPycYggC0LIDr0UdkwCHh/2ywqICnLoKSLQQv41glW7fVVI2sV&#10;z2GvT4c8EAwJqZYCTM5jTWnqjfYyLeOoA94+4uRlxnUaqJrkGcO9o7woHqiXNuAHI0f9YnT/eZi9&#10;gN2WPa87Y7ev+y+7u9+s3TzcHYW4vWHFE5CsL/kPhl99VIcWnbo4B5WIE8BZxRHFocROCFTssQTS&#10;IclLDrRt6P8K7Q9QSwMEFAAAAAgAh07iQC8uG8nqAQAA+AMAAA4AAABkcnMvZTJvRG9jLnhtbK1T&#10;TW/bMAy9D9h/EHRvnKRo1hlxiiJZdxm2AO1+gCLJtgB9gVTj5N+Pkr106y45zAeZEslHvidq/XBy&#10;lh01oAm+4YvZnDPtZVDGdw3/+fJ0c88ZJuGVsMHrhp818ofNxw/rIdZ6GfpglQZGIB7rITa8TynW&#10;VYWy107gLETtydkGcCLRFrpKgRgI3dlqOZ+vqiGAihCkRqTT3ejkEyJcAxja1ki9C/LVaZ9GVNBW&#10;JKKEvYnIN6XbttUy/Whb1InZhhPTVFYqQvYhr9VmLeoOROyNnFoQ17TwjpMTxlPRC9ROJMFewfwD&#10;5YyEgKFNMxlcNRIpihCLxfydNs+9iLpwIakxXkTH/wcrvx/3wIyiSVisOPPC0ZU/JxCm6xN7BAgD&#10;2wbvScgALMeQYkPEmhK3fg/TDuMeMv1TCy7/iRg7FZXPF5X1KTFJh7f3i893yzvOJPlWt6vlp3IN&#10;1Vt2BExfdXAsGw3HqZ1LH4sitTh+w0T1KfF3Qi5tPRsaPlUQNKAtDQYVc5FIou9KLgZr1JOxNmcg&#10;dIetBXYUeUjKl1kS7l9huchOYD/GFdc4Pr0W6otXLJ0jiefp1fDcgtOKM6vpkWWLAEWdhLHXRFJp&#10;66mDLPQobbYOQZ2L4uWcBqL0OA1vnrg/9yX77cFu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d&#10;KR1F2QAAAAoBAAAPAAAAAAAAAAEAIAAAACIAAABkcnMvZG93bnJldi54bWxQSwECFAAUAAAACACH&#10;TuJALy4byeoBAAD4AwAADgAAAAAAAAABACAAAAAoAQAAZHJzL2Uyb0RvYy54bWxQSwUGAAAAAAYA&#10;BgBZAQAAhAUAAAAA&#10;">
                <v:fill on="f" focussize="0,0"/>
                <v:stroke color="#000000" joinstyle="round"/>
                <v:imagedata o:title=""/>
                <o:lock v:ext="edit" aspectratio="f"/>
              </v:shape>
            </w:pict>
          </mc:Fallback>
        </mc:AlternateContent>
      </w:r>
      <w:r>
        <w:rPr>
          <w:bCs/>
          <w:sz w:val="28"/>
          <w:szCs w:val="28"/>
        </w:rPr>
        <w:t xml:space="preserve">            а                                                                                                             </w:t>
      </w:r>
      <w:r>
        <w:rPr>
          <w:bCs/>
          <w:sz w:val="28"/>
          <w:szCs w:val="28"/>
          <w:lang w:val="en-US"/>
        </w:rPr>
        <w:t>L</w:t>
      </w:r>
      <w:r>
        <w:rPr>
          <w:bCs/>
          <w:sz w:val="28"/>
          <w:szCs w:val="28"/>
          <w:vertAlign w:val="subscript"/>
        </w:rPr>
        <w:t>н</w:t>
      </w:r>
    </w:p>
    <w:p w:rsidR="008F1895" w:rsidRDefault="00D86CBE">
      <w:pPr>
        <w:spacing w:after="0" w:line="240" w:lineRule="auto"/>
        <w:ind w:firstLine="567"/>
        <w:jc w:val="both"/>
        <w:rPr>
          <w:bCs/>
          <w:sz w:val="28"/>
          <w:szCs w:val="28"/>
        </w:rPr>
      </w:pPr>
      <w:r>
        <w:rPr>
          <w:bCs/>
          <w:noProof/>
          <w:sz w:val="28"/>
          <w:szCs w:val="28"/>
          <w:lang w:eastAsia="ru-RU"/>
        </w:rPr>
        <mc:AlternateContent>
          <mc:Choice Requires="wps">
            <w:drawing>
              <wp:anchor distT="0" distB="0" distL="114300" distR="114300" simplePos="0" relativeHeight="251550720" behindDoc="0" locked="0" layoutInCell="1" allowOverlap="1">
                <wp:simplePos x="0" y="0"/>
                <wp:positionH relativeFrom="column">
                  <wp:posOffset>1385570</wp:posOffset>
                </wp:positionH>
                <wp:positionV relativeFrom="paragraph">
                  <wp:posOffset>36195</wp:posOffset>
                </wp:positionV>
                <wp:extent cx="1967230" cy="706120"/>
                <wp:effectExtent l="1905" t="4445" r="12065" b="13335"/>
                <wp:wrapNone/>
                <wp:docPr id="117" name="Straight Arrow Connector 117"/>
                <wp:cNvGraphicFramePr/>
                <a:graphic xmlns:a="http://schemas.openxmlformats.org/drawingml/2006/main">
                  <a:graphicData uri="http://schemas.microsoft.com/office/word/2010/wordprocessingShape">
                    <wps:wsp>
                      <wps:cNvCnPr/>
                      <wps:spPr>
                        <a:xfrm>
                          <a:off x="0" y="0"/>
                          <a:ext cx="1967230" cy="70612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09.1pt;margin-top:2.85pt;height:55.6pt;width:154.9pt;z-index:251749376;mso-width-relative:page;mso-height-relative:page;" o:connectortype="straight" filled="f" stroked="t" coordsize="21600,21600" o:gfxdata="UEsDBAoAAAAAAIdO4kAAAAAAAAAAAAAAAAAEAAAAZHJzL1BLAwQUAAAACACHTuJABqlcQ9kAAAAJ&#10;AQAADwAAAGRycy9kb3ducmV2LnhtbE2PwU7DMBBE70j8g7VIXBB1EiklhDhVQeqhSD20wN2JTWxh&#10;r0PstOXvWU70uJqn2TfN6uwdO+op2oAC8kUGTGMflMVBwPvb5r4CFpNEJV1ALeBHR1i111eNrFU4&#10;4V4fD2lgVIKxlgJMSmPNeeyN9jIuwqiRss8weZnonAauJnmicu94kWVL7qVF+mDkqF+M7r8Osxew&#10;2+bP687Y7ev+2+7KzdrNw92HELc3efYELOlz+ofhT5/UoSWnLsyoInMCirwqCBVQPgCjvCwq2tYR&#10;mC8fgbcNv1zQ/gJQSwMEFAAAAAgAh07iQJlr3aXsAQAA+AMAAA4AAABkcnMvZTJvRG9jLnhtbK1T&#10;TW/bMAy9D9h/EHRfHGdoshpxiiFZdxm2AN1+gCLJtgB9gVTj5N+PkrN07S45zAeZEslHvidq/XBy&#10;lh01oAm+5fVszpn2Mijj+5b/+vn44RNnmIRXwgavW37WyB8279+tx9joRRiCVRoYgXhsxtjyIaXY&#10;VBXKQTuBsxC1J2cXwIlEW+grBWIkdGerxXy+rMYAKkKQGpFOd5OTXxDhFsDQdUbqXZDPTvs0oYK2&#10;IhElHExEvinddp2W6UfXoU7MtpyYprJSEbIPea02a9H0IOJg5KUFcUsLbzg5YTwVvULtRBLsGcw/&#10;UM5ICBi6NJPBVRORogixqOdvtHkaRNSFC0mN8So6/j9Y+f24B2YUTUK94swLR1f+lECYfkjsM0AY&#10;2TZ4T0IGYDmGFBsjNpS49Xu47DDuIdM/deDyn4ixU1H5fFVZnxKTdFjfL1eLj3QBknyr+bJelGuo&#10;XrIjYPqqg2PZaDle2rn2URepxfEbJqpPiX8Scmnr2djy+7vFHVUQNKAdDQaZLhJJ9H3JxWCNejTW&#10;5gyE/rC1wI4iD0n5MkvCfRWWi+wEDlNccU3jM2ihvnjF0jmSeJ5eDc8tOK04s5oeWbYIUDRJGHtL&#10;JJW2njrIQk/SZusQ1LkoXs5pIEqPl+HNE/f3vmS/PNjN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AapXEPZAAAACQEAAA8AAAAAAAAAAQAgAAAAIgAAAGRycy9kb3ducmV2LnhtbFBLAQIUABQAAAAI&#10;AIdO4kCZa92l7AEAAPgDAAAOAAAAAAAAAAEAIAAAACgBAABkcnMvZTJvRG9jLnhtbFBLBQYAAAAA&#10;BgAGAFkBAACGBQAAAAA=&#10;">
                <v:fill on="f" focussize="0,0"/>
                <v:stroke color="#000000" joinstyle="round"/>
                <v:imagedata o:title=""/>
                <o:lock v:ext="edit" aspectratio="f"/>
              </v:shape>
            </w:pict>
          </mc:Fallback>
        </mc:AlternateContent>
      </w:r>
    </w:p>
    <w:p w:rsidR="008F1895" w:rsidRDefault="00D86CBE">
      <w:pPr>
        <w:spacing w:after="0" w:line="240" w:lineRule="auto"/>
        <w:ind w:firstLine="567"/>
        <w:jc w:val="both"/>
        <w:rPr>
          <w:bCs/>
          <w:sz w:val="28"/>
          <w:szCs w:val="28"/>
        </w:rPr>
      </w:pPr>
      <w:r>
        <w:rPr>
          <w:bCs/>
          <w:noProof/>
          <w:sz w:val="28"/>
          <w:szCs w:val="28"/>
          <w:lang w:eastAsia="ru-RU"/>
        </w:rPr>
        <mc:AlternateContent>
          <mc:Choice Requires="wps">
            <w:drawing>
              <wp:anchor distT="0" distB="0" distL="114300" distR="114300" simplePos="0" relativeHeight="251542528" behindDoc="0" locked="0" layoutInCell="1" allowOverlap="1">
                <wp:simplePos x="0" y="0"/>
                <wp:positionH relativeFrom="column">
                  <wp:posOffset>61595</wp:posOffset>
                </wp:positionH>
                <wp:positionV relativeFrom="paragraph">
                  <wp:posOffset>5080</wp:posOffset>
                </wp:positionV>
                <wp:extent cx="1323975" cy="0"/>
                <wp:effectExtent l="0" t="15875" r="9525" b="22225"/>
                <wp:wrapNone/>
                <wp:docPr id="112" name="Straight Arrow Connector 112"/>
                <wp:cNvGraphicFramePr/>
                <a:graphic xmlns:a="http://schemas.openxmlformats.org/drawingml/2006/main">
                  <a:graphicData uri="http://schemas.microsoft.com/office/word/2010/wordprocessingShape">
                    <wps:wsp>
                      <wps:cNvCnPr/>
                      <wps:spPr>
                        <a:xfrm flipH="1">
                          <a:off x="0" y="0"/>
                          <a:ext cx="1323975" cy="0"/>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4.85pt;margin-top:0.4pt;height:0pt;width:104.25pt;z-index:251741184;mso-width-relative:page;mso-height-relative:page;" o:connectortype="straight" filled="f" stroked="t" coordsize="21600,21600" o:gfxdata="UEsDBAoAAAAAAIdO4kAAAAAAAAAAAAAAAAAEAAAAZHJzL1BLAwQUAAAACACHTuJA1Hf6ENEAAAAD&#10;AQAADwAAAGRycy9kb3ducmV2LnhtbE2OTU/DMBBE70j8B2uReqN2IgElxOkBiQOoQkqBuxMvSai9&#10;jmz3A3492xMcRzN68+r1yTtxwJimQBqKpQKB1Ac70aDh/e3pegUiZUPWuECo4RsTrJvLi9pUNhyp&#10;xcM2D4IhlCqjYcx5rqRM/YjepGWYkbj7DNGbzDEO0kZzZLh3slTqVnozET+MZsbHEfvddu81YKu+&#10;Ypf7+NoW7mUz3Mwfu59nrRdXhXoAkfGU/8Zw1md1aNipC3uySTgN93c81MD6XJbFqgTRnaNsavnf&#10;vfkFUEsDBBQAAAAIAIdO4kAFnNrq7gEAAP4DAAAOAAAAZHJzL2Uyb0RvYy54bWytU8uOEzEQvCPx&#10;D5bv7OShZWGUyQolLBwQRFr4AMePGUt+qdubSf6eticbluWSA3Ow2m53dVVNe3V/9I4dNKCNoePz&#10;mxlnOsiobOg7/uvnw7sPnGEWQQkXg+74SSO/X799sxpTqxdxiE5pYAQSsB1Tx4ecU9s0KAftBd7E&#10;pAMlTQQvMm2hbxSIkdC9axaz2ftmjKASRKkR6XQ7JfkZEa4BjMZYqbdRPnkd8oQK2olMknCwCfm6&#10;sjVGy/zDGNSZuY6T0lxXakLxvqzNeiXaHkQarDxTENdQeKXJCxuo6QVqK7JgT2D/gfJWQsRo8o2M&#10;vpmEVEdIxXz2ypvHQSRdtZDVmC6m4/+Dld8PO2BW0STMF5wF4emXP2YQth8y+wQQR7aJIZCREVi5&#10;Q46NCVsq3IQdnHeYdlDkHw14ZpxNXwmwGkIS2bH6fbr4rY+ZSTqcLxfLj3e3nMnnXDNBFKgEmL/o&#10;6FkJOo5nThcyE7w4fMNMJKjwuaAUu8DGji/nd7f0o6WgMTU0HhT6RFIx9JUbRmfVg3WulCD0+40D&#10;dhBlVOpXtBLwX9dKl63AYbpXU9MQDVqoz0GxfEpkYaC3wwsHrxVnTtNTKxEBijYL6665Sa1dIAbF&#10;7sngEu2jOlXf6zmNReV4HuEydy/3tfrPs13/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NR3+hDR&#10;AAAAAwEAAA8AAAAAAAAAAQAgAAAAIgAAAGRycy9kb3ducmV2LnhtbFBLAQIUABQAAAAIAIdO4kAF&#10;nNrq7gEAAP4DAAAOAAAAAAAAAAEAIAAAACABAABkcnMvZTJvRG9jLnhtbFBLBQYAAAAABgAGAFkB&#10;AACABQAAAAA=&#10;">
                <v:fill on="f" focussize="0,0"/>
                <v:stroke weight="2.5pt" color="#000000" joinstyle="round"/>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58912" behindDoc="0" locked="0" layoutInCell="1" allowOverlap="1">
                <wp:simplePos x="0" y="0"/>
                <wp:positionH relativeFrom="column">
                  <wp:posOffset>1115060</wp:posOffset>
                </wp:positionH>
                <wp:positionV relativeFrom="paragraph">
                  <wp:posOffset>5080</wp:posOffset>
                </wp:positionV>
                <wp:extent cx="0" cy="590550"/>
                <wp:effectExtent l="38100" t="0" r="38100" b="0"/>
                <wp:wrapNone/>
                <wp:docPr id="111" name="Straight Arrow Connector 111"/>
                <wp:cNvGraphicFramePr/>
                <a:graphic xmlns:a="http://schemas.openxmlformats.org/drawingml/2006/main">
                  <a:graphicData uri="http://schemas.microsoft.com/office/word/2010/wordprocessingShape">
                    <wps:wsp>
                      <wps:cNvCnPr/>
                      <wps:spPr>
                        <a:xfrm flipV="1">
                          <a:off x="0" y="0"/>
                          <a:ext cx="0" cy="5905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87.8pt;margin-top:0.4pt;height:46.5pt;width:0pt;z-index:251757568;mso-width-relative:page;mso-height-relative:page;" o:connectortype="straight" filled="f" stroked="t" coordsize="21600,21600" o:gfxdata="UEsDBAoAAAAAAIdO4kAAAAAAAAAAAAAAAAAEAAAAZHJzL1BLAwQUAAAACACHTuJAz+qPxNMAAAAH&#10;AQAADwAAAGRycy9kb3ducmV2LnhtbE2PQUvDQBCF74L/YRnBm91Uaa0xm4IFQbyIVdDjNDsmi9nZ&#10;kN1m23/v1IseP97jzTfV+uB7NdEYXWAD81kBirgJ1nFr4P3t8WoFKiZki31gMnCkCOv6/KzC0obM&#10;rzRtU6tkhGOJBrqUhlLr2HTkMc7CQCzZVxg9JsGx1XbELOO+19dFsdQeHcuFDgfadNR8b/fegMsv&#10;bhqeNvnh+eMz2kzuuAjOmMuLeXEPKtEh/ZXhpC/qUIvTLuzZRtUL3y6WUjUgD5ziX9wZuLtZga4r&#10;/d+//gFQSwMEFAAAAAgAh07iQJIT7HDyAQAAAAQAAA4AAABkcnMvZTJvRG9jLnhtbK1TTW/bMAy9&#10;D9h/EHRfnATIsBpxiiJZdxm2AF13Z2TZFqAvkGqc/PtRcpZuHQb0UB8ESiIf33um1rcnZ8VRI5ng&#10;G7mYzaXQXoXW+L6Rjz/uP3ySghL4FmzwupFnTfJ28/7deoy1XoYh2FajYBBP9RgbOaQU66oiNWgH&#10;NAtRe77sAjpIvMW+ahFGRne2Ws7nH6sxYBsxKE3Ep7vpUl4Q8TWAoeuM0rugnpz2aUJFbSGxJBpM&#10;JLkpbLtOq/S960gnYRvJSlNZuQnHh7xWmzXUPUIcjLpQgNdQeKHJgfHc9Aq1gwTiCc0/UM4oDBS6&#10;NFPBVZOQ4girWMxfePMwQNRFC1tN8Wo6vR2s+nbcozAtT8JiIYUHx7/8ISGYfkjiDjGMYhu8ZyMD&#10;ipzDjo2Rai7c+j1edhT3mOWfOnSisyb+ZMBiCEsUp+L3+eq3PiWhpkPFp6ub+WpVfkU1IWSkiJS+&#10;6OBEDhpJF0pXLhM6HL9SYg5c+LsgF1svxkberJYrKRTwkHY8HBy6yELJ94UZBWvae2NtriDsD1uL&#10;4gh5UMqXlTLuX2m5yQ5omPLK1TRCg4b2s29FOkc20PPLkZmC060UVvNDyxEDQp3A2OfMhAZ8b/+T&#10;ze2tZxbZ8MniHB1Cey7Ol3MejMLzMsR58v7cl+rnh7v5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M/qj8TTAAAABwEAAA8AAAAAAAAAAQAgAAAAIgAAAGRycy9kb3ducmV2LnhtbFBLAQIUABQAAAAI&#10;AIdO4kCSE+xw8gEAAAAEAAAOAAAAAAAAAAEAIAAAACIBAABkcnMvZTJvRG9jLnhtbFBLBQYAAAAA&#10;BgAGAFkBAACGBQAAAAA=&#10;">
                <v:fill on="f" focussize="0,0"/>
                <v:stroke color="#000000" joinstyle="round" endarrow="block"/>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57888" behindDoc="0" locked="0" layoutInCell="1" allowOverlap="1">
                <wp:simplePos x="0" y="0"/>
                <wp:positionH relativeFrom="column">
                  <wp:posOffset>1115060</wp:posOffset>
                </wp:positionH>
                <wp:positionV relativeFrom="paragraph">
                  <wp:posOffset>5080</wp:posOffset>
                </wp:positionV>
                <wp:extent cx="0" cy="590550"/>
                <wp:effectExtent l="38100" t="0" r="38100" b="0"/>
                <wp:wrapNone/>
                <wp:docPr id="118" name="Straight Arrow Connector 118"/>
                <wp:cNvGraphicFramePr/>
                <a:graphic xmlns:a="http://schemas.openxmlformats.org/drawingml/2006/main">
                  <a:graphicData uri="http://schemas.microsoft.com/office/word/2010/wordprocessingShape">
                    <wps:wsp>
                      <wps:cNvCnPr/>
                      <wps:spPr>
                        <a:xfrm>
                          <a:off x="0" y="0"/>
                          <a:ext cx="0" cy="5905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87.8pt;margin-top:0.4pt;height:46.5pt;width:0pt;z-index:251756544;mso-width-relative:page;mso-height-relative:page;" o:connectortype="straight" filled="f" stroked="t" coordsize="21600,21600" o:gfxdata="UEsDBAoAAAAAAIdO4kAAAAAAAAAAAAAAAAAEAAAAZHJzL1BLAwQUAAAACACHTuJA//XMqtUAAAAH&#10;AQAADwAAAGRycy9kb3ducmV2LnhtbE2Py07DMBBF90j8gzVI7KgTEKUJcbpAgkURC1oUwW4aD0lE&#10;PI5ipw++nikbWB7dqztniuXB9WpHY+g8G0hnCSji2tuOGwNvm8erBagQkS32nsnAkQIsy/OzAnPr&#10;9/xKu3VslIxwyNFAG+OQax3qlhyGmR+IJfv0o8MoODbajriXcdfr6ySZa4cdy4UWB3poqf5aT87A&#10;+3M2VcfqhVZVmq0+cHThe/NkzOVFmtyDinSIf2U46Ys6lOK09RPboHrhu9u5VA3IA6f4F7cGspsF&#10;6LLQ//3LH1BLAwQUAAAACACHTuJA39XvxesBAAD2AwAADgAAAGRycy9lMm9Eb2MueG1srVNNb9sw&#10;DL0P2H8QdF+cBMiwGnGKIml3GbYA3X4AI8u2AH2BVOPk34+Ss2TrMKCH+SBTFPnI90St70/OiqNG&#10;MsE3cjGbS6G9Cq3xfSN/fH/68EkKSuBbsMHrRp41yfvN+3frMdZ6GYZgW42CQTzVY2zkkFKsq4rU&#10;oB3QLETt+bAL6CDxFvuqRRgZ3dlqOZ9/rMaAbcSgNBF7d9OhvCDiWwBD1xmld0G9OO3ThIraQmJK&#10;NJhIclO67Tqt0reuI52EbSQzTWXlImwf8lpt1lD3CHEw6tICvKWFV5wcGM9Fr1A7SCBe0PwF5YzC&#10;QKFLMxVcNREpijCLxfyVNs8DRF24sNQUr6LT/4NVX497FKblSVjwxXtwfOXPCcH0QxIPiGEU2+A9&#10;CxlQ5BhWbIxUc+LW7/Gyo7jHTP/Uoct/JiZOReXzVWV9SkJNTsXe1d18tSoXUN3yIlL6rIMT2Wgk&#10;XRq5drAoIsPxCyWuzIm/EnJR68XYyLvVciWFAh7NjkeCTReZHvm+5FKwpn0y1uYMwv6wtSiOkMej&#10;fJkf4/4RlovsgIYprhxNgzNoaB99K9I5smye34vMLTjdSmE1P69sMSDUCYy9RSY04Hv7j2gubz13&#10;kWWehM3WIbTnonfx8ziUPi+jm+ft933Jvj3XzU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9cyq&#10;1QAAAAcBAAAPAAAAAAAAAAEAIAAAACIAAABkcnMvZG93bnJldi54bWxQSwECFAAUAAAACACHTuJA&#10;39XvxesBAAD2AwAADgAAAAAAAAABACAAAAAkAQAAZHJzL2Uyb0RvYy54bWxQSwUGAAAAAAYABgBZ&#10;AQAAgQUAAAAA&#10;">
                <v:fill on="f" focussize="0,0"/>
                <v:stroke color="#000000" joinstyle="round" endarrow="block"/>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52768" behindDoc="0" locked="0" layoutInCell="1" allowOverlap="1">
                <wp:simplePos x="0" y="0"/>
                <wp:positionH relativeFrom="column">
                  <wp:posOffset>5205095</wp:posOffset>
                </wp:positionH>
                <wp:positionV relativeFrom="paragraph">
                  <wp:posOffset>5080</wp:posOffset>
                </wp:positionV>
                <wp:extent cx="568325" cy="0"/>
                <wp:effectExtent l="0" t="0" r="0" b="0"/>
                <wp:wrapNone/>
                <wp:docPr id="119" name="Straight Arrow Connector 119"/>
                <wp:cNvGraphicFramePr/>
                <a:graphic xmlns:a="http://schemas.openxmlformats.org/drawingml/2006/main">
                  <a:graphicData uri="http://schemas.microsoft.com/office/word/2010/wordprocessingShape">
                    <wps:wsp>
                      <wps:cNvCnPr/>
                      <wps:spPr>
                        <a:xfrm>
                          <a:off x="0" y="0"/>
                          <a:ext cx="56832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09.85pt;margin-top:0.4pt;height:0pt;width:44.75pt;z-index:251751424;mso-width-relative:page;mso-height-relative:page;" o:connectortype="straight" filled="f" stroked="t" coordsize="21600,21600" o:gfxdata="UEsDBAoAAAAAAIdO4kAAAAAAAAAAAAAAAAAEAAAAZHJzL1BLAwQUAAAACACHTuJAi8z3INQAAAAF&#10;AQAADwAAAGRycy9kb3ducmV2LnhtbE2OzU7DMBCE70i8g7VIXBC1UwloQpyqIPVQpB5a4O7ES2zh&#10;nxA7bXl7tid6m9GMZr56efKOHXBMNgYJxUwAw9BFbUMv4eN9fb8AlrIKWrkYUMIvJlg211e1qnQ8&#10;hh0e9rlnNBJSpSSYnIeK89QZ9CrN4oCBsq84epXJjj3XozrSuHd8LsQj98oGejBqwFeD3fd+8hK2&#10;m+Jl1Rq7edv92O3DeuWm/u5TytubQjwDy3jK/2U44xM6NMTUxinoxJyERVE+UZUEMIpLUc6BtWfL&#10;m5pf0jd/UEsDBBQAAAAIAIdO4kCmddqW5AEAAPIDAAAOAAAAZHJzL2Uyb0RvYy54bWytU01v2zAM&#10;vQ/YfxB0X5xkSNEacYohWXcZtgLtfgAjy7YAfYFU4+Tfj5LTdOsuOcwHmxLFR77np/X90Vlx0Egm&#10;+EYuZnMptFehNb5v5K/nh0+3UlAC34INXjfypEnebz5+WI+x1sswBNtqFAziqR5jI4eUYl1VpAbt&#10;gGYhas/JLqCDxEvsqxZhZHRnq+V8flONAduIQWki3t1NSXlGxGsAQ9cZpXdBvTjt04SK2kJiSjSY&#10;SHJTpu06rdLPriOdhG0kM03lzU043ud3tVlD3SPEwajzCHDNCO84OTCem16gdpBAvKD5B8oZhYFC&#10;l2YquGoiUhRhFov5O22eBoi6cGGpKV5Ep/8Hq34cHlGYlp2wuJPCg+Nf/pQQTD8k8QUxjGIbvGch&#10;A4p8hhUbI9VcuPWPeF5RfMRM/9ihy18mJo5F5dNFZX1MQvHm6ub283IlhXpNVW91ESl908GJHDSS&#10;zoNcJlgUkeHwnRJ35sLXgtzUejE28m5VwIGt2bEluI+LTI98X2opWNM+GGtzBWG/31oUB8j2KE/m&#10;x7h/HctNdkDDdK6kJuMMGtqvvhXpFFk2z/dF5hGcbqWwmq9XjhgQ6gTGXnOSW1vPE2SJJ1FztA/t&#10;qWhd9tkKZcazbbPX/lyX6reruvk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i8z3INQAAAAFAQAA&#10;DwAAAAAAAAABACAAAAAiAAAAZHJzL2Rvd25yZXYueG1sUEsBAhQAFAAAAAgAh07iQKZ12pbkAQAA&#10;8gMAAA4AAAAAAAAAAQAgAAAAIwEAAGRycy9lMm9Eb2MueG1sUEsFBgAAAAAGAAYAWQEAAHkFAAAA&#10;AA==&#10;">
                <v:fill on="f" focussize="0,0"/>
                <v:stroke color="#000000" joinstyle="round"/>
                <v:imagedata o:title=""/>
                <o:lock v:ext="edit" aspectratio="f"/>
              </v:shape>
            </w:pict>
          </mc:Fallback>
        </mc:AlternateContent>
      </w:r>
    </w:p>
    <w:p w:rsidR="008F1895" w:rsidRDefault="00D86CBE">
      <w:pPr>
        <w:spacing w:after="0" w:line="240" w:lineRule="auto"/>
        <w:ind w:firstLine="567"/>
        <w:jc w:val="both"/>
        <w:rPr>
          <w:bCs/>
          <w:sz w:val="28"/>
          <w:szCs w:val="28"/>
        </w:rPr>
      </w:pPr>
      <w:r>
        <w:rPr>
          <w:bCs/>
          <w:sz w:val="28"/>
          <w:szCs w:val="28"/>
        </w:rPr>
        <w:t xml:space="preserve">                 2 м</w:t>
      </w:r>
    </w:p>
    <w:p w:rsidR="008F1895" w:rsidRDefault="00D86CBE">
      <w:pPr>
        <w:spacing w:after="0" w:line="240" w:lineRule="auto"/>
        <w:ind w:firstLine="567"/>
        <w:jc w:val="both"/>
        <w:rPr>
          <w:bCs/>
          <w:sz w:val="28"/>
          <w:szCs w:val="28"/>
        </w:rPr>
      </w:pPr>
      <w:r>
        <w:rPr>
          <w:bCs/>
          <w:noProof/>
          <w:sz w:val="28"/>
          <w:szCs w:val="28"/>
          <w:lang w:eastAsia="ru-RU"/>
        </w:rPr>
        <mc:AlternateContent>
          <mc:Choice Requires="wps">
            <w:drawing>
              <wp:anchor distT="0" distB="0" distL="114300" distR="114300" simplePos="0" relativeHeight="251539456" behindDoc="0" locked="0" layoutInCell="1" allowOverlap="1">
                <wp:simplePos x="0" y="0"/>
                <wp:positionH relativeFrom="column">
                  <wp:posOffset>61595</wp:posOffset>
                </wp:positionH>
                <wp:positionV relativeFrom="paragraph">
                  <wp:posOffset>186690</wp:posOffset>
                </wp:positionV>
                <wp:extent cx="5143500" cy="0"/>
                <wp:effectExtent l="0" t="0" r="0" b="0"/>
                <wp:wrapNone/>
                <wp:docPr id="114" name="Straight Arrow Connector 114"/>
                <wp:cNvGraphicFramePr/>
                <a:graphic xmlns:a="http://schemas.openxmlformats.org/drawingml/2006/main">
                  <a:graphicData uri="http://schemas.microsoft.com/office/word/2010/wordprocessingShape">
                    <wps:wsp>
                      <wps:cNvCnPr/>
                      <wps:spPr>
                        <a:xfrm flipH="1">
                          <a:off x="0" y="0"/>
                          <a:ext cx="5143500"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4.85pt;margin-top:14.7pt;height:0pt;width:405pt;z-index:251738112;mso-width-relative:page;mso-height-relative:page;" o:connectortype="straight" filled="f" stroked="t" coordsize="21600,21600" o:gfxdata="UEsDBAoAAAAAAIdO4kAAAAAAAAAAAAAAAAAEAAAAZHJzL1BLAwQUAAAACACHTuJALzj2w9YAAAAH&#10;AQAADwAAAGRycy9kb3ducmV2LnhtbE2OS0sDMRSF94L/IVzBnc1MFW3HuVNsQVQKQlsRl+nkzkMn&#10;N2OSduq/N8WFXZ4H53z57GA6sSfnW8sI6SgBQVxa3XKN8LZ5vJqA8EGxVp1lQvghD7Pi/CxXmbYD&#10;r2i/DrWII+wzhdCE0GdS+rIho/zI9sQxq6wzKkTpaqmdGuK46eQ4SW6lUS3Hh0b1tGio/FrvDMKT&#10;X32/u2o+vLw+lMvPxfXzMK8+EC8v0uQeRKBD+C/DET+iQxGZtnbH2osOYXoXiwjj6Q2IGE/So7H9&#10;M2SRy1P+4hdQSwMEFAAAAAgAh07iQA4Vnk3sAQAA/AMAAA4AAABkcnMvZTJvRG9jLnhtbK1Ty44T&#10;MRC8I/EPlu9kkrBBMMpkhRIWDggiLXyA48eMJb/U7c0kf0/bkw2wXHJgDlbb7q6uqmmv70/esaMG&#10;tDF0fDGbc6aDjMqGvuM/fzy8ec8ZZhGUcDHojp818vvN61frMbV6GYfolAZGIAHbMXV8yDm1TYNy&#10;0F7gLCYd6NJE8CLTFvpGgRgJ3btmOZ+/a8YIKkGUGpFOd9MlvyDCLYDRGCv1Lsonr0OeUEE7kUkS&#10;DjYh31S2xmiZvxuDOjPXcVKa60pNKD6UtdmsRduDSIOVFwriFgovNHlhAzW9Qu1EFuwJ7D9Q3kqI&#10;GE2eyeibSUh1hFQs5i+8eRxE0lULWY3pajr+P1j57bgHZhVNwuKOsyA8/fLHDML2Q2YfAeLItjEE&#10;MjICKznk2JiwpcJt2MNlh2kPRf7JgGfG2fSFAKshJJGdqt/nq9/6lJmkw9Xi7u1qTr9CPt81E0SB&#10;SoD5s46elaDjeOF0JTPBi+NXzESCCp8LSrELbOz4h9VyReCCptTQdFDoEynF0FdqGJ1VD9a5UoHQ&#10;H7YO2FGUSalfkUq4f6WVJjuBw5SnKJpGaNBCfQqK5XMiAwO9HF4YeK04c5oeWokIT7RZWHdLJnV2&#10;gQgUsyd7S3SI6lxdr+c0FJXiZYDL1P25r9W/H+3m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C84&#10;9sPWAAAABwEAAA8AAAAAAAAAAQAgAAAAIgAAAGRycy9kb3ducmV2LnhtbFBLAQIUABQAAAAIAIdO&#10;4kAOFZ5N7AEAAPwDAAAOAAAAAAAAAAEAIAAAACUBAABkcnMvZTJvRG9jLnhtbFBLBQYAAAAABgAG&#10;AFkBAACDBQAAAAA=&#10;">
                <v:fill on="f" focussize="0,0"/>
                <v:stroke color="#000000" joinstyle="round" dashstyle="dash"/>
                <v:imagedata o:title=""/>
                <o:lock v:ext="edit" aspectratio="f"/>
              </v:shape>
            </w:pict>
          </mc:Fallback>
        </mc:AlternateContent>
      </w:r>
    </w:p>
    <w:p w:rsidR="008F1895" w:rsidRDefault="008F1895">
      <w:pPr>
        <w:spacing w:after="0" w:line="240" w:lineRule="auto"/>
        <w:ind w:firstLine="567"/>
        <w:jc w:val="both"/>
        <w:rPr>
          <w:bCs/>
          <w:sz w:val="28"/>
          <w:szCs w:val="28"/>
        </w:rPr>
      </w:pPr>
    </w:p>
    <w:p w:rsidR="008F1895" w:rsidRDefault="008F1895">
      <w:pPr>
        <w:spacing w:after="0" w:line="240" w:lineRule="auto"/>
        <w:ind w:firstLine="567"/>
        <w:jc w:val="center"/>
        <w:rPr>
          <w:bCs/>
          <w:sz w:val="28"/>
          <w:szCs w:val="28"/>
        </w:rPr>
      </w:pPr>
    </w:p>
    <w:p w:rsidR="008F1895" w:rsidRDefault="00D86CBE">
      <w:pPr>
        <w:spacing w:after="0" w:line="240" w:lineRule="auto"/>
        <w:ind w:firstLine="567"/>
        <w:jc w:val="center"/>
        <w:rPr>
          <w:bCs/>
          <w:sz w:val="28"/>
          <w:szCs w:val="28"/>
        </w:rPr>
      </w:pPr>
      <w:r>
        <w:rPr>
          <w:bCs/>
          <w:sz w:val="28"/>
          <w:szCs w:val="28"/>
        </w:rPr>
        <w:t>2.1</w:t>
      </w:r>
      <w:r>
        <w:rPr>
          <w:bCs/>
          <w:sz w:val="28"/>
          <w:szCs w:val="28"/>
        </w:rPr>
        <w:t xml:space="preserve">1 </w:t>
      </w:r>
      <w:r>
        <w:rPr>
          <w:bCs/>
          <w:sz w:val="28"/>
          <w:szCs w:val="28"/>
        </w:rPr>
        <w:t>сурет</w:t>
      </w:r>
      <w:r>
        <w:rPr>
          <w:bCs/>
          <w:sz w:val="28"/>
          <w:szCs w:val="28"/>
          <w:lang w:val="kk-KZ"/>
        </w:rPr>
        <w:t xml:space="preserve"> </w:t>
      </w:r>
      <w:r>
        <w:rPr>
          <w:bCs/>
          <w:sz w:val="28"/>
          <w:szCs w:val="28"/>
        </w:rPr>
        <w:t>-</w:t>
      </w:r>
      <w:r>
        <w:rPr>
          <w:bCs/>
          <w:sz w:val="28"/>
          <w:szCs w:val="28"/>
          <w:lang w:val="kk-KZ"/>
        </w:rPr>
        <w:t xml:space="preserve"> </w:t>
      </w:r>
      <w:r>
        <w:rPr>
          <w:bCs/>
          <w:sz w:val="28"/>
          <w:szCs w:val="28"/>
        </w:rPr>
        <w:t xml:space="preserve">Озық </w:t>
      </w:r>
      <w:r>
        <w:rPr>
          <w:bCs/>
          <w:sz w:val="28"/>
          <w:szCs w:val="28"/>
          <w:lang w:val="kk-KZ"/>
        </w:rPr>
        <w:t>ұ</w:t>
      </w:r>
      <w:r>
        <w:rPr>
          <w:bCs/>
          <w:sz w:val="28"/>
          <w:szCs w:val="28"/>
        </w:rPr>
        <w:t>ңғымаларды</w:t>
      </w:r>
      <w:r>
        <w:rPr>
          <w:bCs/>
          <w:sz w:val="28"/>
          <w:szCs w:val="28"/>
        </w:rPr>
        <w:t xml:space="preserve"> бұрғылау</w:t>
      </w:r>
    </w:p>
    <w:p w:rsidR="008F1895" w:rsidRDefault="008F1895">
      <w:pPr>
        <w:spacing w:after="0" w:line="240" w:lineRule="auto"/>
        <w:ind w:firstLine="567"/>
        <w:jc w:val="center"/>
        <w:rPr>
          <w:bCs/>
          <w:sz w:val="28"/>
          <w:szCs w:val="28"/>
        </w:rPr>
      </w:pPr>
    </w:p>
    <w:p w:rsidR="008F1895" w:rsidRDefault="008F1895">
      <w:pPr>
        <w:spacing w:after="0" w:line="240" w:lineRule="auto"/>
        <w:ind w:firstLine="567"/>
        <w:jc w:val="center"/>
        <w:rPr>
          <w:bCs/>
          <w:sz w:val="28"/>
          <w:szCs w:val="28"/>
        </w:rPr>
      </w:pPr>
    </w:p>
    <w:p w:rsidR="008F1895" w:rsidRDefault="008F1895">
      <w:pPr>
        <w:spacing w:after="0" w:line="240" w:lineRule="auto"/>
        <w:ind w:firstLine="567"/>
        <w:jc w:val="center"/>
        <w:rPr>
          <w:bCs/>
          <w:sz w:val="28"/>
          <w:szCs w:val="28"/>
        </w:rPr>
      </w:pPr>
    </w:p>
    <w:p w:rsidR="008F1895" w:rsidRDefault="00D86CBE">
      <w:pPr>
        <w:spacing w:after="0" w:line="240" w:lineRule="auto"/>
        <w:ind w:firstLine="567"/>
        <w:jc w:val="center"/>
        <w:rPr>
          <w:bCs/>
          <w:sz w:val="28"/>
          <w:szCs w:val="28"/>
        </w:rPr>
      </w:pPr>
      <w:r>
        <w:rPr>
          <w:bCs/>
          <w:sz w:val="28"/>
          <w:szCs w:val="28"/>
        </w:rPr>
        <w:lastRenderedPageBreak/>
        <w:br/>
      </w:r>
    </w:p>
    <w:p w:rsidR="008F1895" w:rsidRDefault="00D86CBE">
      <w:pPr>
        <w:spacing w:after="0" w:line="240" w:lineRule="auto"/>
        <w:ind w:firstLine="567"/>
        <w:jc w:val="both"/>
        <w:rPr>
          <w:bCs/>
          <w:sz w:val="28"/>
          <w:szCs w:val="28"/>
        </w:rPr>
      </w:pPr>
      <w:r>
        <w:rPr>
          <w:bCs/>
          <w:sz w:val="28"/>
          <w:szCs w:val="28"/>
        </w:rPr>
        <w:t xml:space="preserve">     </w:t>
      </w:r>
      <w:r>
        <w:rPr>
          <w:bCs/>
          <w:lang w:val="kk-KZ"/>
        </w:rPr>
        <w:t>көлденең қима</w:t>
      </w:r>
      <w:r>
        <w:rPr>
          <w:iCs/>
          <w:sz w:val="28"/>
          <w:szCs w:val="28"/>
        </w:rPr>
        <w:t xml:space="preserve">                                   </w:t>
      </w:r>
      <w:r>
        <w:rPr>
          <w:iCs/>
          <w:lang w:val="kk-KZ"/>
        </w:rPr>
        <w:t>жоспардағы көрініс</w:t>
      </w:r>
      <w:r>
        <w:rPr>
          <w:iCs/>
          <w:sz w:val="28"/>
          <w:szCs w:val="28"/>
        </w:rPr>
        <w:t xml:space="preserve"> </w:t>
      </w:r>
    </w:p>
    <w:p w:rsidR="008F1895" w:rsidRDefault="00D86CBE">
      <w:pPr>
        <w:spacing w:after="0" w:line="240" w:lineRule="auto"/>
        <w:ind w:firstLine="567"/>
        <w:jc w:val="both"/>
        <w:rPr>
          <w:b/>
          <w:bCs/>
          <w:sz w:val="28"/>
          <w:szCs w:val="28"/>
        </w:rPr>
      </w:pPr>
      <w:r>
        <w:rPr>
          <w:b/>
          <w:bCs/>
          <w:noProof/>
          <w:sz w:val="28"/>
          <w:szCs w:val="28"/>
          <w:lang w:eastAsia="ru-RU"/>
        </w:rPr>
        <mc:AlternateContent>
          <mc:Choice Requires="wps">
            <w:drawing>
              <wp:anchor distT="0" distB="0" distL="114300" distR="114300" simplePos="0" relativeHeight="251561984" behindDoc="0" locked="0" layoutInCell="1" allowOverlap="1">
                <wp:simplePos x="0" y="0"/>
                <wp:positionH relativeFrom="column">
                  <wp:posOffset>-113665</wp:posOffset>
                </wp:positionH>
                <wp:positionV relativeFrom="paragraph">
                  <wp:posOffset>163830</wp:posOffset>
                </wp:positionV>
                <wp:extent cx="796290" cy="0"/>
                <wp:effectExtent l="0" t="15875" r="3810" b="22225"/>
                <wp:wrapNone/>
                <wp:docPr id="160" name="Straight Arrow Connector 160"/>
                <wp:cNvGraphicFramePr/>
                <a:graphic xmlns:a="http://schemas.openxmlformats.org/drawingml/2006/main">
                  <a:graphicData uri="http://schemas.microsoft.com/office/word/2010/wordprocessingShape">
                    <wps:wsp>
                      <wps:cNvCnPr/>
                      <wps:spPr>
                        <a:xfrm>
                          <a:off x="0" y="0"/>
                          <a:ext cx="796290" cy="0"/>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8.95pt;margin-top:12.9pt;height:0pt;width:62.7pt;z-index:251760640;mso-width-relative:page;mso-height-relative:page;" o:connectortype="straight" filled="f" stroked="t" coordsize="21600,21600" o:gfxdata="UEsDBAoAAAAAAIdO4kAAAAAAAAAAAAAAAAAEAAAAZHJzL1BLAwQUAAAACACHTuJA3FKS3dYAAAAJ&#10;AQAADwAAAGRycy9kb3ducmV2LnhtbE2PPU/DMBCGdyT+g3VILKi1U9SGhjiVACEWOlAQs5MccUR8&#10;Drbbhn/PVQww3nuP3o9yM7lBHDDE3pOGbK5AIDW+7anT8Pb6OLsBEZOh1gyeUMM3RthU52elKVp/&#10;pBc87FIn2IRiYTTYlMZCythYdCbO/YjEvw8fnEl8hk62wRzZ3A1yodRKOtMTJ1gz4r3F5nO3d5z7&#10;fH1Xk1xvczs9UHh6/7qq00rry4tM3YJIOKU/GE71uTpU3Kn2e2qjGDTMsnzNqIbFkiecAJUvQdS/&#10;gqxK+X9B9QNQSwMEFAAAAAgAh07iQJhUtWHlAQAA8wMAAA4AAABkcnMvZTJvRG9jLnhtbK1TTW/b&#10;MAy9D9h/EHRfnGRYuhpxiiFZdxm2At1+ACPLtgB9gVTj5N+PktN07S45zAebkshHvuen9d3RWXHQ&#10;SCb4Ri5mcym0V6E1vm/k71/3Hz5LQQl8CzZ43ciTJnm3ef9uPcZaL8MQbKtRMIineoyNHFKKdVWR&#10;GrQDmoWoPR92AR0kXmJftQgjoztbLefzVTUGbCMGpYl4dzcdyjMiXgMYus4ovQvqyWmfJlTUFhJT&#10;osFEkpsybddplX52HekkbCOZaSpvbsLxPr+rzRrqHiEORp1HgGtGeMPJgfHc9AK1gwTiCc0/UM4o&#10;DBS6NFPBVRORogizWMzfaPM4QNSFC0tN8SI6/T9Y9ePwgMK07IQVa+LB8S9/TAimH5L4ghhGsQ3e&#10;s5ABRc5hxcZINRdu/QOeVxQfMNM/dujyl4mJY1H5dFFZH5NQvHlzu1reci/1fFS91EWk9E0HJ3LQ&#10;SDoPcplgUUSGw3dK3JkLnwtyU+vF2MiPi5tPGR3Ymx17gkMXmR/5vhRTsKa9N9bmEsJ+v7UoDpD9&#10;UZ5MkIFfpeUuO6BhyitHk3MGDe1X34p0iqyb5wsj8wxOt1JYzfcrRwwIdQJjr8nk1tbzBFnjSdUc&#10;7UN7KmKXffZCmfHs22y2v9el+uWubv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3FKS3dYAAAAJ&#10;AQAADwAAAAAAAAABACAAAAAiAAAAZHJzL2Rvd25yZXYueG1sUEsBAhQAFAAAAAgAh07iQJhUtWHl&#10;AQAA8wMAAA4AAAAAAAAAAQAgAAAAJQEAAGRycy9lMm9Eb2MueG1sUEsFBgAAAAAGAAYAWQEAAHwF&#10;AAAAAA==&#10;">
                <v:fill on="f" focussize="0,0"/>
                <v:stroke weight="2.5pt"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70176" behindDoc="0" locked="0" layoutInCell="1" allowOverlap="1">
                <wp:simplePos x="0" y="0"/>
                <wp:positionH relativeFrom="column">
                  <wp:posOffset>-230505</wp:posOffset>
                </wp:positionH>
                <wp:positionV relativeFrom="paragraph">
                  <wp:posOffset>110490</wp:posOffset>
                </wp:positionV>
                <wp:extent cx="195580" cy="1227455"/>
                <wp:effectExtent l="0" t="3175" r="17780" b="7620"/>
                <wp:wrapNone/>
                <wp:docPr id="170" name="Freeform 170"/>
                <wp:cNvGraphicFramePr/>
                <a:graphic xmlns:a="http://schemas.openxmlformats.org/drawingml/2006/main">
                  <a:graphicData uri="http://schemas.microsoft.com/office/word/2010/wordprocessingShape">
                    <wps:wsp>
                      <wps:cNvSpPr/>
                      <wps:spPr>
                        <a:xfrm>
                          <a:off x="0" y="0"/>
                          <a:ext cx="195580" cy="1227455"/>
                        </a:xfrm>
                        <a:custGeom>
                          <a:avLst/>
                          <a:gdLst/>
                          <a:ahLst/>
                          <a:cxnLst/>
                          <a:rect l="0" t="0" r="0" b="0"/>
                          <a:pathLst>
                            <a:path w="308" h="1933">
                              <a:moveTo>
                                <a:pt x="308" y="3"/>
                              </a:moveTo>
                              <a:cubicBezTo>
                                <a:pt x="258" y="1"/>
                                <a:pt x="208" y="0"/>
                                <a:pt x="178" y="144"/>
                              </a:cubicBezTo>
                              <a:cubicBezTo>
                                <a:pt x="148" y="288"/>
                                <a:pt x="126" y="657"/>
                                <a:pt x="126" y="867"/>
                              </a:cubicBezTo>
                              <a:cubicBezTo>
                                <a:pt x="126" y="1077"/>
                                <a:pt x="196" y="1248"/>
                                <a:pt x="178" y="1405"/>
                              </a:cubicBezTo>
                              <a:cubicBezTo>
                                <a:pt x="160" y="1562"/>
                                <a:pt x="40" y="1720"/>
                                <a:pt x="20" y="1808"/>
                              </a:cubicBezTo>
                              <a:cubicBezTo>
                                <a:pt x="0" y="1896"/>
                                <a:pt x="29" y="1914"/>
                                <a:pt x="59" y="1933"/>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_x0000_s1026" o:spid="_x0000_s1026" o:spt="100" style="position:absolute;left:0pt;margin-left:-18.15pt;margin-top:8.7pt;height:96.65pt;width:15.4pt;z-index:251768832;mso-width-relative:page;mso-height-relative:page;" filled="f" stroked="t" coordsize="308,1933" o:gfxdata="UEsDBAoAAAAAAIdO4kAAAAAAAAAAAAAAAAAEAAAAZHJzL1BLAwQUAAAACACHTuJA9q2O6NYAAAAJ&#10;AQAADwAAAGRycy9kb3ducmV2LnhtbE2Py07DMBBF90j8gzVIbFBqp6+gEKcSiH4A4bGexiaO8CO1&#10;3ab8PcMKlqN7dO+ZZndxlp11TGPwEsqFAKZ9H9ToBwlvr/viHljK6BXa4LWEb51g115fNVirMPsX&#10;fe7ywKjEpxolmJynmvPUG+0wLcKkPWWfITrMdMaBq4gzlTvLl0JsucPR04LBST8Z3X91Jyfh+GH6&#10;9+c7081q7ZCnY/W4t1HK25tSPADL+pL/YPjVJ3VoyekQTl4lZiUUq+2KUAqqNTACis0G2EHCshQV&#10;8Lbh/z9ofwBQSwMEFAAAAAgAh07iQOX4Kf2nAgAAUAYAAA4AAABkcnMvZTJvRG9jLnhtbK1VS2/b&#10;MAy+D9h/EHxfbStxXkhSYMu6y7AVaPsDFFmOBegFSXnt14+S5SRud8hhOSQkRX3kR1LM8vEkBTow&#10;67hWq6x8KDLEFNU1V7tV9vb69GWWIeeJqonQiq2yM3PZ4/rzp+XRLBjWrRY1swhAlFsczSprvTeL&#10;PHe0ZZK4B22YgsNGW0k8qHaX15YcAV2KHBfFJD9qWxurKXMOrJvuMEuI9h5A3TScso2me8mU71At&#10;E8QDJddy47J1zLZpGPW/m8Yxj8QqA6Y+fkMQkLfhO18vyWJniWk5TSmQe1J4x0kSriDoBWpDPEF7&#10;yz9ASU6tdrrxD1TLvCMSKwIsyuJdbV5aYljkAqV25lJ09/9g6a/Ds0W8hkmYQk0UkdDyJ8tYaCAK&#10;NqjQ0bgFOL6YZ5s0B2Kge2qsDL9ABJ1iVc+XqrKTRxSM5byqZoBN4ajEeDquqgCaX2/TvfM/mI5I&#10;5PDT+a4rdS+RtpfoSfWiIT6YQ/QgouMqGxUwu22IOBrFbkh9YK86uviQX3SANEYpges53W85/cr+&#10;3HrjCuBC0sEbokQIHGJcSXbGcpo8x+OEPMQbaunOuLuDZ7Nb/BJPIv6kmv7LPJtEMxRviDnUUoQE&#10;VRbTIda8C1FiSOGG2pVF0XdoCDvUUpAJtDYUqZrgW7BxMk9xemSdO2jRewZlhNB38eivQNo32eJ5&#10;hzQvY837/lS9GUbgYwCIF4YlBr4MUEziOoFKP3EhYiShwljNK1zB+BJYdg0sGRClgQfj1C4OmdOC&#10;1+FKGBJnd9tvwqIDCQsnflIaAzdjnd8Q13Z+8ajj1jJSf1c18mcDD1HBBs5CCpLVGRIMFnaQYm6e&#10;cHGPJ7ATCgiHR9w92yBtdX2Gh783lu9a2IpxxqMPLJpYnrQUwya71SPS9Y9g/R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D2rY7o1gAAAAkBAAAPAAAAAAAAAAEAIAAAACIAAABkcnMvZG93bnJldi54&#10;bWxQSwECFAAUAAAACACHTuJA5fgp/acCAABQBgAADgAAAAAAAAABACAAAAAlAQAAZHJzL2Uyb0Rv&#10;Yy54bWxQSwUGAAAAAAYABgBZAQAAPgYAAAAA&#10;" path="m308,3c258,1,208,0,178,144c148,288,126,657,126,867c126,1077,196,1248,178,1405c160,1562,40,1720,20,1808c0,1896,29,1914,59,1933e">
                <v:fill on="f" focussize="0,0"/>
                <v:stroke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95776" behindDoc="0" locked="0" layoutInCell="1" allowOverlap="1">
                <wp:simplePos x="0" y="0"/>
                <wp:positionH relativeFrom="column">
                  <wp:posOffset>3321050</wp:posOffset>
                </wp:positionH>
                <wp:positionV relativeFrom="paragraph">
                  <wp:posOffset>110490</wp:posOffset>
                </wp:positionV>
                <wp:extent cx="0" cy="388620"/>
                <wp:effectExtent l="38100" t="0" r="38100" b="11430"/>
                <wp:wrapNone/>
                <wp:docPr id="168" name="Straight Arrow Connector 168"/>
                <wp:cNvGraphicFramePr/>
                <a:graphic xmlns:a="http://schemas.openxmlformats.org/drawingml/2006/main">
                  <a:graphicData uri="http://schemas.microsoft.com/office/word/2010/wordprocessingShape">
                    <wps:wsp>
                      <wps:cNvCnPr/>
                      <wps:spPr>
                        <a:xfrm flipV="1">
                          <a:off x="0" y="0"/>
                          <a:ext cx="0" cy="38862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261.5pt;margin-top:8.7pt;height:30.6pt;width:0pt;z-index:251794432;mso-width-relative:page;mso-height-relative:page;" o:connectortype="straight" filled="f" stroked="t" coordsize="21600,21600" o:gfxdata="UEsDBAoAAAAAAIdO4kAAAAAAAAAAAAAAAAAEAAAAZHJzL1BLAwQUAAAACACHTuJAbC2qcdcAAAAJ&#10;AQAADwAAAGRycy9kb3ducmV2LnhtbE2PzWrDMBCE74W+g9hAb42ctPnBsRxooFB6KU0C7VGxNraI&#10;tTKWYiVv3y09NMedGWa/KdYX14oB+2A9KZiMMxBIlTeWagX73evjEkSImoxuPaGCKwZYl/d3hc6N&#10;T/SJwzbWgkso5FpBE2OXSxmqBp0OY98hsXf0vdORz76WpteJy10rp1k2l05b4g+N7nDTYHXanp0C&#10;mz7s0L1t0sv713cwCe115q1SD6NJtgIR8RL/w/CLz+hQMtPBn8kE0SqYTZ94S2Rj8QyCA3/CQcFi&#10;OQdZFvJ2QfkDUEsDBBQAAAAIAIdO4kA9ecm68gEAAAAEAAAOAAAAZHJzL2Uyb0RvYy54bWytU02P&#10;0zAQvSPxHyzfabpFW5Wo6Qq1LBcElXbhPnWcxJK/NONt2n/P2CldWIS0B3KIxvbMm/eex+u7k7Pi&#10;qJFM8I28mc2l0F6F1vi+kd8f79+tpKAEvgUbvG7kWZO827x9sx5jrRdhCLbVKBjEUz3GRg4pxbqq&#10;SA3aAc1C1J4Pu4AOEi+xr1qEkdGdrRbz+bIaA7YRg9JEvLubDuUFEV8DGLrOKL0L6slpnyZU1BYS&#10;S6LBRJKbwrbrtErfuo50EraRrDSVPzfh+JD/1WYNdY8QB6MuFOA1FF5ocmA8N71C7SCBeELzF5Qz&#10;CgOFLs1UcNUkpDjCKm7mL7x5GCDqooWtpng1nf4frPp63KMwLU/Cki/eg+Mrf0gIph+S+IgYRrEN&#10;3rORAUXOYcfGSDUXbv0eLyuKe8zyTx060VkTfzBgMYQlilPx+3z1W5+SUNOm4t33q9VyUa6imhAy&#10;UkRKn3VwIgeNpAulK5cJHY5fKDEHLvxVkIutF2MjP9wubqVQwEPa8XBw6CILJd8XZhSsae+NtbmC&#10;sD9sLYoj5EEpX1bKuH+k5SY7oGHKK0fTCA0a2k++Fekc2UDPL0dmCk63UljNDy1HDAh1AmOfMxMa&#10;8L39Rza3t55ZZMMni3N0CO25OF/2eTAKz8sQ58n7fV2qnx/u5i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sLapx1wAAAAkBAAAPAAAAAAAAAAEAIAAAACIAAABkcnMvZG93bnJldi54bWxQSwECFAAU&#10;AAAACACHTuJAPXnJuvIBAAAABAAADgAAAAAAAAABACAAAAAmAQAAZHJzL2Uyb0RvYy54bWxQSwUG&#10;AAAAAAYABgBZAQAAigUAAAAA&#10;">
                <v:fill on="f" focussize="0,0"/>
                <v:stroke color="#000000" joinstyle="round" endarrow="block"/>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94752" behindDoc="0" locked="0" layoutInCell="1" allowOverlap="1">
                <wp:simplePos x="0" y="0"/>
                <wp:positionH relativeFrom="column">
                  <wp:posOffset>3321050</wp:posOffset>
                </wp:positionH>
                <wp:positionV relativeFrom="paragraph">
                  <wp:posOffset>110490</wp:posOffset>
                </wp:positionV>
                <wp:extent cx="0" cy="388620"/>
                <wp:effectExtent l="38100" t="0" r="38100" b="11430"/>
                <wp:wrapNone/>
                <wp:docPr id="166" name="Straight Arrow Connector 166"/>
                <wp:cNvGraphicFramePr/>
                <a:graphic xmlns:a="http://schemas.openxmlformats.org/drawingml/2006/main">
                  <a:graphicData uri="http://schemas.microsoft.com/office/word/2010/wordprocessingShape">
                    <wps:wsp>
                      <wps:cNvCnPr/>
                      <wps:spPr>
                        <a:xfrm>
                          <a:off x="0" y="0"/>
                          <a:ext cx="0" cy="38862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61.5pt;margin-top:8.7pt;height:30.6pt;width:0pt;z-index:251793408;mso-width-relative:page;mso-height-relative:page;" o:connectortype="straight" filled="f" stroked="t" coordsize="21600,21600" o:gfxdata="UEsDBAoAAAAAAIdO4kAAAAAAAAAAAAAAAAAEAAAAZHJzL1BLAwQUAAAACACHTuJAKXjkI9gAAAAJ&#10;AQAADwAAAGRycy9kb3ducmV2LnhtbE2PO0/DQBCEeyT+w2mR6MjZAfIwPqdAgiKIggRZ0G18i23h&#10;27N85zz49SyigHJnRrPf5Kuj69SehtB6NpBOElDElbct1wZetw9XC1AhIlvsPJOBEwVYFednOWbW&#10;H/iF9ptYKynhkKGBJsY+0zpUDTkME98Ti/fhB4dRzqHWdsCDlLtOT5Nkph22LB8a7Om+oepzMzoD&#10;b0/LsTyVz7Qu0+X6HQcXvraPxlxepMkdqEjH+BeGH3xBh0KYdn5kG1Rn4HZ6LVuiGPMbUBL4FXYG&#10;5osZ6CLX/xcU31BLAwQUAAAACACHTuJAmQObWewBAAD2AwAADgAAAGRycy9lMm9Eb2MueG1srVNN&#10;j9MwEL0j8R8s32naoq1K1HSFWpYLgkoLP2DWcRJL/tKMt2n/PWOntLAIaQ/k4IzHM2/mPY839ydn&#10;xVEjmeAbuZjNpdBehdb4vpE/vj+8W0tBCXwLNnjdyLMmeb99+2YzxlovwxBsq1EwiKd6jI0cUop1&#10;VZEatAOahag9H3YBHSTeYl+1CCOjO1st5/NVNQZsIwalidi7nw7lBRFfAxi6zii9D+rZaZ8mVNQW&#10;ElOiwUSS29Jt12mVvnUd6SRsI5lpKisXYfspr9V2A3WPEAejLi3Aa1p4wcmB8Vz0CrWHBOIZzV9Q&#10;zigMFLo0U8FVE5GiCLNYzF9o8zhA1IULS03xKjr9P1j19XhAYVqehNVKCg+Or/wxIZh+SOIjYhjF&#10;LnjPQgYUOYYVGyPVnLjzB7zsKB4w0z916PKfiYlTUfl8VVmfklCTU7H3/Xq9WpYLqG55ESl91sGJ&#10;bDSSLo1cO1gUkeH4hRJX5sRfCbmo9WJs5Ie75Z0UCng0Ox4JNl1keuT7kkvBmvbBWJszCPunnUVx&#10;hDwe5cv8GPePsFxkDzRMceVoGpxBQ/vJtyKdI8vm+b3I3ILTrRRW8/PKFgNCncDYW2RCA763/4jm&#10;8tZzF1nmSdhsPYX2XPQufh6H0udldPO8/b4v2bfnuv0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KXjkI9gAAAAJAQAADwAAAAAAAAABACAAAAAiAAAAZHJzL2Rvd25yZXYueG1sUEsBAhQAFAAAAAgA&#10;h07iQJkDm1nsAQAA9gMAAA4AAAAAAAAAAQAgAAAAJwEAAGRycy9lMm9Eb2MueG1sUEsFBgAAAAAG&#10;AAYAWQEAAIUFAAAAAA==&#10;">
                <v:fill on="f" focussize="0,0"/>
                <v:stroke color="#000000" joinstyle="round" endarrow="block"/>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86560" behindDoc="0" locked="0" layoutInCell="1" allowOverlap="1">
                <wp:simplePos x="0" y="0"/>
                <wp:positionH relativeFrom="column">
                  <wp:posOffset>3455035</wp:posOffset>
                </wp:positionH>
                <wp:positionV relativeFrom="paragraph">
                  <wp:posOffset>163195</wp:posOffset>
                </wp:positionV>
                <wp:extent cx="1572895" cy="398145"/>
                <wp:effectExtent l="1270" t="4445" r="6985" b="16510"/>
                <wp:wrapNone/>
                <wp:docPr id="164" name="Straight Arrow Connector 164"/>
                <wp:cNvGraphicFramePr/>
                <a:graphic xmlns:a="http://schemas.openxmlformats.org/drawingml/2006/main">
                  <a:graphicData uri="http://schemas.microsoft.com/office/word/2010/wordprocessingShape">
                    <wps:wsp>
                      <wps:cNvCnPr/>
                      <wps:spPr>
                        <a:xfrm flipV="1">
                          <a:off x="0" y="0"/>
                          <a:ext cx="1572895" cy="39814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272.05pt;margin-top:12.85pt;height:31.35pt;width:123.85pt;z-index:251785216;mso-width-relative:page;mso-height-relative:page;" o:connectortype="straight" filled="f" stroked="t" coordsize="21600,21600" o:gfxdata="UEsDBAoAAAAAAIdO4kAAAAAAAAAAAAAAAAAEAAAAZHJzL1BLAwQUAAAACACHTuJAw7LoXtgAAAAJ&#10;AQAADwAAAGRycy9kb3ducmV2LnhtbE2PPU/DMBRFdyT+g/WQWBB1XKVtCHnpgMTSAYk2Q0fXfiQR&#10;/gi2m5Z/j5lgfHpH957bbK/WsJlCHL1DEIsCGDnl9eh6hO7w+lgBi0k6LY13hPBNEbbt7U0ja+0v&#10;7p3mfepZDnGxlghDSlPNeVQDWRkXfiKXfx8+WJnyGXqug7zkcGv4sijW3MrR5YZBTvQykPrcny3C&#10;uOveuvnhKwVV7cQxiHg4GoV4fyeKZ2CJrukPhl/9rA5tdjr5s9ORGYRVWYqMIixXG2AZ2DyJvOWE&#10;UFUl8Lbh/xe0P1BLAwQUAAAACACHTuJArUQF1PABAAACBAAADgAAAGRycy9lMm9Eb2MueG1srVNN&#10;j9MwEL0j8R8s32nasl3aqukKtSwXBJUWuLu2k1jyl2a8TfvvGTvZAsulB3KwxvbMm/dexpuHs7Ps&#10;pAFN8DWfTaacaS+DMr6t+Y/vj++WnGESXgkbvK75RSN/2L59s+njWs9DF6zSwAjE47qPNe9Siuuq&#10;QtlpJ3ASovZ02QRwItEW2kqB6And2Wo+nd5XfQAVIUiNSKf74ZKPiHALYGgaI/U+yGenfRpQQVuR&#10;SBJ2JiLfFrZNo2X61jSoE7M1J6WprNSE4mNeq+1GrFsQsTNypCBuofBKkxPGU9Mr1F4kwZ7B/APl&#10;jISAoUkTGVw1CCmOkIrZ9JU3T52IumghqzFeTcf/Byu/ng7AjKJJuL/jzAtHv/wpgTBtl9hHgNCz&#10;XfCejAzAcg451kdcU+HOH2DcYTxAln9uwLHGmviTAIshJJGdi9+Xq9/6nJikw9niw3y5WnAm6e79&#10;ajm7W2T4asDJeBEwfdbBsRzUHEdiV0ZDD3H6gmkofCnIxdazvuarxTx3EDSqDY0IhS6SXPRt4YfB&#10;GvVorM0VCO1xZ4GdRB6X8o2E/krLTfYCuyGvXOU0se60UJ+8YukSyUZP74dnCk4rzqym55ajkpmE&#10;sbdkkhfWkyXZ8sHkHB2DuhTvyzmNRjFtHOM8e3/uS/Xvp7v9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Oy6F7YAAAACQEAAA8AAAAAAAAAAQAgAAAAIgAAAGRycy9kb3ducmV2LnhtbFBLAQIUABQA&#10;AAAIAIdO4kCtRAXU8AEAAAIEAAAOAAAAAAAAAAEAIAAAACcBAABkcnMvZTJvRG9jLnhtbFBLBQYA&#10;AAAABgAGAFkBAACJBQAAAAA=&#10;">
                <v:fill on="f" focussize="0,0"/>
                <v:stroke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85536" behindDoc="0" locked="0" layoutInCell="1" allowOverlap="1">
                <wp:simplePos x="0" y="0"/>
                <wp:positionH relativeFrom="column">
                  <wp:posOffset>5026025</wp:posOffset>
                </wp:positionH>
                <wp:positionV relativeFrom="paragraph">
                  <wp:posOffset>110490</wp:posOffset>
                </wp:positionV>
                <wp:extent cx="0" cy="1438275"/>
                <wp:effectExtent l="4445" t="0" r="14605" b="9525"/>
                <wp:wrapNone/>
                <wp:docPr id="173" name="Straight Arrow Connector 173"/>
                <wp:cNvGraphicFramePr/>
                <a:graphic xmlns:a="http://schemas.openxmlformats.org/drawingml/2006/main">
                  <a:graphicData uri="http://schemas.microsoft.com/office/word/2010/wordprocessingShape">
                    <wps:wsp>
                      <wps:cNvCnPr/>
                      <wps:spPr>
                        <a:xfrm>
                          <a:off x="0" y="0"/>
                          <a:ext cx="0" cy="1438275"/>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95.75pt;margin-top:8.7pt;height:113.25pt;width:0pt;z-index:251784192;mso-width-relative:page;mso-height-relative:page;" o:connectortype="straight" filled="f" stroked="t" coordsize="21600,21600" o:gfxdata="UEsDBAoAAAAAAIdO4kAAAAAAAAAAAAAAAAAEAAAAZHJzL1BLAwQUAAAACACHTuJA8BWATdkAAAAK&#10;AQAADwAAAGRycy9kb3ducmV2LnhtbE2PTU/DMAyG70j8h8hIXBBLu09Wmu6AxAEhBBuTds0a01Rt&#10;nKpJu8Gvx4gDHO330evH+ebsWjFiH2pPCtJJAgKp9KamSsH+/fH2DkSImoxuPaGCTwywKS4vcp0Z&#10;f6ItjrtYCS6hkGkFNsYukzKUFp0OE98hcfbhe6cjj30lTa9PXO5aOU2SpXS6Jr5gdYcPFstmNzgF&#10;zdi8bt8WobsZvnD53NmXp9nBKHV9lSb3ICKe4x8MP/qsDgU7Hf1AJohWwWqdLhjlYDUHwcDv4qhg&#10;Op+tQRa5/P9C8Q1QSwMEFAAAAAgAh07iQJrlhq3lAQAA8gMAAA4AAABkcnMvZTJvRG9jLnhtbK2T&#10;z27bMAzG7wP2DoLui5N0WVsjTjEk6y7DFqDrAyiSbAvQP5BqnLz9KNlLt+6Sw3JwKJn8xO9nav1w&#10;cpYdNaAJvuGL2Zwz7WVQxncNf/75+OGOM0zCK2GD1w0/a+QPm/fv1kOs9TL0wSoNjEQ81kNseJ9S&#10;rKsKZa+dwFmI2tPLNoATiZbQVQrEQOrOVsv5/FM1BFARgtSItLsbX/JJEa4RDG1rpN4F+eK0T6Mq&#10;aCsSWcLeROSb0m3bapl+tC3qxGzDyWkqTzqE4kN+Vpu1qDsQsTdyakFc08IbT04YT4depHYiCfYC&#10;5h8pZyQEDG2ayeCq0UghQi4W8zdsnnoRdfFCqDFeoOP/k5Xfj3tgRtEk3N5w5oWjT/6UQJiuT+wz&#10;QBjYNnhPIAOwnEPEhog1FW79HqYVxj1k+6cWXP4nY+xUKJ8vlPUpMTluStpdfLy5W96usl71WhgB&#10;01cdHMtBw3Hq5NLColAWx2+YxsLfBflU69nQ8PvVcsWZFDSbLc0EhS6SP/RdqcVgjXo01uYKhO6w&#10;tcCOIs9H+U0N/ZWWD9kJ7Mc8RVHOEnWvhfriFUvnSNg83ReeO3BacWY1Xa8clcwkjL0mk1BYT0Qy&#10;4hFqjg5BnQvrsk+jUJhNY5tn7c91qX69qpt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8BWATdkA&#10;AAAKAQAADwAAAAAAAAABACAAAAAiAAAAZHJzL2Rvd25yZXYueG1sUEsBAhQAFAAAAAgAh07iQJrl&#10;hq3lAQAA8gMAAA4AAAAAAAAAAQAgAAAAKAEAAGRycy9lMm9Eb2MueG1sUEsFBgAAAAAGAAYAWQEA&#10;AH8FAAAAAA==&#10;">
                <v:fill on="f" focussize="0,0"/>
                <v:stroke color="#000000" joinstyle="round" dashstyle="dash"/>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80416" behindDoc="0" locked="0" layoutInCell="1" allowOverlap="1">
                <wp:simplePos x="0" y="0"/>
                <wp:positionH relativeFrom="column">
                  <wp:posOffset>2480945</wp:posOffset>
                </wp:positionH>
                <wp:positionV relativeFrom="paragraph">
                  <wp:posOffset>110490</wp:posOffset>
                </wp:positionV>
                <wp:extent cx="2548890" cy="0"/>
                <wp:effectExtent l="0" t="0" r="0" b="0"/>
                <wp:wrapNone/>
                <wp:docPr id="174" name="Straight Arrow Connector 174"/>
                <wp:cNvGraphicFramePr/>
                <a:graphic xmlns:a="http://schemas.openxmlformats.org/drawingml/2006/main">
                  <a:graphicData uri="http://schemas.microsoft.com/office/word/2010/wordprocessingShape">
                    <wps:wsp>
                      <wps:cNvCnPr/>
                      <wps:spPr>
                        <a:xfrm>
                          <a:off x="0" y="0"/>
                          <a:ext cx="2548890"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95.35pt;margin-top:8.7pt;height:0pt;width:200.7pt;z-index:251779072;mso-width-relative:page;mso-height-relative:page;" o:connectortype="straight" filled="f" stroked="t" coordsize="21600,21600" o:gfxdata="UEsDBAoAAAAAAIdO4kAAAAAAAAAAAAAAAAAEAAAAZHJzL1BLAwQUAAAACACHTuJABx6HVtkAAAAJ&#10;AQAADwAAAGRycy9kb3ducmV2LnhtbE2Py07DMBBF90j8gzVIbBC100JDQ5wukFgghKClUrduPMRR&#10;4odiJy18PYNYwHLmHt05U65PtmcTDrH1TkI2E8DQ1V63rpGwe3+8vgMWk3Ja9d6hhE+MsK7Oz0pV&#10;aH90G5y2qWFU4mKhJJiUQsF5rA1aFWc+oKPsww9WJRqHhutBHanc9nwuxJJb1Tq6YFTAB4N1tx2t&#10;hG7qXjdvtzFcjV+4fA7m5Wmx11JeXmTiHljCU/qD4Uef1KEip4MfnY6sl7BYiZxQCvIbYATkq3kG&#10;7PC74FXJ/39QfQNQSwMEFAAAAAgAh07iQMwV+HzmAQAA8gMAAA4AAABkcnMvZTJvRG9jLnhtbK1T&#10;y27bMBC8F+g/ELzXso24dQTLQWE3vRStgbQfQJOURIAv7DKW/fddUorTphcfqgO1fOzsznC4eTg7&#10;y04a0ATf8MVszpn2Mijju4b/+vn4Yc0ZJuGVsMHrhl808oft+3ebIdZ6GfpglQZGIB7rITa8TynW&#10;VYWy107gLETtabMN4ESiKXSVAjEQurPVcj7/WA0BVIQgNSKt7sdNPiHCLYChbY3U+yCfnfZpRAVt&#10;RSJK2JuIfFu6bVst04+2RZ2YbTgxTWWkIhQf81htN6LuQMTeyKkFcUsLbzg5YTwVvULtRRLsGcw/&#10;UM5ICBjaNJPBVSORogixWMzfaPPUi6gLF5Ia41V0/H+w8vvpAMwocsKnO868cHTlTwmE6frEPgOE&#10;ge2C9yRkAJbPkGJDxJoSd/4A0wzjATL9cwsu/4kYOxeVL1eV9TkxSYvL1d16fU8XIF/2qtfECJi+&#10;6uBYDhqOUyfXFhZFZXH6holKU+JLQq5qPRsafr9arghckDdb8gSFLhI/9F3JxWCNejTW5gyE7riz&#10;wE4i+6N8mSDh/nUsF9kL7MdziqLROL0W6otXLF0iyebpvfDcgdOKM6vpeeWI8ESdhLG3nKTK1lMD&#10;WeJR1Bwdg7oUrcs6WaG0ONk2e+3Pecl+farb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Aceh1bZ&#10;AAAACQEAAA8AAAAAAAAAAQAgAAAAIgAAAGRycy9kb3ducmV2LnhtbFBLAQIUABQAAAAIAIdO4kDM&#10;Ffh85gEAAPIDAAAOAAAAAAAAAAEAIAAAACgBAABkcnMvZTJvRG9jLnhtbFBLBQYAAAAABgAGAFkB&#10;AACABQAAAAA=&#10;">
                <v:fill on="f" focussize="0,0"/>
                <v:stroke color="#000000" joinstyle="round" dashstyle="dash"/>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79392" behindDoc="0" locked="0" layoutInCell="1" allowOverlap="1">
                <wp:simplePos x="0" y="0"/>
                <wp:positionH relativeFrom="column">
                  <wp:posOffset>156210</wp:posOffset>
                </wp:positionH>
                <wp:positionV relativeFrom="paragraph">
                  <wp:posOffset>163195</wp:posOffset>
                </wp:positionV>
                <wp:extent cx="1824990" cy="0"/>
                <wp:effectExtent l="0" t="0" r="0" b="0"/>
                <wp:wrapNone/>
                <wp:docPr id="175" name="Straight Arrow Connector 175"/>
                <wp:cNvGraphicFramePr/>
                <a:graphic xmlns:a="http://schemas.openxmlformats.org/drawingml/2006/main">
                  <a:graphicData uri="http://schemas.microsoft.com/office/word/2010/wordprocessingShape">
                    <wps:wsp>
                      <wps:cNvCnPr/>
                      <wps:spPr>
                        <a:xfrm>
                          <a:off x="0" y="0"/>
                          <a:ext cx="182499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2.3pt;margin-top:12.85pt;height:0pt;width:143.7pt;z-index:251778048;mso-width-relative:page;mso-height-relative:page;" o:connectortype="straight" filled="f" stroked="t" coordsize="21600,21600" o:gfxdata="UEsDBAoAAAAAAIdO4kAAAAAAAAAAAAAAAAAEAAAAZHJzL1BLAwQUAAAACACHTuJAJEZPAdcAAAAI&#10;AQAADwAAAGRycy9kb3ducmV2LnhtbE2PQU/DMAyF70j8h8hIXBBLW9hApek0kHYY0g4bcE9b00Qk&#10;TmnSbfx7jDjAybLf0/P3quXJO3HAMdpACvJZBgKpDZ2lXsHry/r6HkRMmjrtAqGCL4ywrM/PKl12&#10;4Ug7POxTLziEYqkVmJSGUsrYGvQ6zsKAxNp7GL1OvI697EZ95HDvZJFlC+m1Jf5g9IBPBtuP/eQV&#10;bDf546oxdvO8+7Tb+Xrlpv7qTanLizx7AJHwlP7M8IPP6FAzUxMm6qJwCorbBTt5zu9AsH6TF9yt&#10;+T3IupL/C9TfUEsDBBQAAAAIAIdO4kCk4UEw5gEAAPMDAAAOAAAAZHJzL2Uyb0RvYy54bWytU01v&#10;2zAMvQ/YfxB0X5wE69YYcYohWXcZtgLdfgAjy7YAfYFU4+Tfj5LTdO0uOcwHmRLJR74nan13dFYc&#10;NJIJvpGL2VwK7VVoje8b+fvX/YdbKSiBb8EGrxt50iTvNu/frcdY62UYgm01CgbxVI+xkUNKsa4q&#10;UoN2QLMQtWdnF9BB4i32VYswMrqz1XI+/1SNAduIQWkiPt1NTnlGxGsAQ9cZpXdBPTnt04SK2kJi&#10;SjSYSHJTuu06rdLPriOdhG0kM01l5SJs7/NabdZQ9whxMOrcAlzTwhtODoznoheoHSQQT2j+gXJG&#10;YaDQpZkKrpqIFEWYxWL+RpvHAaIuXFhqihfR6f/Bqh+HBxSm5Un4fCOFB8dX/pgQTD8k8QUxjGIb&#10;vGchA4ocw4qNkWpO3PoHPO8oPmCmf+zQ5T8TE8ei8umisj4mofhwcbv8uFrxBahnX/WSGJHSNx2c&#10;yEYj6dzJpYVFURkO3ylxaU58TshVrRdjI1c3S2aigGez45lg00XmR74vuRSsae+NtTmDsN9vLYoD&#10;5PkoXybIuK/CcpEd0DDFFdc0OYOG9qtvRTpF1s3zg5G5BadbKazm95UtBoQ6gbHXRHJp67mDrPGk&#10;arb2oT0Vscs5z0Lp8Ty3edj+3pfsl7e6+Q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kRk8B1wAA&#10;AAgBAAAPAAAAAAAAAAEAIAAAACIAAABkcnMvZG93bnJldi54bWxQSwECFAAUAAAACACHTuJApOFB&#10;MOYBAADzAwAADgAAAAAAAAABACAAAAAmAQAAZHJzL2Uyb0RvYy54bWxQSwUGAAAAAAYABgBZAQAA&#10;fgUAAAAA&#10;">
                <v:fill on="f" focussize="0,0"/>
                <v:stroke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71200" behindDoc="0" locked="0" layoutInCell="1" allowOverlap="1">
                <wp:simplePos x="0" y="0"/>
                <wp:positionH relativeFrom="column">
                  <wp:posOffset>1906270</wp:posOffset>
                </wp:positionH>
                <wp:positionV relativeFrom="paragraph">
                  <wp:posOffset>71755</wp:posOffset>
                </wp:positionV>
                <wp:extent cx="244475" cy="1083945"/>
                <wp:effectExtent l="1270" t="3810" r="20955" b="0"/>
                <wp:wrapNone/>
                <wp:docPr id="171" name="Freeform 171"/>
                <wp:cNvGraphicFramePr/>
                <a:graphic xmlns:a="http://schemas.openxmlformats.org/drawingml/2006/main">
                  <a:graphicData uri="http://schemas.microsoft.com/office/word/2010/wordprocessingShape">
                    <wps:wsp>
                      <wps:cNvSpPr/>
                      <wps:spPr>
                        <a:xfrm>
                          <a:off x="0" y="0"/>
                          <a:ext cx="244475" cy="1083945"/>
                        </a:xfrm>
                        <a:custGeom>
                          <a:avLst/>
                          <a:gdLst/>
                          <a:ahLst/>
                          <a:cxnLst/>
                          <a:rect l="0" t="0" r="0" b="0"/>
                          <a:pathLst>
                            <a:path w="385" h="1707">
                              <a:moveTo>
                                <a:pt x="118" y="0"/>
                              </a:moveTo>
                              <a:cubicBezTo>
                                <a:pt x="95" y="16"/>
                                <a:pt x="73" y="33"/>
                                <a:pt x="118" y="214"/>
                              </a:cubicBezTo>
                              <a:cubicBezTo>
                                <a:pt x="163" y="395"/>
                                <a:pt x="385" y="856"/>
                                <a:pt x="385" y="1088"/>
                              </a:cubicBezTo>
                              <a:cubicBezTo>
                                <a:pt x="385" y="1320"/>
                                <a:pt x="182" y="1505"/>
                                <a:pt x="118" y="1606"/>
                              </a:cubicBezTo>
                              <a:cubicBezTo>
                                <a:pt x="54" y="1707"/>
                                <a:pt x="27" y="1700"/>
                                <a:pt x="0" y="1693"/>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_x0000_s1026" o:spid="_x0000_s1026" o:spt="100" style="position:absolute;left:0pt;margin-left:150.1pt;margin-top:5.65pt;height:85.35pt;width:19.25pt;z-index:251769856;mso-width-relative:page;mso-height-relative:page;" filled="f" stroked="t" coordsize="385,1707" o:gfxdata="UEsDBAoAAAAAAIdO4kAAAAAAAAAAAAAAAAAEAAAAZHJzL1BLAwQUAAAACACHTuJAyX1+ltcAAAAK&#10;AQAADwAAAGRycy9kb3ducmV2LnhtbE2PwU7DMAyG70h7h8hI3FjSRIJSmk4T0rgixjSJW9pkbbXG&#10;qZqs694ec4Kj/X/6/bncLH5gs5tiH1BDthbAHDbB9thqOHztHnNgMRm0ZgjoNNxchE21uitNYcMV&#10;P928Ty2jEoyF0dClNBacx6Zz3sR1GB1SdgqTN4nGqeV2Mlcq9wOXQjxxb3qkC50Z3VvnmvP+4jW8&#10;bG/t8fTu1e5bYn1WHzKfl6PWD/eZeAWW3JL+YPjVJ3WoyKkOF7SRDRqUEJJQCjIFjACl8mdgNS1y&#10;KYBXJf//QvUDUEsDBBQAAAAIAIdO4kAacyNyigIAAO4FAAAOAAAAZHJzL2Uyb0RvYy54bWytVMlu&#10;2zAQvRfoPxC8N1q8G7EDtG56KdoAST+ApiiLADeQ9Nav73Ak2VZy8aE+yMPh8L15w+E8Pp20Igfh&#10;g7RmRYuHnBJhuK2k2a3on7fnL3NKQmSmYsoasaJnEejT+vOnx6NbitI2VlXCEwAxYXl0K9rE6JZZ&#10;FngjNAsP1gkDm7X1mkVY+l1WeXYEdK2yMs+n2dH6ynnLRQjg3bSbtEP09wDaupZcbCzfa2Fii+qF&#10;YhEkhUa6QNeYbV0LHn/XdRCRqBUFpRG/QAL2Nn2z9SNb7jxzjeRdCuyeFN5p0kwaIL1AbVhkZO/l&#10;BygtubfB1vGBW521QrAioKLI39XmtWFOoBYodXCXoof/B8t/HV48kRV0wqygxDANV/7shUgXSJIP&#10;KnR0YQmBr+7Fd6sAZpJ7qr1O/yCEnLCq50tVxSkSDs5yPB7PJpRw2Cry+WgxniTQ7Hqa70P8ISwi&#10;scPPENtbqXqLNb3FT6Y3HYvJndiTSY4rOpoDTZOk5DO8DW0P4s1iSEz5FQU0d58hJHDd5/ut5F/F&#10;39voBaClnKdtlziEmI3QORrdOnvcshh30oZ4w1ULVEw7JKBBva0bNQDrfDKg7d1QwPndFJdDo7Lr&#10;9I56XrbKJvmAu5dRTHMkhwoNMx+uWrDJuMVKNb/RUc5694Aa3h2WdIH1e0cAy3SV2BuX68WYa38Y&#10;+yyVQiJl0qUvJmVqLgajqIYRAKZ20M7B7LAFglWySkdSFwS/235TnhxYGgf464o5CHM+xA0LTRuH&#10;W620RrDqu6lIPDt4JgbmI00paFFRogSM02RhbpFJdU8kqFMGBKcn1j6qZG1tdYZnuXde7hqYWfgK&#10;MQbGAJanG1lpztyuEek6ptf/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Ml9fpbXAAAACgEAAA8A&#10;AAAAAAAAAQAgAAAAIgAAAGRycy9kb3ducmV2LnhtbFBLAQIUABQAAAAIAIdO4kAacyNyigIAAO4F&#10;AAAOAAAAAAAAAAEAIAAAACYBAABkcnMvZTJvRG9jLnhtbFBLBQYAAAAABgAGAFkBAAAiBgAAAAA=&#10;" path="m118,0c95,16,73,33,118,214c163,395,385,856,385,1088c385,1320,182,1505,118,1606c54,1707,27,1700,0,1693e">
                <v:fill on="f" focussize="0,0"/>
                <v:stroke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66080" behindDoc="0" locked="0" layoutInCell="1" allowOverlap="1">
                <wp:simplePos x="0" y="0"/>
                <wp:positionH relativeFrom="column">
                  <wp:posOffset>1371600</wp:posOffset>
                </wp:positionH>
                <wp:positionV relativeFrom="paragraph">
                  <wp:posOffset>163195</wp:posOffset>
                </wp:positionV>
                <wp:extent cx="0" cy="521335"/>
                <wp:effectExtent l="4445" t="0" r="14605" b="12065"/>
                <wp:wrapNone/>
                <wp:docPr id="162" name="Straight Arrow Connector 162"/>
                <wp:cNvGraphicFramePr/>
                <a:graphic xmlns:a="http://schemas.openxmlformats.org/drawingml/2006/main">
                  <a:graphicData uri="http://schemas.microsoft.com/office/word/2010/wordprocessingShape">
                    <wps:wsp>
                      <wps:cNvCnPr/>
                      <wps:spPr>
                        <a:xfrm flipV="1">
                          <a:off x="0" y="0"/>
                          <a:ext cx="0" cy="521335"/>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08pt;margin-top:12.85pt;height:41.05pt;width:0pt;z-index:251764736;mso-width-relative:page;mso-height-relative:page;" o:connectortype="straight" filled="f" stroked="t" coordsize="21600,21600" o:gfxdata="UEsDBAoAAAAAAIdO4kAAAAAAAAAAAAAAAAAEAAAAZHJzL1BLAwQUAAAACACHTuJAztpG3NkAAAAK&#10;AQAADwAAAGRycy9kb3ducmV2LnhtbE2PT0sDMRDF74LfIYzgzSZbsS3rZostiIogtIp4TDezf3Qz&#10;WZO0W7+9Ix70NjPv8eb3iuXR9eKAIXaeNGQTBQKp8rajRsPL8+3FAkRMhqzpPaGGL4ywLE9PCpNb&#10;P9IGD9vUCA6hmBsNbUpDLmWsWnQmTvyAxFrtgzOJ19BIG8zI4a6XU6Vm0pmO+ENrBly3WH1s907D&#10;Xdx8voZ6NT483VSP7+vL+3FVv2l9fpapaxAJj+nPDD/4jA4lM+38nmwUvYZpNuMuiYerOQg2/B52&#10;7FTzBciykP8rlN9QSwMEFAAAAAgAh07iQJosTwfoAQAA+wMAAA4AAABkcnMvZTJvRG9jLnhtbK1T&#10;TY/TMBC9I/EfLN9p2qy6gqjpCrUsFwSVduHu2k5iyV+a8Tbtv2fshALLpQdysMbjmef3Xsabh7Oz&#10;7KQBTfAtXy2WnGkvgzK+b/n358d37znDJLwSNnjd8otG/rB9+2YzxkbXYQhWaWAE4rEZY8uHlGJT&#10;VSgH7QQuQtSeDrsATiTaQl8pECOhO1vVy+V9NQZQEYLUiJTdT4d8RoRbAEPXGan3Qb447dOECtqK&#10;RJJwMBH5trDtOi3Tt65DnZhtOSlNZaVLKD7mtdpuRNODiIORMwVxC4VXmpwwni69Qu1FEuwFzD9Q&#10;zkgIGLq0kMFVk5DiCKlYLV958zSIqIsWshrj1XT8f7Dy6+kAzCiahPuaMy8c/fKnBML0Q2IfAcLI&#10;dsF7MjIAyzXk2BixocadP8C8w3iALP/cgWOdNfEHARZDSCI7F78vV7/1OTE5JSVl1/Xq7m6dgasJ&#10;ISNFwPRZB8dy0HKcKV25TOji9AXT1PirITdbz8aWf1jXa86koCHtaDgodJGEou8LMwzWqEdjbe5A&#10;6I87C+wk8qCUbyb0V1m+ZC9wmOoURblKNIMW6pNXLF0i+efp4fDMwGnFmdX0znJUKpMw9pZKssJ6&#10;ciR7Pbmbo2NQl2J6ydNMFM/m+c1D9+e+dP9+s9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ztpG&#10;3NkAAAAKAQAADwAAAAAAAAABACAAAAAiAAAAZHJzL2Rvd25yZXYueG1sUEsBAhQAFAAAAAgAh07i&#10;QJosTwfoAQAA+wMAAA4AAAAAAAAAAQAgAAAAKAEAAGRycy9lMm9Eb2MueG1sUEsFBgAAAAAGAAYA&#10;WQEAAIIFAAAAAA==&#10;">
                <v:fill on="f" focussize="0,0"/>
                <v:stroke color="#000000" joinstyle="round" dashstyle="dash"/>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64032" behindDoc="0" locked="0" layoutInCell="1" allowOverlap="1">
                <wp:simplePos x="0" y="0"/>
                <wp:positionH relativeFrom="column">
                  <wp:posOffset>158115</wp:posOffset>
                </wp:positionH>
                <wp:positionV relativeFrom="paragraph">
                  <wp:posOffset>163195</wp:posOffset>
                </wp:positionV>
                <wp:extent cx="0" cy="521335"/>
                <wp:effectExtent l="15875" t="0" r="22225" b="12065"/>
                <wp:wrapNone/>
                <wp:docPr id="176" name="Straight Arrow Connector 176"/>
                <wp:cNvGraphicFramePr/>
                <a:graphic xmlns:a="http://schemas.openxmlformats.org/drawingml/2006/main">
                  <a:graphicData uri="http://schemas.microsoft.com/office/word/2010/wordprocessingShape">
                    <wps:wsp>
                      <wps:cNvCnPr/>
                      <wps:spPr>
                        <a:xfrm flipV="1">
                          <a:off x="0" y="0"/>
                          <a:ext cx="0" cy="521335"/>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2.45pt;margin-top:12.85pt;height:41.05pt;width:0pt;z-index:251762688;mso-width-relative:page;mso-height-relative:page;" o:connectortype="straight" filled="f" stroked="t" coordsize="21600,21600" o:gfxdata="UEsDBAoAAAAAAIdO4kAAAAAAAAAAAAAAAAAEAAAAZHJzL1BLAwQUAAAACACHTuJA+rHB5NUAAAAI&#10;AQAADwAAAGRycy9kb3ducmV2LnhtbE2PzU7DMBCE70i8g7VI3KiditIS4vSAxAGEkFLg7sRLEmqv&#10;I9v9gadn4VJOq9F8mp2p1kfvxB5jGgNpKGYKBFIX7Ei9hrfXh6sViJQNWeMCoYYvTLCuz88qU9pw&#10;oAb3m9wLDqFUGg1DzlMpZeoG9CbNwoTE3keI3mSWsZc2mgOHeyfnSt1Ib0biD4OZ8H7AbrvZeQ3Y&#10;qM/Y5i6+NIV7eu4X0/v2+1Hry4tC3YHIeMwnGH7rc3WouVMbdmSTcBrm17dM8l0sQbD/p1vm1HIF&#10;sq7k/wH1D1BLAwQUAAAACACHTuJAvmcE6+oBAAD9AwAADgAAAGRycy9lMm9Eb2MueG1srVNNj9Mw&#10;EL0j8R8s32n6oe6iqOlq1bJcEFRa4O46dmLJX5rxNu2/Z+yELiyXHsjBGo9nnt97GW8ezs6ykwI0&#10;wTd8MZtzprwMrfFdw398f/rwkTNMwrfCBq8aflHIH7bv322GWKtl6INtFTAC8VgPseF9SrGuKpS9&#10;cgJnISpPhzqAE4m20FUtiIHQna2W8/ldNQRoIwSpECm7Hw/5hAi3AAatjVT7IF+c8mlEBWVFIknY&#10;m4h8W9hqrWT6pjWqxGzDSWkqK11C8TGv1XYj6g5E7I2cKIhbKLzR5ITxdOkVai+SYC9g/oFyRkLA&#10;oNNMBleNQoojpGIxf+PNcy+iKlrIaoxX0/H/wcqvpwMw09Ik3N9x5oWjX/6cQJiuT+wRIAxsF7wn&#10;IwOwXEOODRFratz5A0w7jAfI8s8aHNPWxJ8EWAwhiexc/L5c/VbnxOSYlJRdLxer1ToDVyNCRoqA&#10;6bMKjuWg4ThRunIZ0cXpC6ax8XdDbraeDQ1fLe7X9J+loCnVNB0UukhK0XeFGgZr2idjbW5B6I47&#10;C+wk8qSUb2L0V1m+ZS+wH+vKUS4Tda9E+8m3LF0iOejp6fDMwamWM6vopeWoVCZh7C2VZIb15El2&#10;e/Q3R8fQXortJU9TUVybJjiP3Z/70v36ar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PqxweTV&#10;AAAACAEAAA8AAAAAAAAAAQAgAAAAIgAAAGRycy9kb3ducmV2LnhtbFBLAQIUABQAAAAIAIdO4kC+&#10;ZwTr6gEAAP0DAAAOAAAAAAAAAAEAIAAAACQBAABkcnMvZTJvRG9jLnhtbFBLBQYAAAAABgAGAFkB&#10;AACABQAAAAA=&#10;">
                <v:fill on="f" focussize="0,0"/>
                <v:stroke weight="2.5pt" color="#000000" joinstyle="round"/>
                <v:imagedata o:title=""/>
                <o:lock v:ext="edit" aspectratio="f"/>
              </v:shape>
            </w:pict>
          </mc:Fallback>
        </mc:AlternateContent>
      </w:r>
    </w:p>
    <w:p w:rsidR="008F1895" w:rsidRDefault="00D86CBE">
      <w:pPr>
        <w:spacing w:after="0" w:line="240" w:lineRule="auto"/>
        <w:ind w:firstLine="567"/>
        <w:jc w:val="both"/>
        <w:rPr>
          <w:bCs/>
          <w:sz w:val="28"/>
          <w:szCs w:val="28"/>
        </w:rPr>
      </w:pPr>
      <w:r>
        <w:rPr>
          <w:b/>
          <w:bCs/>
          <w:sz w:val="28"/>
          <w:szCs w:val="28"/>
        </w:rPr>
        <w:t xml:space="preserve">                                                                            </w:t>
      </w:r>
      <w:r>
        <w:rPr>
          <w:bCs/>
          <w:sz w:val="28"/>
          <w:szCs w:val="28"/>
        </w:rPr>
        <w:t xml:space="preserve">2 м </w:t>
      </w:r>
    </w:p>
    <w:p w:rsidR="008F1895" w:rsidRDefault="00D86CBE">
      <w:pPr>
        <w:spacing w:after="0" w:line="240" w:lineRule="auto"/>
        <w:ind w:firstLine="567"/>
        <w:jc w:val="center"/>
        <w:rPr>
          <w:b/>
          <w:bCs/>
          <w:sz w:val="28"/>
          <w:szCs w:val="28"/>
        </w:rPr>
      </w:pPr>
      <w:r>
        <w:rPr>
          <w:b/>
          <w:bCs/>
          <w:noProof/>
          <w:sz w:val="28"/>
          <w:szCs w:val="28"/>
          <w:lang w:eastAsia="ru-RU"/>
        </w:rPr>
        <mc:AlternateContent>
          <mc:Choice Requires="wps">
            <w:drawing>
              <wp:anchor distT="0" distB="0" distL="114300" distR="114300" simplePos="0" relativeHeight="251597824" behindDoc="0" locked="0" layoutInCell="1" allowOverlap="1">
                <wp:simplePos x="0" y="0"/>
                <wp:positionH relativeFrom="column">
                  <wp:posOffset>3101975</wp:posOffset>
                </wp:positionH>
                <wp:positionV relativeFrom="paragraph">
                  <wp:posOffset>64770</wp:posOffset>
                </wp:positionV>
                <wp:extent cx="0" cy="556260"/>
                <wp:effectExtent l="38100" t="0" r="38100" b="15240"/>
                <wp:wrapNone/>
                <wp:docPr id="167" name="Straight Arrow Connector 167"/>
                <wp:cNvGraphicFramePr/>
                <a:graphic xmlns:a="http://schemas.openxmlformats.org/drawingml/2006/main">
                  <a:graphicData uri="http://schemas.microsoft.com/office/word/2010/wordprocessingShape">
                    <wps:wsp>
                      <wps:cNvCnPr/>
                      <wps:spPr>
                        <a:xfrm flipV="1">
                          <a:off x="0" y="0"/>
                          <a:ext cx="0" cy="55626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244.25pt;margin-top:5.1pt;height:43.8pt;width:0pt;z-index:251796480;mso-width-relative:page;mso-height-relative:page;" o:connectortype="straight" filled="f" stroked="t" coordsize="21600,21600" o:gfxdata="UEsDBAoAAAAAAIdO4kAAAAAAAAAAAAAAAAAEAAAAZHJzL1BLAwQUAAAACACHTuJA4MibnNYAAAAJ&#10;AQAADwAAAGRycy9kb3ducmV2LnhtbE2PwUoDMRCG74LvEEbwZpMWq9t1swULgngRq2CP6WbcDW4m&#10;yybdtG/viAd7nPk//vmmWh99LyYcowukYT5TIJCaYB21Gj7en24KEDEZsqYPhBpOGGFdX15UprQh&#10;0xtO29QKLqFYGg1dSkMpZWw69CbOwoDE2VcYvUk8jq20o8lc7nu5UOpOeuOIL3RmwE2Hzff24DW4&#10;/Oqm4XmTH18+d9FmdKdlcFpfX83VA4iEx/QPw68+q0PNTvtwIBtFr+G2KJaMcqAWIBj4W+w1rO4L&#10;kHUlzz+ofwBQSwMEFAAAAAgAh07iQNthlhfyAQAAAAQAAA4AAABkcnMvZTJvRG9jLnhtbK1TTY/T&#10;MBC9I/EfLN9pupVaIGq6WrUsFwSVFrhPHSex5C/NeJv23zN2ShcWIe1hc7DG9syb917G69uTs+Ko&#10;kUzwjbyZzaXQXoXW+L6RP77fv/sgBSXwLdjgdSPPmuTt5u2b9RhrvQhDsK1GwSCe6jE2ckgp1lVF&#10;atAOaBai9nzZBXSQeIt91SKMjO5stZjPV9UYsI0YlCbi0910KS+I+BLA0HVG6V1Qj077NKGitpBY&#10;Eg0mktwUtl2nVfrWdaSTsI1kpams3ITjQ16rzRrqHiEORl0owEsoPNPkwHhueoXaQQLxiOYfKGcU&#10;BgpdmqngqklIcYRV3MyfefMwQNRFC1tN8Wo6vR6s+nrcozAtT8LqvRQeHP/yh4Rg+iGJO8Qwim3w&#10;no0MKHIOOzZGqrlw6/d42VHcY5Z/6tCJzpr4kwGLISxRnIrf56vf+pSEmg4Vny6Xq8Wq/IpqQshI&#10;ESl91sGJHDSSLpSuXCZ0OH6hxBy48HdBLrZejI38uFwspVDAQ9rxcHDoIgsl3xdmFKxp7421uYKw&#10;P2wtiiPkQSlfVsq4f6XlJjugYcorV9MIDRraT74V6RzZQM8vR2YKTrdSWM0PLUcMCHUCY58yExrw&#10;vf1PNre3nllkwyeLc3QI7bk4X855MArPyxDnyftzX6qfHu7m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ODIm5zWAAAACQEAAA8AAAAAAAAAAQAgAAAAIgAAAGRycy9kb3ducmV2LnhtbFBLAQIUABQA&#10;AAAIAIdO4kDbYZYX8gEAAAAEAAAOAAAAAAAAAAEAIAAAACUBAABkcnMvZTJvRG9jLnhtbFBLBQYA&#10;AAAABgAGAFkBAACJBQAAAAA=&#10;">
                <v:fill on="f" focussize="0,0"/>
                <v:stroke color="#000000" joinstyle="round" endarrow="block"/>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96800" behindDoc="0" locked="0" layoutInCell="1" allowOverlap="1">
                <wp:simplePos x="0" y="0"/>
                <wp:positionH relativeFrom="column">
                  <wp:posOffset>3101975</wp:posOffset>
                </wp:positionH>
                <wp:positionV relativeFrom="paragraph">
                  <wp:posOffset>64770</wp:posOffset>
                </wp:positionV>
                <wp:extent cx="0" cy="556260"/>
                <wp:effectExtent l="38100" t="0" r="38100" b="15240"/>
                <wp:wrapNone/>
                <wp:docPr id="172" name="Straight Arrow Connector 172"/>
                <wp:cNvGraphicFramePr/>
                <a:graphic xmlns:a="http://schemas.openxmlformats.org/drawingml/2006/main">
                  <a:graphicData uri="http://schemas.microsoft.com/office/word/2010/wordprocessingShape">
                    <wps:wsp>
                      <wps:cNvCnPr/>
                      <wps:spPr>
                        <a:xfrm>
                          <a:off x="0" y="0"/>
                          <a:ext cx="0" cy="55626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44.25pt;margin-top:5.1pt;height:43.8pt;width:0pt;z-index:251795456;mso-width-relative:page;mso-height-relative:page;" o:connectortype="straight" filled="f" stroked="t" coordsize="21600,21600" o:gfxdata="UEsDBAoAAAAAAIdO4kAAAAAAAAAAAAAAAAAEAAAAZHJzL1BLAwQUAAAACACHTuJApZ3VztgAAAAJ&#10;AQAADwAAAGRycy9kb3ducmV2LnhtbE2Py07DMBBF90j8gzVI7KidikeSxukCCRZFLGhRRHduPCQR&#10;8TiKnT74egZ1AcuZe3TnTLE8ul7scQydJw3JTIFAqr3tqNHwvnm6SUGEaMia3hNqOGGAZXl5UZjc&#10;+gO94X4dG8ElFHKjoY1xyKUMdYvOhJkfkDj79KMzkcexkXY0By53vZwrdS+d6YgvtGbAxxbrr/Xk&#10;NHy8ZFN1ql5xVSXZamtGF743z1pfXyVqASLiMf7B8KvP6lCy085PZIPoNdym6R2jHKg5CAbOi52G&#10;7CEFWRby/wflD1BLAwQUAAAACACHTuJA5Q4Xw+wBAAD2AwAADgAAAGRycy9lMm9Eb2MueG1srVNN&#10;j9MwEL0j8R8s32naSi0QNV2hluWCYKVdfsDUcRJL/tKMt2n/PWOntLAIaQ/k4IzHM2/mPY83dydn&#10;xVEjmeAbuZjNpdBehdb4vpE/nu7ffZCCEvgWbPC6kWdN8m779s1mjLVehiHYVqNgEE/1GBs5pBTr&#10;qiI1aAc0C1F7PuwCOki8xb5qEUZGd7ZazufragzYRgxKE7F3Px3KCyK+BjB0nVF6H9Sz0z5NqKgt&#10;JKZEg4kkt6XbrtMqfe860knYRjLTVFYuwvYhr9V2A3WPEAejLi3Aa1p4wcmB8Vz0CrWHBOIZzV9Q&#10;zigMFLo0U8FVE5GiCLNYzF9o8zhA1IULS03xKjr9P1j17fiAwrQ8Ce+XUnhwfOWPCcH0QxKfEMMo&#10;dsF7FjKgyDGs2Bip5sSdf8DLjuIDZvqnDl3+MzFxKiqfryrrUxJqcir2rlbr5bpcQHXLi0jpiw5O&#10;ZKORdGnk2sGiiAzHr5S4Mif+SshFrRdjIz+ulispFPBodjwSbLrI9Mj3JZeCNe29sTZnEPaHnUVx&#10;hDwe5cv8GPePsFxkDzRMceVoGpxBQ/vZtyKdI8vm+b3I3ILTrRRW8/PKFgNCncDYW2RCA763/4jm&#10;8tZzF1nmSdhsHUJ7LnoXP49D6fMyunneft+X7Ntz3f4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pZ3VztgAAAAJAQAADwAAAAAAAAABACAAAAAiAAAAZHJzL2Rvd25yZXYueG1sUEsBAhQAFAAAAAgA&#10;h07iQOUOF8PsAQAA9gMAAA4AAAAAAAAAAQAgAAAAJwEAAGRycy9lMm9Eb2MueG1sUEsFBgAAAAAG&#10;AAYAWQEAAIUFAAAAAA==&#10;">
                <v:fill on="f" focussize="0,0"/>
                <v:stroke color="#000000" joinstyle="round" endarrow="block"/>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93728" behindDoc="0" locked="0" layoutInCell="1" allowOverlap="1">
                <wp:simplePos x="0" y="0"/>
                <wp:positionH relativeFrom="column">
                  <wp:posOffset>5125720</wp:posOffset>
                </wp:positionH>
                <wp:positionV relativeFrom="paragraph">
                  <wp:posOffset>33655</wp:posOffset>
                </wp:positionV>
                <wp:extent cx="0" cy="550545"/>
                <wp:effectExtent l="38100" t="0" r="38100" b="1905"/>
                <wp:wrapNone/>
                <wp:docPr id="161" name="Straight Arrow Connector 161"/>
                <wp:cNvGraphicFramePr/>
                <a:graphic xmlns:a="http://schemas.openxmlformats.org/drawingml/2006/main">
                  <a:graphicData uri="http://schemas.microsoft.com/office/word/2010/wordprocessingShape">
                    <wps:wsp>
                      <wps:cNvCnPr/>
                      <wps:spPr>
                        <a:xfrm>
                          <a:off x="0" y="0"/>
                          <a:ext cx="0" cy="55054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03.6pt;margin-top:2.65pt;height:43.35pt;width:0pt;z-index:251792384;mso-width-relative:page;mso-height-relative:page;" o:connectortype="straight" filled="f" stroked="t" coordsize="21600,21600" o:gfxdata="UEsDBAoAAAAAAIdO4kAAAAAAAAAAAAAAAAAEAAAAZHJzL1BLAwQUAAAACACHTuJABtdXmdcAAAAI&#10;AQAADwAAAGRycy9kb3ducmV2LnhtbE2PzU7DMBCE70i8g7VI3KidIKBJs+kBCQ5FHGhRRG/beEki&#10;YjuKnf7w9Bj1AMfRjGa+KZZH04s9j75zFiGZKRBsa6c72yC8b55u5iB8IKupd5YRTuxhWV5eFJRr&#10;d7BvvF+HRsQS63NCaEMYcil93bIhP3MD2+h9utFQiHJspB7pEMtNL1Ol7qWhzsaFlgZ+bLn+Wk8G&#10;4eMlm6pT9cqrKslWWxqN/948I15fJWoBIvAx/IXhFz+iQxmZdm6y2oseYa4e0hhFuLsFEf2z3iFk&#10;qQJZFvL/gfIHUEsDBBQAAAAIAIdO4kA9HmPT6QEAAPYDAAAOAAAAZHJzL2Uyb0RvYy54bWytU02P&#10;0zAQvSPxHyzfadqKrCBqukItywVBpV1+gGs7iSV/acbbtP+esRNaWIS0B3JwxuOZN/Oex5v7s7Ps&#10;pAFN8C1fLZacaS+DMr5v+Y+nh3cfOMMkvBI2eN3yi0Z+v337ZjPGRq/DEKzSwAjEYzPGlg8pxaaq&#10;UA7aCVyEqD0ddgGcSLSFvlIgRkJ3tlovl3fVGEBFCFIjknc/HfIZEV4DGLrOSL0P8tlpnyZU0FYk&#10;ooSDici3pduu0zJ97zrUidmWE9NUVipC9jGv1XYjmh5EHIycWxCvaeEFJyeMp6JXqL1Igj2D+QvK&#10;GQkBQ5cWMrhqIlIUIRar5QttHgcRdeFCUmO8io7/D1Z+Ox2AGUWTcLfizAtHV/6YQJh+SOwTQBjZ&#10;LnhPQgZgOYYUGyM2lLjzB5h3GA+Q6Z87cPlPxNi5qHy5qqzPicnJKclb18v6fZ3hqlteBExfdHAs&#10;Gy3HuZFrB6sisjh9xTQl/krIRa1nY8s/1uuaMyloNDsaCTJdJHro+5KLwRr1YKzNGQj9cWeBnUQe&#10;j/LNDf0RlovsBQ5TXDnKYaIZtFCfvWLpEkk2T++F5xacVpxZTc8rWyUyCWNvkQmM8L39RzTpYT3J&#10;kmWehM3WMahL0bv4aRyKcPPo5nn7fV+yb891+x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G11eZ&#10;1wAAAAgBAAAPAAAAAAAAAAEAIAAAACIAAABkcnMvZG93bnJldi54bWxQSwECFAAUAAAACACHTuJA&#10;PR5j0+kBAAD2AwAADgAAAAAAAAABACAAAAAmAQAAZHJzL2Uyb0RvYy54bWxQSwUGAAAAAAYABgBZ&#10;AQAAgQUAAAAA&#10;">
                <v:fill on="f" focussize="0,0"/>
                <v:stroke color="#000000" joinstyle="round" endarrow="block"/>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92704" behindDoc="0" locked="0" layoutInCell="1" allowOverlap="1">
                <wp:simplePos x="0" y="0"/>
                <wp:positionH relativeFrom="column">
                  <wp:posOffset>5125720</wp:posOffset>
                </wp:positionH>
                <wp:positionV relativeFrom="paragraph">
                  <wp:posOffset>33655</wp:posOffset>
                </wp:positionV>
                <wp:extent cx="0" cy="550545"/>
                <wp:effectExtent l="38100" t="0" r="38100" b="1905"/>
                <wp:wrapNone/>
                <wp:docPr id="169" name="Straight Arrow Connector 169"/>
                <wp:cNvGraphicFramePr/>
                <a:graphic xmlns:a="http://schemas.openxmlformats.org/drawingml/2006/main">
                  <a:graphicData uri="http://schemas.microsoft.com/office/word/2010/wordprocessingShape">
                    <wps:wsp>
                      <wps:cNvCnPr/>
                      <wps:spPr>
                        <a:xfrm flipV="1">
                          <a:off x="0" y="0"/>
                          <a:ext cx="0" cy="55054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403.6pt;margin-top:2.65pt;height:43.35pt;width:0pt;z-index:251791360;mso-width-relative:page;mso-height-relative:page;" o:connectortype="straight" filled="f" stroked="t" coordsize="21600,21600" o:gfxdata="UEsDBAoAAAAAAIdO4kAAAAAAAAAAAAAAAAAEAAAAZHJzL1BLAwQUAAAACACHTuJAtaTgv9UAAAAI&#10;AQAADwAAAGRycy9kb3ducmV2LnhtbE2PQUsDMRSE74L/ITzBm026Um3XfVuwIIgXsQr2mG6eu8HN&#10;y7JJN+2/N+LBHocZZr6p1kfXi4nGYD0jzGcKBHHjjeUW4eP96WYJIkTNRveeCeFEAdb15UWlS+MT&#10;v9G0ja3IJRxKjdDFOJRShqYjp8PMD8TZ+/Kj0zHLsZVm1CmXu14WSt1Jpy3nhU4PtOmo+d4eHIJN&#10;r3Yanjfp8eVzF0wie1p4i3h9NVcPICId438YfvEzOtSZae8PbILoEZbqvshRhMUtiOz/6T3CqlAg&#10;60qeH6h/AFBLAwQUAAAACACHTuJAyyrpnPABAAAABAAADgAAAGRycy9lMm9Eb2MueG1srVNNb9sw&#10;DL0P2H8QdF+cBnOxGnGKIVl3GbYC7XZnZNkWoC+Qapz8+1Fylm4dBvQwHwSKIp/ee6bWt0dnxUEj&#10;meBbebVYSqG9Cp3xQyu/P969+yAFJfAd2OB1K0+a5O3m7Zv1FBu9CmOwnUbBIJ6aKbZyTCk2VUVq&#10;1A5oEaL2fNgHdJB4i0PVIUyM7my1Wi6vqylgFzEoTcTZ3Xwoz4j4GsDQ90bpXVBPTvs0o6K2kFgS&#10;jSaS3BS2fa9V+tb3pJOwrWSlqax8Ccf7vFabNTQDQhyNOlOA11B4ocmB8XzpBWoHCcQTmr+gnFEY&#10;KPRpoYKrZiHFEVZxtXzhzcMIURctbDXFi+n0/2DV18M9CtPxJFzfSOHB8S9/SAhmGJP4iBgmsQ3e&#10;s5EBRa5hx6ZIDTdu/T2edxTvMcs/9uhEb038wYDFEJYojsXv08VvfUxCzUnF2bpe1u/rDFzNCBkp&#10;IqXPOjiRg1bSmdKFy4wOhy+U5sZfDbnZejG18qZe1VIo4CHteTg4dJGFkh8KMwrWdHfG2txBOOy3&#10;FsUB8qCU70zoj7J8yQ5onOvKUS6DZtTQffKdSKfIBnp+OTJTcLqTwmp+aDkqlQmMfa5MaMAP9h/V&#10;7If1bEs2fLY4R/vQnYrzJc+DUYw7D3GevN/3pfv54W5+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Wk4L/VAAAACAEAAA8AAAAAAAAAAQAgAAAAIgAAAGRycy9kb3ducmV2LnhtbFBLAQIUABQAAAAI&#10;AIdO4kDLKumc8AEAAAAEAAAOAAAAAAAAAAEAIAAAACQBAABkcnMvZTJvRG9jLnhtbFBLBQYAAAAA&#10;BgAGAFkBAACGBQAAAAA=&#10;">
                <v:fill on="f" focussize="0,0"/>
                <v:stroke color="#000000" joinstyle="round" endarrow="block"/>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90656" behindDoc="0" locked="0" layoutInCell="1" allowOverlap="1">
                <wp:simplePos x="0" y="0"/>
                <wp:positionH relativeFrom="column">
                  <wp:posOffset>5083175</wp:posOffset>
                </wp:positionH>
                <wp:positionV relativeFrom="paragraph">
                  <wp:posOffset>33655</wp:posOffset>
                </wp:positionV>
                <wp:extent cx="170180" cy="0"/>
                <wp:effectExtent l="0" t="0" r="0" b="0"/>
                <wp:wrapNone/>
                <wp:docPr id="163" name="Straight Arrow Connector 163"/>
                <wp:cNvGraphicFramePr/>
                <a:graphic xmlns:a="http://schemas.openxmlformats.org/drawingml/2006/main">
                  <a:graphicData uri="http://schemas.microsoft.com/office/word/2010/wordprocessingShape">
                    <wps:wsp>
                      <wps:cNvCnPr/>
                      <wps:spPr>
                        <a:xfrm>
                          <a:off x="0" y="0"/>
                          <a:ext cx="17018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00.25pt;margin-top:2.65pt;height:0pt;width:13.4pt;z-index:251789312;mso-width-relative:page;mso-height-relative:page;" o:connectortype="straight" filled="f" stroked="t" coordsize="21600,21600" o:gfxdata="UEsDBAoAAAAAAIdO4kAAAAAAAAAAAAAAAAAEAAAAZHJzL1BLAwQUAAAACACHTuJARhY9m9YAAAAH&#10;AQAADwAAAGRycy9kb3ducmV2LnhtbE2OMU/DMBSEdyT+g/WQWFBrpyg0CnGqgtShSB1aYHfiR2wR&#10;P4fYacu/x7CU7U53uvuq1dn17IhjsJ4kZHMBDKn12lIn4e11MyuAhahIq94TSvjGAKv6+qpSpfYn&#10;2uPxEDuWRiiUSoKJcSg5D61Bp8LcD0gp+/CjUzHZseN6VKc07nq+EOKBO2UpPRg14LPB9vMwOQm7&#10;bfa0bozdvuy/7C7frPupu3uX8vYmE4/AIp7jpQy/+Akd6sTU+Il0YL2EQog8VSXk98BSXiyWSTR/&#10;ntcV/89f/wBQSwMEFAAAAAgAh07iQH7vC9jlAQAA8gMAAA4AAABkcnMvZTJvRG9jLnhtbK1TTW/b&#10;MAy9D9h/EHRfnGRo1xlxiiFZdxm2AO1+ACPLtgB9gVTj5N+PktN06y45zAebkshHvuen1f3RWXHQ&#10;SCb4Ri5mcym0V6E1vm/kr6eHD3dSUALfgg1eN/KkSd6v379bjbHWyzAE22oUDOKpHmMjh5RiXVWk&#10;Bu2AZiFqz4ddQAeJl9hXLcLI6M5Wy/n8thoDthGD0kS8u50O5RkRrwEMXWeU3gb17LRPEypqC4kp&#10;0WAiyXWZtuu0Sj+7jnQStpHMNJU3N+F4n9/VegV1jxAHo84jwDUjvOHkwHhueoHaQgLxjOYfKGcU&#10;BgpdmqngqolIUYRZLOZvtHkcIOrChaWmeBGd/h+s+nHYoTAtO+H2oxQeHP/yx4Rg+iGJL4hhFJvg&#10;PQsZUOQcVmyMVHPhxu/wvKK4w0z/2KHLXyYmjkXl00VlfUxC8ebi03xxx/qrl6PqtS4ipW86OJGD&#10;RtJ5kMsEiyIyHL5T4s5c+FKQm1ovxkZ+vlneMDiwNTu2BIcuMj3yfamlYE37YKzNFYT9fmNRHCDb&#10;ozyZH+P+lZabbIGGKa8cTcYZNLRffSvSKbJsnu+LzCM43UphNV+vHDEg1AmMvSaTW1vPE2SJJ1Fz&#10;tA/tqWhd9tkKZcazbbPX/lyX6teruv4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RhY9m9YAAAAH&#10;AQAADwAAAAAAAAABACAAAAAiAAAAZHJzL2Rvd25yZXYueG1sUEsBAhQAFAAAAAgAh07iQH7vC9jl&#10;AQAA8gMAAA4AAAAAAAAAAQAgAAAAJQEAAGRycy9lMm9Eb2MueG1sUEsFBgAAAAAGAAYAWQEAAHwF&#10;AAAAAA==&#10;">
                <v:fill on="f" focussize="0,0"/>
                <v:stroke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87584" behindDoc="0" locked="0" layoutInCell="1" allowOverlap="1">
                <wp:simplePos x="0" y="0"/>
                <wp:positionH relativeFrom="column">
                  <wp:posOffset>3455035</wp:posOffset>
                </wp:positionH>
                <wp:positionV relativeFrom="paragraph">
                  <wp:posOffset>33655</wp:posOffset>
                </wp:positionV>
                <wp:extent cx="1572895" cy="217170"/>
                <wp:effectExtent l="635" t="4445" r="7620" b="6985"/>
                <wp:wrapNone/>
                <wp:docPr id="165" name="Straight Arrow Connector 165"/>
                <wp:cNvGraphicFramePr/>
                <a:graphic xmlns:a="http://schemas.openxmlformats.org/drawingml/2006/main">
                  <a:graphicData uri="http://schemas.microsoft.com/office/word/2010/wordprocessingShape">
                    <wps:wsp>
                      <wps:cNvCnPr/>
                      <wps:spPr>
                        <a:xfrm flipV="1">
                          <a:off x="0" y="0"/>
                          <a:ext cx="1572895" cy="21717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272.05pt;margin-top:2.65pt;height:17.1pt;width:123.85pt;z-index:251786240;mso-width-relative:page;mso-height-relative:page;" o:connectortype="straight" filled="f" stroked="t" coordsize="21600,21600" o:gfxdata="UEsDBAoAAAAAAIdO4kAAAAAAAAAAAAAAAAAEAAAAZHJzL1BLAwQUAAAACACHTuJAk12otNgAAAAI&#10;AQAADwAAAGRycy9kb3ducmV2LnhtbE2PMU/DMBCFdyT+g3VILIg6pi20IU4HJJYOSLQZOrr2kUTE&#10;52C7afn3HBNs9/Se3n2v2lz8ICaMqQ+kQc0KEEg2uJ5aDc3+9X4FImVDzgyBUMM3JtjU11eVKV04&#10;0ztOu9wKLqFUGg1dzmMpZbIdepNmYURi7yNEbzLL2EoXzZnL/SAfiuJRetMTf+jMiC8d2s/dyWvo&#10;t81bM9195WhXW3WIKu0Pg9X69kYVzyAyXvJfGH7xGR1qZjqGE7kkBg3LxUJxlI85CPaf1oqnHDXM&#10;10uQdSX/D6h/AFBLAwQUAAAACACHTuJAqiGfJPEBAAACBAAADgAAAGRycy9lMm9Eb2MueG1srVNN&#10;j9MwEL0j8R8s32maSt3uRk1XqGW5IKi0C3fXdhJL/tKMt2n/PWOnFFguPZCDNfZ43rz3Ml4/npxl&#10;Rw1ogm95PZtzpr0Myvi+5d9fnj7cc4ZJeCVs8LrlZ438cfP+3XqMjV6EIVilgRGIx2aMLR9Sik1V&#10;oRy0EzgLUXtKdgGcSLSFvlIgRkJ3tlrM53fVGEBFCFIj0uluSvILItwCGLrOSL0L8tVpnyZU0FYk&#10;koSDicg3hW3XaZm+dR3qxGzLSWkqKzWh+JDXarMWTQ8iDkZeKIhbKLzR5ITx1PQKtRNJsFcw/0A5&#10;IyFg6NJMBldNQoojpKKev/HmeRBRFy1kNcar6fj/YOXX4x6YUTQJd0vOvHD0y58TCNMPiX0ECCPb&#10;Bu/JyAAs3yHHxogNFW79Hi47jHvI8k8dONZZE38QYDGEJLJT8ft89VufEpN0WC9Xi/sHaispt6hX&#10;9ar8kGrCyXgRMH3WwbEctBwvxK6Mph7i+AUTMaHCXwW52Ho2tvxhucgdBI1qRyNCoYskF31f+GGw&#10;Rj0Za3MFQn/YWmBHkcelfFkv4f51LTfZCRymeyU1DdKghfrkFUvnSDZ6ej88U3BacWY1PbccEaBo&#10;kjD2lpvU2npikC2fTM7RIahz8b6c02gUjpcxzrP3575U/366m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TXai02AAAAAgBAAAPAAAAAAAAAAEAIAAAACIAAABkcnMvZG93bnJldi54bWxQSwECFAAU&#10;AAAACACHTuJAqiGfJPEBAAACBAAADgAAAAAAAAABACAAAAAnAQAAZHJzL2Uyb0RvYy54bWxQSwUG&#10;AAAAAAYABgBZAQAAigUAAAAA&#10;">
                <v:fill on="f" focussize="0,0"/>
                <v:stroke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83488" behindDoc="0" locked="0" layoutInCell="1" allowOverlap="1">
                <wp:simplePos x="0" y="0"/>
                <wp:positionH relativeFrom="column">
                  <wp:posOffset>3455035</wp:posOffset>
                </wp:positionH>
                <wp:positionV relativeFrom="paragraph">
                  <wp:posOffset>64770</wp:posOffset>
                </wp:positionV>
                <wp:extent cx="0" cy="556260"/>
                <wp:effectExtent l="15875" t="0" r="22225" b="15240"/>
                <wp:wrapNone/>
                <wp:docPr id="177" name="Straight Arrow Connector 177"/>
                <wp:cNvGraphicFramePr/>
                <a:graphic xmlns:a="http://schemas.openxmlformats.org/drawingml/2006/main">
                  <a:graphicData uri="http://schemas.microsoft.com/office/word/2010/wordprocessingShape">
                    <wps:wsp>
                      <wps:cNvCnPr/>
                      <wps:spPr>
                        <a:xfrm>
                          <a:off x="0" y="0"/>
                          <a:ext cx="0" cy="556260"/>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72.05pt;margin-top:5.1pt;height:43.8pt;width:0pt;z-index:251782144;mso-width-relative:page;mso-height-relative:page;" o:connectortype="straight" filled="f" stroked="t" coordsize="21600,21600" o:gfxdata="UEsDBAoAAAAAAIdO4kAAAAAAAAAAAAAAAAAEAAAAZHJzL1BLAwQUAAAACACHTuJAMcTTnNYAAAAJ&#10;AQAADwAAAGRycy9kb3ducmV2LnhtbE2Py07DMBBF90j8gzVIbFBrp5Q+QpxKgBCbsqBFrJ14SCLi&#10;cbDdNvw9g1jAcuYe3UexGV0vjhhi50lDNlUgkGpvO2o0vO4fJysQMRmypveEGr4wwqY8PytMbv2J&#10;XvC4S41gE4q50dCmNORSxrpFZ+LUD0isvfvgTOIzNNIGc2Jz18uZUgvpTEec0JoB71usP3YHx7nb&#10;67uK5Pp52Y4PFJ7ePq+qtND68iJTtyASjukPhp/6XB1K7lT5A9koeg0383nGKAtqBoKB30elYb1c&#10;gSwL+X9B+Q1QSwMEFAAAAAgAh07iQDJoMUHmAQAA8wMAAA4AAABkcnMvZTJvRG9jLnhtbK1TTY/T&#10;MBC9I/EfLN9p2qK2KGq6Qi3LBUGlXX6AazuJJX9pxtu0/56xE7qwXHogB2c8nnkz73m8fbg4y84a&#10;0ATf8MVszpn2Mijju4b/fH788IkzTMIrYYPXDb9q5A+79++2Q6z1MvTBKg2MQDzWQ2x4n1Ksqwpl&#10;r53AWYja02EbwIlEW+gqBWIgdGer5Xy+roYAKkKQGpG8h/GQT4hwD2BoWyP1IcgXp30aUUFbkYgS&#10;9iYi35Vu21bL9KNtUSdmG05MU1mpCNmnvFa7rag7ELE3cmpB3NPCG05OGE9Fb1AHkQR7AfMPlDMS&#10;AoY2zWRw1UikKEIsFvM32jz1IurChaTGeBMd/x+s/H4+AjOKJmGz4cwLR1f+lECYrk/sM0AY2D54&#10;T0IGYDmGFBsi1pS490eYdhiPkOlfWnD5T8TYpah8vamsL4nJ0SnJu1qtl+tyAdVrXgRMX3VwLBsN&#10;x6mRWweLIrI4f8NElSnxd0Iuaj0bGv5xsVnR7UpBs9nSTJDpIvFD35VkDNaoR2NtTkHoTnsL7Czy&#10;fJQvEyTgv8JylYPAfowrR+Pk9FqoL16xdI2km6cHw3MPTivOrKb3lS0CFHUSxt4TSaWtpw6yxqOq&#10;2ToFdS1iFz/NQulxmts8bH/uS/brW939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DHE05zWAAAA&#10;CQEAAA8AAAAAAAAAAQAgAAAAIgAAAGRycy9kb3ducmV2LnhtbFBLAQIUABQAAAAIAIdO4kAyaDFB&#10;5gEAAPMDAAAOAAAAAAAAAAEAIAAAACUBAABkcnMvZTJvRG9jLnhtbFBLBQYAAAAABgAGAFkBAAB9&#10;BQAAAAA=&#10;">
                <v:fill on="f" focussize="0,0"/>
                <v:stroke weight="2.5pt"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82464" behindDoc="0" locked="0" layoutInCell="1" allowOverlap="1">
                <wp:simplePos x="0" y="0"/>
                <wp:positionH relativeFrom="column">
                  <wp:posOffset>2480945</wp:posOffset>
                </wp:positionH>
                <wp:positionV relativeFrom="paragraph">
                  <wp:posOffset>64770</wp:posOffset>
                </wp:positionV>
                <wp:extent cx="975995" cy="0"/>
                <wp:effectExtent l="0" t="15875" r="14605" b="22225"/>
                <wp:wrapNone/>
                <wp:docPr id="187" name="Straight Arrow Connector 187"/>
                <wp:cNvGraphicFramePr/>
                <a:graphic xmlns:a="http://schemas.openxmlformats.org/drawingml/2006/main">
                  <a:graphicData uri="http://schemas.microsoft.com/office/word/2010/wordprocessingShape">
                    <wps:wsp>
                      <wps:cNvCnPr/>
                      <wps:spPr>
                        <a:xfrm>
                          <a:off x="0" y="0"/>
                          <a:ext cx="975995" cy="0"/>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95.35pt;margin-top:5.1pt;height:0pt;width:76.85pt;z-index:251781120;mso-width-relative:page;mso-height-relative:page;" o:connectortype="straight" filled="f" stroked="t" coordsize="21600,21600" o:gfxdata="UEsDBAoAAAAAAIdO4kAAAAAAAAAAAAAAAAAEAAAAZHJzL1BLAwQUAAAACACHTuJAgCTRitYAAAAJ&#10;AQAADwAAAGRycy9kb3ducmV2LnhtbE2PPU/DMBCGdyT+g3VILKi124aWhjiVACGWMtAiZic+koj4&#10;HGy3Df+eQwww3r2P3o9iM7peHDHEzpOG2VSBQKq97ajR8Lp/nNyAiMmQNb0n1PCFETbl+VlhcutP&#10;9ILHXWoEm1DMjYY2pSGXMtYtOhOnfkBi7d0HZxKfoZE2mBObu17OlVpKZzrihNYMeN9i/bE7OM7d&#10;Lu4qkuvnVTs+UHh6+7yq0lLry4uZugWRcEx/MPzU5+pQcqfKH8hG0WtYrNWKURbUHAQD11mWgah+&#10;H7Is5P8F5TdQSwMEFAAAAAgAh07iQAZR8KLnAQAA8wMAAA4AAABkcnMvZTJvRG9jLnhtbK1TTW/b&#10;MAy9D9h/EHRfnHTI0hhxiiFZdxm2AN1+gCLJtgB9gVTj5N+Pkt106y45zAeZEslHvidq83B2lp00&#10;oAm+4YvZnDPtZVDGdw3/9fPxwz1nmIRXwgavG37RyB+2799thljru9AHqzQwAvFYD7HhfUqxriqU&#10;vXYCZyFqT842gBOJttBVCsRA6M5Wd/P5p2oIoCIEqRHpdD86+YQItwCGtjVS74N8dtqnERW0FYko&#10;YW8i8m3ptm21TD/aFnVituHENJWVipB9zGu13Yi6AxF7I6cWxC0tvOHkhPFU9Aq1F0mwZzD/QDkj&#10;IWBo00wGV41EiiLEYjF/o81TL6IuXEhqjFfR8f/Byu+nAzCjaBLuV5x54ejKnxII0/WJfQYIA9sF&#10;70nIACzHkGJDxJoSd/4A0w7jATL9cwsu/4kYOxeVL1eV9TkxSYfr1XK9XnImX1zVa14ETF91cCwb&#10;DcepkWsHiyKyOH3DRJUp8SUhF7WeDQ3/uFgt6XaloNlsaSbIdJH4oe9KMgZr1KOxNqcgdMedBXYS&#10;eT7KlwkS8F9hucpeYD/GFdc4Ob0W6otXLF0i6ebpwfDcg9OKM6vpfWWLAEWdhLG3RFJp66mDrPGo&#10;araOQV2K2OWcZqH0OM1tHrY/9yX79a1uf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AJNGK1gAA&#10;AAkBAAAPAAAAAAAAAAEAIAAAACIAAABkcnMvZG93bnJldi54bWxQSwECFAAUAAAACACHTuJABlHw&#10;oucBAADzAwAADgAAAAAAAAABACAAAAAlAQAAZHJzL2Uyb0RvYy54bWxQSwUGAAAAAAYABgBZAQAA&#10;fgUAAAAA&#10;">
                <v:fill on="f" focussize="0,0"/>
                <v:stroke weight="2.5pt"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68128" behindDoc="0" locked="0" layoutInCell="1" allowOverlap="1">
                <wp:simplePos x="0" y="0"/>
                <wp:positionH relativeFrom="column">
                  <wp:posOffset>1906270</wp:posOffset>
                </wp:positionH>
                <wp:positionV relativeFrom="paragraph">
                  <wp:posOffset>33655</wp:posOffset>
                </wp:positionV>
                <wp:extent cx="0" cy="61595"/>
                <wp:effectExtent l="4445" t="0" r="14605" b="14605"/>
                <wp:wrapNone/>
                <wp:docPr id="181" name="Straight Arrow Connector 181"/>
                <wp:cNvGraphicFramePr/>
                <a:graphic xmlns:a="http://schemas.openxmlformats.org/drawingml/2006/main">
                  <a:graphicData uri="http://schemas.microsoft.com/office/word/2010/wordprocessingShape">
                    <wps:wsp>
                      <wps:cNvCnPr/>
                      <wps:spPr>
                        <a:xfrm>
                          <a:off x="0" y="0"/>
                          <a:ext cx="0" cy="6159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50.1pt;margin-top:2.65pt;height:4.85pt;width:0pt;z-index:251766784;mso-width-relative:page;mso-height-relative:page;" o:connectortype="straight" filled="f" stroked="t" coordsize="21600,21600" o:gfxdata="UEsDBAoAAAAAAIdO4kAAAAAAAAAAAAAAAAAEAAAAZHJzL1BLAwQUAAAACACHTuJAE2kCB9YAAAAI&#10;AQAADwAAAGRycy9kb3ducmV2LnhtbE2PwU7DMBBE70j8g7VIXBC10yqoCnGqgtRDkXpooXcnXmIL&#10;ex1ipy1/jxEHOI7mafZtvbp4x044RhtIQjETwJC6oC31Et5eN/dLYDEp0soFQglfGGHVXF/VqtLh&#10;THs8HVLP8gjFSkkwKQ0V57Ez6FWchQEpd+9h9CrlOPZcj+qcx73jcyEeuFeW8gWjBnw22H0cJi9h&#10;ty2e1q2x25f9p92Vm7Wb+rujlLc3hXgElvCS/mD40c/q0GSnNkykI3MSFkLMMyqhXADL/W9uM1gK&#10;4E3N/z/QfANQSwMEFAAAAAgAh07iQMpIijnhAQAA8QMAAA4AAABkcnMvZTJvRG9jLnhtbK1TTW/b&#10;MAy9D9h/EHRfHAdI0RpxiiFZdxm2AN1+gCLJtgB9gVTj5N+Pkr107S45zAeZoshHvidq83h2lp00&#10;oAm+5fViyZn2Mijj+5b/+vn06Z4zTMIrYYPXLb9o5I/bjx82Y2z0KgzBKg2MQDw2Y2z5kFJsqgrl&#10;oJ3ARYja02EXwIlEW+grBWIkdGer1XJ5V40BVIQgNSJ599MhnxHhFsDQdUbqfZAvTvs0oYK2IhEl&#10;HExEvi3ddp2W6UfXoU7MtpyYprJSEbKPea22G9H0IOJg5NyCuKWFd5ycMJ6KXqH2Ign2AuYfKGck&#10;BAxdWsjgqolIUYRY1Mt32jwPIurChaTGeBUd/x+s/H46ADOKJuG+5swLR1f+nECYfkjsM0AY2S54&#10;T0IGYDmGFBsjNpS48weYdxgPkOmfO3D5T8TYuah8uaqsz4nJySnJe1evH9YZrXpNi4Dpqw6OZaPl&#10;OPdxbaAuGovTN0xT4p+EXNN6Nrb8Yb1acyYFTWZHE0Gmi8QOfV9yMVijnoy1OQOhP+4ssJPI01G+&#10;uaE3YbnIXuAwxZWjHCaaQQv1xSuWLpFU8/RceG7BacWZ1fS6slUikzD2lkjSwnqSJCs8aZqtY1CX&#10;InXx0yQU0eapzaP2975kv77U7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TaQIH1gAAAAgBAAAP&#10;AAAAAAAAAAEAIAAAACIAAABkcnMvZG93bnJldi54bWxQSwECFAAUAAAACACHTuJAykiKOeEBAADx&#10;AwAADgAAAAAAAAABACAAAAAlAQAAZHJzL2Uyb0RvYy54bWxQSwUGAAAAAAYABgBZAQAAeAUAAAAA&#10;">
                <v:fill on="f" focussize="0,0"/>
                <v:stroke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67104" behindDoc="0" locked="0" layoutInCell="1" allowOverlap="1">
                <wp:simplePos x="0" y="0"/>
                <wp:positionH relativeFrom="column">
                  <wp:posOffset>158115</wp:posOffset>
                </wp:positionH>
                <wp:positionV relativeFrom="paragraph">
                  <wp:posOffset>64770</wp:posOffset>
                </wp:positionV>
                <wp:extent cx="1748155" cy="0"/>
                <wp:effectExtent l="0" t="0" r="0" b="0"/>
                <wp:wrapNone/>
                <wp:docPr id="178" name="Straight Arrow Connector 178"/>
                <wp:cNvGraphicFramePr/>
                <a:graphic xmlns:a="http://schemas.openxmlformats.org/drawingml/2006/main">
                  <a:graphicData uri="http://schemas.microsoft.com/office/word/2010/wordprocessingShape">
                    <wps:wsp>
                      <wps:cNvCnPr/>
                      <wps:spPr>
                        <a:xfrm>
                          <a:off x="0" y="0"/>
                          <a:ext cx="1748155"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2.45pt;margin-top:5.1pt;height:0pt;width:137.65pt;z-index:251765760;mso-width-relative:page;mso-height-relative:page;" o:connectortype="straight" filled="f" stroked="t" coordsize="21600,21600" o:gfxdata="UEsDBAoAAAAAAIdO4kAAAAAAAAAAAAAAAAAEAAAAZHJzL1BLAwQUAAAACACHTuJAa+1uv9cAAAAI&#10;AQAADwAAAGRycy9kb3ducmV2LnhtbE2PQU/DMAyF70j8h8hIXBBL1sE0StMdkDgghGADadesMW3V&#10;xomatBv8ejxxgJv93tPz52J9dL2YcIitJw3zmQKBVHnbUq3h4/3xegUiJkPW9J5QwxdGWJfnZ4XJ&#10;rT/QBqdtqgWXUMyNhialkEsZqwadiTMfkNj79IMzidehlnYwBy53vcyUWkpnWuILjQn40GDVbUen&#10;oZu6183bbQxX4zcun0Pz8rTYWa0vL+bqHkTCY/oLwwmf0aFkpr0fyUbRa8hu7jjJuspAsL9Qp2H/&#10;K8iykP8fKH8AUEsDBBQAAAAIAIdO4kC5Pp+i5gEAAPIDAAAOAAAAZHJzL2Uyb0RvYy54bWytU8tu&#10;2zAQvBfoPxC817KMuEkFy0FgN70UrYGkH0CTlESAL+wylv33XVKO06YXH6oDtXzs7M5wuLo/OssO&#10;GtAE3/J6NudMexmU8X3Lfz0/frrjDJPwStjgdctPGvn9+uOH1RgbvQhDsEoDIxCPzRhbPqQUm6pC&#10;OWgncBai9rTZBXAi0RT6SoEYCd3ZajGff67GACpCkBqRVrfTJj8jwjWAoeuM1NsgX5z2aUIFbUUi&#10;SjiYiHxduu06LdPPrkOdmG05MU1lpCIU7/NYrVei6UHEwchzC+KaFt5xcsJ4KnqB2ook2AuYf6Cc&#10;kRAwdGkmg6smIkURYlHP32nzNIioCxeSGuNFdPx/sPLHYQfMKHLCLV28F46u/CmBMP2Q2ANAGNkm&#10;eE9CBmD5DCk2RmwoceN3cJ5h3EGmf+zA5T8RY8ei8umisj4mJmmxvr25q5dLzuTrXvWWGAHTNx0c&#10;y0HL8dzJpYW6qCwO3zFRaUp8TchVrWdjy78sFxlckDc78gSFLhI/9H3JxWCNejTW5gyEfr+xwA4i&#10;+6N8mSDh/nUsF9kKHKZziqLJOIMW6qtXLJ0iyebpvfDcgdOKM6vpeeWI8ESThLHXnKTK1lMDWeJJ&#10;1BztgzoVrcs6WaG0eLZt9tqf85L99lTX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r7W6/1wAA&#10;AAgBAAAPAAAAAAAAAAEAIAAAACIAAABkcnMvZG93bnJldi54bWxQSwECFAAUAAAACACHTuJAuT6f&#10;ouYBAADyAwAADgAAAAAAAAABACAAAAAmAQAAZHJzL2Uyb0RvYy54bWxQSwUGAAAAAAYABgBZAQAA&#10;fgUAAAAA&#10;">
                <v:fill on="f" focussize="0,0"/>
                <v:stroke color="#000000" joinstyle="round" dashstyle="dash"/>
                <v:imagedata o:title=""/>
                <o:lock v:ext="edit" aspectratio="f"/>
              </v:shape>
            </w:pict>
          </mc:Fallback>
        </mc:AlternateContent>
      </w:r>
    </w:p>
    <w:p w:rsidR="008F1895" w:rsidRDefault="00D86CBE">
      <w:pPr>
        <w:spacing w:after="0" w:line="240" w:lineRule="auto"/>
        <w:ind w:firstLine="567"/>
        <w:jc w:val="both"/>
        <w:rPr>
          <w:bCs/>
          <w:sz w:val="28"/>
          <w:szCs w:val="28"/>
          <w:vertAlign w:val="subscript"/>
        </w:rPr>
      </w:pPr>
      <w:r>
        <w:rPr>
          <w:b/>
          <w:bCs/>
          <w:noProof/>
          <w:sz w:val="28"/>
          <w:szCs w:val="28"/>
          <w:lang w:eastAsia="ru-RU"/>
        </w:rPr>
        <mc:AlternateContent>
          <mc:Choice Requires="wps">
            <w:drawing>
              <wp:anchor distT="0" distB="0" distL="114300" distR="114300" simplePos="0" relativeHeight="251563008" behindDoc="0" locked="0" layoutInCell="1" allowOverlap="1">
                <wp:simplePos x="0" y="0"/>
                <wp:positionH relativeFrom="column">
                  <wp:posOffset>-113665</wp:posOffset>
                </wp:positionH>
                <wp:positionV relativeFrom="paragraph">
                  <wp:posOffset>33655</wp:posOffset>
                </wp:positionV>
                <wp:extent cx="269875" cy="635"/>
                <wp:effectExtent l="0" t="15875" r="15875" b="21590"/>
                <wp:wrapNone/>
                <wp:docPr id="188" name="Straight Arrow Connector 188"/>
                <wp:cNvGraphicFramePr/>
                <a:graphic xmlns:a="http://schemas.openxmlformats.org/drawingml/2006/main">
                  <a:graphicData uri="http://schemas.microsoft.com/office/word/2010/wordprocessingShape">
                    <wps:wsp>
                      <wps:cNvCnPr/>
                      <wps:spPr>
                        <a:xfrm>
                          <a:off x="0" y="0"/>
                          <a:ext cx="269875" cy="635"/>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8.95pt;margin-top:2.65pt;height:0.05pt;width:21.25pt;z-index:251761664;mso-width-relative:page;mso-height-relative:page;" o:connectortype="straight" filled="f" stroked="t" coordsize="21600,21600" o:gfxdata="UEsDBAoAAAAAAIdO4kAAAAAAAAAAAAAAAAAEAAAAZHJzL1BLAwQUAAAACACHTuJAycynNtUAAAAG&#10;AQAADwAAAGRycy9kb3ducmV2LnhtbE2OwU7DMBBE70j8g7VIXFDrpC0pDXEqAUJcyoGCODvxEkfE&#10;62C7bfh7lhMcRzN686rt5AZxxBB7TwryeQYCqfWmp07B2+vj7AZETJqMHjyhgm+MsK3PzypdGn+i&#10;FzzuUycYQrHUCmxKYyllbC06Hed+ROLuwwenE8fQSRP0ieFukIssK6TTPfGD1SPeW2w/9wfHv7vl&#10;XUNy87y20wOFp/evqyYVSl1e5NktiIRT+hvDrz6rQ81OjT+QiWJQMMvXG54quF6C4H6xKkA0HFcg&#10;60r+169/AFBLAwQUAAAACACHTuJAu+AeQegBAAD1AwAADgAAAGRycy9lMm9Eb2MueG1srVNNb9sw&#10;DL0P2H8QdF+cpEjaGXGKIVl3GbYA3X6AIsm2AH2BVOPk34+SvXTrLjnMB5kSyUe+J2rzeHaWnTSg&#10;Cb7hi9mcM+1lUMZ3Df/54+nDA2eYhFfCBq8bftHIH7fv322GWOtl6INVGhiBeKyH2PA+pVhXFcpe&#10;O4GzELUnZxvAiURb6CoFYiB0Z6vlfL6uhgAqQpAakU73o5NPiHALYGhbI/U+yBenfRpRQVuRiBL2&#10;JiLflm7bVsv0vW1RJ2YbTkxTWakI2ce8VtuNqDsQsTdyakHc0sIbTk4YT0WvUHuRBHsB8w+UMxIC&#10;hjbNZHDVSKQoQiwW8zfaPPci6sKFpMZ4FR3/H6z8djoAM4om4YEu3gtHV/6cQJiuT+wTQBjYLnhP&#10;QgZgOYYUGyLWlLjzB5h2GA+Q6Z9bcPlPxNi5qHy5qqzPiUk6XK4/PtyvOJPkWt+tMmD1mhkB0xcd&#10;HMtGw3Fq5drDosgsTl8xjYm/E3JZ69nQ8LvF/YruVwqazpamgkwXiSH6riRjsEY9GWtzCkJ33Flg&#10;J5EnpHxTR3+F5Sp7gf0YV1w5TNS9FuqzVyxdIinn6cnw3IPTijOr6YVlq0QmYewtkSSG9aRJVnnU&#10;NVvHoC5F7nJO01BUmyY3j9uf+5L9+lq3v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JzKc21QAA&#10;AAYBAAAPAAAAAAAAAAEAIAAAACIAAABkcnMvZG93bnJldi54bWxQSwECFAAUAAAACACHTuJAu+Ae&#10;QegBAAD1AwAADgAAAAAAAAABACAAAAAkAQAAZHJzL2Uyb0RvYy54bWxQSwUGAAAAAAYABgBZAQAA&#10;fgUAAAAA&#10;">
                <v:fill on="f" focussize="0,0"/>
                <v:stroke weight="2.5pt"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88608" behindDoc="0" locked="0" layoutInCell="1" allowOverlap="1">
                <wp:simplePos x="0" y="0"/>
                <wp:positionH relativeFrom="column">
                  <wp:posOffset>3455035</wp:posOffset>
                </wp:positionH>
                <wp:positionV relativeFrom="paragraph">
                  <wp:posOffset>203200</wp:posOffset>
                </wp:positionV>
                <wp:extent cx="1572895" cy="164465"/>
                <wp:effectExtent l="635" t="4445" r="7620" b="21590"/>
                <wp:wrapNone/>
                <wp:docPr id="179" name="Straight Arrow Connector 179"/>
                <wp:cNvGraphicFramePr/>
                <a:graphic xmlns:a="http://schemas.openxmlformats.org/drawingml/2006/main">
                  <a:graphicData uri="http://schemas.microsoft.com/office/word/2010/wordprocessingShape">
                    <wps:wsp>
                      <wps:cNvCnPr/>
                      <wps:spPr>
                        <a:xfrm>
                          <a:off x="0" y="0"/>
                          <a:ext cx="1572895" cy="16446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72.05pt;margin-top:16pt;height:12.95pt;width:123.85pt;z-index:251787264;mso-width-relative:page;mso-height-relative:page;" o:connectortype="straight" filled="f" stroked="t" coordsize="21600,21600" o:gfxdata="UEsDBAoAAAAAAIdO4kAAAAAAAAAAAAAAAAAEAAAAZHJzL1BLAwQUAAAACACHTuJAYHWUwNkAAAAJ&#10;AQAADwAAAGRycy9kb3ducmV2LnhtbE2Py07DMBBF90j8gzVIbBB1XFpKQ5yqIHVRpC5aYO/EQ2zh&#10;R4idtvw9wwqWo3t155xqdfaOHXFINgYJYlIAw9BGbUMn4e11c/sALGUVtHIxoIRvTLCqLy8qVep4&#10;Cns8HnLHaCSkUkkwOfcl56k16FWaxB4DZR9x8CrTOXRcD+pE497xaVHcc69soA9G9fhssP08jF7C&#10;biue1o2x25f9l93NN2s3djfvUl5fieIRWMZz/ivDLz6hQ01MTRyDTsxJmM9mgqoS7qbkRIXFUpBL&#10;Q8liCbyu+H+D+gdQSwMEFAAAAAgAh07iQByXIjjqAQAA+AMAAA4AAABkcnMvZTJvRG9jLnhtbK1T&#10;TW/bMAy9D9h/EHRfHAdN2hhxiiFZdxm2AN1+gCLLtgB9gVTj5N+Pkr107S45zAeZEslHvidq83i2&#10;hp0UoPau5uVszply0jfadTX/9fPp0wNnGIVrhPFO1fyikD9uP37YDKFSC9970yhgBOKwGkLN+xhD&#10;VRQoe2UFznxQjpytBysibaErGhADoVtTLObzVTF4aAJ4qRDpdD86+YQItwD6ttVS7b18scrFERWU&#10;EZEoYa8D8m3utm2VjD/aFlVkpubENOaVipB9TGux3YiqAxF6LacWxC0tvONkhXZU9Aq1F1GwF9D/&#10;QFktwaNv40x6W4xEsiLEopy/0+a5F0FlLiQ1hqvo+P9g5ffTAZhuaBLu15w5YenKnyMI3fWRfQbw&#10;A9t550hIDyzFkGJDwIoSd+4A0w7DARL9cws2/YkYO2eVL1eV1TkySYfl8n7xsF5yJslXru7uVssE&#10;WrxmB8D4VXnLklFznNq59lFmqcXpG8Yx8U9CKm0cG2q+Xi5SBUED2tJgkGkDkUTX5Vz0RjdP2piU&#10;gdAddwbYSaQhyd/U0JuwVGQvsB/jsiuFiapXovniGhYvgcRz9Gp4asGqhjOj6JElK0dGoc0tkaSF&#10;cSRJEnqUNllH31yy4vmcBiKLNg1vmri/9zn79cFu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g&#10;dZTA2QAAAAkBAAAPAAAAAAAAAAEAIAAAACIAAABkcnMvZG93bnJldi54bWxQSwECFAAUAAAACACH&#10;TuJAHJciOOoBAAD4AwAADgAAAAAAAAABACAAAAAoAQAAZHJzL2Uyb0RvYy54bWxQSwUGAAAAAAYA&#10;BgBZAQAAhAUAAAAA&#10;">
                <v:fill on="f" focussize="0,0"/>
                <v:stroke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65056" behindDoc="0" locked="0" layoutInCell="1" allowOverlap="1">
                <wp:simplePos x="0" y="0"/>
                <wp:positionH relativeFrom="column">
                  <wp:posOffset>158115</wp:posOffset>
                </wp:positionH>
                <wp:positionV relativeFrom="paragraph">
                  <wp:posOffset>33655</wp:posOffset>
                </wp:positionV>
                <wp:extent cx="1215390" cy="0"/>
                <wp:effectExtent l="0" t="0" r="0" b="0"/>
                <wp:wrapNone/>
                <wp:docPr id="183" name="Straight Arrow Connector 183"/>
                <wp:cNvGraphicFramePr/>
                <a:graphic xmlns:a="http://schemas.openxmlformats.org/drawingml/2006/main">
                  <a:graphicData uri="http://schemas.microsoft.com/office/word/2010/wordprocessingShape">
                    <wps:wsp>
                      <wps:cNvCnPr/>
                      <wps:spPr>
                        <a:xfrm>
                          <a:off x="0" y="0"/>
                          <a:ext cx="1215390"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2.45pt;margin-top:2.65pt;height:0pt;width:95.7pt;z-index:251763712;mso-width-relative:page;mso-height-relative:page;" o:connectortype="straight" filled="f" stroked="t" coordsize="21600,21600" o:gfxdata="UEsDBAoAAAAAAIdO4kAAAAAAAAAAAAAAAAAEAAAAZHJzL1BLAwQUAAAACACHTuJAC0r939UAAAAG&#10;AQAADwAAAGRycy9kb3ducmV2LnhtbE2OQUvDQBSE74L/YXmCF7GbpDbUmE0PggcR0Vah1232mQ3J&#10;vg3ZTVr99T696G2GGWa+cnNyvZhxDK0nBekiAYFUe9NSo+D97eF6DSJETUb3nlDBJwbYVOdnpS6M&#10;P9IW511sBI9QKLQCG+NQSBlqi06HhR+QOPvwo9OR7dhIM+ojj7teZkmSS6db4gerB7y3WHe7ySno&#10;5u5l+7oKw9X0hfnTYJ8fl3uj1OVFmtyBiHiKf2X4wWd0qJjp4CcyQfQKsptbbipYLUFwnKU5i8Ov&#10;l1Up/+NX31BLAwQUAAAACACHTuJApivKneYBAADyAwAADgAAAGRycy9lMm9Eb2MueG1srVPLbtsw&#10;ELwX6D8QvNeyHLhIBMtBYDe9FK2BpB9Ak5REgC/sMpb9911SjpOmFx+qA7V87OzOcLi6PzrLDhrQ&#10;BN/yejbnTHsZlPF9y38/P3655QyT8ErY4HXLTxr5/frzp9UYG70IQ7BKAyMQj80YWz6kFJuqQjlo&#10;J3AWova02QVwItEU+kqBGAnd2Woxn3+txgAqQpAakVa30yY/I8I1gKHrjNTbIF+c9mlCBW1FIko4&#10;mIh8XbrtOi3Tr65DnZhtOTFNZaQiFO/zWK1XoulBxMHIcwvimhY+cHLCeCp6gdqKJNgLmH+gnJEQ&#10;MHRpJoOrJiJFEWJRzz9o8zSIqAsXkhrjRXT8f7Dy52EHzChywu0NZ144uvKnBML0Q2IPAGFkm+A9&#10;CRmA5TOk2BixocSN38F5hnEHmf6xA5f/RIwdi8qni8r6mJikxXpRL2/u6ALk6171lhgB03cdHMtB&#10;y/HcyaWFuqgsDj8wUWlKfE3IVa1nY8vvloslgQvyZkeeoNBF4oe+L7kYrFGPxtqcgdDvNxbYQWR/&#10;lC8TJNy/juUiW4HDdE5RNBln0EJ984qlUyTZPL0XnjtwWnFmNT2vHBGeaJIw9pqTVNl6aiBLPIma&#10;o31Qp6J1WScrlBbPts1eez8v2W9Pdf0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C0r939UAAAAG&#10;AQAADwAAAAAAAAABACAAAAAiAAAAZHJzL2Rvd25yZXYueG1sUEsBAhQAFAAAAAgAh07iQKYryp3m&#10;AQAA8gMAAA4AAAAAAAAAAQAgAAAAJAEAAGRycy9lMm9Eb2MueG1sUEsFBgAAAAAGAAYAWQEAAHwF&#10;AAAAAA==&#10;">
                <v:fill on="f" focussize="0,0"/>
                <v:stroke color="#000000" joinstyle="round" dashstyle="dash"/>
                <v:imagedata o:title=""/>
                <o:lock v:ext="edit" aspectratio="f"/>
              </v:shape>
            </w:pict>
          </mc:Fallback>
        </mc:AlternateContent>
      </w:r>
      <w:r>
        <w:rPr>
          <w:b/>
          <w:bCs/>
          <w:sz w:val="28"/>
          <w:szCs w:val="28"/>
        </w:rPr>
        <w:t xml:space="preserve">                                                                         </w:t>
      </w:r>
      <w:r>
        <w:rPr>
          <w:bCs/>
          <w:sz w:val="28"/>
          <w:szCs w:val="28"/>
        </w:rPr>
        <w:t xml:space="preserve"> а                                   </w:t>
      </w:r>
      <w:r>
        <w:rPr>
          <w:bCs/>
          <w:sz w:val="28"/>
          <w:szCs w:val="28"/>
          <w:lang w:val="en-US"/>
        </w:rPr>
        <w:t>L</w:t>
      </w:r>
      <w:r>
        <w:rPr>
          <w:bCs/>
          <w:sz w:val="28"/>
          <w:szCs w:val="28"/>
          <w:vertAlign w:val="subscript"/>
        </w:rPr>
        <w:t>н</w:t>
      </w:r>
    </w:p>
    <w:p w:rsidR="008F1895" w:rsidRDefault="00D86CBE">
      <w:pPr>
        <w:spacing w:after="0" w:line="240" w:lineRule="auto"/>
        <w:ind w:firstLine="567"/>
        <w:jc w:val="both"/>
        <w:rPr>
          <w:b/>
          <w:bCs/>
          <w:sz w:val="28"/>
          <w:szCs w:val="28"/>
        </w:rPr>
      </w:pPr>
      <w:r>
        <w:rPr>
          <w:bCs/>
          <w:noProof/>
          <w:sz w:val="28"/>
          <w:szCs w:val="28"/>
          <w:lang w:eastAsia="ru-RU"/>
        </w:rPr>
        <mc:AlternateContent>
          <mc:Choice Requires="wps">
            <w:drawing>
              <wp:anchor distT="0" distB="0" distL="114300" distR="114300" simplePos="0" relativeHeight="251569152" behindDoc="0" locked="0" layoutInCell="1" allowOverlap="1">
                <wp:simplePos x="0" y="0"/>
                <wp:positionH relativeFrom="column">
                  <wp:posOffset>-113665</wp:posOffset>
                </wp:positionH>
                <wp:positionV relativeFrom="paragraph">
                  <wp:posOffset>199390</wp:posOffset>
                </wp:positionV>
                <wp:extent cx="2094865" cy="24130"/>
                <wp:effectExtent l="0" t="4445" r="635" b="9525"/>
                <wp:wrapNone/>
                <wp:docPr id="182" name="Straight Arrow Connector 182"/>
                <wp:cNvGraphicFramePr/>
                <a:graphic xmlns:a="http://schemas.openxmlformats.org/drawingml/2006/main">
                  <a:graphicData uri="http://schemas.microsoft.com/office/word/2010/wordprocessingShape">
                    <wps:wsp>
                      <wps:cNvCnPr/>
                      <wps:spPr>
                        <a:xfrm>
                          <a:off x="0" y="0"/>
                          <a:ext cx="2094865" cy="2413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8.95pt;margin-top:15.7pt;height:1.9pt;width:164.95pt;z-index:251767808;mso-width-relative:page;mso-height-relative:page;" o:connectortype="straight" filled="f" stroked="t" coordsize="21600,21600" o:gfxdata="UEsDBAoAAAAAAIdO4kAAAAAAAAAAAAAAAAAEAAAAZHJzL1BLAwQUAAAACACHTuJAO9TImdoAAAAJ&#10;AQAADwAAAGRycy9kb3ducmV2LnhtbE2Py07DMBBF90j8gzVIbFDrOKUUQpyqIHXRSl20lL0TD3GE&#10;HyF22vL3DCvYzWiO7pxbLi/OshMOsQtegphmwNA3QXe+lXB8W08egcWkvFY2eJTwjRGW1fVVqQod&#10;zn6Pp0NqGYX4WCgJJqW+4Dw2Bp2K09Cjp9tHGJxKtA4t14M6U7izPM+yB+5U5+mDUT2+Gmw+D6OT&#10;sNuIl1Vtus12/9Xt5uuVHdu7dylvb0T2DCzhJf3B8KtP6lCRUx1GryOzEiZi8USohJm4B0bATORU&#10;rqZhngOvSv6/QfUDUEsDBBQAAAAIAIdO4kCEmk9V6wEAAPcDAAAOAAAAZHJzL2Uyb0RvYy54bWyt&#10;U01v2zAMvQ/YfxB0X5x4bZEacYohWXcZtgBdf4AiybYAfYFU4+Tfj5KzdGsvOcwHmRLJR74navVw&#10;dJYdNKAJvuWL2Zwz7WVQxvctf/71+GnJGSbhlbDB65afNPKH9ccPqzE2ug5DsEoDIxCPzRhbPqQU&#10;m6pCOWgncBai9uTsAjiRaAt9pUCMhO5sVc/nd9UYQEUIUiPS6XZy8jMiXAMYus5IvQ3yxWmfJlTQ&#10;ViSihIOJyNel267TMv3sOtSJ2ZYT01RWKkL2Pq/VeiWaHkQcjDy3IK5p4Q0nJ4ynoheorUiCvYB5&#10;B+WMhIChSzMZXDURKYoQi8X8jTZPg4i6cCGpMV5Ex/8HK38cdsCMoklY1px54ejKnxII0w+JfQEI&#10;I9sE70nIACzHkGJjxIYSN34H5x3GHWT6xw5c/hMxdiwqny4q62Nikg7r+f3N8u6WM0m++mbxudxC&#10;9ZocAdM3HRzLRsvx3M2ljUVRWhy+Y6LylPgnIVe2no0tv7+tcwFB89nRXJDpInFE35dcDNaoR2Nt&#10;zkDo9xsL7CDyjJQvkyTcf8Jyka3AYYorrml6Bi3UV69YOkXSztOj4bkFpxVnVtMbyxYBiiYJY6+J&#10;pNLWUwdZ50nZbO2DOhXByznNQ+nxPLt54P7el+zX97r+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vUyJnaAAAACQEAAA8AAAAAAAAAAQAgAAAAIgAAAGRycy9kb3ducmV2LnhtbFBLAQIUABQAAAAI&#10;AIdO4kCEmk9V6wEAAPcDAAAOAAAAAAAAAAEAIAAAACkBAABkcnMvZTJvRG9jLnhtbFBLBQYAAAAA&#10;BgAGAFkBAACGBQAAAAA=&#10;">
                <v:fill on="f" focussize="0,0"/>
                <v:stroke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98848" behindDoc="0" locked="0" layoutInCell="1" allowOverlap="1">
                <wp:simplePos x="0" y="0"/>
                <wp:positionH relativeFrom="column">
                  <wp:posOffset>3321050</wp:posOffset>
                </wp:positionH>
                <wp:positionV relativeFrom="paragraph">
                  <wp:posOffset>187325</wp:posOffset>
                </wp:positionV>
                <wp:extent cx="635" cy="353695"/>
                <wp:effectExtent l="37465" t="0" r="38100" b="8255"/>
                <wp:wrapNone/>
                <wp:docPr id="184" name="Straight Arrow Connector 184"/>
                <wp:cNvGraphicFramePr/>
                <a:graphic xmlns:a="http://schemas.openxmlformats.org/drawingml/2006/main">
                  <a:graphicData uri="http://schemas.microsoft.com/office/word/2010/wordprocessingShape">
                    <wps:wsp>
                      <wps:cNvCnPr/>
                      <wps:spPr>
                        <a:xfrm>
                          <a:off x="0" y="0"/>
                          <a:ext cx="635" cy="35369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61.5pt;margin-top:14.75pt;height:27.85pt;width:0.05pt;z-index:251797504;mso-width-relative:page;mso-height-relative:page;" o:connectortype="straight" filled="f" stroked="t" coordsize="21600,21600" o:gfxdata="UEsDBAoAAAAAAIdO4kAAAAAAAAAAAAAAAAAEAAAAZHJzL1BLAwQUAAAACACHTuJAReC47tkAAAAJ&#10;AQAADwAAAGRycy9kb3ducmV2LnhtbE2PzU7DMBCE70i8g7VI3KiToKAmjdMDEhyKONCiCG7beJtE&#10;xOvIdvrD02NOcJyd0ew31fpsRnEk5wfLCtJFAoK4tXrgTsH77uluCcIHZI2jZVJwIQ/r+vqqwlLb&#10;E7/RcRs6EUvYl6igD2EqpfRtTwb9wk7E0TtYZzBE6TqpHZ5iuRllliQP0uDA8UOPEz321H5tZ6Pg&#10;46WYm0vzSpsmLTaf6Iz/3j0rdXuTJisQgc7hLwy/+BEd6si0tzNrL0YFeXYftwQFWZGDiIF4SEHs&#10;FSzzDGRdyf8L6h9QSwMEFAAAAAgAh07iQMDurQ/tAQAA+AMAAA4AAABkcnMvZTJvRG9jLnhtbK1T&#10;227bMAx9H7B/EPS+OJclaI04xZCsexm2AN0+gJFkW4BuoNQ4+ftRcpasHQb0YX6QKYo85Dmi1g8n&#10;a9hRYdTeNXw2mXKmnPBSu67hP388frjjLCZwEox3quFnFfnD5v279RBqNfe9N1IhIxAX6yE0vE8p&#10;1FUVRa8sxIkPytFh69FCoi12lUQYCN2aaj6drqrBowzohYqRvLvxkF8Q8S2Avm21UDsvnq1yaURF&#10;ZSARpdjrEPmmdNu2SqTvbRtVYqbhxDSVlYqQfchrtVlD3SGEXotLC/CWFl5xsqAdFb1C7SABe0b9&#10;F5TVAn30bZoIb6uRSFGEWMymr7R56iGowoWkjuEqevx/sOLbcY9MS5qEu4+cObB05U8JQXd9Yp8Q&#10;/cC23jkS0iPLMaTYEGJNiVu3x8suhj1m+qcWbf4TMXYqKp+vKqtTYoKcq8WSM0H+xXKxul9mwOqW&#10;GTCmL8pblo2Gx0sr1x5mRWY4fo1pTPydkMsax4aG3y/nuQLQcLY0FGTaQASj60pu9EbLR21MzojY&#10;HbYG2RHygJTv0tCLsFxkB7Ef48pRDoO6VyA/O8nSOZBwjl4Mzy1YJTkzih5YtkpkAm1ukQk1uM78&#10;I5r0MI5kyUKP0mbr4OW5KF78NBBFuMvw5on7c1+ybw928w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F4Lju2QAAAAkBAAAPAAAAAAAAAAEAIAAAACIAAABkcnMvZG93bnJldi54bWxQSwECFAAUAAAA&#10;CACHTuJAwO6tD+0BAAD4AwAADgAAAAAAAAABACAAAAAoAQAAZHJzL2Uyb0RvYy54bWxQSwUGAAAA&#10;AAYABgBZAQAAhwUAAAAA&#10;">
                <v:fill on="f" focussize="0,0"/>
                <v:stroke color="#000000" joinstyle="round" endarrow="block"/>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99872" behindDoc="0" locked="0" layoutInCell="1" allowOverlap="1">
                <wp:simplePos x="0" y="0"/>
                <wp:positionH relativeFrom="column">
                  <wp:posOffset>3321050</wp:posOffset>
                </wp:positionH>
                <wp:positionV relativeFrom="paragraph">
                  <wp:posOffset>187325</wp:posOffset>
                </wp:positionV>
                <wp:extent cx="635" cy="353695"/>
                <wp:effectExtent l="37465" t="0" r="38100" b="8255"/>
                <wp:wrapNone/>
                <wp:docPr id="180" name="Straight Arrow Connector 180"/>
                <wp:cNvGraphicFramePr/>
                <a:graphic xmlns:a="http://schemas.openxmlformats.org/drawingml/2006/main">
                  <a:graphicData uri="http://schemas.microsoft.com/office/word/2010/wordprocessingShape">
                    <wps:wsp>
                      <wps:cNvCnPr/>
                      <wps:spPr>
                        <a:xfrm flipV="1">
                          <a:off x="0" y="0"/>
                          <a:ext cx="635" cy="35369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261.5pt;margin-top:14.75pt;height:27.85pt;width:0.05pt;z-index:251798528;mso-width-relative:page;mso-height-relative:page;" o:connectortype="straight" filled="f" stroked="t" coordsize="21600,21600" o:gfxdata="UEsDBAoAAAAAAIdO4kAAAAAAAAAAAAAAAAAEAAAAZHJzL1BLAwQUAAAACACHTuJAALX2vNcAAAAJ&#10;AQAADwAAAGRycy9kb3ducmV2LnhtbE2PQUvDQBCF74L/YRnBm90kEqkxk4IFQbyIraDHbXZMFrOz&#10;IbtN2n/veNLjm/d48716c/KDmmmKLjBCvspAEbfBOu4Q3vdPN2tQMRm2ZghMCGeKsGkuL2pT2bDw&#10;G8271Ckp4VgZhD6lsdI6tj15E1dhJBbvK0zeJJFTp+1kFin3gy6y7E5741g+9GakbU/t9+7oEdzy&#10;6ubxebs8vnx8RruQO5fBIV5f5dkDqESn9BeGX3xBh0aYDuHINqoBoSxuZUtCKO5LUBKQQw7qgLAu&#10;C9BNrf8vaH4AUEsDBBQAAAAIAIdO4kDkN0re8wEAAAIEAAAOAAAAZHJzL2Uyb0RvYy54bWytk01v&#10;2zAMhu8D9h8E3RenCRK0RpxiSNZdhi1Au90VSbYF6AukGif/fpTspVuHAT0sB4OSyFd8n1Cb+7Oz&#10;7KQBTfANv5nNOdNeBmV81/DvTw8fbjnDJLwSNnjd8ItGfr99/24zxFovQh+s0sBIxGM9xIb3KcW6&#10;qlD22gmchag9HbYBnEi0hK5SIAZSd7ZazOfragigIgSpEWl3Px7ySRHeIhja1ki9D/LZaZ9GVdBW&#10;JLKEvYnIt6XbttUyfWtb1InZhpPTVL50CcXH/K22G1F3IGJv5NSCeEsLrzw5YTxdepXaiyTYM5i/&#10;pJyREDC0aSaDq0YjhQi5uJm/YvPYi6iLF0KN8Qod/5+s/Ho6ADOKJuGWmHjh6C9/TCBM1yf2ESAM&#10;bBe8J5ABWM4hYkPEmgp3/gDTCuMBsv1zC4611sQfJFiAkEV2LrwvV976nJikzfVyxZmk/eVqub5b&#10;Zelq1MhaETB91sGxHDQcp6au3Yz64vQF01j4qyAXW8+Ght+tFvkGQWPa0nhQ6CJZRd+V3jBYox6M&#10;tbkCoTvuLLCTyKNSflNDf6TlS/YC+zGvHOU0UfdaqE9esXSJhNDT2+G5BacVZ1bTU8tRyUzC2JfM&#10;BEb4zv4jm3hYT1gy8hFyjo5BXQr7sk+jUcBNY5xn7/d1qX55ut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ALX2vNcAAAAJAQAADwAAAAAAAAABACAAAAAiAAAAZHJzL2Rvd25yZXYueG1sUEsBAhQA&#10;FAAAAAgAh07iQOQ3St7zAQAAAgQAAA4AAAAAAAAAAQAgAAAAJgEAAGRycy9lMm9Eb2MueG1sUEsF&#10;BgAAAAAGAAYAWQEAAIsFAAAAAA==&#10;">
                <v:fill on="f" focussize="0,0"/>
                <v:stroke color="#000000" joinstyle="round" endarrow="block"/>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89632" behindDoc="0" locked="0" layoutInCell="1" allowOverlap="1">
                <wp:simplePos x="0" y="0"/>
                <wp:positionH relativeFrom="column">
                  <wp:posOffset>3455035</wp:posOffset>
                </wp:positionH>
                <wp:positionV relativeFrom="paragraph">
                  <wp:posOffset>101600</wp:posOffset>
                </wp:positionV>
                <wp:extent cx="1572895" cy="371475"/>
                <wp:effectExtent l="1270" t="4445" r="6985" b="5080"/>
                <wp:wrapNone/>
                <wp:docPr id="185" name="Straight Arrow Connector 185"/>
                <wp:cNvGraphicFramePr/>
                <a:graphic xmlns:a="http://schemas.openxmlformats.org/drawingml/2006/main">
                  <a:graphicData uri="http://schemas.microsoft.com/office/word/2010/wordprocessingShape">
                    <wps:wsp>
                      <wps:cNvCnPr/>
                      <wps:spPr>
                        <a:xfrm>
                          <a:off x="0" y="0"/>
                          <a:ext cx="1572895" cy="37147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72.05pt;margin-top:8pt;height:29.25pt;width:123.85pt;z-index:251788288;mso-width-relative:page;mso-height-relative:page;" o:connectortype="straight" filled="f" stroked="t" coordsize="21600,21600" o:gfxdata="UEsDBAoAAAAAAIdO4kAAAAAAAAAAAAAAAAAEAAAAZHJzL1BLAwQUAAAACACHTuJAioIDxdkAAAAJ&#10;AQAADwAAAGRycy9kb3ducmV2LnhtbE2PwU7DMBBE70j8g7VIXBB1jJICIU5VkHooUg8t7d1JTGxh&#10;r0PstOXvWU7ltqN5mp2pFmfv2FGP0QaUIGYZMI1t6Cz2EvYfq/snYDEp7JQLqCX86AiL+vqqUmUX&#10;TrjVx13qGYVgLJUEk9JQch5bo72KszBoJO8zjF4lkmPPu1GdKNw7/pBlc+6VRfpg1KDfjG6/dpOX&#10;sFmL12Vj7Pp9+203xWrppv7uIOXtjchegCV9ThcY/upTdaipUxMm7CJzEoo8F4SSMadNBDw+C9rS&#10;0JEXwOuK/19Q/wJQSwMEFAAAAAgAh07iQHjME97rAQAA+AMAAA4AAABkcnMvZTJvRG9jLnhtbK1T&#10;TY/aMBC9V+p/sHwvAVoKGxFWFXR7qVqk7f4AYzuJJX9pxkvg33fsULbdXjhsDsnYnnkz7+V5fX9y&#10;lh01oAm+4bPJlDPtZVDGdw1/+vXwYcUZJuGVsMHrhp818vvN+3frIdZ6HvpglQZGIB7rITa8TynW&#10;VYWy107gJETt6bAN4ESiJXSVAjEQurPVfDr9XA0BVIQgNSLt7sZDfkGEWwBD2xqpd0E+O+3TiAra&#10;ikSUsDcR+aZM27Zapp9tizox23BimsqbmlB8yO9qsxZ1ByL2Rl5GELeM8IqTE8ZT0yvUTiTBnsH8&#10;B+WMhIChTRMZXDUSKYoQi9n0lTaPvYi6cCGpMV5Fx7eDlT+Oe2BGkRNWC868cPTLHxMI0/WJfQEI&#10;A9sG70nIACznkGJDxJoKt34PlxXGPWT6pxZc/hIxdioqn68q61NikjZni+V8dUfNJJ19XM4+LQto&#10;9VIdAdM3HRzLQcPxMs51jlmRWhy/Y6L+VPinILe2ng0Nv1vMcwdBBm3JGBS6SCTRd6UWgzXqwVib&#10;KxC6w9YCO4pskvJkloT7T1pushPYj3nlaLRPr4X66hVL50jiebo1PI/gtOLMarpkOSJAUSdh7C2Z&#10;1Np6miALPUqbo0NQ56J42SdDlBkv5s2O+3tdql8u7OY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ioIDxdkAAAAJAQAADwAAAAAAAAABACAAAAAiAAAAZHJzL2Rvd25yZXYueG1sUEsBAhQAFAAAAAgA&#10;h07iQHjME97rAQAA+AMAAA4AAAAAAAAAAQAgAAAAKAEAAGRycy9lMm9Eb2MueG1sUEsFBgAAAAAG&#10;AAYAWQEAAIUFAAAAAA==&#10;">
                <v:fill on="f" focussize="0,0"/>
                <v:stroke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91680" behindDoc="0" locked="0" layoutInCell="1" allowOverlap="1">
                <wp:simplePos x="0" y="0"/>
                <wp:positionH relativeFrom="column">
                  <wp:posOffset>5083175</wp:posOffset>
                </wp:positionH>
                <wp:positionV relativeFrom="paragraph">
                  <wp:posOffset>150495</wp:posOffset>
                </wp:positionV>
                <wp:extent cx="170180" cy="0"/>
                <wp:effectExtent l="0" t="0" r="0" b="0"/>
                <wp:wrapNone/>
                <wp:docPr id="190" name="Straight Arrow Connector 190"/>
                <wp:cNvGraphicFramePr/>
                <a:graphic xmlns:a="http://schemas.openxmlformats.org/drawingml/2006/main">
                  <a:graphicData uri="http://schemas.microsoft.com/office/word/2010/wordprocessingShape">
                    <wps:wsp>
                      <wps:cNvCnPr/>
                      <wps:spPr>
                        <a:xfrm>
                          <a:off x="0" y="0"/>
                          <a:ext cx="17018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00.25pt;margin-top:11.85pt;height:0pt;width:13.4pt;z-index:251790336;mso-width-relative:page;mso-height-relative:page;" o:connectortype="straight" filled="f" stroked="t" coordsize="21600,21600" o:gfxdata="UEsDBAoAAAAAAIdO4kAAAAAAAAAAAAAAAAAEAAAAZHJzL1BLAwQUAAAACACHTuJA/377VdgAAAAJ&#10;AQAADwAAAGRycy9kb3ducmV2LnhtbE2PwU7DMAyG70i8Q2QkLogl7TRWlabTQNphSDtswD1tTBPR&#10;OKVJt/H2BHEYR9uffn9/tTq7nh1xDNaThGwmgCG1XlvqJLy9bu4LYCEq0qr3hBK+McCqvr6qVKn9&#10;ifZ4PMSOpRAKpZJgYhxKzkNr0Kkw8wNSun340amYxrHjelSnFO56ngvxwJ2ylD4YNeCzwfbzMDkJ&#10;u232tG6M3b7sv+xusVn3U3f3LuXtTSYegUU8xwsMv/pJHerk1PiJdGC9hEKIRUIl5PMlsAQU+XIO&#10;rPlb8Lri/xvUP1BLAwQUAAAACACHTuJA4ofQ4eQBAADyAwAADgAAAGRycy9lMm9Eb2MueG1srVNN&#10;b9swDL0P2H8QdF+cBOjWGnGKIll3GbYA3X4AI8u2AH2BVOPk34+S03TrLjnUB5uSyEe+56fV/dFZ&#10;cdBIJvhGLmZzKbRXoTW+b+TvX4+fbqWgBL4FG7xu5EmTvF9//LAaY62XYQi21SgYxFM9xkYOKcW6&#10;qkgN2gHNQtSeD7uADhIvsa9ahJHRna2W8/nnagzYRgxKE/HudjqUZ0S8BjB0nVF6G9Sz0z5NqKgt&#10;JKZEg4kk12XartMq/ew60knYRjLTVN7chON9flfrFdQ9QhyMOo8A14zwhpMD47npBWoLCcQzmv+g&#10;nFEYKHRppoKrJiJFEWaxmL/R5mmAqAsXlpriRXR6P1j147BDYVp2wh1r4sHxL39KCKYfknhADKPY&#10;BO9ZyIAi57BiY6SaCzd+h+cVxR1m+scOXf4yMXEsKp8uKutjEoo3F1/mi1vupV6Oqte6iJS+6eBE&#10;DhpJ50EuEyyKyHD4Tok7c+FLQW5qvRgbeXezvGFwYGt2bAkOXWR65PtSS8Ga9tFYmysI+/3GojhA&#10;tkd5Mj/G/SctN9kCDVNeOZqMM2hov/pWpFNk2TzfF5lHcLqVwmq+XjliQKgTGHtNJre2nifIEk+i&#10;5mgf2lPRuuyzFcqMZ9tmr/29LtWvV3X9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P9++1XYAAAA&#10;CQEAAA8AAAAAAAAAAQAgAAAAIgAAAGRycy9kb3ducmV2LnhtbFBLAQIUABQAAAAIAIdO4kDih9Dh&#10;5AEAAPIDAAAOAAAAAAAAAAEAIAAAACcBAABkcnMvZTJvRG9jLnhtbFBLBQYAAAAABgAGAFkBAAB9&#10;BQAAAAA=&#10;">
                <v:fill on="f" focussize="0,0"/>
                <v:stroke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584512" behindDoc="0" locked="0" layoutInCell="1" allowOverlap="1">
                <wp:simplePos x="0" y="0"/>
                <wp:positionH relativeFrom="column">
                  <wp:posOffset>2480945</wp:posOffset>
                </wp:positionH>
                <wp:positionV relativeFrom="paragraph">
                  <wp:posOffset>187325</wp:posOffset>
                </wp:positionV>
                <wp:extent cx="975995" cy="0"/>
                <wp:effectExtent l="0" t="15875" r="14605" b="22225"/>
                <wp:wrapNone/>
                <wp:docPr id="189" name="Straight Arrow Connector 189"/>
                <wp:cNvGraphicFramePr/>
                <a:graphic xmlns:a="http://schemas.openxmlformats.org/drawingml/2006/main">
                  <a:graphicData uri="http://schemas.microsoft.com/office/word/2010/wordprocessingShape">
                    <wps:wsp>
                      <wps:cNvCnPr/>
                      <wps:spPr>
                        <a:xfrm flipH="1">
                          <a:off x="0" y="0"/>
                          <a:ext cx="975995" cy="0"/>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195.35pt;margin-top:14.75pt;height:0pt;width:76.85pt;z-index:251783168;mso-width-relative:page;mso-height-relative:page;" o:connectortype="straight" filled="f" stroked="t" coordsize="21600,21600" o:gfxdata="UEsDBAoAAAAAAIdO4kAAAAAAAAAAAAAAAAAEAAAAZHJzL1BLAwQUAAAACACHTuJAJC4TMdcAAAAJ&#10;AQAADwAAAGRycy9kb3ducmV2LnhtbE2Py07DMBBF90j8gzVI7KidkhQa4nSBxAKEkNLC3omHJNQe&#10;R7b7oF+PKxawnJmjO+dWq6M1bI8+jI4kZDMBDKlzeqRewvvm6eYeWIiKtDKOUMI3BljVlxeVKrU7&#10;UIP7dexZCqFQKglDjFPJeegGtCrM3ISUbp/OWxXT6HuuvTqkcGv4XIgFt2qk9GFQEz4O2G3XOysB&#10;G/Hl29j5tyYzL699MX1sT89SXl9l4gFYxGP8g+Gsn9ShTk6t25EOzEi4XYq7hEqYLwtgCSjyPAfW&#10;/i54XfH/DeofUEsDBBQAAAAIAIdO4kAIhFiV7QEAAP0DAAAOAAAAZHJzL2Uyb0RvYy54bWytU01v&#10;EzEQvSPxHyzf6SZFoc0qmwolFA4IIhV+gOOPXUv+0oybTf49Y28aoFxyYA/W2ON5897b8erh6B07&#10;aEAbQ8fnNzPOdJBR2dB3/OePx3f3nGEWQQkXg+74SSN/WL99sxpTq2/jEJ3SwAgkYDumjg85p7Zp&#10;UA7aC7yJSQdKmgheZNpC3ygQI6F719zOZh+aMYJKEKVGpNPtlORnRLgGMBpjpd5G+ex1yBMqaCcy&#10;ScLBJuTrytYYLfN3Y1Bn5jpOSnNdqQnF+7I265VoexBpsPJMQVxD4ZUmL2ygpheorciCPYP9B8pb&#10;CRGjyTcy+mYSUh0hFfPZK2+eBpF01UJWY7qYjv8PVn477IBZRZNwv+QsCE+//CmDsP2Q2UeAOLJN&#10;DIGMjMDKHXJsTNhS4Sbs4LzDtIMi/2jAM+Ns+kKA1RCSyI7V79PFb33MTNLh8m6xXC44ky+pZkIo&#10;SAkwf9bRsxJ0HM+ULlwmdHH4ipk4UOFLQSl2gY0dfz+/W9B/loKm1NB0UOgTKcXQV2oYnVWP1rlS&#10;gtDvNw7YQZRJqV+RSsB/XStdtgKH6V5NTTM0aKE+BcXyKZGDgZ4OLxy8Vpw5TS+tRAQo2iysu+Ym&#10;tXaBGBS3J39LtI/qVG2v5zQVleN5gsvY/bmv1b9f7fo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JC4TMdcAAAAJAQAADwAAAAAAAAABACAAAAAiAAAAZHJzL2Rvd25yZXYueG1sUEsBAhQAFAAAAAgA&#10;h07iQAiEWJXtAQAA/QMAAA4AAAAAAAAAAQAgAAAAJgEAAGRycy9lMm9Eb2MueG1sUEsFBgAAAAAG&#10;AAYAWQEAAIUFAAAAAA==&#10;">
                <v:fill on="f" focussize="0,0"/>
                <v:stroke weight="2.5pt" color="#000000" joinstyle="round"/>
                <v:imagedata o:title=""/>
                <o:lock v:ext="edit" aspectratio="f"/>
              </v:shape>
            </w:pict>
          </mc:Fallback>
        </mc:AlternateContent>
      </w:r>
    </w:p>
    <w:p w:rsidR="008F1895" w:rsidRDefault="00D86CBE">
      <w:pPr>
        <w:spacing w:after="0" w:line="240" w:lineRule="auto"/>
        <w:ind w:firstLine="567"/>
        <w:jc w:val="both"/>
        <w:rPr>
          <w:bCs/>
          <w:sz w:val="28"/>
          <w:szCs w:val="28"/>
        </w:rPr>
      </w:pPr>
      <w:r>
        <w:rPr>
          <w:bCs/>
          <w:noProof/>
          <w:sz w:val="28"/>
          <w:szCs w:val="28"/>
          <w:lang w:eastAsia="ru-RU"/>
        </w:rPr>
        <mc:AlternateContent>
          <mc:Choice Requires="wps">
            <w:drawing>
              <wp:anchor distT="0" distB="0" distL="114300" distR="114300" simplePos="0" relativeHeight="251572224" behindDoc="0" locked="0" layoutInCell="1" allowOverlap="1">
                <wp:simplePos x="0" y="0"/>
                <wp:positionH relativeFrom="column">
                  <wp:posOffset>158115</wp:posOffset>
                </wp:positionH>
                <wp:positionV relativeFrom="paragraph">
                  <wp:posOffset>70485</wp:posOffset>
                </wp:positionV>
                <wp:extent cx="0" cy="393065"/>
                <wp:effectExtent l="4445" t="0" r="14605" b="6985"/>
                <wp:wrapNone/>
                <wp:docPr id="186" name="Straight Arrow Connector 186"/>
                <wp:cNvGraphicFramePr/>
                <a:graphic xmlns:a="http://schemas.openxmlformats.org/drawingml/2006/main">
                  <a:graphicData uri="http://schemas.microsoft.com/office/word/2010/wordprocessingShape">
                    <wps:wsp>
                      <wps:cNvCnPr/>
                      <wps:spPr>
                        <a:xfrm>
                          <a:off x="0" y="0"/>
                          <a:ext cx="0" cy="39306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2.45pt;margin-top:5.55pt;height:30.95pt;width:0pt;z-index:251770880;mso-width-relative:page;mso-height-relative:page;" o:connectortype="straight" filled="f" stroked="t" coordsize="21600,21600" o:gfxdata="UEsDBAoAAAAAAIdO4kAAAAAAAAAAAAAAAAAEAAAAZHJzL1BLAwQUAAAACACHTuJA+aVZN9QAAAAH&#10;AQAADwAAAGRycy9kb3ducmV2LnhtbE2OO0/DMBSFdyT+g3WRWFBru7xDnKogdWilDm1hd5JLbGFf&#10;h9hpy7/HsMB4HjrnK+cn79gBh2gDKZBTAQypCa2lTsHrfjl5ABaTpla7QKjgCyPMq/OzUhdtONIW&#10;D7vUsTxCsdAKTEp9wXlsDHodp6FHytl7GLxOWQ4dbwd9zOPe8ZkQd9xrS/nB6B5fDDYfu9Er2Kzk&#10;86I2drXeftrN7XLhxu7qTanLCymegCU8pb8y/OBndKgyUx1GaiNzCmY3j7mZfSmB5fxX1wrurwXw&#10;quT/+atvUEsDBBQAAAAIAIdO4kD6btiz4wEAAPIDAAAOAAAAZHJzL2Uyb0RvYy54bWytU01v2zAM&#10;vQ/YfxB0X5ykSNAacYohWXcZtgDtfoAiybYAfYFU4+Tfj5K9dOsuOcwHmaLIR74navN4dpadNKAJ&#10;vuGL2Zwz7WVQxncN//ny9OmeM0zCK2GD1w2/aOSP248fNkOs9TL0wSoNjEA81kNseJ9SrKsKZa+d&#10;wFmI2tNhG8CJRFvoKgViIHRnq+V8vq6GACpCkBqRvPvxkE+IcAtgaFsj9T7IV6d9GlFBW5GIEvYm&#10;It+WbttWy/SjbVEnZhtOTFNZqQjZx7xW242oOxCxN3JqQdzSwjtOThhPRa9Qe5EEewXzD5QzEgKG&#10;Ns1kcNVIpChCLBbzd9o89yLqwoWkxngVHf8frPx+OgAziibhfs2ZF46u/DmBMF2f2GeAMLBd8J6E&#10;DMByDCk2RKwpcecPMO0wHiDTP7fg8p+IsXNR+XJVWZ8Tk6NTkvfu4W6+XmW46i0vAqavOjiWjYbj&#10;1Mi1g0URWZy+YRoTfyfkotazoeEPq+WKMyloNFsaCTJdJHrou5KLwRr1ZKzNGQjdcWeBnUQej/JN&#10;Df0VlovsBfZjXDnKYaLutVBfvGLpEkk2T++F5xacVpxZTc8rWyUyCWNviSQtrCdJssSjqNk6BnUp&#10;Whc/jUIRbRrbPGt/7kv221Pd/g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5pVk31AAAAAcBAAAP&#10;AAAAAAAAAAEAIAAAACIAAABkcnMvZG93bnJldi54bWxQSwECFAAUAAAACACHTuJA+m7Ys+MBAADy&#10;AwAADgAAAAAAAAABACAAAAAjAQAAZHJzL2Uyb0RvYy54bWxQSwUGAAAAAAYABgBZAQAAeAUAAAAA&#10;">
                <v:fill on="f" focussize="0,0"/>
                <v:stroke color="#000000" joinstyle="round"/>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74272" behindDoc="0" locked="0" layoutInCell="1" allowOverlap="1">
                <wp:simplePos x="0" y="0"/>
                <wp:positionH relativeFrom="column">
                  <wp:posOffset>1937385</wp:posOffset>
                </wp:positionH>
                <wp:positionV relativeFrom="paragraph">
                  <wp:posOffset>6350</wp:posOffset>
                </wp:positionV>
                <wp:extent cx="0" cy="457200"/>
                <wp:effectExtent l="4445" t="0" r="14605" b="0"/>
                <wp:wrapNone/>
                <wp:docPr id="191" name="Straight Arrow Connector 191"/>
                <wp:cNvGraphicFramePr/>
                <a:graphic xmlns:a="http://schemas.openxmlformats.org/drawingml/2006/main">
                  <a:graphicData uri="http://schemas.microsoft.com/office/word/2010/wordprocessingShape">
                    <wps:wsp>
                      <wps:cNvCnPr/>
                      <wps:spPr>
                        <a:xfrm>
                          <a:off x="0" y="0"/>
                          <a:ext cx="0" cy="45720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52.55pt;margin-top:0.5pt;height:36pt;width:0pt;z-index:251772928;mso-width-relative:page;mso-height-relative:page;" o:connectortype="straight" filled="f" stroked="t" coordsize="21600,21600" o:gfxdata="UEsDBAoAAAAAAIdO4kAAAAAAAAAAAAAAAAAEAAAAZHJzL1BLAwQUAAAACACHTuJADDrlgNUAAAAI&#10;AQAADwAAAGRycy9kb3ducmV2LnhtbE2PzU7DMBCE70i8g7VIXBC1Q1VAIU5VkHooUg8tcHfiJbaI&#10;1yF22vL2LOIAx9E3mp9qeQq9OOCYfCQNxUyBQGqj9dRpeH1ZX9+DSNmQNX0k1PCFCZb1+VllShuP&#10;tMPDPneCQyiVRoPLeSilTK3DYNIsDkjM3uMYTGY5dtKO5sjhoZc3St3KYDxxgzMDPjlsP/ZT0LDd&#10;FI+rxvnN8+7TbxfrVT91V29aX14U6gFExlP+M8PPfJ4ONW9q4kQ2iV7DXC0KtjLgS8x/daPhbq5A&#10;1pX8f6D+BlBLAwQUAAAACACHTuJA7Wi5m+IBAADyAwAADgAAAGRycy9lMm9Eb2MueG1srVNNj9Mw&#10;EL0j8R8s32naigJbNV2hluWCoNLCD5g6TmLJX5rxNu2/Z+yELrtceiCHZGzPvJn38ry5PzsrThrJ&#10;BF/LxWwuhfYqNMZ3tfz18+HdJykogW/ABq9redEk77dv32yGuNbL0AfbaBQM4mk9xFr2KcV1VZHq&#10;tQOahag9H7YBHSReYlc1CAOjO1st5/MP1RCwiRiUJuLd/XgoJ0S8BTC0rVF6H9ST0z6NqKgtJKZE&#10;vYkkt2XattUq/Whb0knYWjLTVN7chONjflfbDaw7hNgbNY0At4zwipMD47npFWoPCcQTmn+gnFEY&#10;KLRppoKrRiJFEWaxmL/S5rGHqAsXlpriVXT6f7Dq++mAwjTshLuFFB4c//LHhGC6PonPiGEQu+A9&#10;CxlQ5BxWbIi05sKdP+C0onjATP/costfJibOReXLVWV9TkKNm4p3368+sh0yXPVcF5HSVx2cyEEt&#10;aRrkOsGiiAynb5TGwj8Fuan1Yqjl3Wq5kkIBW7NlS3DoItMj35VaCtY0D8baXEHYHXcWxQmyPcoz&#10;DfQiLTfZA/VjXjnKabDuNTRffCPSJbJsnu+LzCM43UhhNV+vHJXMBMbekslaWM+SZIlHUXN0DM2l&#10;aF322QpFtMm22Wt/r0v181Xd/g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MOuWA1QAAAAgBAAAP&#10;AAAAAAAAAAEAIAAAACIAAABkcnMvZG93bnJldi54bWxQSwECFAAUAAAACACHTuJA7Wi5m+IBAADy&#10;AwAADgAAAAAAAAABACAAAAAkAQAAZHJzL2Uyb0RvYy54bWxQSwUGAAAAAAYABgBZAQAAeAUAAAAA&#10;">
                <v:fill on="f" focussize="0,0"/>
                <v:stroke color="#000000" joinstyle="round"/>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73248" behindDoc="0" locked="0" layoutInCell="1" allowOverlap="1">
                <wp:simplePos x="0" y="0"/>
                <wp:positionH relativeFrom="column">
                  <wp:posOffset>1373505</wp:posOffset>
                </wp:positionH>
                <wp:positionV relativeFrom="paragraph">
                  <wp:posOffset>70485</wp:posOffset>
                </wp:positionV>
                <wp:extent cx="0" cy="186055"/>
                <wp:effectExtent l="4445" t="0" r="14605" b="4445"/>
                <wp:wrapNone/>
                <wp:docPr id="192" name="Straight Arrow Connector 192"/>
                <wp:cNvGraphicFramePr/>
                <a:graphic xmlns:a="http://schemas.openxmlformats.org/drawingml/2006/main">
                  <a:graphicData uri="http://schemas.microsoft.com/office/word/2010/wordprocessingShape">
                    <wps:wsp>
                      <wps:cNvCnPr/>
                      <wps:spPr>
                        <a:xfrm>
                          <a:off x="0" y="0"/>
                          <a:ext cx="0" cy="18605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08.15pt;margin-top:5.55pt;height:14.65pt;width:0pt;z-index:251771904;mso-width-relative:page;mso-height-relative:page;" o:connectortype="straight" filled="f" stroked="t" coordsize="21600,21600" o:gfxdata="UEsDBAoAAAAAAIdO4kAAAAAAAAAAAAAAAAAEAAAAZHJzL1BLAwQUAAAACACHTuJAS5f9xtcAAAAJ&#10;AQAADwAAAGRycy9kb3ducmV2LnhtbE2PwU7DMAyG70i8Q2QkLmhLMsaEStNpIO0wpB022D1tTBPR&#10;OKVJt/H2BHEYR/v/9PtzuTz7jh1xiC6QAjkVwJCaYBy1Ct7f1pNHYDFpMroLhAq+McKyur4qdWHC&#10;iXZ43KeW5RKKhVZgU+oLzmNj0es4DT1Szj7C4HXK49ByM+hTLvcdnwmx4F47yhes7vHFYvO5H72C&#10;7UY+r2rrNq+7L7d9WK+6sb07KHV7I8UTsITndIHhVz+rQ5Wd6jCSiaxTMJOL+4zmQEpgGfhb1Arm&#10;Yg68Kvn/D6ofUEsDBBQAAAAIAIdO4kCsR08a4gEAAPIDAAAOAAAAZHJzL2Uyb0RvYy54bWytU01v&#10;2zAMvQ/YfxB0X+wESNEacYohWXcZtgDdfoAiybYAfYFU4+Tfj5K9dO0uOcwHmaLIR74navN4dpad&#10;NKAJvuXLRc2Z9jIo4/uW//r59OmeM0zCK2GD1y2/aOSP248fNmNs9CoMwSoNjEA8NmNs+ZBSbKoK&#10;5aCdwEWI2tNhF8CJRFvoKwViJHRnq1Vd31VjABUhSI1I3v10yGdEuAUwdJ2Reh/ki9M+TaigrUhE&#10;CQcTkW9Lt12nZfrRdagTsy0npqmsVITsY16r7UY0PYg4GDm3IG5p4R0nJ4ynoleovUiCvYD5B8oZ&#10;CQFDlxYyuGoiUhQhFsv6nTbPg4i6cCGpMV5Fx/8HK7+fDsCMokl4WHHmhaMrf04gTD8k9hkgjGwX&#10;vCchA7AcQ4qNERtK3PkDzDuMB8j0zx24/Cdi7FxUvlxV1ufE5OSU5F3e39XrdYarXvMiYPqqg2PZ&#10;aDnOjVw7WBaRxekbpinxT0Iuaj0bW/6wXq05k4JGs6ORINNFooe+L7kYrFFPxtqcgdAfdxbYSeTx&#10;KN/c0JuwXGQvcJjiylEOE82ghfriFUuXSLJ5ei88t+C04sxqel7ZKpFJGHtLJGlhPUmSJZ5EzdYx&#10;qEvRuvhpFIpo89jmWft7X7Jfn+r2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EuX/cbXAAAACQEA&#10;AA8AAAAAAAAAAQAgAAAAIgAAAGRycy9kb3ducmV2LnhtbFBLAQIUABQAAAAIAIdO4kCsR08a4gEA&#10;APIDAAAOAAAAAAAAAAEAIAAAACYBAABkcnMvZTJvRG9jLnhtbFBLBQYAAAAABgAGAFkBAAB6BQAA&#10;AAA=&#10;">
                <v:fill on="f" focussize="0,0"/>
                <v:stroke color="#000000" joinstyle="round"/>
                <v:imagedata o:title=""/>
                <o:lock v:ext="edit" aspectratio="f"/>
              </v:shape>
            </w:pict>
          </mc:Fallback>
        </mc:AlternateContent>
      </w:r>
      <w:r>
        <w:rPr>
          <w:bCs/>
          <w:sz w:val="28"/>
          <w:szCs w:val="28"/>
        </w:rPr>
        <w:t xml:space="preserve">                                   5 м                            2 м   </w:t>
      </w:r>
    </w:p>
    <w:p w:rsidR="008F1895" w:rsidRDefault="00D86CBE">
      <w:pPr>
        <w:spacing w:after="0" w:line="240" w:lineRule="auto"/>
        <w:ind w:firstLine="567"/>
        <w:jc w:val="both"/>
        <w:rPr>
          <w:bCs/>
          <w:sz w:val="28"/>
          <w:szCs w:val="28"/>
        </w:rPr>
      </w:pPr>
      <w:r>
        <w:rPr>
          <w:bCs/>
          <w:noProof/>
          <w:sz w:val="28"/>
          <w:szCs w:val="28"/>
          <w:lang w:eastAsia="ru-RU"/>
        </w:rPr>
        <mc:AlternateContent>
          <mc:Choice Requires="wps">
            <w:drawing>
              <wp:anchor distT="0" distB="0" distL="114300" distR="114300" simplePos="0" relativeHeight="251581440" behindDoc="0" locked="0" layoutInCell="1" allowOverlap="1">
                <wp:simplePos x="0" y="0"/>
                <wp:positionH relativeFrom="column">
                  <wp:posOffset>2480945</wp:posOffset>
                </wp:positionH>
                <wp:positionV relativeFrom="paragraph">
                  <wp:posOffset>120015</wp:posOffset>
                </wp:positionV>
                <wp:extent cx="2545080" cy="0"/>
                <wp:effectExtent l="0" t="0" r="0" b="0"/>
                <wp:wrapNone/>
                <wp:docPr id="193" name="Straight Arrow Connector 193"/>
                <wp:cNvGraphicFramePr/>
                <a:graphic xmlns:a="http://schemas.openxmlformats.org/drawingml/2006/main">
                  <a:graphicData uri="http://schemas.microsoft.com/office/word/2010/wordprocessingShape">
                    <wps:wsp>
                      <wps:cNvCnPr/>
                      <wps:spPr>
                        <a:xfrm>
                          <a:off x="0" y="0"/>
                          <a:ext cx="2545080"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95.35pt;margin-top:9.45pt;height:0pt;width:200.4pt;z-index:251780096;mso-width-relative:page;mso-height-relative:page;" o:connectortype="straight" filled="f" stroked="t" coordsize="21600,21600" o:gfxdata="UEsDBAoAAAAAAIdO4kAAAAAAAAAAAAAAAAAEAAAAZHJzL1BLAwQUAAAACACHTuJA9mu4S9gAAAAJ&#10;AQAADwAAAGRycy9kb3ducmV2LnhtbE2Py07DMBBF90j8gzVIbBC1Q9VHQpwukFgghKAFqVs3nsZR&#10;4odiJy18PYNYwHLmHt05U27OtmcTDrH1TkI2E8DQ1V63rpHw8f54uwYWk3Ja9d6hhE+MsKkuL0pV&#10;aH9yW5x2qWFU4mKhJJiUQsF5rA1aFWc+oKPs6AerEo1Dw/WgTlRue34nxJJb1Tq6YFTAB4N1txut&#10;hG7qXrdvixhuxi9cPgfz8jTfaymvrzJxDyzhOf3B8KNP6lCR08GPTkfWS5jnYkUoBescGAGrPFsA&#10;O/wueFXy/x9U31BLAwQUAAAACACHTuJAf5NcYeYBAADyAwAADgAAAGRycy9lMm9Eb2MueG1srVPL&#10;btswELwX6D8QvNeSnbpIBMtBYDe9FK2BtB9Ak5REgC/sMpb9911SjtOkFx+qA7V87OzOcLi6PzrL&#10;DhrQBN/y+azmTHsZlPF9y3//evx0yxkm4ZWwweuWnzTy+/XHD6sxNnoRhmCVBkYgHpsxtnxIKTZV&#10;hXLQTuAsRO1pswvgRKIp9JUCMRK6s9Wirr9UYwAVIUiNSKvbaZOfEeEawNB1RuptkM9O+zShgrYi&#10;ESUcTES+Lt12nZbpZ9ehTsy2nJimMlIRivd5rNYr0fQg4mDkuQVxTQvvODlhPBW9QG1FEuwZzD9Q&#10;zkgIGLo0k8FVE5GiCLGY1++0eRpE1IULSY3xIjr+P1j547ADZhQ54e6GMy8cXflTAmH6IbEHgDCy&#10;TfCehAzA8hlSbIzYUOLG7+A8w7iDTP/Ygct/IsaOReXTRWV9TEzS4mL5eVnf0gXIl73qNTECpm86&#10;OJaDluO5k0sL86KyOHzHRKUp8SUhV7WejS2/Wy6WBC7Imx15gkIXiR/6vuRisEY9GmtzBkK/31hg&#10;B5H9Ub5MkHDfHMtFtgKH6ZyiaDLOoIX66hVLp0iyeXovPHfgtOLManpeOSI80SRh7DUnqbL11ECW&#10;eBI1R/ugTkXrsk5WKC2ebZu99ve8ZL8+1fU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9mu4S9gA&#10;AAAJAQAADwAAAAAAAAABACAAAAAiAAAAZHJzL2Rvd25yZXYueG1sUEsBAhQAFAAAAAgAh07iQH+T&#10;XGHmAQAA8gMAAA4AAAAAAAAAAQAgAAAAJwEAAGRycy9lMm9Eb2MueG1sUEsFBgAAAAAGAAYAWQEA&#10;AH8FAAAAAA==&#10;">
                <v:fill on="f" focussize="0,0"/>
                <v:stroke color="#000000" joinstyle="round" dashstyle="dash"/>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75296" behindDoc="0" locked="0" layoutInCell="1" allowOverlap="1">
                <wp:simplePos x="0" y="0"/>
                <wp:positionH relativeFrom="column">
                  <wp:posOffset>1373505</wp:posOffset>
                </wp:positionH>
                <wp:positionV relativeFrom="paragraph">
                  <wp:posOffset>9525</wp:posOffset>
                </wp:positionV>
                <wp:extent cx="563880" cy="0"/>
                <wp:effectExtent l="0" t="38100" r="7620" b="38100"/>
                <wp:wrapNone/>
                <wp:docPr id="194" name="Straight Arrow Connector 194"/>
                <wp:cNvGraphicFramePr/>
                <a:graphic xmlns:a="http://schemas.openxmlformats.org/drawingml/2006/main">
                  <a:graphicData uri="http://schemas.microsoft.com/office/word/2010/wordprocessingShape">
                    <wps:wsp>
                      <wps:cNvCnPr/>
                      <wps:spPr>
                        <a:xfrm flipH="1">
                          <a:off x="0" y="0"/>
                          <a:ext cx="56388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108.15pt;margin-top:0.75pt;height:0pt;width:44.4pt;z-index:251773952;mso-width-relative:page;mso-height-relative:page;" o:connectortype="straight" filled="f" stroked="t" coordsize="21600,21600" o:gfxdata="UEsDBAoAAAAAAIdO4kAAAAAAAAAAAAAAAAAEAAAAZHJzL1BLAwQUAAAACACHTuJARBEwk9MAAAAH&#10;AQAADwAAAGRycy9kb3ducmV2LnhtbE2OUUvDMBSF3wX/Q7iCby7pRofUpoMNBPFFnII+Zs21DWtu&#10;SpM127/36os+Hr7DOV+9OftBzDhFF0hDsVAgkNpgHXUa3t8e7+5BxGTImiEQarhghE1zfVWbyoZM&#10;rzjvUyd4hGJlNPQpjZWUse3Rm7gIIxKzrzB5kzhOnbSTyTzuB7lUai29ccQPvRlx12N73J+8Bpdf&#10;3Dw+7fL2+eMz2ozuUgan9e1NoR5AJDynvzL86LM6NOx0CCeyUQwalsV6xVUGJQjmK1UWIA6/WTa1&#10;/O/ffANQSwMEFAAAAAgAh07iQHJvw+H0AQAAAAQAAA4AAABkcnMvZTJvRG9jLnhtbK1TTW/bMAy9&#10;D9h/EHRfnGZL0RpxiiFZt8OwBej2AxhZtgXoC6QaJ/9+lJymW4cBPcwHgZLIx/eeqdXd0Vlx0Egm&#10;+EZezeZSaK9Ca3zfyJ8/7t/dSEEJfAs2eN3IkyZ5t377ZjXGWi/CEGyrUTCIp3qMjRxSinVVkRq0&#10;A5qFqD1fdgEdJN5iX7UII6M7Wy3m8+tqDNhGDEoT8el2upRnRHwNYOg6o/Q2qEenfZpQUVtILIkG&#10;E0muC9uu0yp97zrSSdhGstJUVm7C8T6v1XoFdY8QB6POFOA1FF5ocmA8N71AbSGBeETzF5QzCgOF&#10;Ls1UcNUkpDjCKq7mL7x5GCDqooWtpngxnf4frPp22KEwLU/C7QcpPDj+5Q8JwfRDEh8Rwyg2wXs2&#10;MqDIOezYGKnmwo3f4XlHcYdZ/rFDJzpr4hcGLIawRHEsfp8ufutjEooPl9fvb274T6inq2pCyEgR&#10;KX3WwYkcNJLOlC5cJnQ4fKXEHLjwqSAXWy/GRt4uF0sGBx7SjoeDQxdZKPm+MKNgTXtvrM0VhP1+&#10;Y1EcIA9K+bJSxv0jLTfZAg1TXrmaRmjQ0H7yrUinyAZ6fjkyU3C6lcJqfmg5YkCoExj7nJnQgO/t&#10;P7K5vfXMIhs+WZyjfWhPxflyzoNReJ6HOE/e7/tS/fxw17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RBEwk9MAAAAHAQAADwAAAAAAAAABACAAAAAiAAAAZHJzL2Rvd25yZXYueG1sUEsBAhQAFAAA&#10;AAgAh07iQHJvw+H0AQAAAAQAAA4AAAAAAAAAAQAgAAAAIgEAAGRycy9lMm9Eb2MueG1sUEsFBgAA&#10;AAAGAAYAWQEAAIgFAAAAAA==&#10;">
                <v:fill on="f" focussize="0,0"/>
                <v:stroke color="#000000" joinstyle="round" endarrow="block"/>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76320" behindDoc="0" locked="0" layoutInCell="1" allowOverlap="1">
                <wp:simplePos x="0" y="0"/>
                <wp:positionH relativeFrom="column">
                  <wp:posOffset>1373505</wp:posOffset>
                </wp:positionH>
                <wp:positionV relativeFrom="paragraph">
                  <wp:posOffset>9525</wp:posOffset>
                </wp:positionV>
                <wp:extent cx="563880" cy="635"/>
                <wp:effectExtent l="0" t="37465" r="7620" b="38100"/>
                <wp:wrapNone/>
                <wp:docPr id="196" name="Straight Arrow Connector 196"/>
                <wp:cNvGraphicFramePr/>
                <a:graphic xmlns:a="http://schemas.openxmlformats.org/drawingml/2006/main">
                  <a:graphicData uri="http://schemas.microsoft.com/office/word/2010/wordprocessingShape">
                    <wps:wsp>
                      <wps:cNvCnPr/>
                      <wps:spPr>
                        <a:xfrm>
                          <a:off x="0" y="0"/>
                          <a:ext cx="563880" cy="63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08.15pt;margin-top:0.75pt;height:0.05pt;width:44.4pt;z-index:251774976;mso-width-relative:page;mso-height-relative:page;" o:connectortype="straight" filled="f" stroked="t" coordsize="21600,21600" o:gfxdata="UEsDBAoAAAAAAIdO4kAAAAAAAAAAAAAAAAAEAAAAZHJzL1BLAwQUAAAACACHTuJA3YglXtYAAAAH&#10;AQAADwAAAGRycy9kb3ducmV2LnhtbE2OTU/DMBBE70j8B2uRuFHbrRrREKcHJDgUcaBFEdy28ZJE&#10;xHYUO/3g17Oc6HH0RjOvWJ9cLw40xi54A3qmQJCvg+18Y+B993R3DyIm9Bb74MnAmSKsy+urAnMb&#10;jv6NDtvUCB7xMUcDbUpDLmWsW3IYZ2Egz+wrjA4Tx7GRdsQjj7tezpXKpMPO80OLAz22VH9vJ2fg&#10;42U1VefqlTaVXm0+cXTxZ/dszO2NVg8gEp3Sfxn+9FkdSnbah8nbKHoDc50tuMpgCYL5Qi01iD3n&#10;DGRZyEv/8hdQSwMEFAAAAAgAh07iQCpxkWntAQAA+AMAAA4AAABkcnMvZTJvRG9jLnhtbK2TzW7b&#10;MAzH7wP2DoLui5MUCVKjTjEk6y7DFqDbAzCSbAvQFyg1Tt5+lOwlW4cBPcwHm5LIP8mfqYfHszXs&#10;pDBq7xq+mM05U054qV3X8B/fnz5sOIsJnATjnWr4RUX+uH3/7mEItVr63hupkJGIi/UQGt6nFOqq&#10;iqJXFuLMB+XosPVoIdESu0oiDKRuTbWcz9fV4FEG9ELFSLv78ZBPivgWQd+2Wqi9Fy9WuTSqojKQ&#10;qKXY6xD5tlTbtkqkb20bVWKm4dRpKm9KQvYxv6vtA9QdQui1mEqAt5TwqicL2lHSq9QeErAX1H9J&#10;WS3QR9+mmfC2GhspRKiLxfwVm+cegiq9EOoYrtDj/5MVX08HZFrSJNyvOXNg6Zc/JwTd9Yl9RPQD&#10;23nnCKRHln2I2BBiTYE7d8BpFcMBc/vnFm3+UmPsXChfrpTVOTFBm6v13WZD/AUdre9WWbC6RQaM&#10;6bPylmWj4XEq5VrDomCG05eYxsBfATmtcWxo+P1quSJ5oOFsaSjItIEajK4rsdEbLZ+0MTkiYnfc&#10;GWQnyANSnqmgP9xykj3EfvQrR9kN6l6B/OQkS5dA4BzdGJ5LsEpyZhRdsGwVzwTa3DwTanCd+Yc3&#10;8TCOsGTQI9psHb28FOJlnwaigJuGN0/c7+sSfbuw25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d&#10;iCVe1gAAAAcBAAAPAAAAAAAAAAEAIAAAACIAAABkcnMvZG93bnJldi54bWxQSwECFAAUAAAACACH&#10;TuJAKnGRae0BAAD4AwAADgAAAAAAAAABACAAAAAlAQAAZHJzL2Uyb0RvYy54bWxQSwUGAAAAAAYA&#10;BgBZAQAAhAUAAAAA&#10;">
                <v:fill on="f" focussize="0,0"/>
                <v:stroke color="#000000" joinstyle="round" endarrow="block"/>
                <v:imagedata o:title=""/>
                <o:lock v:ext="edit" aspectratio="f"/>
              </v:shape>
            </w:pict>
          </mc:Fallback>
        </mc:AlternateContent>
      </w:r>
      <w:r>
        <w:rPr>
          <w:bCs/>
          <w:sz w:val="28"/>
          <w:szCs w:val="28"/>
        </w:rPr>
        <w:t xml:space="preserve">              10 - 20 м                                        </w:t>
      </w:r>
    </w:p>
    <w:p w:rsidR="008F1895" w:rsidRDefault="00D86CBE">
      <w:pPr>
        <w:spacing w:after="0" w:line="240" w:lineRule="auto"/>
        <w:ind w:firstLine="567"/>
        <w:jc w:val="both"/>
        <w:rPr>
          <w:bCs/>
          <w:sz w:val="28"/>
          <w:szCs w:val="28"/>
        </w:rPr>
      </w:pPr>
      <w:r>
        <w:rPr>
          <w:bCs/>
          <w:noProof/>
          <w:sz w:val="28"/>
          <w:szCs w:val="28"/>
          <w:lang w:eastAsia="ru-RU"/>
        </w:rPr>
        <mc:AlternateContent>
          <mc:Choice Requires="wps">
            <w:drawing>
              <wp:anchor distT="0" distB="0" distL="114300" distR="114300" simplePos="0" relativeHeight="251601920" behindDoc="0" locked="0" layoutInCell="1" allowOverlap="1">
                <wp:simplePos x="0" y="0"/>
                <wp:positionH relativeFrom="column">
                  <wp:posOffset>5027930</wp:posOffset>
                </wp:positionH>
                <wp:positionV relativeFrom="paragraph">
                  <wp:posOffset>109855</wp:posOffset>
                </wp:positionV>
                <wp:extent cx="0" cy="249555"/>
                <wp:effectExtent l="4445" t="0" r="14605" b="17145"/>
                <wp:wrapNone/>
                <wp:docPr id="200" name="Straight Arrow Connector 200"/>
                <wp:cNvGraphicFramePr/>
                <a:graphic xmlns:a="http://schemas.openxmlformats.org/drawingml/2006/main">
                  <a:graphicData uri="http://schemas.microsoft.com/office/word/2010/wordprocessingShape">
                    <wps:wsp>
                      <wps:cNvCnPr/>
                      <wps:spPr>
                        <a:xfrm>
                          <a:off x="0" y="0"/>
                          <a:ext cx="0" cy="24955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95.9pt;margin-top:8.65pt;height:19.65pt;width:0pt;z-index:251800576;mso-width-relative:page;mso-height-relative:page;" o:connectortype="straight" filled="f" stroked="t" coordsize="21600,21600" o:gfxdata="UEsDBAoAAAAAAIdO4kAAAAAAAAAAAAAAAAAEAAAAZHJzL1BLAwQUAAAACACHTuJA8VTIjdgAAAAJ&#10;AQAADwAAAGRycy9kb3ducmV2LnhtbE2PwU7DMBBE70j8g7VIXBB1AmoKIU5VkHooUg8tcHeSJbaw&#10;1yF22vL3LOIAx9kZzbytlifvxAHHaAMpyGcZCKQ2dJZ6Ba8v6+s7EDFp6rQLhAq+MMKyPj+rdNmF&#10;I+3wsE+94BKKpVZgUhpKKWNr0Os4CwMSe+9h9DqxHHvZjfrI5d7JmywrpNeWeMHoAZ8Mth/7ySvY&#10;bvLHVWPs5nn3abfz9cpN/dWbUpcXefYAIuEp/YXhB5/RoWamJkzUReEULO5zRk9sLG5BcOD30CiY&#10;FwXIupL/P6i/AVBLAwQUAAAACACHTuJA/QMbHOIBAADyAwAADgAAAGRycy9lMm9Eb2MueG1srVNN&#10;j9MwEL0j8R8s32naiiI2arpCLcsFwUoLP2DqOIklf2nG27T/nrETurBceiAHZzyeeTPveby9Pzsr&#10;ThrJBN/I1WIphfYqtMb3jfz54+HdRykogW/BBq8bedEk73dv32zHWOt1GIJtNQoG8VSPsZFDSrGu&#10;KlKDdkCLELXnwy6gg8Rb7KsWYWR0Z6v1cvmhGgO2EYPSROw9TIdyRsRbAEPXGaUPQT077dOEitpC&#10;Yko0mEhyV7rtOq3S964jnYRtJDNNZeUibB/zWu22UPcIcTBqbgFuaeEVJwfGc9Er1AESiGc0/0A5&#10;ozBQ6NJCBVdNRIoizGK1fKXN0wBRFy4sNcWr6PT/YNW30yMK0zaS70YKD46v/CkhmH5I4hNiGMU+&#10;eM9CBhQ5hhUbI9WcuPePOO8oPmKmf+7Q5T8TE+ei8uWqsj4noSanYu/6/d1ms8lw1UteREpfdHAi&#10;G42kuZFrB6siMpy+UpoSfyfkotaLsZF3m/VGCgU8mh2PBJsuMj3yfcmlYE37YKzNGYT9cW9RnCCP&#10;R/nmhv4Ky0UOQMMUV45yGNSDhvazb0W6RJbN83uRuQWnWyms5ueVrRKZwNhbIlkL61mSLPEkaraO&#10;ob0UrYufR6GINo9tnrU/9yX75anu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xVMiN2AAAAAkB&#10;AAAPAAAAAAAAAAEAIAAAACIAAABkcnMvZG93bnJldi54bWxQSwECFAAUAAAACACHTuJA/QMbHOIB&#10;AADyAwAADgAAAAAAAAABACAAAAAnAQAAZHJzL2Uyb0RvYy54bWxQSwUGAAAAAAYABgBZAQAAewUA&#10;AAAA&#10;">
                <v:fill on="f" focussize="0,0"/>
                <v:stroke color="#000000" joinstyle="round"/>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600896" behindDoc="0" locked="0" layoutInCell="1" allowOverlap="1">
                <wp:simplePos x="0" y="0"/>
                <wp:positionH relativeFrom="column">
                  <wp:posOffset>3455035</wp:posOffset>
                </wp:positionH>
                <wp:positionV relativeFrom="paragraph">
                  <wp:posOffset>109855</wp:posOffset>
                </wp:positionV>
                <wp:extent cx="0" cy="249555"/>
                <wp:effectExtent l="4445" t="0" r="14605" b="17145"/>
                <wp:wrapNone/>
                <wp:docPr id="197" name="Straight Arrow Connector 197"/>
                <wp:cNvGraphicFramePr/>
                <a:graphic xmlns:a="http://schemas.openxmlformats.org/drawingml/2006/main">
                  <a:graphicData uri="http://schemas.microsoft.com/office/word/2010/wordprocessingShape">
                    <wps:wsp>
                      <wps:cNvCnPr/>
                      <wps:spPr>
                        <a:xfrm>
                          <a:off x="0" y="0"/>
                          <a:ext cx="0" cy="24955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72.05pt;margin-top:8.65pt;height:19.65pt;width:0pt;z-index:251799552;mso-width-relative:page;mso-height-relative:page;" o:connectortype="straight" filled="f" stroked="t" coordsize="21600,21600" o:gfxdata="UEsDBAoAAAAAAIdO4kAAAAAAAAAAAAAAAAAEAAAAZHJzL1BLAwQUAAAACACHTuJA1mNX5dcAAAAJ&#10;AQAADwAAAGRycy9kb3ducmV2LnhtbE2PQU/DMAyF70j8h8hIXBBLC1tBpek0kHYY0g4bcE8b00Q0&#10;TmnSbfx7jDjAzfZ7ev5etTz5XhxwjC6QgnyWgUBqg3HUKXh9WV/fg4hJk9F9IFTwhRGW9flZpUsT&#10;jrTDwz51gkMollqBTWkopYytRa/jLAxIrL2H0evE69hJM+ojh/te3mRZIb12xB+sHvDJYvuxn7yC&#10;7SZ/XDXWbZ53n267WK/6qbt6U+ryIs8eQCQ8pT8z/OAzOtTM1ISJTBS9gsV8nrOVhbtbEGz4PTQ8&#10;FAXIupL/G9TfUEsDBBQAAAAIAIdO4kDKwn7l4wEAAPIDAAAOAAAAZHJzL2Uyb0RvYy54bWytU01v&#10;2zAMvQ/YfxB0X5wEzbYYcYoiWXcZtgDdfoAiybYAfYFU4+Tfj5K9dO0uOcwHmaLIR74nanN/dpad&#10;NKAJvuGL2Zwz7WVQxncN//Xz8cNnzjAJr4QNXjf8opHfb9+/2wyx1svQB6s0MALxWA+x4X1Ksa4q&#10;lL12Amchak+HbQAnEm2hqxSIgdCdrZbz+cdqCKAiBKkRybsfD/mECLcAhrY1Uu+DfHbapxEVtBWJ&#10;KGFvIvJt6bZttUw/2hZ1YrbhxDSVlYqQfcxrtd2IugMReyOnFsQtLbzh5ITxVPQKtRdJsGcw/0A5&#10;IyFgaNNMBleNRIoixGIxf6PNUy+iLlxIaoxX0fH/wcrvpwMwo2gS1p8488LRlT8lEKbrE3sACAPb&#10;Be9JyAAsx5BiQ8SaEnf+ANMO4wEy/XMLLv+JGDsXlS9XlfU5MTk6JXmXd+vVapXhqpe8CJi+6uBY&#10;NhqOUyPXDhZFZHH6hmlM/JOQi1rPhoavV8sVZ1LQaLY0EmS6SPTQdyUXgzXq0VibMxC6484CO4k8&#10;HuWbGnoVlovsBfZjXDnKYaLutVBfvGLpEkk2T++F5xacVpxZTc8rWyUyCWNviSQtrCdJssSjqNk6&#10;BnUpWhc/jUIRbRrbPGt/70v2y1Pd/g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WY1fl1wAAAAkB&#10;AAAPAAAAAAAAAAEAIAAAACIAAABkcnMvZG93bnJldi54bWxQSwECFAAUAAAACACHTuJAysJ+5eMB&#10;AADyAwAADgAAAAAAAAABACAAAAAmAQAAZHJzL2Uyb0RvYy54bWxQSwUGAAAAAAYABgBZAQAAewUA&#10;AAAA&#10;">
                <v:fill on="f" focussize="0,0"/>
                <v:stroke color="#000000" joinstyle="round"/>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77344" behindDoc="0" locked="0" layoutInCell="1" allowOverlap="1">
                <wp:simplePos x="0" y="0"/>
                <wp:positionH relativeFrom="column">
                  <wp:posOffset>158115</wp:posOffset>
                </wp:positionH>
                <wp:positionV relativeFrom="paragraph">
                  <wp:posOffset>6350</wp:posOffset>
                </wp:positionV>
                <wp:extent cx="1779270" cy="0"/>
                <wp:effectExtent l="0" t="38100" r="11430" b="38100"/>
                <wp:wrapNone/>
                <wp:docPr id="199" name="Straight Arrow Connector 199"/>
                <wp:cNvGraphicFramePr/>
                <a:graphic xmlns:a="http://schemas.openxmlformats.org/drawingml/2006/main">
                  <a:graphicData uri="http://schemas.microsoft.com/office/word/2010/wordprocessingShape">
                    <wps:wsp>
                      <wps:cNvCnPr/>
                      <wps:spPr>
                        <a:xfrm>
                          <a:off x="0" y="0"/>
                          <a:ext cx="177927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2.45pt;margin-top:0.5pt;height:0pt;width:140.1pt;z-index:251776000;mso-width-relative:page;mso-height-relative:page;" o:connectortype="straight" filled="f" stroked="t" coordsize="21600,21600" o:gfxdata="UEsDBAoAAAAAAIdO4kAAAAAAAAAAAAAAAAAEAAAAZHJzL1BLAwQUAAAACACHTuJANmDG29YAAAAG&#10;AQAADwAAAGRycy9kb3ducmV2LnhtbE2PS0/DMBCE70j8B2uRuFE75SGSxukBCQ5FHGhRRG9uvCQR&#10;8TqynT749Sxc4Dg7o9lvyuXRDWKPIfaeNGQzBQKp8banVsPb5vHqHkRMhqwZPKGGE0ZYVudnpSms&#10;P9Ar7tepFVxCsTAaupTGQsrYdOhMnPkRib0PH5xJLEMrbTAHLneDnCt1J53piT90ZsSHDpvP9eQ0&#10;vD/nU32qX3BVZ/lqa4KLX5snrS8vMrUAkfCY/sLwg8/oUDHTzk9koxg0zG9yTvKdF7F9rW4zELtf&#10;LatS/sevvgFQSwMEFAAAAAgAh07iQPSgzrXtAQAA9wMAAA4AAABkcnMvZTJvRG9jLnhtbK1TTW/b&#10;MAy9D9h/EHRfnAToshhxiiFZdxm2AO1+ACPLtgB9gVTj5N+PUtJk6zCgh/kgUyL5yPdEre6PzoqD&#10;RjLBN3I2mUqhvQqt8X0jfz49fPgkBSXwLdjgdSNPmuT9+v271RhrPQ9DsK1GwSCe6jE2ckgp1lVF&#10;atAOaBKi9uzsAjpIvMW+ahFGRne2mk+nH6sxYBsxKE3Ep9uzU14Q8S2AoeuM0tugnp326YyK2kJi&#10;SjSYSHJduu06rdKPriOdhG0kM01l5SJs7/NarVdQ9whxMOrSArylhVecHBjPRa9QW0ggntH8BeWM&#10;wkChSxMVXHUmUhRhFrPpK20eB4i6cGGpKV5Fp/8Hq74fdihMy5OwXErhwfGVPyYE0w9JfEYMo9gE&#10;71nIgCLHsGJjpJoTN36Hlx3FHWb6xw5d/jMxcSwqn64q62MSig9ni8VyvuALUC++6pYYkdJXHZzI&#10;RiPp0sm1hVlRGQ7fKHFpTnxJyFWtF2Mjl3fzOwYHns2OZ4JNF5kf+b7kUrCmfTDW5gzCfr+xKA6Q&#10;56N8mSDj/hGWi2yBhnNccZ0nZ9DQfvGtSKfIunl+MDK34HQrhdX8vrLFgFAnMPYWmdCA7+0/orm8&#10;9dxF1vmsbLb2oT0Vwcs5z0Pp8zK7eeB+35fs23td/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2&#10;YMbb1gAAAAYBAAAPAAAAAAAAAAEAIAAAACIAAABkcnMvZG93bnJldi54bWxQSwECFAAUAAAACACH&#10;TuJA9KDOte0BAAD3AwAADgAAAAAAAAABACAAAAAlAQAAZHJzL2Uyb0RvYy54bWxQSwUGAAAAAAYA&#10;BgBZAQAAhAUAAAAA&#10;">
                <v:fill on="f" focussize="0,0"/>
                <v:stroke color="#000000" joinstyle="round" endarrow="block"/>
                <v:imagedata o:title=""/>
                <o:lock v:ext="edit" aspectratio="f"/>
              </v:shape>
            </w:pict>
          </mc:Fallback>
        </mc:AlternateContent>
      </w:r>
      <w:r>
        <w:rPr>
          <w:bCs/>
          <w:noProof/>
          <w:sz w:val="28"/>
          <w:szCs w:val="28"/>
          <w:lang w:eastAsia="ru-RU"/>
        </w:rPr>
        <mc:AlternateContent>
          <mc:Choice Requires="wps">
            <w:drawing>
              <wp:anchor distT="0" distB="0" distL="114300" distR="114300" simplePos="0" relativeHeight="251578368" behindDoc="0" locked="0" layoutInCell="1" allowOverlap="1">
                <wp:simplePos x="0" y="0"/>
                <wp:positionH relativeFrom="column">
                  <wp:posOffset>158115</wp:posOffset>
                </wp:positionH>
                <wp:positionV relativeFrom="paragraph">
                  <wp:posOffset>6350</wp:posOffset>
                </wp:positionV>
                <wp:extent cx="1779270" cy="0"/>
                <wp:effectExtent l="0" t="38100" r="11430" b="38100"/>
                <wp:wrapNone/>
                <wp:docPr id="203" name="Straight Arrow Connector 203"/>
                <wp:cNvGraphicFramePr/>
                <a:graphic xmlns:a="http://schemas.openxmlformats.org/drawingml/2006/main">
                  <a:graphicData uri="http://schemas.microsoft.com/office/word/2010/wordprocessingShape">
                    <wps:wsp>
                      <wps:cNvCnPr/>
                      <wps:spPr>
                        <a:xfrm flipH="1">
                          <a:off x="0" y="0"/>
                          <a:ext cx="177927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12.45pt;margin-top:0.5pt;height:0pt;width:140.1pt;z-index:251777024;mso-width-relative:page;mso-height-relative:page;" o:connectortype="straight" filled="f" stroked="t" coordsize="21600,21600" o:gfxdata="UEsDBAoAAAAAAIdO4kAAAAAAAAAAAAAAAAAEAAAAZHJzL1BLAwQUAAAACACHTuJAobff89QAAAAG&#10;AQAADwAAAGRycy9kb3ducmV2LnhtbE2PwU7DMBBE70j9B2uRuFE7hVYQ4lRqJSTEBVEqwdGNl8Qi&#10;XkexG7d/z8IFjrMzmn1TrU++FxOO0QXSUMwVCKQmWEethv3b4/UdiJgMWdMHQg1njLCuZxeVKW3I&#10;9IrTLrWCSyiWRkOX0lBKGZsOvYnzMCCx9xlGbxLLsZV2NJnLfS8XSq2kN474Q2cG3HbYfO2OXoPL&#10;L24anrZ58/z+EW1Gd14Gp/XVZaEeQCQ8pb8w/OAzOtTMdAhHslH0Gha395zkOy9i+0YtCxCHXy3r&#10;Sv7Hr78BUEsDBBQAAAAIAIdO4kBpfEKV9QEAAAEEAAAOAAAAZHJzL2Uyb0RvYy54bWytU01v2zAM&#10;vQ/YfxB0X5xk6LoacYohWbfDsAXo9gMYWbYF6AukGif/fpScpl2HAT3MB4GSyMf3nqnV7dFZcdBI&#10;JvhGLmZzKbRXoTW+b+Svn3fvPkpBCXwLNnjdyJMmebt++2Y1xlovwxBsq1EwiKd6jI0cUop1VZEa&#10;tAOahag9X3YBHSTeYl+1CCOjO1st5/MP1RiwjRiUJuLT7XQpz4j4GsDQdUbpbVAPTvs0oaK2kFgS&#10;DSaSXBe2XadV+tF1pJOwjWSlqazchON9Xqv1CuoeIQ5GnSnAayi80OTAeG56gdpCAvGA5i8oZxQG&#10;Cl2aqeCqSUhxhFUs5i+8uR8g6qKFraZ4MZ3+H6z6ftihMG0jl/P3Unhw/MvvE4LphyQ+IYZRbIL3&#10;bGRAkXPYsTFSzYUbv8PzjuIOs/xjh0501sSvPFrFEJYojsXv08VvfUxC8eHi+vpmec2/Qj3eVRNE&#10;hopI6YsOTuSgkXTmdCEzwcPhGyUmwYWPBbnYejE28uZqecXgwFPa8XRw6CIrJd8XahSsae+MtbmC&#10;sN9vLIoD5EkpX5bKuH+k5SZboGHKK1fTDA0a2s++FekU2UHPT0dmCk63UljNLy1HDAh1AmOfMhMa&#10;8L39Rza3t55ZZMcnj3O0D+2pWF/OeTIKz/MU59F7vi/VTy93/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ht9/z1AAAAAYBAAAPAAAAAAAAAAEAIAAAACIAAABkcnMvZG93bnJldi54bWxQSwECFAAU&#10;AAAACACHTuJAaXxClfUBAAABBAAADgAAAAAAAAABACAAAAAjAQAAZHJzL2Uyb0RvYy54bWxQSwUG&#10;AAAAAAYABgBZAQAAigUAAAAA&#10;">
                <v:fill on="f" focussize="0,0"/>
                <v:stroke color="#000000" joinstyle="round" endarrow="block"/>
                <v:imagedata o:title=""/>
                <o:lock v:ext="edit" aspectratio="f"/>
              </v:shape>
            </w:pict>
          </mc:Fallback>
        </mc:AlternateContent>
      </w:r>
      <w:r>
        <w:rPr>
          <w:b/>
          <w:bCs/>
          <w:sz w:val="28"/>
          <w:szCs w:val="28"/>
        </w:rPr>
        <w:t xml:space="preserve">                                                                                      </w:t>
      </w:r>
      <w:r>
        <w:rPr>
          <w:bCs/>
          <w:sz w:val="28"/>
          <w:szCs w:val="28"/>
        </w:rPr>
        <w:t>10 - 20 м</w:t>
      </w:r>
    </w:p>
    <w:p w:rsidR="008F1895" w:rsidRDefault="00D86CBE">
      <w:pPr>
        <w:spacing w:after="0" w:line="240" w:lineRule="auto"/>
        <w:ind w:firstLine="567"/>
        <w:jc w:val="both"/>
        <w:rPr>
          <w:sz w:val="28"/>
          <w:szCs w:val="28"/>
        </w:rPr>
      </w:pPr>
      <w:r>
        <w:rPr>
          <w:b/>
          <w:bCs/>
          <w:noProof/>
          <w:sz w:val="28"/>
          <w:szCs w:val="28"/>
          <w:lang w:eastAsia="ru-RU"/>
        </w:rPr>
        <mc:AlternateContent>
          <mc:Choice Requires="wps">
            <w:drawing>
              <wp:anchor distT="0" distB="0" distL="114300" distR="114300" simplePos="0" relativeHeight="251604992" behindDoc="0" locked="0" layoutInCell="1" allowOverlap="1">
                <wp:simplePos x="0" y="0"/>
                <wp:positionH relativeFrom="column">
                  <wp:posOffset>1735455</wp:posOffset>
                </wp:positionH>
                <wp:positionV relativeFrom="paragraph">
                  <wp:posOffset>154940</wp:posOffset>
                </wp:positionV>
                <wp:extent cx="1219835" cy="438785"/>
                <wp:effectExtent l="4445" t="0" r="13970" b="18415"/>
                <wp:wrapNone/>
                <wp:docPr id="198" name="Freeform 198"/>
                <wp:cNvGraphicFramePr/>
                <a:graphic xmlns:a="http://schemas.openxmlformats.org/drawingml/2006/main">
                  <a:graphicData uri="http://schemas.microsoft.com/office/word/2010/wordprocessingShape">
                    <wps:wsp>
                      <wps:cNvSpPr/>
                      <wps:spPr>
                        <a:xfrm>
                          <a:off x="0" y="0"/>
                          <a:ext cx="1219835" cy="438785"/>
                        </a:xfrm>
                        <a:custGeom>
                          <a:avLst/>
                          <a:gdLst/>
                          <a:ahLst/>
                          <a:cxnLst/>
                          <a:rect l="0" t="0" r="0" b="0"/>
                          <a:pathLst>
                            <a:path w="1921" h="691">
                              <a:moveTo>
                                <a:pt x="0" y="640"/>
                              </a:moveTo>
                              <a:cubicBezTo>
                                <a:pt x="10" y="562"/>
                                <a:pt x="20" y="484"/>
                                <a:pt x="61" y="411"/>
                              </a:cubicBezTo>
                              <a:cubicBezTo>
                                <a:pt x="102" y="338"/>
                                <a:pt x="180" y="252"/>
                                <a:pt x="245" y="199"/>
                              </a:cubicBezTo>
                              <a:cubicBezTo>
                                <a:pt x="310" y="146"/>
                                <a:pt x="369" y="124"/>
                                <a:pt x="450" y="93"/>
                              </a:cubicBezTo>
                              <a:cubicBezTo>
                                <a:pt x="531" y="62"/>
                                <a:pt x="639" y="26"/>
                                <a:pt x="730" y="13"/>
                              </a:cubicBezTo>
                              <a:cubicBezTo>
                                <a:pt x="821" y="0"/>
                                <a:pt x="916" y="13"/>
                                <a:pt x="996" y="13"/>
                              </a:cubicBezTo>
                              <a:cubicBezTo>
                                <a:pt x="1076" y="13"/>
                                <a:pt x="1127" y="0"/>
                                <a:pt x="1208" y="13"/>
                              </a:cubicBezTo>
                              <a:cubicBezTo>
                                <a:pt x="1289" y="26"/>
                                <a:pt x="1411" y="64"/>
                                <a:pt x="1481" y="93"/>
                              </a:cubicBezTo>
                              <a:cubicBezTo>
                                <a:pt x="1551" y="122"/>
                                <a:pt x="1577" y="145"/>
                                <a:pt x="1631" y="186"/>
                              </a:cubicBezTo>
                              <a:cubicBezTo>
                                <a:pt x="1685" y="227"/>
                                <a:pt x="1762" y="284"/>
                                <a:pt x="1808" y="336"/>
                              </a:cubicBezTo>
                              <a:cubicBezTo>
                                <a:pt x="1854" y="388"/>
                                <a:pt x="1889" y="449"/>
                                <a:pt x="1905" y="500"/>
                              </a:cubicBezTo>
                              <a:cubicBezTo>
                                <a:pt x="1921" y="551"/>
                                <a:pt x="1905" y="608"/>
                                <a:pt x="1905" y="640"/>
                              </a:cubicBezTo>
                              <a:cubicBezTo>
                                <a:pt x="1905" y="672"/>
                                <a:pt x="1906" y="681"/>
                                <a:pt x="1907" y="691"/>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_x0000_s1026" o:spid="_x0000_s1026" o:spt="100" style="position:absolute;left:0pt;margin-left:136.65pt;margin-top:12.2pt;height:34.55pt;width:96.05pt;z-index:251803648;mso-width-relative:page;mso-height-relative:page;" filled="f" stroked="t" coordsize="1921,691" o:gfxdata="UEsDBAoAAAAAAIdO4kAAAAAAAAAAAAAAAAAEAAAAZHJzL1BLAwQUAAAACACHTuJAvfL9EtkAAAAJ&#10;AQAADwAAAGRycy9kb3ducmV2LnhtbE2Py27CMBBF95X4B2uQuitOSEJLGodFK1QhVUgFPsDEQxI1&#10;HqexefXrGVbt7o7m6M6ZYnGxnTjh4FtHCuJJBAKpcqalWsFuu3x6AeGDJqM7R6jgih4W5eih0Llx&#10;Z/rC0ybUgkvI51pBE0KfS+mrBq32E9cj8e7gBqsDj0MtzaDPXG47OY2imbS6Jb7Q6B7fGqy+N0er&#10;4Ge1jNer6p1+P+Orz7YfZmekUepxHEevIAJewh8Md31Wh5Kd9u5IxotOwfQ5SRjlkKYgGEhnGYe9&#10;gnmSgSwL+f+D8gZQSwMEFAAAAAgAh07iQHox5qxKAwAAAgkAAA4AAABkcnMvZTJvRG9jLnhtbK1W&#10;XW/bIBR9n7T/YPl9jfFX7KhJpS3rXqatUrsfQDCOLdmAgHx0v34XsBOT9sGV1ocULnDuPefCvb5/&#10;OPddcKRStZytQ3QXhQFlhFct26/DPy+PX4owUBqzCnec0XX4SlX4sPn86f4kVjTmDe8qKgMAYWp1&#10;Euuw0VqsFgtFGtpjdccFZbBYc9ljDVO5X1QSnwC97xZxFOWLE5eVkJxQpcC6dYvhgCjnAPK6bgnd&#10;cnLoKdMOVdIOa6CkmlaocGOjrWtK9O+6VlQH3ToEptr+ghMY78zvYnOPV3uJRdOSIQQ8J4QbTj1u&#10;GTi9QG2xxsFBtm+g+pZIrnit7wjvF46IVQRYoOhGm+cGC2q5gNRKXERX/w+W/Do+yaCt4CaUkHiG&#10;e0j5o6TUJDAwNlDoJNQKNj6LJznMFAwN3XMte/MfiARnq+rrRVV61gEBI4oBJsnCgMBamhTLIjOg&#10;i+tpclD6B+UWCR9/Ku2yUo0j3IwjcmbjUGBtzMa7GQYnQyFGYdCsw7xENhs9P9IXbrfoa3x5avMO&#10;AVzXyWHXkq/073Q3gksCIWd57K6JsBixs6ZFOrXm4NjQQ2jg5gP6MweEotieSRIrMtCw+KhwDuLM&#10;d5uCguABleVsD8nAAKX5NNYkLx1U7FFIM+e4TGY7yBJH21coTxx+7HldJg4ezYcvTDqB8/BMnT4l&#10;yl30FmdUrSynVkitr7g/G/VfTs+MSAjFy7deURzB8zD6zw8fxcV7QiBzSQxU7smP0sKZP6A/yjJ3&#10;BsXeZUHZ0nFAcGvsYxoo50PCUGFzM0+nHB6siTcGYaZgS0i7tftPAS6wkypJPuCkyFILlhQ3r2HQ&#10;ME3tvb9kqYxcUFk0PmY/x/5soG/rAzAxsk2ZjGA5RP6u/VIxfFh/NjoZIsuXfk7KyF23HPLsO3G5&#10;MkUL7Dc5gakpb9Z+KXl2z7VmMv7Ydp3F7JgphGUWm3qLoT3X0BZh2Aso8YrtbVlUvGsrc8RURiX3&#10;u2+dDI7YtEj7N4ThbRNS6S1WjdtnlxyLhuLqO6sC/SqgdTD4ZghNCD2twqCj8IlhRjY2jdtuzk5g&#10;1zEgbNqOazRmtOPVK7Sqg5DtvoE+7sQyK9AarTxDGze9dzq3SNdPl80/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vAUAAFtDb250ZW50X1R5cGVz&#10;XS54bWxQSwECFAAKAAAAAACHTuJAAAAAAAAAAAAAAAAABgAAAAAAAAAAABAAAACeBAAAX3JlbHMv&#10;UEsBAhQAFAAAAAgAh07iQIoUZjzRAAAAlAEAAAsAAAAAAAAAAQAgAAAAwgQAAF9yZWxzLy5yZWxz&#10;UEsBAhQACgAAAAAAh07iQAAAAAAAAAAAAAAAAAQAAAAAAAAAAAAQAAAAAAAAAGRycy9QSwECFAAU&#10;AAAACACHTuJAvfL9EtkAAAAJAQAADwAAAAAAAAABACAAAAAiAAAAZHJzL2Rvd25yZXYueG1sUEsB&#10;AhQAFAAAAAgAh07iQHox5qxKAwAAAgkAAA4AAAAAAAAAAQAgAAAAKAEAAGRycy9lMm9Eb2MueG1s&#10;UEsFBgAAAAAGAAYAWQEAAOQGAAAAAA==&#10;" path="m0,640c10,562,20,484,61,411c102,338,180,252,245,199c310,146,369,124,450,93c531,62,639,26,730,13c821,0,916,13,996,13c1076,13,1127,0,1208,13c1289,26,1411,64,1481,93c1551,122,1577,145,1631,186c1685,227,1762,284,1808,336c1854,388,1889,449,1905,500c1921,551,1905,608,1905,640c1905,672,1906,681,1907,691e">
                <v:fill on="f" focussize="0,0"/>
                <v:stroke color="#000000" joinstyle="round"/>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602944" behindDoc="0" locked="0" layoutInCell="1" allowOverlap="1">
                <wp:simplePos x="0" y="0"/>
                <wp:positionH relativeFrom="column">
                  <wp:posOffset>3455035</wp:posOffset>
                </wp:positionH>
                <wp:positionV relativeFrom="paragraph">
                  <wp:posOffset>34290</wp:posOffset>
                </wp:positionV>
                <wp:extent cx="1572895" cy="0"/>
                <wp:effectExtent l="0" t="38100" r="8255" b="38100"/>
                <wp:wrapNone/>
                <wp:docPr id="201" name="Straight Arrow Connector 201"/>
                <wp:cNvGraphicFramePr/>
                <a:graphic xmlns:a="http://schemas.openxmlformats.org/drawingml/2006/main">
                  <a:graphicData uri="http://schemas.microsoft.com/office/word/2010/wordprocessingShape">
                    <wps:wsp>
                      <wps:cNvCnPr/>
                      <wps:spPr>
                        <a:xfrm>
                          <a:off x="0" y="0"/>
                          <a:ext cx="157289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72.05pt;margin-top:2.7pt;height:0pt;width:123.85pt;z-index:251801600;mso-width-relative:page;mso-height-relative:page;" o:connectortype="straight" filled="f" stroked="t" coordsize="21600,21600" o:gfxdata="UEsDBAoAAAAAAIdO4kAAAAAAAAAAAAAAAAAEAAAAZHJzL1BLAwQUAAAACACHTuJAh1MeUtYAAAAH&#10;AQAADwAAAGRycy9kb3ducmV2LnhtbE2PS0/DMBCE70j8B2uRuFHHqDwS4vSABIciDrQogts2XpKI&#10;2I5spw9+Pdte4LajGc1+Uy72dhBbCrH3ToOaZSDINd70rtXwvn66ugcREzqDg3ek4UARFtX5WYmF&#10;8Tv3RttVagWXuFighi6lsZAyNh1ZjDM/kmPvyweLiWVopQm443I7yOssu5UWe8cfOhzpsaPmezVZ&#10;DR8v+VQf6lda1ipffmKw8Wf9rPXlhcoeQCTap78wHPEZHSpm2vjJmSgGDTfzueLo8QDB/l2ueMrm&#10;pGVVyv/81S9QSwMEFAAAAAgAh07iQGruNEfrAQAA9wMAAA4AAABkcnMvZTJvRG9jLnhtbK1TTW/b&#10;MAy9D9h/EHRfnATI1hpxiiFZdxm2Au1+ACPLtgB9gVTj5N+PktNk6zCgh/lgUxL5+N4ztb47OisO&#10;GskE38jFbC6F9iq0xveN/Pl0/+FGCkrgW7DB60aeNMm7zft36zHWehmGYFuNgkE81WNs5JBSrKuK&#10;1KAd0CxE7fmwC+gg8RL7qkUYGd3Zajmff6zGgG3EoDQR7+6mQ3lGxLcAhq4zSu+CenbapwkVtYXE&#10;kmgwkeSmsO06rdKPriOdhG0kK03lzU043ud3tVlD3SPEwagzBXgLhVeaHBjPTS9QO0ggntH8BeWM&#10;wkChSzMVXDUJKY6wisX8lTePA0RdtLDVFC+m0/+DVd8PDyhM20juL4UHx7/8MSGYfkjiM2IYxTZ4&#10;z0YGFDmHHRsj1Vy49Q94XlF8wCz/2KHLXxYmjsXl08VlfUxC8eZi9Wl5c7uSQr2cVdfCiJS+6uBE&#10;DhpJZyYXCoviMhy+UeLWXPhSkLtaL8ZG3q6WGRx4NjueCQ5dZH3k+1JLwZr23libKwj7/daiOECe&#10;j/JkgYz7R1pusgMaprxyNE3OoKH94luRTpF983xhZKbgdCuF1Xy/csSAUCcw9pqZ0IDv7T+yub31&#10;zCL7PDmbo31oT8Xwss/zUHieZzcP3O/rUn29r5t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h1Me&#10;UtYAAAAHAQAADwAAAAAAAAABACAAAAAiAAAAZHJzL2Rvd25yZXYueG1sUEsBAhQAFAAAAAgAh07i&#10;QGruNEfrAQAA9wMAAA4AAAAAAAAAAQAgAAAAJQEAAGRycy9lMm9Eb2MueG1sUEsFBgAAAAAGAAYA&#10;WQEAAIIFAAAAAA==&#10;">
                <v:fill on="f" focussize="0,0"/>
                <v:stroke color="#000000" joinstyle="round" endarrow="block"/>
                <v:imagedata o:title=""/>
                <o:lock v:ext="edit" aspectratio="f"/>
              </v:shape>
            </w:pict>
          </mc:Fallback>
        </mc:AlternateContent>
      </w:r>
      <w:r>
        <w:rPr>
          <w:b/>
          <w:bCs/>
          <w:noProof/>
          <w:sz w:val="28"/>
          <w:szCs w:val="28"/>
          <w:lang w:eastAsia="ru-RU"/>
        </w:rPr>
        <mc:AlternateContent>
          <mc:Choice Requires="wps">
            <w:drawing>
              <wp:anchor distT="0" distB="0" distL="114300" distR="114300" simplePos="0" relativeHeight="251603968" behindDoc="0" locked="0" layoutInCell="1" allowOverlap="1">
                <wp:simplePos x="0" y="0"/>
                <wp:positionH relativeFrom="column">
                  <wp:posOffset>3455035</wp:posOffset>
                </wp:positionH>
                <wp:positionV relativeFrom="paragraph">
                  <wp:posOffset>34290</wp:posOffset>
                </wp:positionV>
                <wp:extent cx="1572895" cy="0"/>
                <wp:effectExtent l="0" t="38100" r="8255" b="38100"/>
                <wp:wrapNone/>
                <wp:docPr id="202" name="Straight Arrow Connector 202"/>
                <wp:cNvGraphicFramePr/>
                <a:graphic xmlns:a="http://schemas.openxmlformats.org/drawingml/2006/main">
                  <a:graphicData uri="http://schemas.microsoft.com/office/word/2010/wordprocessingShape">
                    <wps:wsp>
                      <wps:cNvCnPr/>
                      <wps:spPr>
                        <a:xfrm flipH="1">
                          <a:off x="0" y="0"/>
                          <a:ext cx="157289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272.05pt;margin-top:2.7pt;height:0pt;width:123.85pt;z-index:251802624;mso-width-relative:page;mso-height-relative:page;" o:connectortype="straight" filled="f" stroked="t" coordsize="21600,21600" o:gfxdata="UEsDBAoAAAAAAIdO4kAAAAAAAAAAAAAAAAAEAAAAZHJzL1BLAwQUAAAACACHTuJAt0xdPNUAAAAH&#10;AQAADwAAAGRycy9kb3ducmV2LnhtbE2PQUvDQBCF7wX/wzKCt3YTabXGbAoWhNKLWAV73GbHZDE7&#10;G7LbbPvvnXqxt3m8x5vvlauT68SIQ7CeFOSzDARS7Y2lRsHnx+t0CSJETUZ3nlDBGQOsqptJqQvj&#10;E73juIuN4BIKhVbQxtgXUoa6RafDzPdI7H37wenIcmikGXTictfJ+yx7kE5b4g+t7nHdYv2zOzoF&#10;Nr3Zsd+s08v2ax9MQnteeKvU3W2ePYOIeIr/YbjgMzpUzHTwRzJBdAoW83nO0csBgv3Hp5ynHP60&#10;rEp5zV/9AlBLAwQUAAAACACHTuJAI7FLr/QBAAABBAAADgAAAGRycy9lMm9Eb2MueG1srVNNj9Mw&#10;EL0j8R8s32naSoXdqOkKtSwcEFRa+AFTx0ks+Usz3qb994ydbhcWIe2BHKyxPfPmvZfx+u7krDhq&#10;JBN8IxezuRTaq9Aa3zfy54/7dzdSUALfgg1eN/KsSd5t3r5Zj7HWyzAE22oUDOKpHmMjh5RiXVWk&#10;Bu2AZiFqz5ddQAeJt9hXLcLI6M5Wy/n8fTUGbCMGpYn4dDddygsivgYwdJ1RehfUo9M+TaioLSSW&#10;RIOJJDeFbddplb53HekkbCNZaSorN+H4kNdqs4a6R4iDURcK8BoKLzQ5MJ6bXqF2kEA8ovkLyhmF&#10;gUKXZiq4ahJSHGEVi/kLbx4GiLpoYaspXk2n/wervh33KEzbyOV8KYUHx7/8ISGYfkjiI2IYxTZ4&#10;z0YGFDmHHRsj1Vy49Xu87CjuMcs/dehEZ038wqNVDGGJ4lT8Pl/91qckFB8uVh+WN7crKdTTXTVB&#10;ZKiIlD7r4EQOGkkXTlcyEzwcv1JiElz4VJCLrRdjI29XywwOPKUdTweHLrJS8n2hRsGa9t5YmysI&#10;+8PWojhCnpTyZamM+0dabrIDGqa8cjXN0KCh/eRbkc6RHfT8dGSm4HQrhdX80nLEgFAnMPY5M6EB&#10;39t/ZHN765lFdnzyOEeH0J6L9eWcJ6PwvExxHr3f96X6+eVuf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3TF081QAAAAcBAAAPAAAAAAAAAAEAIAAAACIAAABkcnMvZG93bnJldi54bWxQSwECFAAU&#10;AAAACACHTuJAI7FLr/QBAAABBAAADgAAAAAAAAABACAAAAAkAQAAZHJzL2Uyb0RvYy54bWxQSwUG&#10;AAAAAAYABgBZAQAAigUAAAAA&#10;">
                <v:fill on="f" focussize="0,0"/>
                <v:stroke color="#000000" joinstyle="round" endarrow="block"/>
                <v:imagedata o:title=""/>
                <o:lock v:ext="edit" aspectratio="f"/>
              </v:shape>
            </w:pict>
          </mc:Fallback>
        </mc:AlternateContent>
      </w:r>
      <w:r>
        <w:rPr>
          <w:sz w:val="28"/>
          <w:szCs w:val="28"/>
        </w:rPr>
        <w:t xml:space="preserve">             </w:t>
      </w:r>
      <w:r>
        <w:rPr>
          <w:sz w:val="28"/>
          <w:szCs w:val="28"/>
        </w:rPr>
        <w:t xml:space="preserve">                                                                        </w:t>
      </w:r>
      <w:r>
        <w:rPr>
          <w:b/>
          <w:bCs/>
          <w:sz w:val="28"/>
          <w:szCs w:val="28"/>
        </w:rPr>
        <w:br/>
      </w:r>
      <w:r>
        <w:rPr>
          <w:sz w:val="28"/>
          <w:szCs w:val="28"/>
        </w:rPr>
        <w:t xml:space="preserve">                               </w:t>
      </w:r>
    </w:p>
    <w:p w:rsidR="008F1895" w:rsidRDefault="00D86CBE">
      <w:pPr>
        <w:spacing w:after="0" w:line="240" w:lineRule="auto"/>
        <w:ind w:firstLine="567"/>
        <w:jc w:val="both"/>
        <w:rPr>
          <w:sz w:val="28"/>
          <w:szCs w:val="28"/>
        </w:rPr>
      </w:pPr>
      <w:r>
        <w:rPr>
          <w:noProof/>
          <w:sz w:val="28"/>
          <w:szCs w:val="28"/>
          <w:lang w:eastAsia="ru-RU"/>
        </w:rPr>
        <mc:AlternateContent>
          <mc:Choice Requires="wps">
            <w:drawing>
              <wp:anchor distT="0" distB="0" distL="114300" distR="114300" simplePos="0" relativeHeight="251606016" behindDoc="0" locked="0" layoutInCell="1" allowOverlap="1">
                <wp:simplePos x="0" y="0"/>
                <wp:positionH relativeFrom="column">
                  <wp:posOffset>1735455</wp:posOffset>
                </wp:positionH>
                <wp:positionV relativeFrom="paragraph">
                  <wp:posOffset>545465</wp:posOffset>
                </wp:positionV>
                <wp:extent cx="1210945" cy="4445"/>
                <wp:effectExtent l="0" t="0" r="0" b="0"/>
                <wp:wrapNone/>
                <wp:docPr id="204" name="Straight Arrow Connector 204"/>
                <wp:cNvGraphicFramePr/>
                <a:graphic xmlns:a="http://schemas.openxmlformats.org/drawingml/2006/main">
                  <a:graphicData uri="http://schemas.microsoft.com/office/word/2010/wordprocessingShape">
                    <wps:wsp>
                      <wps:cNvCnPr/>
                      <wps:spPr>
                        <a:xfrm>
                          <a:off x="0" y="0"/>
                          <a:ext cx="1210945" cy="444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36.65pt;margin-top:42.95pt;height:0.35pt;width:95.35pt;z-index:251804672;mso-width-relative:page;mso-height-relative:page;" o:connectortype="straight" filled="f" stroked="t" coordsize="21600,21600" o:gfxdata="UEsDBAoAAAAAAIdO4kAAAAAAAAAAAAAAAAAEAAAAZHJzL1BLAwQUAAAACACHTuJAp6k5ddoAAAAJ&#10;AQAADwAAAGRycy9kb3ducmV2LnhtbE2Py07DMBBF90j8gzVIbBB10kcoIU5VkLpopS5aYO/EQ2zh&#10;R4idtvw9wwqWM3N059xqdXGWnXCIJngB+SQDhr4NyvhOwNvr5n4JLCbplbTBo4BvjLCqr68qWapw&#10;9gc8HVPHKMTHUgrQKfUl57HV6GSchB493T7C4GSicei4GuSZwp3l0ywruJPG0wcte3zR2H4eRydg&#10;v82f1402293hy+wXm7Udu7t3IW5v8uwJWMJL+oPhV5/UoSanJoxeRWYFTB9mM0IFLBePwAiYF3Mq&#10;19CiKIDXFf/foP4BUEsDBBQAAAAIAIdO4kD/u4ue5gEAAPYDAAAOAAAAZHJzL2Uyb0RvYy54bWyt&#10;U01v2zAMvQ/YfxB0X+wE6bAacYohWXcZtgDtfoAiybYAfYFU4+Tfj5K9dOsuOcwHmRLJR74navNw&#10;dpadNKAJvuXLRc2Z9jIo4/uW/3x+/PCJM0zCK2GD1y2/aOQP2/fvNmNs9CoMwSoNjEA8NmNs+ZBS&#10;bKoK5aCdwEWI2pOzC+BEoi30lQIxErqz1aquP1ZjABUhSI1Ip/vJyWdEuAUwdJ2Reh/ki9M+Taig&#10;rUhECQcTkW9Lt12nZfrRdagTsy0npqmsVITsY16r7UY0PYg4GDm3IG5p4Q0nJ4ynoleovUiCvYD5&#10;B8oZCQFDlxYyuGoiUhQhFsv6jTZPg4i6cCGpMV5Fx/8HK7+fDsCMavmqXnPmhaMrf0ogTD8k9hkg&#10;jGwXvCchA7AcQ4qNERtK3PkDzDuMB8j0zx24/Cdi7FxUvlxV1ufEJB0uV8v6fn3HmSTfek0WgVSv&#10;uREwfdXBsWy0HOdmrl0si9Di9A3TlPg7IRe2no0tv79bZXxB49nRWJDpIlFE35dcDNaoR2NtzkDo&#10;jzsL7CTyiJRvbuivsFxkL3CY4oorh4lm0EJ98YqlSyTpPL0ZnltwWnFmNT2xbJXIJIy9JZK0sJ4k&#10;yTJPwmbrGNSl6F3OaRyKaPPo5nn7c1+yX5/r9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nqTl1&#10;2gAAAAkBAAAPAAAAAAAAAAEAIAAAACIAAABkcnMvZG93bnJldi54bWxQSwECFAAUAAAACACHTuJA&#10;/7uLnuYBAAD2AwAADgAAAAAAAAABACAAAAApAQAAZHJzL2Uyb0RvYy54bWxQSwUGAAAAAAYABgBZ&#10;AQAAgQU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08064" behindDoc="0" locked="0" layoutInCell="1" allowOverlap="1">
                <wp:simplePos x="0" y="0"/>
                <wp:positionH relativeFrom="column">
                  <wp:posOffset>1735455</wp:posOffset>
                </wp:positionH>
                <wp:positionV relativeFrom="paragraph">
                  <wp:posOffset>152400</wp:posOffset>
                </wp:positionV>
                <wp:extent cx="0" cy="393065"/>
                <wp:effectExtent l="4445" t="0" r="14605" b="6985"/>
                <wp:wrapNone/>
                <wp:docPr id="205" name="Straight Arrow Connector 205"/>
                <wp:cNvGraphicFramePr/>
                <a:graphic xmlns:a="http://schemas.openxmlformats.org/drawingml/2006/main">
                  <a:graphicData uri="http://schemas.microsoft.com/office/word/2010/wordprocessingShape">
                    <wps:wsp>
                      <wps:cNvCnPr/>
                      <wps:spPr>
                        <a:xfrm flipV="1">
                          <a:off x="0" y="0"/>
                          <a:ext cx="0" cy="39306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36.65pt;margin-top:12pt;height:30.95pt;width:0pt;z-index:251806720;mso-width-relative:page;mso-height-relative:page;" o:connectortype="straight" filled="f" stroked="t" coordsize="21600,21600" o:gfxdata="UEsDBAoAAAAAAIdO4kAAAAAAAAAAAAAAAAAEAAAAZHJzL1BLAwQUAAAACACHTuJAKlTlTtgAAAAJ&#10;AQAADwAAAGRycy9kb3ducmV2LnhtbE2PP0/DMBDFdyS+g3VILIg6afmThjgdkFg6INFm6Oja1yQi&#10;PgfbTcu35xAD3e7uPb37vWp1doOYMMTek4J8loFAMt721Cpotm/3BYiYNFk9eEIF3xhhVV9fVbq0&#10;/kQfOG1SKziEYqkVdCmNpZTRdOh0nPkRibWDD04nXkMrbdAnDneDnGfZk3S6J/7Q6RFfOzSfm6NT&#10;0K+b92a6+0rBFOt8F/K43Q1GqdubPHsBkfCc/s3wi8/oUDPT3h/JRjEomD8vFmzl4YE7seHvsFdQ&#10;PC5B1pW8bFD/AFBLAwQUAAAACACHTuJANMWWNOoBAAD8AwAADgAAAGRycy9lMm9Eb2MueG1srVNN&#10;j9MwEL0j8R8s32myXe2KjZquUMtyQVBpgbvrj8SSvzTjbdp/z9gpBZZLD+RgjceeN++9jFePR+/Y&#10;QQPaGHp+s2g500FGZcPQ8+/fnt695wyzCEq4GHTPTxr54/rtm9WUOr2MY3RKAyOQgN2Uej7mnLqm&#10;QTlqL3ARkw50aCJ4kWkLQ6NATITuXbNs2/tmiqASRKkRKbudD/kZEa4BjMZYqbdRvngd8owK2olM&#10;knC0Cfm6sjVGy/zVGNSZuZ6T0lxXakLxvqzNeiW6AUQarTxTENdQeKXJCxuo6QVqK7JgL2D/gfJW&#10;QsRo8kJG38xCqiOk4qZ95c3zKJKuWshqTBfT8f/Byi+HHTCrer5s7zgLwtMvf84g7DBm9gEgTmwT&#10;QyAjI7ByhxybEnZUuAk7OO8w7aDIPxrwzDibftBoVUNIIjtWv08Xv/UxMzknJWVvH27b+wrczAgF&#10;KQHmTzp6VoKe45nShcuMLg6fMRMHKvxVUIpdYFPPH+6WJEkKGlJDw0GhTyQUw1CZYXRWPVnnSgXC&#10;sN84YAdRBqV+RSnh/nWtNNkKHOd79WgeoVEL9TEolk+JDAz0cnih4LXizGl6aCUiQNFlYd01N6m1&#10;C8SgmD3bW6J9VKfqes3TUFSO5wEuU/fnvlb/frTr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CpU&#10;5U7YAAAACQEAAA8AAAAAAAAAAQAgAAAAIgAAAGRycy9kb3ducmV2LnhtbFBLAQIUABQAAAAIAIdO&#10;4kA0xZY06gEAAPwDAAAOAAAAAAAAAAEAIAAAACcBAABkcnMvZTJvRG9jLnhtbFBLBQYAAAAABgAG&#10;AFkBAACDBQ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07040" behindDoc="0" locked="0" layoutInCell="1" allowOverlap="1">
                <wp:simplePos x="0" y="0"/>
                <wp:positionH relativeFrom="column">
                  <wp:posOffset>2946400</wp:posOffset>
                </wp:positionH>
                <wp:positionV relativeFrom="paragraph">
                  <wp:posOffset>152400</wp:posOffset>
                </wp:positionV>
                <wp:extent cx="0" cy="393065"/>
                <wp:effectExtent l="4445" t="0" r="14605" b="6985"/>
                <wp:wrapNone/>
                <wp:docPr id="208" name="Straight Arrow Connector 208"/>
                <wp:cNvGraphicFramePr/>
                <a:graphic xmlns:a="http://schemas.openxmlformats.org/drawingml/2006/main">
                  <a:graphicData uri="http://schemas.microsoft.com/office/word/2010/wordprocessingShape">
                    <wps:wsp>
                      <wps:cNvCnPr/>
                      <wps:spPr>
                        <a:xfrm flipV="1">
                          <a:off x="0" y="0"/>
                          <a:ext cx="0" cy="39306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232pt;margin-top:12pt;height:30.95pt;width:0pt;z-index:251805696;mso-width-relative:page;mso-height-relative:page;" o:connectortype="straight" filled="f" stroked="t" coordsize="21600,21600" o:gfxdata="UEsDBAoAAAAAAIdO4kAAAAAAAAAAAAAAAAAEAAAAZHJzL1BLAwQUAAAACACHTuJA4iLrYtcAAAAJ&#10;AQAADwAAAGRycy9kb3ducmV2LnhtbE2PMU/DMBCFdyT+g3VILKh1UpUqDbl0QGLpgESboaNrX5OI&#10;+BxsNy3/HlcMMJ3u3tO771Wbqx3ERD70jhHyeQaCWDvTc4vQ7N9mBYgQFRs1OCaEbwqwqe/vKlUa&#10;d+EPmnaxFSmEQ6kQuhjHUsqgO7IqzN1InLST81bFtPpWGq8uKdwOcpFlK2lVz+lDp0Z67Uh/7s4W&#10;od8278309BW9Lrb5wedhfxg04uNDnr2AiHSNf2a44Sd0qBPT0Z3ZBDEgLFfL1CUiLG4zGX4PR4Ti&#10;eQ2yruT/BvUPUEsDBBQAAAAIAIdO4kB0ZePG6QEAAPwDAAAOAAAAZHJzL2Uyb0RvYy54bWytU01v&#10;2zAMvQ/YfxB0X+ymSLEacYoiWXcZtgDddlck2RagL5BqnPz7UbKXbt0lh/kgUBT59N4ztX44OcuO&#10;GtAE3/KbRc2Z9jIo4/uW//j+9OEjZ5iEV8IGr1t+1sgfNu/frcfY6GUYglUaGIF4bMbY8iGl2FQV&#10;ykE7gYsQtafDLoATibbQVwrESOjOVsu6vqvGACpCkBqRsrvpkM+IcA1g6Doj9S7IF6d9mlBBW5FI&#10;Eg4mIt8Utl2nZfrWdagTsy0npamsdAnFh7xWm7VoehBxMHKmIK6h8EaTE8bTpReonUiCvYD5B8oZ&#10;CQFDlxYyuGoSUhwhFTf1G2+eBxF10UJWY7yYjv8PVn497oEZ1fJlTT/eC0e//DmBMP2Q2CNAGNk2&#10;eE9GBmC5hhwbIzbUuPV7mHcY95DlnzpwrLMm/qTRKoaQRHYqfp8vfutTYnJKSsre3t/Wd6sMXE0I&#10;GSkCps86OJaDluNM6cJlQhfHL5imxt8Nudl6Nrb8frVccSYFDWlHw0GhiyQUfV+YYbBGPRlrcwdC&#10;f9haYEeRB6V8M6G/yvIlO4HDVFeOcploBi3UJ69YOkcy0NPL4ZmC04ozq+mh5ahUJmHsNZXkhfVk&#10;STZ7sjdHh6DOxfWSp6Eops0DnKfuz33pfn20m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iIuti&#10;1wAAAAkBAAAPAAAAAAAAAAEAIAAAACIAAABkcnMvZG93bnJldi54bWxQSwECFAAUAAAACACHTuJA&#10;dGXjxukBAAD8AwAADgAAAAAAAAABACAAAAAmAQAAZHJzL2Uyb0RvYy54bWxQSwUGAAAAAAYABgBZ&#10;AQAAgQUAAAAA&#10;">
                <v:fill on="f" focussize="0,0"/>
                <v:stroke color="#000000" joinstyle="round"/>
                <v:imagedata o:title=""/>
                <o:lock v:ext="edit" aspectratio="f"/>
              </v:shape>
            </w:pict>
          </mc:Fallback>
        </mc:AlternateContent>
      </w:r>
      <w:r>
        <w:rPr>
          <w:sz w:val="28"/>
          <w:szCs w:val="28"/>
        </w:rPr>
        <w:t xml:space="preserve">                                             1 2  3  4</w:t>
      </w:r>
      <w:r>
        <w:rPr>
          <w:sz w:val="28"/>
          <w:szCs w:val="28"/>
        </w:rPr>
        <w:br/>
        <w:t xml:space="preserve">                                         ●  ●  ●  ●      </w:t>
      </w:r>
      <w:r>
        <w:rPr>
          <w:sz w:val="28"/>
          <w:szCs w:val="28"/>
        </w:rPr>
        <w:br/>
      </w:r>
    </w:p>
    <w:p w:rsidR="008F1895" w:rsidRDefault="008F1895">
      <w:pPr>
        <w:spacing w:after="0" w:line="240" w:lineRule="auto"/>
        <w:ind w:firstLine="567"/>
        <w:jc w:val="both"/>
        <w:rPr>
          <w:sz w:val="28"/>
          <w:szCs w:val="28"/>
        </w:rPr>
      </w:pPr>
    </w:p>
    <w:p w:rsidR="008F1895" w:rsidRDefault="00D86CBE">
      <w:pPr>
        <w:spacing w:after="0" w:line="240" w:lineRule="auto"/>
        <w:ind w:firstLine="567"/>
        <w:jc w:val="both"/>
        <w:rPr>
          <w:sz w:val="28"/>
          <w:szCs w:val="28"/>
        </w:rPr>
      </w:pPr>
      <w:r>
        <w:rPr>
          <w:sz w:val="28"/>
          <w:szCs w:val="28"/>
        </w:rPr>
        <w:t>2.1</w:t>
      </w:r>
      <w:r>
        <w:rPr>
          <w:sz w:val="28"/>
          <w:szCs w:val="28"/>
        </w:rPr>
        <w:t>2</w:t>
      </w:r>
      <w:r>
        <w:rPr>
          <w:sz w:val="28"/>
          <w:szCs w:val="28"/>
        </w:rPr>
        <w:t xml:space="preserve"> сурет</w:t>
      </w:r>
      <w:r>
        <w:rPr>
          <w:sz w:val="28"/>
          <w:szCs w:val="28"/>
          <w:lang w:val="kk-KZ"/>
        </w:rPr>
        <w:t xml:space="preserve"> </w:t>
      </w:r>
      <w:r>
        <w:rPr>
          <w:sz w:val="28"/>
          <w:szCs w:val="28"/>
        </w:rPr>
        <w:t>–</w:t>
      </w:r>
      <w:r>
        <w:rPr>
          <w:sz w:val="28"/>
          <w:szCs w:val="28"/>
          <w:lang w:val="kk-KZ"/>
        </w:rPr>
        <w:t xml:space="preserve"> </w:t>
      </w:r>
      <w:r>
        <w:rPr>
          <w:sz w:val="28"/>
          <w:szCs w:val="28"/>
        </w:rPr>
        <w:t xml:space="preserve">Озық </w:t>
      </w:r>
      <w:r>
        <w:rPr>
          <w:sz w:val="28"/>
          <w:szCs w:val="28"/>
          <w:lang w:val="kk-KZ"/>
        </w:rPr>
        <w:t>ұ</w:t>
      </w:r>
      <w:r>
        <w:rPr>
          <w:sz w:val="28"/>
          <w:szCs w:val="28"/>
        </w:rPr>
        <w:t>ңғымаларды</w:t>
      </w:r>
      <w:r>
        <w:rPr>
          <w:sz w:val="28"/>
          <w:szCs w:val="28"/>
        </w:rPr>
        <w:t xml:space="preserve"> бұрғылау кезіндегі </w:t>
      </w:r>
      <w:r>
        <w:rPr>
          <w:sz w:val="28"/>
          <w:szCs w:val="28"/>
          <w:lang w:val="kk-KZ"/>
        </w:rPr>
        <w:t>п</w:t>
      </w:r>
      <w:r>
        <w:rPr>
          <w:sz w:val="28"/>
          <w:szCs w:val="28"/>
        </w:rPr>
        <w:t>араметрлер</w:t>
      </w:r>
    </w:p>
    <w:p w:rsidR="008F1895" w:rsidRDefault="00D86CBE">
      <w:pPr>
        <w:spacing w:after="0" w:line="240" w:lineRule="auto"/>
        <w:ind w:firstLine="567"/>
        <w:jc w:val="both"/>
        <w:rPr>
          <w:bCs/>
          <w:sz w:val="28"/>
          <w:szCs w:val="28"/>
        </w:rPr>
      </w:pPr>
      <w:r>
        <w:rPr>
          <w:bCs/>
          <w:sz w:val="28"/>
          <w:szCs w:val="28"/>
        </w:rPr>
        <w:t xml:space="preserve">    </w:t>
      </w:r>
    </w:p>
    <w:p w:rsidR="008F1895" w:rsidRDefault="00D86CBE">
      <w:pPr>
        <w:spacing w:after="0" w:line="240" w:lineRule="auto"/>
        <w:ind w:firstLine="567"/>
        <w:jc w:val="both"/>
        <w:rPr>
          <w:bCs/>
          <w:i/>
          <w:sz w:val="28"/>
          <w:szCs w:val="28"/>
        </w:rPr>
      </w:pPr>
      <w:r>
        <w:rPr>
          <w:bCs/>
          <w:i/>
          <w:sz w:val="28"/>
          <w:szCs w:val="28"/>
        </w:rPr>
        <w:t>Т</w:t>
      </w:r>
      <w:r>
        <w:rPr>
          <w:bCs/>
          <w:i/>
          <w:sz w:val="28"/>
          <w:szCs w:val="28"/>
          <w:lang w:val="kk-KZ"/>
        </w:rPr>
        <w:t>абанн</w:t>
      </w:r>
      <w:r>
        <w:rPr>
          <w:bCs/>
          <w:i/>
          <w:sz w:val="28"/>
          <w:szCs w:val="28"/>
        </w:rPr>
        <w:t>ың динамикалық бұзылуымен газдың кенеттен бұзылуын болжау және алдын-алу</w:t>
      </w:r>
      <w:r>
        <w:rPr>
          <w:bCs/>
          <w:i/>
          <w:sz w:val="28"/>
          <w:szCs w:val="28"/>
        </w:rPr>
        <w:t>.</w:t>
      </w:r>
    </w:p>
    <w:p w:rsidR="008F1895" w:rsidRDefault="00D86CBE">
      <w:pPr>
        <w:spacing w:after="0" w:line="240" w:lineRule="auto"/>
        <w:ind w:firstLine="567"/>
        <w:jc w:val="both"/>
        <w:rPr>
          <w:sz w:val="28"/>
          <w:szCs w:val="28"/>
          <w:lang w:val="kk-KZ"/>
        </w:rPr>
      </w:pPr>
      <w:r>
        <w:rPr>
          <w:sz w:val="28"/>
          <w:szCs w:val="28"/>
          <w:lang w:val="kk-KZ"/>
        </w:rPr>
        <w:t>Қуатты</w:t>
      </w:r>
      <w:r>
        <w:rPr>
          <w:sz w:val="28"/>
          <w:szCs w:val="28"/>
          <w:lang w:val="kk-KZ"/>
        </w:rPr>
        <w:t xml:space="preserve"> қабаттардың төменгі бітелген бумасынан газдың жарылу қаупін болжау жоғарғы қабат бойынша жүргізілетін дайындық қазбаларынд</w:t>
      </w:r>
      <w:r>
        <w:rPr>
          <w:sz w:val="28"/>
          <w:szCs w:val="28"/>
          <w:lang w:val="kk-KZ"/>
        </w:rPr>
        <w:t xml:space="preserve">а, қабаттың төменгі қабатына бұрғыланған бақылау шпурында газ бөлінуінің бастапқы жылдамдығын өлшеу жолымен жүзеге асырылады. </w:t>
      </w:r>
      <w:r>
        <w:rPr>
          <w:i/>
          <w:sz w:val="28"/>
          <w:szCs w:val="28"/>
          <w:lang w:val="kk-KZ"/>
        </w:rPr>
        <w:t>q</w:t>
      </w:r>
      <w:r>
        <w:rPr>
          <w:sz w:val="28"/>
          <w:szCs w:val="28"/>
          <w:vertAlign w:val="subscript"/>
          <w:lang w:val="kk-KZ"/>
        </w:rPr>
        <w:t>н</w:t>
      </w:r>
      <w:r>
        <w:rPr>
          <w:sz w:val="28"/>
          <w:szCs w:val="28"/>
          <w:lang w:val="kk-KZ"/>
        </w:rPr>
        <w:t>.</w:t>
      </w:r>
      <w:r>
        <w:rPr>
          <w:sz w:val="28"/>
          <w:szCs w:val="28"/>
          <w:vertAlign w:val="subscript"/>
          <w:lang w:val="kk-KZ"/>
        </w:rPr>
        <w:t>мах</w:t>
      </w:r>
      <w:r>
        <w:rPr>
          <w:sz w:val="28"/>
          <w:szCs w:val="28"/>
          <w:lang w:val="kk-KZ"/>
        </w:rPr>
        <w:t>&lt; 6 л/мин.м -қабат аймағы "қауіпті емес</w:t>
      </w:r>
      <w:r>
        <w:rPr>
          <w:i/>
          <w:sz w:val="28"/>
          <w:szCs w:val="28"/>
          <w:lang w:val="kk-KZ"/>
        </w:rPr>
        <w:t xml:space="preserve"> q</w:t>
      </w:r>
      <w:r>
        <w:rPr>
          <w:sz w:val="28"/>
          <w:szCs w:val="28"/>
          <w:vertAlign w:val="subscript"/>
          <w:lang w:val="kk-KZ"/>
        </w:rPr>
        <w:t>н</w:t>
      </w:r>
      <w:r>
        <w:rPr>
          <w:sz w:val="28"/>
          <w:szCs w:val="28"/>
          <w:lang w:val="kk-KZ"/>
        </w:rPr>
        <w:t>.</w:t>
      </w:r>
      <w:r>
        <w:rPr>
          <w:sz w:val="28"/>
          <w:szCs w:val="28"/>
          <w:vertAlign w:val="subscript"/>
          <w:lang w:val="kk-KZ"/>
        </w:rPr>
        <w:t>мах</w:t>
      </w:r>
      <w:r>
        <w:rPr>
          <w:sz w:val="28"/>
          <w:szCs w:val="28"/>
          <w:lang w:val="kk-KZ"/>
        </w:rPr>
        <w:t>&gt; 6 л/мин.м - "қауіпті".</w:t>
      </w:r>
    </w:p>
    <w:p w:rsidR="008F1895" w:rsidRPr="00F176F3" w:rsidRDefault="00D86CBE">
      <w:pPr>
        <w:spacing w:after="0" w:line="240" w:lineRule="auto"/>
        <w:ind w:firstLine="567"/>
        <w:jc w:val="both"/>
        <w:rPr>
          <w:sz w:val="28"/>
          <w:szCs w:val="28"/>
          <w:lang w:val="kk-KZ"/>
        </w:rPr>
      </w:pPr>
      <w:r>
        <w:rPr>
          <w:sz w:val="28"/>
          <w:szCs w:val="28"/>
          <w:lang w:val="kk-KZ"/>
        </w:rPr>
        <w:t xml:space="preserve">Бақылау шпурын кенжардан қабаттың табанына дейін </w:t>
      </w:r>
      <w:r>
        <w:rPr>
          <w:sz w:val="28"/>
          <w:szCs w:val="28"/>
          <w:lang w:val="kk-KZ"/>
        </w:rPr>
        <w:t>қазбаның</w:t>
      </w:r>
      <w:r>
        <w:rPr>
          <w:sz w:val="28"/>
          <w:szCs w:val="28"/>
          <w:lang w:val="kk-KZ"/>
        </w:rPr>
        <w:t xml:space="preserve"> табанынан қашықтық 2,5 м-ден кем болғанда 30</w:t>
      </w:r>
      <w:r>
        <w:rPr>
          <w:sz w:val="28"/>
          <w:szCs w:val="28"/>
          <w:vertAlign w:val="superscript"/>
          <w:lang w:val="kk-KZ"/>
        </w:rPr>
        <w:t>о</w:t>
      </w:r>
      <w:r>
        <w:rPr>
          <w:sz w:val="28"/>
          <w:szCs w:val="28"/>
          <w:lang w:val="kk-KZ"/>
        </w:rPr>
        <w:t xml:space="preserve"> бұрышпен және 2,5 м-ден астам қашықтықта 45</w:t>
      </w:r>
      <w:r>
        <w:rPr>
          <w:sz w:val="28"/>
          <w:szCs w:val="28"/>
          <w:vertAlign w:val="superscript"/>
          <w:lang w:val="kk-KZ"/>
        </w:rPr>
        <w:t>о</w:t>
      </w:r>
      <w:r>
        <w:rPr>
          <w:sz w:val="28"/>
          <w:szCs w:val="28"/>
          <w:lang w:val="kk-KZ"/>
        </w:rPr>
        <w:t xml:space="preserve"> бұрышпен бұрғыланады. </w:t>
      </w:r>
      <w:r w:rsidRPr="00F176F3">
        <w:rPr>
          <w:sz w:val="28"/>
          <w:szCs w:val="28"/>
          <w:lang w:val="kk-KZ"/>
        </w:rPr>
        <w:t>Болжам кезеңділігі - әрбір 4 м үңгілеу.</w:t>
      </w:r>
    </w:p>
    <w:p w:rsidR="008F1895" w:rsidRPr="00F176F3" w:rsidRDefault="00D86CBE">
      <w:pPr>
        <w:spacing w:after="0" w:line="240" w:lineRule="auto"/>
        <w:ind w:firstLine="567"/>
        <w:jc w:val="both"/>
        <w:rPr>
          <w:sz w:val="28"/>
          <w:szCs w:val="28"/>
          <w:lang w:val="kk-KZ"/>
        </w:rPr>
      </w:pPr>
      <w:r w:rsidRPr="00F176F3">
        <w:rPr>
          <w:sz w:val="28"/>
          <w:szCs w:val="28"/>
          <w:lang w:val="kk-KZ"/>
        </w:rPr>
        <w:t>Қауіпті</w:t>
      </w:r>
      <w:r w:rsidRPr="00F176F3">
        <w:rPr>
          <w:sz w:val="28"/>
          <w:szCs w:val="28"/>
          <w:lang w:val="kk-KZ"/>
        </w:rPr>
        <w:t xml:space="preserve"> аймақтарда кенжардан төменгі қабатына диаметрі 250 мм газ </w:t>
      </w:r>
      <w:r>
        <w:rPr>
          <w:sz w:val="28"/>
          <w:szCs w:val="28"/>
          <w:lang w:val="kk-KZ"/>
        </w:rPr>
        <w:t>дренажды</w:t>
      </w:r>
      <w:r w:rsidRPr="00F176F3">
        <w:rPr>
          <w:sz w:val="28"/>
          <w:szCs w:val="28"/>
          <w:lang w:val="kk-KZ"/>
        </w:rPr>
        <w:t xml:space="preserve"> ұңғымаларын бұрғыла</w:t>
      </w:r>
      <w:r w:rsidRPr="00F176F3">
        <w:rPr>
          <w:sz w:val="28"/>
          <w:szCs w:val="28"/>
          <w:lang w:val="kk-KZ"/>
        </w:rPr>
        <w:t xml:space="preserve">у жүзеге асырылады және оларды желдеткіш тәрізді орналастырады. </w:t>
      </w:r>
      <w:r>
        <w:rPr>
          <w:sz w:val="28"/>
          <w:szCs w:val="28"/>
          <w:lang w:val="kk-KZ"/>
        </w:rPr>
        <w:t>Ұ</w:t>
      </w:r>
      <w:r w:rsidRPr="00F176F3">
        <w:rPr>
          <w:sz w:val="28"/>
          <w:szCs w:val="28"/>
          <w:lang w:val="kk-KZ"/>
        </w:rPr>
        <w:t>ңғымалардың</w:t>
      </w:r>
      <w:r w:rsidRPr="00F176F3">
        <w:rPr>
          <w:sz w:val="28"/>
          <w:szCs w:val="28"/>
          <w:lang w:val="kk-KZ"/>
        </w:rPr>
        <w:t xml:space="preserve"> ұзындығы</w:t>
      </w:r>
      <w:r w:rsidRPr="00F176F3">
        <w:rPr>
          <w:sz w:val="28"/>
          <w:szCs w:val="28"/>
          <w:lang w:val="kk-KZ"/>
        </w:rPr>
        <w:t xml:space="preserve"> </w:t>
      </w:r>
      <w:r w:rsidRPr="00F176F3">
        <w:rPr>
          <w:sz w:val="28"/>
          <w:szCs w:val="28"/>
          <w:lang w:val="kk-KZ"/>
        </w:rPr>
        <w:t>-</w:t>
      </w:r>
      <w:r w:rsidRPr="00F176F3">
        <w:rPr>
          <w:sz w:val="28"/>
          <w:szCs w:val="28"/>
          <w:lang w:val="kk-KZ"/>
        </w:rPr>
        <w:t xml:space="preserve"> </w:t>
      </w:r>
      <w:r w:rsidRPr="00F176F3">
        <w:rPr>
          <w:sz w:val="28"/>
          <w:szCs w:val="28"/>
          <w:lang w:val="kk-KZ"/>
        </w:rPr>
        <w:t>10 м, төмендемейтін озу 5 м; бұрғылау мерзімділігі</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4 м ұңғылау. Ұңғымалардың саны контурлы өңд</w:t>
      </w:r>
      <w:r w:rsidRPr="00F176F3">
        <w:rPr>
          <w:sz w:val="28"/>
          <w:szCs w:val="28"/>
          <w:lang w:val="kk-KZ"/>
        </w:rPr>
        <w:t>е</w:t>
      </w:r>
      <w:r w:rsidRPr="00F176F3">
        <w:rPr>
          <w:sz w:val="28"/>
          <w:szCs w:val="28"/>
          <w:lang w:val="kk-KZ"/>
        </w:rPr>
        <w:t xml:space="preserve">удің еніне байланысты: қабаттың </w:t>
      </w:r>
      <w:r>
        <w:rPr>
          <w:sz w:val="28"/>
          <w:szCs w:val="28"/>
          <w:lang w:val="kk-KZ"/>
        </w:rPr>
        <w:t>табаны</w:t>
      </w:r>
      <w:r w:rsidRPr="00F176F3">
        <w:rPr>
          <w:sz w:val="28"/>
          <w:szCs w:val="28"/>
          <w:lang w:val="kk-KZ"/>
        </w:rPr>
        <w:t>на дейінгі қашықтық 2,5 м</w:t>
      </w:r>
      <w:r w:rsidRPr="00F176F3">
        <w:rPr>
          <w:sz w:val="28"/>
          <w:szCs w:val="28"/>
          <w:lang w:val="kk-KZ"/>
        </w:rPr>
        <w:t>-</w:t>
      </w:r>
      <w:r w:rsidRPr="00F176F3">
        <w:rPr>
          <w:sz w:val="28"/>
          <w:szCs w:val="28"/>
          <w:lang w:val="kk-KZ"/>
        </w:rPr>
        <w:t>ден аса</w:t>
      </w:r>
      <w:r w:rsidRPr="00F176F3">
        <w:rPr>
          <w:sz w:val="28"/>
          <w:szCs w:val="28"/>
          <w:lang w:val="kk-KZ"/>
        </w:rPr>
        <w:t xml:space="preserve">тын болса, контурлы өңдеудің ені - 2 м; қабаттың </w:t>
      </w:r>
      <w:r>
        <w:rPr>
          <w:sz w:val="28"/>
          <w:szCs w:val="28"/>
          <w:lang w:val="kk-KZ"/>
        </w:rPr>
        <w:t>табаны</w:t>
      </w:r>
      <w:r w:rsidRPr="00F176F3">
        <w:rPr>
          <w:sz w:val="28"/>
          <w:szCs w:val="28"/>
          <w:lang w:val="kk-KZ"/>
        </w:rPr>
        <w:t>на дейінгі қашықтық 2,5 м-ден аз болса, контурлы өңдеудің ені</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4 м (2.1</w:t>
      </w:r>
      <w:r w:rsidRPr="00F176F3">
        <w:rPr>
          <w:sz w:val="28"/>
          <w:szCs w:val="28"/>
          <w:lang w:val="kk-KZ"/>
        </w:rPr>
        <w:t xml:space="preserve">3 </w:t>
      </w:r>
      <w:r w:rsidRPr="00F176F3">
        <w:rPr>
          <w:sz w:val="28"/>
          <w:szCs w:val="28"/>
          <w:lang w:val="kk-KZ"/>
        </w:rPr>
        <w:t>сурет).</w:t>
      </w:r>
    </w:p>
    <w:p w:rsidR="008F1895" w:rsidRPr="00F176F3" w:rsidRDefault="008F1895">
      <w:pPr>
        <w:spacing w:after="0" w:line="240" w:lineRule="auto"/>
        <w:ind w:firstLine="567"/>
        <w:jc w:val="both"/>
        <w:rPr>
          <w:sz w:val="28"/>
          <w:szCs w:val="28"/>
          <w:lang w:val="kk-KZ"/>
        </w:rPr>
      </w:pPr>
    </w:p>
    <w:p w:rsidR="008F1895" w:rsidRPr="00F176F3" w:rsidRDefault="008F1895">
      <w:pPr>
        <w:spacing w:after="0" w:line="240" w:lineRule="auto"/>
        <w:ind w:firstLine="567"/>
        <w:jc w:val="both"/>
        <w:rPr>
          <w:sz w:val="28"/>
          <w:szCs w:val="28"/>
          <w:lang w:val="kk-KZ"/>
        </w:rPr>
      </w:pPr>
    </w:p>
    <w:p w:rsidR="008F1895" w:rsidRPr="00F176F3" w:rsidRDefault="008F1895">
      <w:pPr>
        <w:spacing w:after="0" w:line="240" w:lineRule="auto"/>
        <w:ind w:firstLine="567"/>
        <w:jc w:val="both"/>
        <w:rPr>
          <w:sz w:val="28"/>
          <w:szCs w:val="28"/>
          <w:lang w:val="kk-KZ"/>
        </w:rPr>
      </w:pPr>
    </w:p>
    <w:p w:rsidR="008F1895" w:rsidRPr="00F176F3" w:rsidRDefault="008F1895">
      <w:pPr>
        <w:spacing w:after="0" w:line="240" w:lineRule="auto"/>
        <w:ind w:firstLine="567"/>
        <w:jc w:val="both"/>
        <w:rPr>
          <w:sz w:val="28"/>
          <w:szCs w:val="28"/>
          <w:lang w:val="kk-KZ"/>
        </w:rPr>
      </w:pPr>
    </w:p>
    <w:p w:rsidR="008F1895" w:rsidRPr="00F176F3" w:rsidRDefault="008F1895">
      <w:pPr>
        <w:spacing w:after="0" w:line="240" w:lineRule="auto"/>
        <w:ind w:firstLine="567"/>
        <w:jc w:val="both"/>
        <w:rPr>
          <w:sz w:val="28"/>
          <w:szCs w:val="28"/>
          <w:lang w:val="kk-KZ"/>
        </w:rPr>
      </w:pPr>
    </w:p>
    <w:p w:rsidR="008F1895" w:rsidRPr="00F176F3" w:rsidRDefault="008F1895">
      <w:pPr>
        <w:spacing w:after="0" w:line="240" w:lineRule="auto"/>
        <w:ind w:firstLine="567"/>
        <w:jc w:val="both"/>
        <w:rPr>
          <w:sz w:val="28"/>
          <w:szCs w:val="28"/>
          <w:lang w:val="kk-KZ"/>
        </w:rPr>
      </w:pPr>
    </w:p>
    <w:p w:rsidR="008F1895" w:rsidRPr="00F176F3" w:rsidRDefault="008F1895">
      <w:pPr>
        <w:spacing w:after="0" w:line="240" w:lineRule="auto"/>
        <w:ind w:firstLine="567"/>
        <w:jc w:val="both"/>
        <w:rPr>
          <w:sz w:val="28"/>
          <w:szCs w:val="28"/>
          <w:lang w:val="kk-KZ"/>
        </w:rPr>
      </w:pPr>
    </w:p>
    <w:p w:rsidR="008F1895" w:rsidRPr="00F176F3" w:rsidRDefault="008F1895">
      <w:pPr>
        <w:spacing w:after="0" w:line="240" w:lineRule="auto"/>
        <w:ind w:firstLine="567"/>
        <w:jc w:val="both"/>
        <w:rPr>
          <w:sz w:val="28"/>
          <w:szCs w:val="28"/>
          <w:lang w:val="kk-KZ"/>
        </w:rPr>
      </w:pPr>
    </w:p>
    <w:p w:rsidR="008F1895" w:rsidRPr="00F176F3" w:rsidRDefault="008F1895">
      <w:pPr>
        <w:spacing w:after="0" w:line="240" w:lineRule="auto"/>
        <w:ind w:firstLine="567"/>
        <w:jc w:val="both"/>
        <w:rPr>
          <w:sz w:val="28"/>
          <w:szCs w:val="28"/>
          <w:lang w:val="kk-KZ"/>
        </w:rPr>
      </w:pPr>
    </w:p>
    <w:p w:rsidR="008F1895" w:rsidRPr="00F176F3" w:rsidRDefault="00D86CBE">
      <w:pPr>
        <w:spacing w:after="0" w:line="240" w:lineRule="auto"/>
        <w:ind w:firstLine="567"/>
        <w:jc w:val="both"/>
        <w:rPr>
          <w:bCs/>
          <w:sz w:val="28"/>
          <w:szCs w:val="28"/>
          <w:lang w:val="kk-KZ"/>
        </w:rPr>
      </w:pPr>
      <w:r>
        <w:rPr>
          <w:noProof/>
          <w:sz w:val="28"/>
          <w:szCs w:val="28"/>
          <w:lang w:eastAsia="ru-RU"/>
        </w:rPr>
        <mc:AlternateContent>
          <mc:Choice Requires="wps">
            <w:drawing>
              <wp:anchor distT="0" distB="0" distL="114300" distR="114300" simplePos="0" relativeHeight="251635712" behindDoc="0" locked="0" layoutInCell="1" allowOverlap="1">
                <wp:simplePos x="0" y="0"/>
                <wp:positionH relativeFrom="column">
                  <wp:posOffset>5577840</wp:posOffset>
                </wp:positionH>
                <wp:positionV relativeFrom="paragraph">
                  <wp:posOffset>670560</wp:posOffset>
                </wp:positionV>
                <wp:extent cx="635" cy="1438275"/>
                <wp:effectExtent l="4445" t="0" r="13970" b="9525"/>
                <wp:wrapNone/>
                <wp:docPr id="206" name="Straight Arrow Connector 206"/>
                <wp:cNvGraphicFramePr/>
                <a:graphic xmlns:a="http://schemas.openxmlformats.org/drawingml/2006/main">
                  <a:graphicData uri="http://schemas.microsoft.com/office/word/2010/wordprocessingShape">
                    <wps:wsp>
                      <wps:cNvCnPr/>
                      <wps:spPr>
                        <a:xfrm>
                          <a:off x="0" y="0"/>
                          <a:ext cx="635" cy="1438275"/>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39.2pt;margin-top:52.8pt;height:113.25pt;width:0.05pt;z-index:251834368;mso-width-relative:page;mso-height-relative:page;" o:connectortype="straight" filled="f" stroked="t" coordsize="21600,21600" o:gfxdata="UEsDBAoAAAAAAIdO4kAAAAAAAAAAAAAAAAAEAAAAZHJzL1BLAwQUAAAACACHTuJAtkhQz9oAAAAL&#10;AQAADwAAAGRycy9kb3ducmV2LnhtbE2PwU7DMAyG70i8Q2QkLoglXWmpStMdkDgghGBj0q5ZY5qq&#10;TVI1aTd4eswJjvb/6ffnanO2A1twCp13EpKVAIau8bpzrYT9x9NtASxE5bQavEMJXxhgU19eVKrU&#10;/uS2uOxiy6jEhVJJMDGOJeehMWhVWPkRHWWffrIq0ji1XE/qROV24Gshcm5V5+iCUSM+Gmz63Wwl&#10;9Ev/tn3Pwngzf2P+MprX5/Sgpby+SsQDsIjn+AfDrz6pQ01ORz87Hdggobgv7gilQGQ5MCJokwE7&#10;SkjTdQK8rvj/H+ofUEsDBBQAAAAIAIdO4kAUhmW65wEAAPQDAAAOAAAAZHJzL2Uyb0RvYy54bWyt&#10;U02P0zAQvSPxHyzfadouLUvUdIValguCSgs/wLWdxJK/NONt2n/P2AldWC49kIMzHs+8mfc83jyc&#10;nWUnDWiCb/hiNudMexmU8V3Df/54fHfPGSbhlbDB64ZfNPKH7ds3myHWehn6YJUGRiAe6yE2vE8p&#10;1lWFstdO4CxE7emwDeBEoi10lQIxELqz1XI+X1dDABUhSI1I3v14yCdEuAUwtK2Reh/ks9M+jaig&#10;rUhECXsTkW9Lt22rZfretqgTsw0npqmsVITsY16r7UbUHYjYGzm1IG5p4RUnJ4ynoleovUiCPYP5&#10;B8oZCQFDm2YyuGokUhQhFov5K22eehF14UJSY7yKjv8PVn47HYAZ1fDlfM2ZF46u/CmBMF2f2CeA&#10;MLBd8J6EDMByDCk2RKwpcecPMO0wHiDTP7fg8p+IsXNR+XJVWZ8Tk+Rc3604k+RfvL+7X35YZcTq&#10;JTUCpi86OJaNhuPUy7WJRdFZnL5iGhN/J+S61rOh4R9Xy1xC0HS2NBVkukgM0XclF4M16tFYmzMQ&#10;uuPOAjuJPCHlmxr6KywX2QvsxzhFVo4Sda+F+uwVS5dIwnl6MTx34LTizGp6YNkqkUkYe0skSWE9&#10;KZJFHmXN1jGoS1G7+GkYimbT4OZp+3Nfsl8e6/Y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tkhQ&#10;z9oAAAALAQAADwAAAAAAAAABACAAAAAiAAAAZHJzL2Rvd25yZXYueG1sUEsBAhQAFAAAAAgAh07i&#10;QBSGZbrnAQAA9AMAAA4AAAAAAAAAAQAgAAAAKQEAAGRycy9lMm9Eb2MueG1sUEsFBgAAAAAGAAYA&#10;WQEAAIIFA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45952" behindDoc="0" locked="0" layoutInCell="1" allowOverlap="1">
                <wp:simplePos x="0" y="0"/>
                <wp:positionH relativeFrom="column">
                  <wp:posOffset>6256020</wp:posOffset>
                </wp:positionH>
                <wp:positionV relativeFrom="paragraph">
                  <wp:posOffset>670560</wp:posOffset>
                </wp:positionV>
                <wp:extent cx="635" cy="1372870"/>
                <wp:effectExtent l="4445" t="0" r="13970" b="17780"/>
                <wp:wrapNone/>
                <wp:docPr id="207" name="Straight Arrow Connector 207"/>
                <wp:cNvGraphicFramePr/>
                <a:graphic xmlns:a="http://schemas.openxmlformats.org/drawingml/2006/main">
                  <a:graphicData uri="http://schemas.microsoft.com/office/word/2010/wordprocessingShape">
                    <wps:wsp>
                      <wps:cNvCnPr/>
                      <wps:spPr>
                        <a:xfrm flipV="1">
                          <a:off x="0" y="0"/>
                          <a:ext cx="635" cy="137287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492.6pt;margin-top:52.8pt;height:108.1pt;width:0.05pt;z-index:251844608;mso-width-relative:page;mso-height-relative:page;" o:connectortype="straight" filled="f" stroked="t" coordsize="21600,21600" o:gfxdata="UEsDBAoAAAAAAIdO4kAAAAAAAAAAAAAAAAAEAAAAZHJzL1BLAwQUAAAACACHTuJAXEv2YtwAAAAL&#10;AQAADwAAAGRycy9kb3ducmV2LnhtbE2Py07DMBBF90j8gzVI7KidRK1CiFPRSggQElJLVbF0Y+cB&#10;8TjYblP+nmEFy5l7dOdMuTzbgZ2MD71DCclMADNYO91jK2H39nCTAwtRoVaDQyPh2wRYVpcXpSq0&#10;m3BjTtvYMirBUCgJXYxjwXmoO2NVmLnRIGWN81ZFGn3LtVcTlduBp0IsuFU90oVOjWbdmfpze7QS&#10;HsPma++b1fT8el+/fKyzp2nVvEt5fZWIO2DRnOMfDL/6pA4VOR3cEXVgg4TbfJ4SSoGYL4ARQZsM&#10;2EFCliY58Krk/3+ofgBQSwMEFAAAAAgAh07iQEM4wlfwAQAA/gMAAA4AAABkcnMvZTJvRG9jLnht&#10;bK1TTW8TMRC9I/EfLN/JJqnalFU2FUooFwSVCtwdf+xa8pdm3Gzy7xl7Q4ByyYE9WOOx5817b8fr&#10;h6N37KABbQwdX8zmnOkgo7Kh7/j3b4/v7jnDLIISLgbd8ZNG/rB5+2Y9plYv4xCd0sAIJGA7po4P&#10;Oae2aVAO2gucxaQDHZoIXmTaQt8oECOhe9cs5/O7ZoygEkSpESm7mw75GRGuAYzGWKl3Ub54HfKE&#10;CtqJTJJwsAn5prI1Rsv81RjUmbmOk9JcV2pC8b6szWYt2h5EGqw8UxDXUHilyQsbqOkFaieyYC9g&#10;/4HyVkLEaPJMRt9MQqojpGIxf+XN8yCSrlrIakwX0/H/wcovhydgVnV8OV9xFoSnX/6cQdh+yOwD&#10;QBzZNoZARkZg5Q45NiZsqXAbnuC8w/QERf7RgGfG2fSDRqsaQhLZsfp9uvitj5lJSt7d3HImKb+4&#10;WS3vV/VvNBNIAUuA+ZOOnpWg43hmdaEzNRCHz5iJBhX+KijFLrCx4+9vl6WFoDk1NB8U+kRaMfSV&#10;HEZn1aN1rlQg9PutA3YQZVbqV8QS7l/XSpOdwGG6pyiahmjQQn0MiuVTIgsDvR1eGHitOHOanlqJ&#10;CE+0WVh3zU3q7AIRKHZPBpdoH9Wp+l7zNBaV4nmEy9z9ua/Vv5/t5i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cS/Zi3AAAAAsBAAAPAAAAAAAAAAEAIAAAACIAAABkcnMvZG93bnJldi54bWxQSwEC&#10;FAAUAAAACACHTuJAQzjCV/ABAAD+AwAADgAAAAAAAAABACAAAAArAQAAZHJzL2Uyb0RvYy54bWxQ&#10;SwUGAAAAAAYABgBZAQAAjQU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52096" behindDoc="0" locked="0" layoutInCell="1" allowOverlap="1">
                <wp:simplePos x="0" y="0"/>
                <wp:positionH relativeFrom="column">
                  <wp:posOffset>3856355</wp:posOffset>
                </wp:positionH>
                <wp:positionV relativeFrom="paragraph">
                  <wp:posOffset>670560</wp:posOffset>
                </wp:positionV>
                <wp:extent cx="0" cy="375920"/>
                <wp:effectExtent l="38100" t="0" r="38100" b="5080"/>
                <wp:wrapNone/>
                <wp:docPr id="195" name="Straight Arrow Connector 195"/>
                <wp:cNvGraphicFramePr/>
                <a:graphic xmlns:a="http://schemas.openxmlformats.org/drawingml/2006/main">
                  <a:graphicData uri="http://schemas.microsoft.com/office/word/2010/wordprocessingShape">
                    <wps:wsp>
                      <wps:cNvCnPr/>
                      <wps:spPr>
                        <a:xfrm flipV="1">
                          <a:off x="0" y="0"/>
                          <a:ext cx="0" cy="37592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303.65pt;margin-top:52.8pt;height:29.6pt;width:0pt;z-index:251850752;mso-width-relative:page;mso-height-relative:page;" o:connectortype="straight" filled="f" stroked="t" coordsize="21600,21600" o:gfxdata="UEsDBAoAAAAAAIdO4kAAAAAAAAAAAAAAAAAEAAAAZHJzL1BLAwQUAAAACACHTuJAfkyRhtcAAAAL&#10;AQAADwAAAGRycy9kb3ducmV2LnhtbE2PQUsDMRCF74L/IYzgzSZVu5btZgsWBPEiVsEe0824G9xM&#10;lk26af+9Ix7scd77ePNetT76Xkw4RhdIw3ymQCA1wTpqNXy8P90sQcRkyJo+EGo4YYR1fXlRmdKG&#10;TG84bVMrOIRiaTR0KQ2llLHp0Js4CwMSe19h9CbxObbSjiZzuO/lrVKF9MYRf+jMgJsOm+/twWtw&#10;+dVNw/MmP7587qLN6E6L4LS+vpqrFYiEx/QPw299rg41d9qHA9koeg2FerhjlA21KEAw8afsWSnu&#10;lyDrSp5vqH8AUEsDBBQAAAAIAIdO4kCHH22B8gEAAAAEAAAOAAAAZHJzL2Uyb0RvYy54bWytU02P&#10;0zAQvSPxHyzfabpFBRo1XaGW5YKg0gL3qeMklvylGW/T/nvGTrcLi5D2QA7W2J55897LeH17clYc&#10;NZIJvpE3s7kU2qvQGt838sf3uzcfpKAEvgUbvG7kWZO83bx+tR5jrRdhCLbVKBjEUz3GRg4pxbqq&#10;SA3aAc1C1J4vu4AOEm+xr1qEkdGdrRbz+btqDNhGDEoT8eluupQXRHwJYOg6o/QuqAenfZpQUVtI&#10;LIkGE0luCtuu0yp96zrSSdhGstJUVm7C8SGv1WYNdY8QB6MuFOAlFJ5pcmA8N71C7SCBeEDzF5Qz&#10;CgOFLs1UcNUkpDjCKm7mz7y5HyDqooWtpng1nf4frPp63KMwLU/CaimFB8e//D4hmH5I4iNiGMU2&#10;eM9GBhQ5hx0bI9VcuPV7vOwo7jHLP3XoRGdN/MmAxRCWKE7F7/PVb31KQk2Hik/fvl+uFuVXVBNC&#10;RopI6bMOTuSgkXShdOUyocPxCyXmwIWPBbnYejE2crVcsCQFPKQdDweHLrJQ8n1hRsGa9s5YmysI&#10;+8PWojhCHpTyZaWM+0dabrIDGqa8cjWN0KCh/eRbkc6RDfT8cmSm4HQrhdX80HLEgFAnMPYpM6EB&#10;39t/ZHN765lFNnyyOEeH0J6L8+WcB6PwvAxxnrzf96X66eFuf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TJGG1wAAAAsBAAAPAAAAAAAAAAEAIAAAACIAAABkcnMvZG93bnJldi54bWxQSwECFAAU&#10;AAAACACHTuJAhx9tgfIBAAAABAAADgAAAAAAAAABACAAAAAmAQAAZHJzL2Uyb0RvYy54bWxQSwUG&#10;AAAAAAYABgBZAQAAigU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51072" behindDoc="0" locked="0" layoutInCell="1" allowOverlap="1">
                <wp:simplePos x="0" y="0"/>
                <wp:positionH relativeFrom="column">
                  <wp:posOffset>3856355</wp:posOffset>
                </wp:positionH>
                <wp:positionV relativeFrom="paragraph">
                  <wp:posOffset>670560</wp:posOffset>
                </wp:positionV>
                <wp:extent cx="0" cy="375920"/>
                <wp:effectExtent l="38100" t="0" r="38100" b="5080"/>
                <wp:wrapNone/>
                <wp:docPr id="213" name="Straight Arrow Connector 213"/>
                <wp:cNvGraphicFramePr/>
                <a:graphic xmlns:a="http://schemas.openxmlformats.org/drawingml/2006/main">
                  <a:graphicData uri="http://schemas.microsoft.com/office/word/2010/wordprocessingShape">
                    <wps:wsp>
                      <wps:cNvCnPr/>
                      <wps:spPr>
                        <a:xfrm>
                          <a:off x="0" y="0"/>
                          <a:ext cx="0" cy="37592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03.65pt;margin-top:52.8pt;height:29.6pt;width:0pt;z-index:251849728;mso-width-relative:page;mso-height-relative:page;" o:connectortype="straight" filled="f" stroked="t" coordsize="21600,21600" o:gfxdata="UEsDBAoAAAAAAIdO4kAAAAAAAAAAAAAAAAAEAAAAZHJzL1BLAwQUAAAACACHTuJACwCeENkAAAAL&#10;AQAADwAAAGRycy9kb3ducmV2LnhtbE2PS0/DMBCE70j8B2uRuFE7PEIb4vSABIciDrQogpsbL0lE&#10;vI5spw9+PYs4wHFnPs3OlMuDG8QOQ+w9achmCgRS421PrYbXzcPFHERMhqwZPKGGI0ZYVqcnpSms&#10;39ML7tapFRxCsTAaupTGQsrYdOhMnPkRib0PH5xJfIZW2mD2HO4GealULp3piT90ZsT7DpvP9eQ0&#10;vD0tpvpYP+OqzhardxNc/No8an1+lqk7EAkP6Q+Gn/pcHSrutPUT2SgGDbm6vWKUDXWTg2DiV9my&#10;kl/PQVal/L+h+gZQSwMEFAAAAAgAh07iQChVmO3tAQAA9gMAAA4AAABkcnMvZTJvRG9jLnhtbK1T&#10;TW/bMAy9D9h/EHRfnKTIthpxiiFZdxm2At1+ACPLtgB9gVTj5N+PkrNk7TCgh/kgUxT5yPdEre+O&#10;zoqDRjLBN3Ixm0uhvQqt8X0jf/64f/dRCkrgW7DB60aeNMm7zds36zHWehmGYFuNgkE81WNs5JBS&#10;rKuK1KAd0CxE7fmwC+gg8Rb7qkUYGd3Zajmfv6/GgG3EoDQRe3fToTwj4msAQ9cZpXdBPTnt04SK&#10;2kJiSjSYSHJTuu06rdL3riOdhG0kM01l5SJs7/NabdZQ9whxMOrcArymhRecHBjPRS9QO0ggntD8&#10;BeWMwkChSzMVXDURKYowi8X8hTaPA0RduLDUFC+i0/+DVd8ODyhM28jl4kYKD46v/DEhmH5I4hNi&#10;GMU2eM9CBhQ5hhUbI9WcuPUPeN5RfMBM/9ihy38mJo5F5dNFZX1MQk1Oxd6bD6vbZbmA6poXkdIX&#10;HZzIRiPp3Milg0URGQ5fKXFlTvydkItaL8ZG3q6WKykU8Gh2PBJsusj0yPcll4I17b2xNmcQ9vut&#10;RXGAPB7ly/wY91lYLrIDGqa4cjQNzqCh/exbkU6RZfP8XmRuwelWCqv5eWWLAaFOYOw1MqEB39t/&#10;RHN567mLLPMkbLb2oT0VvYufx6H0eR7dPG9/7kv29bluf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LAJ4Q2QAAAAsBAAAPAAAAAAAAAAEAIAAAACIAAABkcnMvZG93bnJldi54bWxQSwECFAAUAAAA&#10;CACHTuJAKFWY7e0BAAD2AwAADgAAAAAAAAABACAAAAAoAQAAZHJzL2Uyb0RvYy54bWxQSwUGAAAA&#10;AAYABgBZAQAAhwU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50048" behindDoc="0" locked="0" layoutInCell="1" allowOverlap="1">
                <wp:simplePos x="0" y="0"/>
                <wp:positionH relativeFrom="column">
                  <wp:posOffset>4683125</wp:posOffset>
                </wp:positionH>
                <wp:positionV relativeFrom="paragraph">
                  <wp:posOffset>723265</wp:posOffset>
                </wp:positionV>
                <wp:extent cx="1572895" cy="398145"/>
                <wp:effectExtent l="1270" t="4445" r="6985" b="16510"/>
                <wp:wrapNone/>
                <wp:docPr id="217" name="Straight Arrow Connector 217"/>
                <wp:cNvGraphicFramePr/>
                <a:graphic xmlns:a="http://schemas.openxmlformats.org/drawingml/2006/main">
                  <a:graphicData uri="http://schemas.microsoft.com/office/word/2010/wordprocessingShape">
                    <wps:wsp>
                      <wps:cNvCnPr/>
                      <wps:spPr>
                        <a:xfrm flipV="1">
                          <a:off x="0" y="0"/>
                          <a:ext cx="1572895" cy="398145"/>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368.75pt;margin-top:56.95pt;height:31.35pt;width:123.85pt;z-index:251848704;mso-width-relative:page;mso-height-relative:page;" o:connectortype="straight" filled="f" stroked="t" coordsize="21600,21600" o:gfxdata="UEsDBAoAAAAAAIdO4kAAAAAAAAAAAAAAAAAEAAAAZHJzL1BLAwQUAAAACACHTuJAZoPCut0AAAAL&#10;AQAADwAAAGRycy9kb3ducmV2LnhtbE2Py07DMBBF90j8gzVI7KiTRk3aEKeilRCgSkh9CLF048kD&#10;YjvYblP+nmEFy5l7dOdMsbzonp3R+c4aAfEkAoamsqozjYDD/vFuDswHaZTsrUEB3+hhWV5fFTJX&#10;djRbPO9Cw6jE+FwKaEMYcs591aKWfmIHNJTV1mkZaHQNV06OVK57Po2ilGvZGbrQygHXLVafu5MW&#10;8OS3X2+uXo0vrw/V5mOdPI+r+l2I25s4ugcW8BL+YPjVJ3UoyeloT0Z51gvIkmxGKAVxsgBGxGI+&#10;mwI70iZLU+Blwf//UP4AUEsDBBQAAAAIAIdO4kDfmf5p8AEAAAEEAAAOAAAAZHJzL2Uyb0RvYy54&#10;bWytU02P0zAQvSPxHyzfadpC2W7UdIValguCSgvcXdtJLPlLM96m/feMnVBgufRADtbYnnnz3st4&#10;83B2lp00oAm+4YvZnDPtZVDGdw3//u3xzZozTMIrYYPXDb9o5A/b1682Q6z1MvTBKg2MQDzWQ2x4&#10;n1Ksqwplr53AWYja02UbwIlEW+gqBWIgdGer5Xz+vhoCqAhBakQ63Y+XfEKEWwBD2xqp90E+O+3T&#10;iAraikSSsDcR+bawbVst09e2RZ2YbTgpTWWlJhQf81ptN6LuQMTeyImCuIXCC01OGE9Nr1B7kQR7&#10;BvMPlDMSAoY2zWRw1SikOEIqFvMX3jz1IuqihazGeDUd/x+s/HI6ADOq4cvFHWdeOPrlTwmE6frE&#10;PgCEge2C92RkAJZzyLEhYk2FO3+AaYfxAFn+uQXHWmviDxqtYghJZOfi9+Xqtz4nJulwsbpbru9X&#10;nEm6e3u/XrxbZfhqxMl4ETB90sGxHDQcJ2JXRmMPcfqMaSz8VZCLrWdDw+9Xy9xB0Ki2NCIUukhy&#10;0XeFHwZr1KOxNlcgdMedBXYSeVzKNxH6Ky032QvsxzxFUc4Sda+F+ugVS5dILnp6PjwzcFpxZjW9&#10;thyVzCSMvSWTrLCeHMmOjx7n6BjUpVhfzmkyimfTFOfR+3Nfqn+/3O1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ZoPCut0AAAALAQAADwAAAAAAAAABACAAAAAiAAAAZHJzL2Rvd25yZXYueG1sUEsB&#10;AhQAFAAAAAgAh07iQN+Z/mnwAQAAAQQAAA4AAAAAAAAAAQAgAAAALAEAAGRycy9lMm9Eb2MueG1s&#10;UEsFBgAAAAAGAAYAWQEAAI4FA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49024" behindDoc="0" locked="0" layoutInCell="1" allowOverlap="1">
                <wp:simplePos x="0" y="0"/>
                <wp:positionH relativeFrom="column">
                  <wp:posOffset>4683125</wp:posOffset>
                </wp:positionH>
                <wp:positionV relativeFrom="paragraph">
                  <wp:posOffset>993140</wp:posOffset>
                </wp:positionV>
                <wp:extent cx="1572895" cy="217170"/>
                <wp:effectExtent l="635" t="4445" r="7620" b="6985"/>
                <wp:wrapNone/>
                <wp:docPr id="210" name="Straight Arrow Connector 210"/>
                <wp:cNvGraphicFramePr/>
                <a:graphic xmlns:a="http://schemas.openxmlformats.org/drawingml/2006/main">
                  <a:graphicData uri="http://schemas.microsoft.com/office/word/2010/wordprocessingShape">
                    <wps:wsp>
                      <wps:cNvCnPr/>
                      <wps:spPr>
                        <a:xfrm flipV="1">
                          <a:off x="0" y="0"/>
                          <a:ext cx="1572895" cy="21717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368.75pt;margin-top:78.2pt;height:17.1pt;width:123.85pt;z-index:251847680;mso-width-relative:page;mso-height-relative:page;" o:connectortype="straight" filled="f" stroked="t" coordsize="21600,21600" o:gfxdata="UEsDBAoAAAAAAIdO4kAAAAAAAAAAAAAAAAAEAAAAZHJzL1BLAwQUAAAACACHTuJAkdZG6N0AAAAL&#10;AQAADwAAAGRycy9kb3ducmV2LnhtbE2Py07DMBBF90j8gzVI7KjdlqRtiFPRSggQElIfQizd2HlA&#10;PA6225S/Z1jBcuYe3TmTL8+2YyfjQ+tQwngkgBksnW6xlrDfPdzMgYWoUKvOoZHwbQIsi8uLXGXa&#10;Dbgxp22sGZVgyJSEJsY+4zyUjbEqjFxvkLLKeasijb7m2quBym3HJ0Kk3KoW6UKjerNuTPm5PVoJ&#10;j2Hz9ear1fD8el++fKynT8Oqepfy+mos7oBFc45/MPzqkzoU5HRwR9SBdRJm01lCKAVJeguMiMU8&#10;mQA70GYhUuBFzv//UPwAUEsDBBQAAAAIAIdO4kDLO+Vn8QEAAAEEAAAOAAAAZHJzL2Uyb0RvYy54&#10;bWytU02P0zAQvSPxHyzfaZpIpbtR0xVqWS4IKi1wd20nseQvzXib9t8zdkqB5bIHcrDG9syb917G&#10;m4ezs+ykAU3wHa8XS860l0EZP3T8+7fHd3ecYRJeCRu87vhFI3/Yvn2zmWKrmzAGqzQwAvHYTrHj&#10;Y0qxrSqUo3YCFyFqT5d9ACcSbWGoFIiJ0J2tmuXyfTUFUBGC1Ih0up8v+RURXgMY+t5IvQ/y2Wmf&#10;ZlTQViSShKOJyLeFbd9rmb72PerEbMdJaSorNaH4mNdquxHtACKORl4piNdQeKHJCeOp6Q1qL5Jg&#10;z2D+gXJGQsDQp4UMrpqFFEdIRb184c3TKKIuWshqjDfT8f/Byi+nAzCjOt7U5IkXjn75UwJhhjGx&#10;DwBhYrvgPRkZgOUccmyK2FLhzh/gusN4gCz/3INjvTXxB41WMYQksnPx+3LzW58Tk3RYr9bN3f2K&#10;M0l3Tb2u1wW+mnEyXgRMn3RwLAcdxyuxG6O5hzh9xkRMqPBXQS62nk0dv181uYOgUe1pRCh0keSi&#10;Hwo/DNaoR2NtrkAYjjsL7CTyuJQv6yXcv9Jyk73Acc5TFM1zNGqhPnrF0iWSi56eD88MnFacWU2v&#10;LUeEJ9okjH1NJnW2nghkx2ePc3QM6lKsL+c0GYXidYrz6P25L9W/X+72J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HWRujdAAAACwEAAA8AAAAAAAAAAQAgAAAAIgAAAGRycy9kb3ducmV2LnhtbFBL&#10;AQIUABQAAAAIAIdO4kDLO+Vn8QEAAAEEAAAOAAAAAAAAAAEAIAAAACwBAABkcnMvZTJvRG9jLnht&#10;bFBLBQYAAAAABgAGAFkBAACPBQ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40832" behindDoc="0" locked="0" layoutInCell="1" allowOverlap="1">
                <wp:simplePos x="0" y="0"/>
                <wp:positionH relativeFrom="column">
                  <wp:posOffset>5577840</wp:posOffset>
                </wp:positionH>
                <wp:positionV relativeFrom="paragraph">
                  <wp:posOffset>670560</wp:posOffset>
                </wp:positionV>
                <wp:extent cx="678180" cy="0"/>
                <wp:effectExtent l="0" t="0" r="0" b="0"/>
                <wp:wrapNone/>
                <wp:docPr id="211" name="Straight Arrow Connector 211"/>
                <wp:cNvGraphicFramePr/>
                <a:graphic xmlns:a="http://schemas.openxmlformats.org/drawingml/2006/main">
                  <a:graphicData uri="http://schemas.microsoft.com/office/word/2010/wordprocessingShape">
                    <wps:wsp>
                      <wps:cNvCnPr/>
                      <wps:spPr>
                        <a:xfrm>
                          <a:off x="0" y="0"/>
                          <a:ext cx="678180"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39.2pt;margin-top:52.8pt;height:0pt;width:53.4pt;z-index:251839488;mso-width-relative:page;mso-height-relative:page;" o:connectortype="straight" filled="f" stroked="t" coordsize="21600,21600" o:gfxdata="UEsDBAoAAAAAAIdO4kAAAAAAAAAAAAAAAAAEAAAAZHJzL1BLAwQUAAAACACHTuJA4fxrLNkAAAAL&#10;AQAADwAAAGRycy9kb3ducmV2LnhtbE2PTUvEMBCG74L/IYzgRdxkV1trbboHwYOIrLsKXrPN2JQ2&#10;HzRpd/XXO4Kgx5n34Z1nqvXRDmzGMXbeSVguBDB0jdedayW8vT5cFsBiUk6rwTuU8IkR1vXpSaVK&#10;7Q9ui/MutYxKXCyVBJNSKDmPjUGr4sIHdJR9+NGqROPYcj2qA5Xbga+EyLlVnaMLRgW8N9j0u8lK&#10;6Od+s33JYriYvjB/Cub58epdS3l+thR3wBIe0x8MP/qkDjU57f3kdGSDhOKmuCaUApHlwIi4LbIV&#10;sP3vhtcV//9D/Q1QSwMEFAAAAAgAh07iQGhxhV3lAQAA8QMAAA4AAABkcnMvZTJvRG9jLnhtbK1T&#10;TY/TMBC9I/EfLN9pmkq7lKjpCrUsFwSVFn6AazuJJX9pxtu0/56xk+3CcumBHJKxPfPmvZfx5uHs&#10;LDtpQBN8y+vFkjPtZVDG9y3/9fPxw5ozTMIrYYPXLb9o5A/b9+82Y2z0KgzBKg2MQDw2Y2z5kFJs&#10;qgrloJ3ARYja02EXwIlES+grBWIkdGer1XJ5X40BVIQgNSLt7qdDPiPCLYCh64zU+yCfnfZpQgVt&#10;RSJJOJiIfFvYdp2W6UfXoU7MtpyUpvKmJhQf87vabkTTg4iDkTMFcQuFN5qcMJ6aXqH2Ign2DOYf&#10;KGckBAxdWsjgqklIcYRU1Ms33jwNIuqihazGeDUd/x+s/H46ADOq5au65swLR7/8KYEw/ZDYZ4Aw&#10;sl3wnowMwHIOOTZGbKhw5w8wrzAeIMs/d+Dyl4Sxc3H5cnVZnxOTtHn/cV2vyX/5clS91kXA9FUH&#10;x3LQcpyJXBnUxWRx+oaJOlPhS0Fuaj0bW/7pbnVH4IJGs6ORoNBFkoe+L7UYrFGPxtpcgdAfdxbY&#10;SeTxKE/WR7h/peUme4HDlKcomuZm0EJ98YqlSyTXPF0Xnhk4rTizmm5XjghPNEkYe0smdbaeCGSH&#10;J09zdAzqUqwu+zQJheI8tXnU/lyX6tebuv0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4fxrLNkA&#10;AAALAQAADwAAAAAAAAABACAAAAAiAAAAZHJzL2Rvd25yZXYueG1sUEsBAhQAFAAAAAgAh07iQGhx&#10;hV3lAQAA8QMAAA4AAAAAAAAAAQAgAAAAKAEAAGRycy9lMm9Eb2MueG1sUEsFBgAAAAAGAAYAWQEA&#10;AH8FA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37760" behindDoc="0" locked="0" layoutInCell="1" allowOverlap="1">
                <wp:simplePos x="0" y="0"/>
                <wp:positionH relativeFrom="column">
                  <wp:posOffset>4006850</wp:posOffset>
                </wp:positionH>
                <wp:positionV relativeFrom="paragraph">
                  <wp:posOffset>1015365</wp:posOffset>
                </wp:positionV>
                <wp:extent cx="1572895" cy="217170"/>
                <wp:effectExtent l="635" t="4445" r="7620" b="6985"/>
                <wp:wrapNone/>
                <wp:docPr id="209" name="Straight Arrow Connector 209"/>
                <wp:cNvGraphicFramePr/>
                <a:graphic xmlns:a="http://schemas.openxmlformats.org/drawingml/2006/main">
                  <a:graphicData uri="http://schemas.microsoft.com/office/word/2010/wordprocessingShape">
                    <wps:wsp>
                      <wps:cNvCnPr/>
                      <wps:spPr>
                        <a:xfrm flipV="1">
                          <a:off x="0" y="0"/>
                          <a:ext cx="1572895" cy="21717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315.5pt;margin-top:79.95pt;height:17.1pt;width:123.85pt;z-index:251836416;mso-width-relative:page;mso-height-relative:page;" o:connectortype="straight" filled="f" stroked="t" coordsize="21600,21600" o:gfxdata="UEsDBAoAAAAAAIdO4kAAAAAAAAAAAAAAAAAEAAAAZHJzL1BLAwQUAAAACACHTuJAynWA99oAAAAL&#10;AQAADwAAAGRycy9kb3ducmV2LnhtbE2PS0/DMBCE70j8B2uRuCDqmEebhDg9IHHpAYk2hx5de0ki&#10;/Ai2m5Z/z3Kix50ZzX7TrM/OshljGoOXIBYFMPQ6mNH3Errd230JLGXljbLBo4QfTLBur68aVZtw&#10;8h84b3PPqMSnWkkYcp5qzpMe0Km0CBN68j5DdCrTGXtuojpRubP8oSiW3KnR04dBTfg6oP7aHp2E&#10;cdO9d/Pdd4663Ih9FGm3t1rK2xtRvADLeM7/YfjDJ3RoiekQjt4kZiUsHwVtyWQ8VxUwSpSrcgXs&#10;QEr1JIC3Db/c0P4CUEsDBBQAAAAIAIdO4kDgkthx8gEAAAIEAAAOAAAAZHJzL2Uyb0RvYy54bWyt&#10;U02P0zAQvSPxHyzfadpIpduo6Qq1LBcElRa4u7aTWPKXZrxN++8ZO6XAcumBHKyxx/PmvZfx5vHs&#10;LDtpQBN8yxezOWfay6CM71v+/dvTuwfOMAmvhA1et/yikT9u377ZjLHRdRiCVRoYgXhsxtjyIaXY&#10;VBXKQTuBsxC1p2QXwIlEW+grBWIkdGerej5/X40BVIQgNSKd7qckvyLCPYCh64zU+yBfnPZpQgVt&#10;RSJJOJiIfFvYdp2W6WvXoU7MtpyUprJSE4qPea22G9H0IOJg5JWCuIfCK01OGE9Nb1B7kQR7AfMP&#10;lDMSAoYuzWRw1SSkOEIqFvNX3jwPIuqihazGeDMd/x+s/HI6ADOq5fV8zZkXjn75cwJh+iGxDwBh&#10;ZLvgPRkZgOU75NgYsaHCnT/AdYfxAFn+uQPHOmviDxqtYghJZOfi9+Xmtz4nJulwsVzVD+slZ5Jy&#10;9WK1WJUfUk04GS8Cpk86OJaDluOV2I3R1EOcPmMiJlT4qyAXW8/Glq+Xde4gaFQ7GhEKXSS56PvC&#10;D4M16slYmysQ+uPOAjuJPC7ly3oJ969rucle4DDdK6lpkAYt1EevWLpEstHT++GZgtOKM6vpueWI&#10;AEWThLH33KTW1hODbPlkco6OQV2K9+WcRqNwvI5xnr0/96X699Pd/g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KdYD32gAAAAsBAAAPAAAAAAAAAAEAIAAAACIAAABkcnMvZG93bnJldi54bWxQSwEC&#10;FAAUAAAACACHTuJA4JLYcfIBAAACBAAADgAAAAAAAAABACAAAAApAQAAZHJzL2Uyb0RvYy54bWxQ&#10;SwUGAAAAAAYABgBZAQAAjQU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36736" behindDoc="0" locked="0" layoutInCell="1" allowOverlap="1">
                <wp:simplePos x="0" y="0"/>
                <wp:positionH relativeFrom="column">
                  <wp:posOffset>4006850</wp:posOffset>
                </wp:positionH>
                <wp:positionV relativeFrom="paragraph">
                  <wp:posOffset>723265</wp:posOffset>
                </wp:positionV>
                <wp:extent cx="1572895" cy="398145"/>
                <wp:effectExtent l="1270" t="4445" r="6985" b="16510"/>
                <wp:wrapNone/>
                <wp:docPr id="212" name="Straight Arrow Connector 212"/>
                <wp:cNvGraphicFramePr/>
                <a:graphic xmlns:a="http://schemas.openxmlformats.org/drawingml/2006/main">
                  <a:graphicData uri="http://schemas.microsoft.com/office/word/2010/wordprocessingShape">
                    <wps:wsp>
                      <wps:cNvCnPr/>
                      <wps:spPr>
                        <a:xfrm flipV="1">
                          <a:off x="0" y="0"/>
                          <a:ext cx="1572895" cy="39814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315.5pt;margin-top:56.95pt;height:31.35pt;width:123.85pt;z-index:251835392;mso-width-relative:page;mso-height-relative:page;" o:connectortype="straight" filled="f" stroked="t" coordsize="21600,21600" o:gfxdata="UEsDBAoAAAAAAIdO4kAAAAAAAAAAAAAAAAAEAAAAZHJzL1BLAwQUAAAACACHTuJAS6vrMtkAAAAL&#10;AQAADwAAAGRycy9kb3ducmV2LnhtbE2PzU7DMBCE70i8g7VIXFDrmEpJCHF6QOLSAxJtDj269pJE&#10;+CfYblrenuUEx50ZzX7Tbq/OsgVjmoKXINYFMPQ6mMkPEvrD66oGlrLyRtngUcI3Jth2tzetaky4&#10;+Hdc9nlgVOJToySMOc8N50mP6FRahxk9eR8hOpXpjAM3UV2o3Fn+WBQld2ry9GFUM76MqD/3Zydh&#10;2vVv/fLwlaOud+IYRTocrZby/k4Uz8AyXvNfGH7xCR06YjqFszeJWQnlRtCWTIbYPAGjRF3VFbAT&#10;KVVZAu9a/n9D9wNQSwMEFAAAAAgAh07iQBP1H+7wAQAAAgQAAA4AAABkcnMvZTJvRG9jLnhtbK1T&#10;TY/TMBC9I/EfLN9p2kChjZquUMtyQVBpYe+u4ySW/KUZb9P+e8ZOtsBy6WFzsMb2zJv3Xsabu7M1&#10;7KQAtXc1X8zmnCknfaNdV/NfP+/frTjDKFwjjHeq5heF/G779s1mCJUqfe9No4ARiMNqCDXvYwxV&#10;UaDslRU480E5umw9WBFpC13RgBgI3ZqinM8/FoOHJoCXCpFO9+MlnxDhFkDftlqqvZdPVrk4ooIy&#10;IpIk7HVAvs1s21bJ+KNtUUVmak5KY16pCcXHtBbbjag6EKHXcqIgbqHwQpMV2lHTK9ReRMGeQP8H&#10;ZbUEj76NM+ltMQrJjpCKxfyFNw+9CCprIasxXE3H14OV308HYLqpebkoOXPC0i9/iCB010f2GcAP&#10;bOedIyM9sJRDjg0BKyrcuQNMOwwHSPLPLVjWGh0eabSyISSRnbPfl6vf6hyZpMPF8lO5Wi85k3T3&#10;fr1afFgm+GLESXgBMH5V3rIU1BwnYldGYw9x+oZxLHwuSMXGsaHm62WZOgga1ZZGhEIbSC66LvND&#10;b3Rzr41JFQjdcWeAnUQal/xNhP5JS032AvsxL1+lNFH1SjRfXMPiJZCNjt4PTxSsajgzip5binJm&#10;FNrckkleGEeWJMtHk1N09M0le5/PaTSyadMYp9n7e5+r/zzd7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Lq+sy2QAAAAsBAAAPAAAAAAAAAAEAIAAAACIAAABkcnMvZG93bnJldi54bWxQSwECFAAU&#10;AAAACACHTuJAE/Uf7vABAAACBAAADgAAAAAAAAABACAAAAAoAQAAZHJzL2Uyb0RvYy54bWxQSwUG&#10;AAAAAAYABgBZAQAAigU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34688" behindDoc="0" locked="0" layoutInCell="1" allowOverlap="1">
                <wp:simplePos x="0" y="0"/>
                <wp:positionH relativeFrom="column">
                  <wp:posOffset>3032760</wp:posOffset>
                </wp:positionH>
                <wp:positionV relativeFrom="paragraph">
                  <wp:posOffset>1590675</wp:posOffset>
                </wp:positionV>
                <wp:extent cx="975995" cy="0"/>
                <wp:effectExtent l="0" t="15875" r="14605" b="22225"/>
                <wp:wrapNone/>
                <wp:docPr id="214" name="Straight Arrow Connector 214"/>
                <wp:cNvGraphicFramePr/>
                <a:graphic xmlns:a="http://schemas.openxmlformats.org/drawingml/2006/main">
                  <a:graphicData uri="http://schemas.microsoft.com/office/word/2010/wordprocessingShape">
                    <wps:wsp>
                      <wps:cNvCnPr/>
                      <wps:spPr>
                        <a:xfrm flipH="1">
                          <a:off x="0" y="0"/>
                          <a:ext cx="975995" cy="0"/>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238.8pt;margin-top:125.25pt;height:0pt;width:76.85pt;z-index:251833344;mso-width-relative:page;mso-height-relative:page;" o:connectortype="straight" filled="f" stroked="t" coordsize="21600,21600" o:gfxdata="UEsDBAoAAAAAAIdO4kAAAAAAAAAAAAAAAAAEAAAAZHJzL1BLAwQUAAAACACHTuJA0+se5dgAAAAL&#10;AQAADwAAAGRycy9kb3ducmV2LnhtbE2Py07DMBBF90j9B2uQ2FE7LUlRiNNFJRYghJQCeyceklB7&#10;HNnuA76+RqoEy5k5unNutT5Zww7ow+hIQjYXwJA6p0fqJby/Pd7eAwtRkVbGEUr4xgDrenZVqVK7&#10;IzV42MaepRAKpZIwxDiVnIduQKvC3E1I6fbpvFUxjb7n2qtjCreGL4QouFUjpQ+DmnAzYLfb7q0E&#10;bMSXb2PnX5vMPL/0+fSx+3mS8uY6Ew/AIp7iHwy/+kkd6uTUuj3pwIyEu9WqSKiERS5yYIkoltkS&#10;WHvZ8Lri/zvUZ1BLAwQUAAAACACHTuJALCtMT+4BAAD9AwAADgAAAGRycy9lMm9Eb2MueG1srVNN&#10;j9MwEL0j8R8s32naQlkaNV2hloUDgkoLP8B17MSSvzTjbdp/z9jJFlguPZCDNfZ43rz3Mt7cn51l&#10;JwVogm/4YjbnTHkZWuO7hv/88fDmA2eYhG+FDV41/KKQ329fv9oMsVbL0AfbKmAE4rEeYsP7lGJd&#10;VSh75QTOQlSekjqAE4m20FUtiIHQna2W8/n7agjQRghSIdLpfkzyCRFuAQxaG6n2QT455dOICsqK&#10;RJKwNxH5trDVWsn0XWtUidmGk9JUVmpC8TGv1XYj6g5E7I2cKIhbKLzQ5ITx1PQKtRdJsCcw/0A5&#10;IyFg0Gkmg6tGIcURUrGYv/DmsRdRFS1kNcar6fj/YOW30wGYaRu+XLzjzAtHv/wxgTBdn9hHgDCw&#10;XfCejAzA8h1ybIhYU+HOH2DaYTxAln/W4Ji2Jn6h0SqGkER2Ln5frn6rc2KSDtd3q/V6xZl8TlUj&#10;QkaKgOmzCo7loOE4UbpyGdHF6Ssm4kCFzwW52Ho2NPzt4m5F/1kKmlJN00Ghi6QUfVeoYbCmfTDW&#10;5hKE7rizwE4iT0r5slQC/uta7rIX2I/3SmqcoV6J9pNvWbpEctDT0+GZg1MtZ1bRS8sRAYo6CWNv&#10;uUmtrScG2e3R3xwdQ3sptpdzmorCcZrgPHZ/7kv171e7/Q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T6x7l2AAAAAsBAAAPAAAAAAAAAAEAIAAAACIAAABkcnMvZG93bnJldi54bWxQSwECFAAUAAAA&#10;CACHTuJALCtMT+4BAAD9AwAADgAAAAAAAAABACAAAAAnAQAAZHJzL2Uyb0RvYy54bWxQSwUGAAAA&#10;AAYABgBZAQAAhwUAAAAA&#10;">
                <v:fill on="f" focussize="0,0"/>
                <v:stroke weight="2.5pt"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33664" behindDoc="0" locked="0" layoutInCell="1" allowOverlap="1">
                <wp:simplePos x="0" y="0"/>
                <wp:positionH relativeFrom="column">
                  <wp:posOffset>4006850</wp:posOffset>
                </wp:positionH>
                <wp:positionV relativeFrom="paragraph">
                  <wp:posOffset>1046480</wp:posOffset>
                </wp:positionV>
                <wp:extent cx="0" cy="556260"/>
                <wp:effectExtent l="15875" t="0" r="22225" b="15240"/>
                <wp:wrapNone/>
                <wp:docPr id="215" name="Straight Arrow Connector 215"/>
                <wp:cNvGraphicFramePr/>
                <a:graphic xmlns:a="http://schemas.openxmlformats.org/drawingml/2006/main">
                  <a:graphicData uri="http://schemas.microsoft.com/office/word/2010/wordprocessingShape">
                    <wps:wsp>
                      <wps:cNvCnPr/>
                      <wps:spPr>
                        <a:xfrm>
                          <a:off x="0" y="0"/>
                          <a:ext cx="0" cy="556260"/>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15.5pt;margin-top:82.4pt;height:43.8pt;width:0pt;z-index:251832320;mso-width-relative:page;mso-height-relative:page;" o:connectortype="straight" filled="f" stroked="t" coordsize="21600,21600" o:gfxdata="UEsDBAoAAAAAAIdO4kAAAAAAAAAAAAAAAAAEAAAAZHJzL1BLAwQUAAAACACHTuJA9+m63tcAAAAL&#10;AQAADwAAAGRycy9kb3ducmV2LnhtbE2PwU7DMBBE70j8g7VIXBB1kpYAIU4lQIhLOVAQZyde4oh4&#10;HWy3DX/PIg5w3J3RzJt6PbtR7DHEwZOCfJGBQOq8GahX8PrycH4FIiZNRo+eUMEXRlg3x0e1row/&#10;0DPut6kXHEKx0gpsSlMlZewsOh0XfkJi7d0HpxOfoZcm6AOHu1EWWVZKpwfiBqsnvLPYfWx3jns3&#10;y9uW5PXTpZ3vKTy+fZ61qVTq9CTPbkAknNOfGX7wGR0aZmr9jkwUo4JymfOWxEK54g3s+P20CoqL&#10;YgWyqeX/Dc03UEsDBBQAAAAIAIdO4kDfyvPn5QEAAPMDAAAOAAAAZHJzL2Uyb0RvYy54bWytU02P&#10;0zAQvSPxHyzfadqiFhQ1XaGW5YKg0sIPmDpOYslfmvE27b9n7JQuLJceyMEZj2fezHsebx7OzoqT&#10;RjLBN3Ixm0uhvQqt8X0jf/54fPdRCkrgW7DB60ZeNMmH7ds3mzHWehmGYFuNgkE81WNs5JBSrKuK&#10;1KAd0CxE7fmwC+gg8Rb7qkUYGd3Zajmfr6sxYBsxKE3E3v10KK+IeA9g6Dqj9D6oZ6d9mlBRW0hM&#10;iQYTSW5Lt12nVfredaSTsI1kpqmsXITtY16r7QbqHiEORl1bgHtaeMXJgfFc9Aa1hwTiGc0/UM4o&#10;DBS6NFPBVRORogizWMxfafM0QNSFC0tN8SY6/T9Y9e10QGHaRi4XKyk8OL7yp4Rg+iGJT4hhFLvg&#10;PQsZUOQYVmyMVHPizh/wuqN4wEz/3KHLfyYmzkXly01lfU5CTU7F3tVqvVyXC6he8iJS+qKDE9lo&#10;JF0buXWwKCLD6SslrsyJvxNyUevF2Mj3iw8rvl0FPJsdzwSbLjI/8n1JpmBN+2iszSmE/XFnUZwg&#10;z0f5MkEG/issV9kDDVNcOZomZ9DQfvatSJfIunl+MDL34HQrhdX8vrLFgFAnMPaeSC5tPXeQNZ5U&#10;zdYxtJcidvHzLJQer3Obh+3Pfcl+eavb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Pfput7XAAAA&#10;CwEAAA8AAAAAAAAAAQAgAAAAIgAAAGRycy9kb3ducmV2LnhtbFBLAQIUABQAAAAIAIdO4kDfyvPn&#10;5QEAAPMDAAAOAAAAAAAAAAEAIAAAACYBAABkcnMvZTJvRG9jLnhtbFBLBQYAAAAABgAGAFkBAAB9&#10;BQAAAAA=&#10;">
                <v:fill on="f" focussize="0,0"/>
                <v:stroke weight="2.5pt"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32640" behindDoc="0" locked="0" layoutInCell="1" allowOverlap="1">
                <wp:simplePos x="0" y="0"/>
                <wp:positionH relativeFrom="column">
                  <wp:posOffset>3032760</wp:posOffset>
                </wp:positionH>
                <wp:positionV relativeFrom="paragraph">
                  <wp:posOffset>1046480</wp:posOffset>
                </wp:positionV>
                <wp:extent cx="975995" cy="0"/>
                <wp:effectExtent l="0" t="15875" r="14605" b="22225"/>
                <wp:wrapNone/>
                <wp:docPr id="216" name="Straight Arrow Connector 216"/>
                <wp:cNvGraphicFramePr/>
                <a:graphic xmlns:a="http://schemas.openxmlformats.org/drawingml/2006/main">
                  <a:graphicData uri="http://schemas.microsoft.com/office/word/2010/wordprocessingShape">
                    <wps:wsp>
                      <wps:cNvCnPr/>
                      <wps:spPr>
                        <a:xfrm>
                          <a:off x="0" y="0"/>
                          <a:ext cx="975995" cy="0"/>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38.8pt;margin-top:82.4pt;height:0pt;width:76.85pt;z-index:251831296;mso-width-relative:page;mso-height-relative:page;" o:connectortype="straight" filled="f" stroked="t" coordsize="21600,21600" o:gfxdata="UEsDBAoAAAAAAIdO4kAAAAAAAAAAAAAAAAAEAAAAZHJzL1BLAwQUAAAACACHTuJA4sVNvtYAAAAL&#10;AQAADwAAAGRycy9kb3ducmV2LnhtbE2PQUvEMBCF74L/IYzgRdy0dkm1Nl1QES96cBXPaTs2xWZS&#10;k+xu/feOIOhx5j3e+169Wdwk9hji6ElDvspAIHW+H2nQ8Ppyf34JIiZDvZk8oYYvjLBpjo9qU/X+&#10;QM+436ZBcAjFymiwKc2VlLGz6Exc+RmJtXcfnEl8hkH2wRw43E3yIsuUdGYkbrBmxluL3cd257j3&#10;sbhpSV49lXa5o/Dw9nnWJqX16UmeXYNIuKQ/M/zgMzo0zNT6HfVRTBrWZanYyoJa8wZ2qCIvQLS/&#10;H9nU8v+G5htQSwMEFAAAAAgAh07iQOz3sv3nAQAA8wMAAA4AAABkcnMvZTJvRG9jLnhtbK1TTW/b&#10;MAy9D9h/EHRfHGdIuxhxiiFZdxm2AN1+gCLJtgB9gVTj5N+PktN06y45zAeZEslHvidq/XBylh01&#10;oAm+5fVszpn2Mijj+5b/+vn44RNnmIRXwgavW37WyB8279+tx9joRRiCVRoYgXhsxtjyIaXYVBXK&#10;QTuBsxC1J2cXwIlEW+grBWIkdGerxXx+V40BVIQgNSKd7iYnvyDCLYCh64zUuyCfnfZpQgVtRSJK&#10;OJiIfFO67Tot04+uQ52YbTkxTWWlImQf8lpt1qLpQcTByEsL4pYW3nBywngqeoXaiSTYM5h/oJyR&#10;EDB0aSaDqyYiRRFiUc/faPM0iKgLF5Ia41V0/H+w8vtxD8yoli/qO868cHTlTwmE6YfEPgOEkW2D&#10;9yRkAJZjSLExYkOJW7+Hyw7jHjL9Uwcu/4kYOxWVz1eV9SkxSYer++VqteRMvriq17wImL7q4Fg2&#10;Wo6XRq4d1EVkcfyGiSpT4ktCLmo9G1v+sb5f0u1KQbPZ0UyQ6SLxQ9+XZAzWqEdjbU5B6A9bC+wo&#10;8nyULxMk4L/CcpWdwGGKK65pcgYt1BevWDpH0s3Tg+G5B6cVZ1bT+8oWAYomCWNviaTS1lMHWeNJ&#10;1WwdgjoXscs5zULp8TK3edj+3Jfs17e6+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ixU2+1gAA&#10;AAsBAAAPAAAAAAAAAAEAIAAAACIAAABkcnMvZG93bnJldi54bWxQSwECFAAUAAAACACHTuJA7Pey&#10;/ecBAADzAwAADgAAAAAAAAABACAAAAAlAQAAZHJzL2Uyb0RvYy54bWxQSwUGAAAAAAYABgBZAQAA&#10;fgUAAAAA&#10;">
                <v:fill on="f" focussize="0,0"/>
                <v:stroke weight="2.5pt"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30592" behindDoc="0" locked="0" layoutInCell="1" allowOverlap="1">
                <wp:simplePos x="0" y="0"/>
                <wp:positionH relativeFrom="column">
                  <wp:posOffset>3032760</wp:posOffset>
                </wp:positionH>
                <wp:positionV relativeFrom="paragraph">
                  <wp:posOffset>670560</wp:posOffset>
                </wp:positionV>
                <wp:extent cx="2548890" cy="0"/>
                <wp:effectExtent l="0" t="0" r="0" b="0"/>
                <wp:wrapNone/>
                <wp:docPr id="28" name="Straight Arrow Connector 28"/>
                <wp:cNvGraphicFramePr/>
                <a:graphic xmlns:a="http://schemas.openxmlformats.org/drawingml/2006/main">
                  <a:graphicData uri="http://schemas.microsoft.com/office/word/2010/wordprocessingShape">
                    <wps:wsp>
                      <wps:cNvCnPr/>
                      <wps:spPr>
                        <a:xfrm>
                          <a:off x="0" y="0"/>
                          <a:ext cx="2548890"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38.8pt;margin-top:52.8pt;height:0pt;width:200.7pt;z-index:251829248;mso-width-relative:page;mso-height-relative:page;" o:connectortype="straight" filled="f" stroked="t" coordsize="21600,21600" o:gfxdata="UEsDBAoAAAAAAIdO4kAAAAAAAAAAAAAAAAAEAAAAZHJzL1BLAwQUAAAACACHTuJAJ3OyY9kAAAAL&#10;AQAADwAAAGRycy9kb3ducmV2LnhtbE2PzUvEMBDF74L/QxjBi7jJqtuutekeBA8isu4HeM02Y1Pa&#10;fNCk3dW/3hEEvc3Me7z5vXJ1sj2bcIitdxLmMwEMXe116xoJ+93T9RJYTMpp1XuHEj4xwqo6PytV&#10;of3RbXDapoZRiIuFkmBSCgXnsTZoVZz5gI60Dz9YlWgdGq4HdaRw2/MbITJuVevog1EBHw3W3Xa0&#10;ErqpW2/eFjFcjV+YvQTz+nz7rqW8vJiLB2AJT+nPDD/4hA4VMR386HRkvYS7PM/ISoJY0ECOZX5P&#10;7Q6/F16V/H+H6htQSwMEFAAAAAgAh07iQPHOe6vlAQAA8AMAAA4AAABkcnMvZTJvRG9jLnhtbK1T&#10;y27bMBC8F+g/ELzXsoW6cATLQWA3vRStgbQfQJOURIAv7DKW/fddUo7TphcfogO1fOzszHC5vj85&#10;y44a0ATf8sVszpn2Mijj+5b//vX4acUZJuGVsMHrlp818vvNxw/rMTa6DkOwSgMjEI/NGFs+pBSb&#10;qkI5aCdwFqL2tNkFcCLRFPpKgRgJ3dmqns+/VGMAFSFIjUiru2mTXxDhFsDQdUbqXZDPTvs0oYK2&#10;IpEkHExEvilsu07L9LPrUCdmW05KUxmpCMWHPFabtWh6EHEw8kJB3ELhjSYnjKeiV6idSII9g/kP&#10;yhkJAUOXZjK4ahJSHCEVi/kbb54GEXXRQlZjvJqO7wcrfxz3wIxqeU337oWjG39KIEw/JPYAEEa2&#10;Dd6TjwEYHSG/xogNpW39Hi4zjHvI4k8duPwnWexUPD5fPdanxCQt1svPq9Ud2S9f9qrXxAiYvung&#10;WA5ajhciVwaL4rE4fsdEpSnxJSFXtZ6NLb9b1ksCF9SZHXUEhS6SOvR9ycVgjXo01uYMhP6wtcCO&#10;IndH+bJAwv3nWC6yEzhM5xRFU9sMWqivXrF0juSap9fCMwOnFWdW0+PKEeGJJgljbzlJla0nAtni&#10;ydQcHYI6F6/LOjVCoXhp2txpf89L9utD3fw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J3OyY9kA&#10;AAALAQAADwAAAAAAAAABACAAAAAiAAAAZHJzL2Rvd25yZXYueG1sUEsBAhQAFAAAAAgAh07iQPHO&#10;e6vlAQAA8AMAAA4AAAAAAAAAAQAgAAAAKAEAAGRycy9lMm9Eb2MueG1sUEsFBgAAAAAGAAYAWQEA&#10;AH8FA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39808" behindDoc="0" locked="0" layoutInCell="1" allowOverlap="1">
                <wp:simplePos x="0" y="0"/>
                <wp:positionH relativeFrom="column">
                  <wp:posOffset>4006850</wp:posOffset>
                </wp:positionH>
                <wp:positionV relativeFrom="paragraph">
                  <wp:posOffset>1504950</wp:posOffset>
                </wp:positionV>
                <wp:extent cx="1572895" cy="371475"/>
                <wp:effectExtent l="1270" t="4445" r="6985" b="5080"/>
                <wp:wrapNone/>
                <wp:docPr id="78" name="Straight Arrow Connector 78"/>
                <wp:cNvGraphicFramePr/>
                <a:graphic xmlns:a="http://schemas.openxmlformats.org/drawingml/2006/main">
                  <a:graphicData uri="http://schemas.microsoft.com/office/word/2010/wordprocessingShape">
                    <wps:wsp>
                      <wps:cNvCnPr/>
                      <wps:spPr>
                        <a:xfrm>
                          <a:off x="0" y="0"/>
                          <a:ext cx="1572895" cy="37147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15.5pt;margin-top:118.5pt;height:29.25pt;width:123.85pt;z-index:251838464;mso-width-relative:page;mso-height-relative:page;" o:connectortype="straight" filled="f" stroked="t" coordsize="21600,21600" o:gfxdata="UEsDBAoAAAAAAIdO4kAAAAAAAAAAAAAAAAAEAAAAZHJzL1BLAwQUAAAACACHTuJAasLOgNwAAAAL&#10;AQAADwAAAGRycy9kb3ducmV2LnhtbE2PwU7DMBBE70j8g7VIXBB10ipNCHGqgtRDkXpoae9ObGKL&#10;eB1ipy1/z3KC2+7OaPZNtbq6np31GKxHAeksAaax9cpiJ+D4vnksgIUoUcneoxbwrQOs6tubSpbK&#10;X3Cvz4fYMQrBUEoBJsah5Dy0RjsZZn7QSNqHH52MtI4dV6O8ULjr+TxJltxJi/TByEG/Gt1+HiYn&#10;YLdNX9aNsdu3/ZfdZZt1P3UPJyHu79LkGVjU1/hnhl98QoeamBo/oQqsF7BcpNQlCpgvchrIUeRF&#10;Dqyhy1OWAa8r/r9D/QNQSwMEFAAAAAgAh07iQK7BwNToAQAA9gMAAA4AAABkcnMvZTJvRG9jLnht&#10;bK1TTY/TMBC9I/EfLN9p2kLpbtR0hVqWC4JKCz/AtZ3Ekr80423af8/YCV1YLj2QgzP2zLyZ9zze&#10;PJydZScNaIJv+GI250x7GZTxXcN//nh8d8cZJuGVsMHrhl808oft2zebIdZ6GfpglQZGIB7rITa8&#10;TynWVYWy107gLETtydkGcCLRFrpKgRgI3dlqOZ9/rIYAKkKQGpFO96OTT4hwC2BoWyP1Pshnp30a&#10;UUFbkYgS9iYi35Zu21bL9L1tUSdmG05MU1mpCNnHvFbbjag7ELE3cmpB3NLCK05OGE9Fr1B7kQR7&#10;BvMPlDMSAoY2zWRw1UikKEIsFvNX2jz1IurChaTGeBUd/x+s/HY6ADOq4Wu6dy8c3fhTAmG6PrFP&#10;AGFgu+A96RiAUQjpNUSsKW3nDzDtMB4gkz+34PKfaLFz0fhy1VifE5N0uFitl3f3K84k+d6vFx/W&#10;qwxavWRHwPRFB8ey0XCcurm2sShCi9NXTGPi74Rc2no2NPx+tcwVBI1nS2NBpotEEX1XcjFYox6N&#10;tTkDoTvuLLCTyCNSvqmhv8Jykb3Afowrrhwm6l4L9dkrli6RtPP0ZnhuwWnFmdX0xLJVIpMw9pZI&#10;0sJ6kiQLPUqbrWNQl6J4OadxKKJNo5vn7c99yX55rtt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asLOgNwAAAALAQAADwAAAAAAAAABACAAAAAiAAAAZHJzL2Rvd25yZXYueG1sUEsBAhQAFAAAAAgA&#10;h07iQK7BwNToAQAA9gMAAA4AAAAAAAAAAQAgAAAAKwEAAGRycy9lMm9Eb2MueG1sUEsFBgAAAAAG&#10;AAYAWQEAAIUFA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38784" behindDoc="0" locked="0" layoutInCell="1" allowOverlap="1">
                <wp:simplePos x="0" y="0"/>
                <wp:positionH relativeFrom="column">
                  <wp:posOffset>4006850</wp:posOffset>
                </wp:positionH>
                <wp:positionV relativeFrom="paragraph">
                  <wp:posOffset>1402080</wp:posOffset>
                </wp:positionV>
                <wp:extent cx="1572895" cy="164465"/>
                <wp:effectExtent l="635" t="4445" r="7620" b="21590"/>
                <wp:wrapNone/>
                <wp:docPr id="115" name="Straight Arrow Connector 115"/>
                <wp:cNvGraphicFramePr/>
                <a:graphic xmlns:a="http://schemas.openxmlformats.org/drawingml/2006/main">
                  <a:graphicData uri="http://schemas.microsoft.com/office/word/2010/wordprocessingShape">
                    <wps:wsp>
                      <wps:cNvCnPr/>
                      <wps:spPr>
                        <a:xfrm>
                          <a:off x="0" y="0"/>
                          <a:ext cx="1572895" cy="16446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15.5pt;margin-top:110.4pt;height:12.95pt;width:123.85pt;z-index:251837440;mso-width-relative:page;mso-height-relative:page;" o:connectortype="straight" filled="f" stroked="t" coordsize="21600,21600" o:gfxdata="UEsDBAoAAAAAAIdO4kAAAAAAAAAAAAAAAAAEAAAAZHJzL1BLAwQUAAAACACHTuJA+Vx1d9sAAAAL&#10;AQAADwAAAGRycy9kb3ducmV2LnhtbE2Py07DMBBF90j8gzVIbBC1EyCJQpyqIHVRpC5a6N6J3djC&#10;jxA7bfl7hhUsZ+bqzjnN8uIsOakpmuA5ZAsGRPk+SOMHDh/v6/sKSEzCS2GDVxy+VYRle33ViFqG&#10;s9+p0z4NBEt8rAUHndJYUxp7rZyIizAqj7djmJxIOE4DlZM4Y7mzNGesoE4Yjx+0GNWrVv3nfnYc&#10;tpvsZdVps3nbfZnt03pl5+HuwPntTcaegSR1SX9h+MVHdGiRqQuzl5FYDsVDhi6JQ54zdMBEVVYl&#10;kA43j0UJtG3of4f2B1BLAwQUAAAACACHTuJALLrXROsBAAD4AwAADgAAAGRycy9lMm9Eb2MueG1s&#10;rVNNj9MwEL0j8R8s32maalt2o6Yr1LJcEFRa+AGu7SSW/KUZb9P+e8ZO6cJy6YEckrE982bey/P6&#10;8eQsO2pAE3zL69mcM+1lUMb3Lf/54+nDPWeYhFfCBq9bftbIHzfv363H2OhFGIJVGhiBeGzG2PIh&#10;pdhUFcpBO4GzELWnwy6AE4mW0FcKxEjozlaL+XxVjQFUhCA1Iu3upkN+QYRbAEPXGal3Qb447dOE&#10;CtqKRJRwMBH5pkzbdVqm712HOjHbcmKaypuaUHzI72qzFk0PIg5GXkYQt4zwhpMTxlPTK9ROJMFe&#10;wPwD5YyEgKFLMxlcNREpihCLev5Gm+dBRF24kNQYr6Lj/4OV3457YEaRE+olZ144+uXPCYTph8Q+&#10;AYSRbYP3JGQAlnNIsTFiQ4Vbv4fLCuMeMv1TBy5/iRg7FZXPV5X1KTFJm/Xy4+L+gZpJOqtXd3er&#10;Alq9VkfA9EUHx3LQcryMc52jLlKL41dM1J8Kfxfk1tazseUPy0XuIMigHRmDQheJJPq+1GKwRj0Z&#10;a3MFQn/YWmBHkU1SnsyScP9Ky012AocprxxN9hm0UJ+9YukcSTxPt4bnEZxWnFlNlyxHBCiaJIy9&#10;JZNaW08TZKEnaXN0COpcFC/7ZIgy48W82XF/rkv164Xd/A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5XHV32wAAAAsBAAAPAAAAAAAAAAEAIAAAACIAAABkcnMvZG93bnJldi54bWxQSwECFAAUAAAA&#10;CACHTuJALLrXROsBAAD4AwAADgAAAAAAAAABACAAAAAqAQAAZHJzL2Uyb0RvYy54bWxQSwUGAAAA&#10;AAYABgBZAQAAhwU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16256" behindDoc="0" locked="0" layoutInCell="1" allowOverlap="1">
                <wp:simplePos x="0" y="0"/>
                <wp:positionH relativeFrom="column">
                  <wp:posOffset>506095</wp:posOffset>
                </wp:positionH>
                <wp:positionV relativeFrom="paragraph">
                  <wp:posOffset>676910</wp:posOffset>
                </wp:positionV>
                <wp:extent cx="2239645" cy="12065"/>
                <wp:effectExtent l="0" t="4445" r="8255" b="12065"/>
                <wp:wrapNone/>
                <wp:docPr id="123" name="Straight Arrow Connector 123"/>
                <wp:cNvGraphicFramePr/>
                <a:graphic xmlns:a="http://schemas.openxmlformats.org/drawingml/2006/main">
                  <a:graphicData uri="http://schemas.microsoft.com/office/word/2010/wordprocessingShape">
                    <wps:wsp>
                      <wps:cNvCnPr/>
                      <wps:spPr>
                        <a:xfrm flipV="1">
                          <a:off x="0" y="0"/>
                          <a:ext cx="2239645" cy="1206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39.85pt;margin-top:53.3pt;height:0.95pt;width:176.35pt;z-index:251814912;mso-width-relative:page;mso-height-relative:page;" o:connectortype="straight" filled="f" stroked="t" coordsize="21600,21600" o:gfxdata="UEsDBAoAAAAAAIdO4kAAAAAAAAAAAAAAAAAEAAAAZHJzL1BLAwQUAAAACACHTuJAyvWJgtkAAAAK&#10;AQAADwAAAGRycy9kb3ducmV2LnhtbE2PsU7DMBCGdyTewTokFkSdlJKmIU4HJJYOSLQZOrq2m0TY&#10;52C7aXl7rhMd779P/31Xry/OssmEOHgUkM8yYAaV1wN2Atrdx3MJLCaJWlqPRsCvibBu7u9qWWl/&#10;xi8zbVPHqARjJQX0KY0V51H1xsk486NB2h19cDLRGDqugzxTubN8nmUFd3JAutDL0bz3Rn1vT07A&#10;sGk/2+npJwVVbvJ9yONub5UQjw959gYsmUv6h+GqT+rQkNPBn1BHZgUsV0siKc+KAhgBi5f5Atjh&#10;mpSvwJua377Q/AFQSwMEFAAAAAgAh07iQIyLOw3uAQAAAQQAAA4AAABkcnMvZTJvRG9jLnhtbK1T&#10;TY/TMBC9I/EfLN9p0iyt2KjpCrUsFwSVFri7jpNY8pdmvE377xk72QLLpQdysMb2zJv3Xsabh7M1&#10;7KQAtXcNXy5KzpSTvtWub/iP74/vPnCGUbhWGO9Uwy8K+cP27ZvNGGpV+cGbVgEjEIf1GBo+xBjq&#10;okA5KCtw4YNydNl5sCLSFvqiBTESujVFVZbrYvTQBvBSIdLpfrrkMyLcAui7Tku19/LZKhcnVFBG&#10;RJKEgw7It5lt1ykZv3UdqshMw0lpzCs1ofiY1mK7EXUPIgxazhTELRReabJCO2p6hdqLKNgz6H+g&#10;rJbg0XdxIb0tJiHZEVKxLF958zSIoLIWshrD1XT8f7Dy6+kATLc0CdUdZ05Y+uVPEYTuh8g+AviR&#10;7bxzZKQHlnLIsTFgTYU7d4B5h+EASf65A8s6o8NPAsyGkER2zn5frn6rc2SSDqvq7n79fsWZpLtl&#10;Va5XCb2YYBJcAIyflbcsBQ3HmdeV0NRCnL5gnApfClKxcWxs+P2qSg0ETWpHE0KhDaQWXZ/poTe6&#10;fdTGpAqE/rgzwE4iTUv+ZkJ/paUme4HDlJevUpqoByXaT65l8RLIRUfPhycKVrWcGUWvLUU5Mwpt&#10;bskkL4wjS5Ljk8cpOvr2kq3P5zQZ2bR5itPo/bnP1b9f7vY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yvWJgtkAAAAKAQAADwAAAAAAAAABACAAAAAiAAAAZHJzL2Rvd25yZXYueG1sUEsBAhQAFAAA&#10;AAgAh07iQIyLOw3uAQAAAQQAAA4AAAAAAAAAAQAgAAAAKAEAAGRycy9lMm9Eb2MueG1sUEsFBgAA&#10;AAAGAAYAWQEAAIgFA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20352" behindDoc="0" locked="0" layoutInCell="1" allowOverlap="1">
                <wp:simplePos x="0" y="0"/>
                <wp:positionH relativeFrom="column">
                  <wp:posOffset>2745740</wp:posOffset>
                </wp:positionH>
                <wp:positionV relativeFrom="paragraph">
                  <wp:posOffset>677545</wp:posOffset>
                </wp:positionV>
                <wp:extent cx="0" cy="914400"/>
                <wp:effectExtent l="4445" t="0" r="14605" b="0"/>
                <wp:wrapNone/>
                <wp:docPr id="124" name="Straight Arrow Connector 124"/>
                <wp:cNvGraphicFramePr/>
                <a:graphic xmlns:a="http://schemas.openxmlformats.org/drawingml/2006/main">
                  <a:graphicData uri="http://schemas.microsoft.com/office/word/2010/wordprocessingShape">
                    <wps:wsp>
                      <wps:cNvCnPr/>
                      <wps:spPr>
                        <a:xfrm flipV="1">
                          <a:off x="0" y="0"/>
                          <a:ext cx="0" cy="91440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216.2pt;margin-top:53.35pt;height:72pt;width:0pt;z-index:251819008;mso-width-relative:page;mso-height-relative:page;" o:connectortype="straight" filled="f" stroked="t" coordsize="21600,21600" o:gfxdata="UEsDBAoAAAAAAIdO4kAAAAAAAAAAAAAAAAAEAAAAZHJzL1BLAwQUAAAACACHTuJAyBecL9sAAAAL&#10;AQAADwAAAGRycy9kb3ducmV2LnhtbE2PTUsDMRCG74L/IYzgzSbd1lbWzRZbEBVB6AfiMd3Mfuhm&#10;sm7Sbv33jnjQ48z78M4z2eLkWnHEPjSeNIxHCgRS4W1DlYbd9v7qBkSIhqxpPaGGLwywyM/PMpNa&#10;P9Aaj5tYCS6hkBoNdYxdKmUoanQmjHyHxFnpe2cij30lbW8GLnetTJSaSWca4gu16XBVY/GxOTgN&#10;D2H9+dqXy+Hp5a54fl9NHodl+ab15cVY3YKIeIp/MPzoszrk7LT3B7JBtBqmk2TKKAdqNgfBxO9m&#10;ryG5VnOQeSb//5B/A1BLAwQUAAAACACHTuJAgW9pFeoBAAD7AwAADgAAAGRycy9lMm9Eb2MueG1s&#10;rVNNj9MwEL0j8R8s37dpqy6CqOlq1bJcEFRa4O76I7HkL814m/bfM3ZKgeXSAzlY47HnzXsv4/XD&#10;yTt21IA2ho4vZnPOdJBR2dB3/Pu3p7v3nGEWQQkXg+74WSN/2Lx9sx5Tq5dxiE5pYAQSsB1Tx4ec&#10;U9s0KAftBc5i0oEOTQQvMm2hbxSIkdC9a5bz+btmjKASRKkRKbubDvkFEW4BjMZYqXdRvngd8oQK&#10;2olMknCwCfmmsjVGy/zVGNSZuY6T0lxXakLxoazNZi3aHkQarLxQELdQeKXJCxuo6RVqJ7JgL2D/&#10;gfJWQsRo8kxG30xCqiOkYjF/5c3zIJKuWshqTFfT8f/Byi/HPTCraBKWK86C8PTLnzMI2w+ZPQLE&#10;kW1jCGRkBFbukGNjwpYKt2EPlx2mPRT5JwOeGWfTDwKshpBEdqp+n69+61NmckpKyn5YrFbz+iua&#10;CaEgJcD8SUfPStBxvFC6cpnQxfEzZuJAhb8KSrELbCTc++U9Z1LQkBoaDgp9IqEY+soMo7PqyTpX&#10;KhD6w9YBO4oyKPUrSgn3r2ulyU7gMN1TFE0TNGihPgbF8jmRf4EeDi8MvFacOU3vrESEJ9osrLvl&#10;JnV2gQgUryd3S3SI6lxNr3maiUrxMr9l6P7c1+rfb3bzE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MgXnC/bAAAACwEAAA8AAAAAAAAAAQAgAAAAIgAAAGRycy9kb3ducmV2LnhtbFBLAQIUABQAAAAI&#10;AIdO4kCBb2kV6gEAAPsDAAAOAAAAAAAAAAEAIAAAACoBAABkcnMvZTJvRG9jLnhtbFBLBQYAAAAA&#10;BgAGAFkBAACGBQ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13184" behindDoc="0" locked="0" layoutInCell="1" allowOverlap="1">
                <wp:simplePos x="0" y="0"/>
                <wp:positionH relativeFrom="column">
                  <wp:posOffset>1337310</wp:posOffset>
                </wp:positionH>
                <wp:positionV relativeFrom="paragraph">
                  <wp:posOffset>676910</wp:posOffset>
                </wp:positionV>
                <wp:extent cx="0" cy="521335"/>
                <wp:effectExtent l="4445" t="0" r="14605" b="12065"/>
                <wp:wrapNone/>
                <wp:docPr id="121" name="Straight Arrow Connector 121"/>
                <wp:cNvGraphicFramePr/>
                <a:graphic xmlns:a="http://schemas.openxmlformats.org/drawingml/2006/main">
                  <a:graphicData uri="http://schemas.microsoft.com/office/word/2010/wordprocessingShape">
                    <wps:wsp>
                      <wps:cNvCnPr/>
                      <wps:spPr>
                        <a:xfrm flipV="1">
                          <a:off x="0" y="0"/>
                          <a:ext cx="0" cy="521335"/>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05.3pt;margin-top:53.3pt;height:41.05pt;width:0pt;z-index:251811840;mso-width-relative:page;mso-height-relative:page;" o:connectortype="straight" filled="f" stroked="t" coordsize="21600,21600" o:gfxdata="UEsDBAoAAAAAAIdO4kAAAAAAAAAAAAAAAAAEAAAAZHJzL1BLAwQUAAAACACHTuJATh/b+9kAAAAL&#10;AQAADwAAAGRycy9kb3ducmV2LnhtbE2PT0vDQBDF74LfYRnBm91NhRhiNsUWREUQWqX0uM1O/mh2&#10;Nma3Tf32jnjQ28x7jze/KRYn14sjjqHzpCGZKRBIlbcdNRreXu+vMhAhGrKm94QavjDAojw/K0xu&#10;/URrPG5iI7iEQm40tDEOuZShatGZMPMDEnu1H52JvI6NtKOZuNz1cq5UKp3piC+0ZsBVi9XH5uA0&#10;PIT153asl9PTy131/L66fpyW9U7ry4tE3YKIeIp/YfjBZ3QomWnvD2SD6DXME5VylA2V8sCJX2XP&#10;SpbdgCwL+f+H8htQSwMEFAAAAAgAh07iQLfjLPHoAQAA+wMAAA4AAABkcnMvZTJvRG9jLnhtbK1T&#10;TY/TMBC9I/EfLN9p2q6KIGq6Qi3LBcFKC9xdfySW/KUZb9P+e8ZOKLBceiAHazyeeX7vZby9P3vH&#10;ThrQxtDx1WLJmQ4yKhv6jn//9vDmHWeYRVDCxaA7ftHI73evX23H1Op1HKJTGhiBBGzH1PEh59Q2&#10;DcpBe4GLmHSgQxPBi0xb6BsFYiR075r1cvm2GSOoBFFqRMoepkM+I8ItgNEYK/UhymevQ55QQTuR&#10;SRIONiHfVbbGaJm/GoM6M9dxUprrSpdQfCxrs9uKtgeRBitnCuIWCi80eWEDXXqFOogs2DPYf6C8&#10;lRAxmryQ0TeTkOoIqVgtX3jzNIikqxayGtPVdPx/sPLL6RGYVTQJ6xVnQXj65U8ZhO2HzD4AxJHt&#10;YwhkZARWasixMWFLjfvwCPMO0yMU+WcDnhln0w8CrIaQRHaufl+ufutzZnJKSspu1qu7u00BbiaE&#10;gpQA8ycdPStBx3GmdOUyoYvTZ8xT46+G0uwCGzv+frPecCYFDamh4aDQJxKKoa/MMDqrHqxzpQOh&#10;P+4dsJMog1K/mdBfZeWSg8BhqlMUlSrRDlqoj0GxfEnkX6CHwwsDrxVnTtM7K1GtzMK6WyrJChfI&#10;keL15G6JjlFdquk1TzNRPZvntwzdn/va/fvN7n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Th/b&#10;+9kAAAALAQAADwAAAAAAAAABACAAAAAiAAAAZHJzL2Rvd25yZXYueG1sUEsBAhQAFAAAAAgAh07i&#10;QLfjLPHoAQAA+wMAAA4AAAAAAAAAAQAgAAAAKAEAAGRycy9lMm9Eb2MueG1sUEsFBgAAAAAGAAYA&#10;WQEAAIIFA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19328" behindDoc="0" locked="0" layoutInCell="1" allowOverlap="1">
                <wp:simplePos x="0" y="0"/>
                <wp:positionH relativeFrom="column">
                  <wp:posOffset>2146300</wp:posOffset>
                </wp:positionH>
                <wp:positionV relativeFrom="paragraph">
                  <wp:posOffset>677545</wp:posOffset>
                </wp:positionV>
                <wp:extent cx="0" cy="914400"/>
                <wp:effectExtent l="4445" t="0" r="14605" b="0"/>
                <wp:wrapNone/>
                <wp:docPr id="122" name="Straight Arrow Connector 122"/>
                <wp:cNvGraphicFramePr/>
                <a:graphic xmlns:a="http://schemas.openxmlformats.org/drawingml/2006/main">
                  <a:graphicData uri="http://schemas.microsoft.com/office/word/2010/wordprocessingShape">
                    <wps:wsp>
                      <wps:cNvCnPr/>
                      <wps:spPr>
                        <a:xfrm flipV="1">
                          <a:off x="0" y="0"/>
                          <a:ext cx="0" cy="91440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69pt;margin-top:53.35pt;height:72pt;width:0pt;z-index:251817984;mso-width-relative:page;mso-height-relative:page;" o:connectortype="straight" filled="f" stroked="t" coordsize="21600,21600" o:gfxdata="UEsDBAoAAAAAAIdO4kAAAAAAAAAAAAAAAAAEAAAAZHJzL1BLAwQUAAAACACHTuJA9+bKeNsAAAAL&#10;AQAADwAAAGRycy9kb3ducmV2LnhtbE2PS0/DMBCE70j8B2uRuFG7jWirEKeilRAgpEp9CHF0480D&#10;4nWI3ab8exZxgOPOjGa/yRZn14oT9qHxpGE8UiCQCm8bqjTsdw83cxAhGrKm9YQavjDAIr+8yExq&#10;/UAbPG1jJbiEQmo01DF2qZShqNGZMPIdEnul752JfPaVtL0ZuNy1cqLUVDrTEH+oTYerGouP7dFp&#10;eAybz9e+XA7P6/vi5X2VPA3L8k3r66uxugMR8Rz/wvCDz+iQM9PBH8kG0WpIkjlviWyo6QwEJ36V&#10;g4bJrZqBzDP5f0P+DVBLAwQUAAAACACHTuJAIIKezOoBAAD7AwAADgAAAGRycy9lMm9Eb2MueG1s&#10;rVNNj9MwEL0j8R8s32naaBdB1HSFWpYLgkoL3F1/JJb8pRlv0/57xk4psFx6IAdrPPa8ee9lvH44&#10;eceOGtDG0PPVYsmZDjIqG4aef//2+OYdZ5hFUMLFoHt+1sgfNq9frafU6TaO0SkNjEACdlPq+Zhz&#10;6poG5ai9wEVMOtChieBFpi0MjQIxEbp3Tbtcvm2mCCpBlBqRsrv5kF8Q4RbAaIyVehfls9chz6ig&#10;ncgkCUebkG8qW2O0zF+NQZ2Z6zkpzXWlJhQfytps1qIbQKTRygsFcQuFF5q8sIGaXqF2Igv2DPYf&#10;KG8lRIwmL2T0zSykOkIqVssX3jyNIumqhazGdDUd/x+s/HLcA7OKJqFtOQvC0y9/yiDsMGb2ASBO&#10;bBtDICMjsHKHHJsSdlS4DXu47DDtocg/GfDMOJt+EGA1hCSyU/X7fPVbnzKTc1JS9v3q7m5Zf0Uz&#10;IxSkBJg/6ehZCXqOF0pXLjO6OH7GTByo8FdBKXaBTYR7395zJgUNqaHhoNAnEophqMwwOqserXOl&#10;AmE4bB2woyiDUr+ilHD/ulaa7ASO8z1F0TxBoxbqY1AsnxP5F+jh8MLAa8WZ0/TOSkR4osvCultu&#10;UmcXiEDxena3RIeoztX0mqeZqBQv81uG7s99rf79Zjc/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PfmynjbAAAACwEAAA8AAAAAAAAAAQAgAAAAIgAAAGRycy9kb3ducmV2LnhtbFBLAQIUABQAAAAI&#10;AIdO4kAggp7M6gEAAPsDAAAOAAAAAAAAAAEAIAAAACoBAABkcnMvZTJvRG9jLnhtbFBLBQYAAAAA&#10;BgAGAFkBAACGBQ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11136" behindDoc="0" locked="0" layoutInCell="1" allowOverlap="1">
                <wp:simplePos x="0" y="0"/>
                <wp:positionH relativeFrom="column">
                  <wp:posOffset>508000</wp:posOffset>
                </wp:positionH>
                <wp:positionV relativeFrom="paragraph">
                  <wp:posOffset>688975</wp:posOffset>
                </wp:positionV>
                <wp:extent cx="0" cy="521335"/>
                <wp:effectExtent l="15875" t="0" r="22225" b="12065"/>
                <wp:wrapNone/>
                <wp:docPr id="125" name="Straight Arrow Connector 125"/>
                <wp:cNvGraphicFramePr/>
                <a:graphic xmlns:a="http://schemas.openxmlformats.org/drawingml/2006/main">
                  <a:graphicData uri="http://schemas.microsoft.com/office/word/2010/wordprocessingShape">
                    <wps:wsp>
                      <wps:cNvCnPr/>
                      <wps:spPr>
                        <a:xfrm flipV="1">
                          <a:off x="0" y="0"/>
                          <a:ext cx="0" cy="521335"/>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40pt;margin-top:54.25pt;height:41.05pt;width:0pt;z-index:251809792;mso-width-relative:page;mso-height-relative:page;" o:connectortype="straight" filled="f" stroked="t" coordsize="21600,21600" o:gfxdata="UEsDBAoAAAAAAIdO4kAAAAAAAAAAAAAAAAAEAAAAZHJzL1BLAwQUAAAACACHTuJAzrNntNUAAAAJ&#10;AQAADwAAAGRycy9kb3ducmV2LnhtbE2PzU7DMBCE70i8g7VI3KgdpFYhxOkBiQMIIaXA3YmXJNRe&#10;R7b7A0/P0ks57uxo5pt6ffRO7DGmKZCGYqFAIPXBTjRoeH97vClBpGzIGhcINXxjgnVzeVGbyoYD&#10;tbjf5EFwCKXKaBhznispUz+iN2kRZiT+fYboTeYzDtJGc+Bw7+StUivpzUTcMJoZH0bst5ud14Ct&#10;+opd7uNrW7jnl2E5f2x/nrS+virUPYiMx3w2wx8+o0PDTF3YkU3CaSgVT8msq3IJgg0noWPhTq1A&#10;NrX8v6D5BVBLAwQUAAAACACHTuJAq7E9x+oBAAD9AwAADgAAAGRycy9lMm9Eb2MueG1srVPLjhMx&#10;ELwj8Q+W72TyUACNMlmhhOWCINICd8ePGUt+qdubSf6eticEWC45MAer3XZXV9W0Nw9n79hJA9oY&#10;Or6YzTnTQUZlQ9/x798e37znDLMISrgYdMcvGvnD9vWrzZhavYxDdEoDI5CA7Zg6PuSc2qZBOWgv&#10;cBaTDnRoIniRaQt9o0CMhO5ds5zP3zZjBJUgSo1I2f10yK+IcA9gNMZKvY/y2euQJ1TQTmSShINN&#10;yLeVrTFa5q/GoM7MdZyU5rpSE4qPZW22G9H2INJg5ZWCuIfCC01e2EBNb1B7kQV7BvsPlLcSIkaT&#10;ZzL6ZhJSHSEVi/kLb54GkXTVQlZjupmO/w9WfjkdgFlFk7BccxaEp1/+lEHYfsjsA0Ac2S6GQEZG&#10;YOUOOTYmbKlwFw5w3WE6QJF/NuCZcTb9IMBqCElk5+r35ea3Pmcmp6Sk7Hq5WK0qcDMhFKQEmD/p&#10;6FkJOo5XSjcuE7o4fcZMHKjwV0EpdoGNHV8t3q3pP0tBU2poOij0iZRi6Cs1jM6qR+tcKUHojzsH&#10;7CTKpNSvSCXgv66VLnuBw3SvHk0zNGihPgbF8iWRg4GeDi8cvFacOU0vrUQEKNosrLvnJrV2gRgU&#10;tyd/S3SM6lJtr3maisrxOsFl7P7c1+rfr3b7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6zZ7TV&#10;AAAACQEAAA8AAAAAAAAAAQAgAAAAIgAAAGRycy9kb3ducmV2LnhtbFBLAQIUABQAAAAIAIdO4kCr&#10;sT3H6gEAAP0DAAAOAAAAAAAAAAEAIAAAACQBAABkcnMvZTJvRG9jLnhtbFBLBQYAAAAABgAGAFkB&#10;AACABQAAAAA=&#10;">
                <v:fill on="f" focussize="0,0"/>
                <v:stroke weight="2.5pt" color="#000000" joinstyle="round"/>
                <v:imagedata o:title=""/>
                <o:lock v:ext="edit" aspectratio="f"/>
              </v:shape>
            </w:pict>
          </mc:Fallback>
        </mc:AlternateContent>
      </w:r>
      <w:r w:rsidRPr="00F176F3">
        <w:rPr>
          <w:sz w:val="28"/>
          <w:szCs w:val="28"/>
          <w:lang w:val="kk-KZ"/>
        </w:rPr>
        <w:t xml:space="preserve">                      </w:t>
      </w:r>
      <w:r>
        <w:rPr>
          <w:bCs/>
          <w:lang w:val="kk-KZ"/>
        </w:rPr>
        <w:t>көлденең қима</w:t>
      </w:r>
      <w:r w:rsidRPr="00F176F3">
        <w:rPr>
          <w:iCs/>
          <w:sz w:val="28"/>
          <w:szCs w:val="28"/>
          <w:lang w:val="kk-KZ"/>
        </w:rPr>
        <w:t xml:space="preserve">                                   </w:t>
      </w:r>
      <w:r w:rsidRPr="00F176F3">
        <w:rPr>
          <w:iCs/>
          <w:lang w:val="kk-KZ"/>
        </w:rPr>
        <w:t>жоспардағы көрініс</w:t>
      </w:r>
      <w:r w:rsidRPr="00F176F3">
        <w:rPr>
          <w:iCs/>
          <w:sz w:val="28"/>
          <w:szCs w:val="28"/>
          <w:lang w:val="kk-KZ"/>
        </w:rPr>
        <w:t xml:space="preserve"> </w:t>
      </w:r>
    </w:p>
    <w:p w:rsidR="008F1895" w:rsidRPr="00F176F3" w:rsidRDefault="00D86CBE">
      <w:pPr>
        <w:spacing w:after="0" w:line="240" w:lineRule="auto"/>
        <w:ind w:firstLine="567"/>
        <w:jc w:val="both"/>
        <w:rPr>
          <w:sz w:val="28"/>
          <w:szCs w:val="28"/>
          <w:lang w:val="kk-KZ"/>
        </w:rPr>
      </w:pPr>
      <w:r>
        <w:rPr>
          <w:noProof/>
          <w:sz w:val="28"/>
          <w:szCs w:val="28"/>
          <w:lang w:eastAsia="ru-RU"/>
        </w:rPr>
        <mc:AlternateContent>
          <mc:Choice Requires="wps">
            <w:drawing>
              <wp:anchor distT="0" distB="0" distL="114300" distR="114300" simplePos="0" relativeHeight="251609088" behindDoc="0" locked="0" layoutInCell="1" allowOverlap="1">
                <wp:simplePos x="0" y="0"/>
                <wp:positionH relativeFrom="column">
                  <wp:posOffset>252095</wp:posOffset>
                </wp:positionH>
                <wp:positionV relativeFrom="paragraph">
                  <wp:posOffset>297815</wp:posOffset>
                </wp:positionV>
                <wp:extent cx="255905" cy="12700"/>
                <wp:effectExtent l="635" t="15875" r="10160" b="28575"/>
                <wp:wrapNone/>
                <wp:docPr id="126" name="Straight Arrow Connector 126"/>
                <wp:cNvGraphicFramePr/>
                <a:graphic xmlns:a="http://schemas.openxmlformats.org/drawingml/2006/main">
                  <a:graphicData uri="http://schemas.microsoft.com/office/word/2010/wordprocessingShape">
                    <wps:wsp>
                      <wps:cNvCnPr/>
                      <wps:spPr>
                        <a:xfrm>
                          <a:off x="0" y="0"/>
                          <a:ext cx="255905" cy="12700"/>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9.85pt;margin-top:23.45pt;height:1pt;width:20.15pt;z-index:251807744;mso-width-relative:page;mso-height-relative:page;" o:connectortype="straight" filled="f" stroked="t" coordsize="21600,21600" o:gfxdata="UEsDBAoAAAAAAIdO4kAAAAAAAAAAAAAAAAAEAAAAZHJzL1BLAwQUAAAACACHTuJAMW9qs9UAAAAH&#10;AQAADwAAAGRycy9kb3ducmV2LnhtbE2PwU7DMBBE70j8g7VIXBC1S1GahDiVACEucKCgnp1kG0fE&#10;62C7bfh7lhMcRzOaeVNtZjeKI4Y4eNKwXCgQSK3vBuo1fLw/XecgYjLUmdETavjGCJv6/KwyZedP&#10;9IbHbeoFl1AsjQab0lRKGVuLzsSFn5DY2/vgTGIZetkFc+JyN8obpTLpzEC8YM2EDxbbz+3B8e7L&#10;6r4hWbyu7fxI4Xn3ddWkTOvLi6W6A5FwTn9h+MVndKiZqfEH6qIYNayKNSc13GYFCPZzxdca1nkB&#10;sq7kf/76B1BLAwQUAAAACACHTuJAWlphS+sBAAD3AwAADgAAAGRycy9lMm9Eb2MueG1srVNNj9Mw&#10;EL0j8R8s32mSou5C1HSFWpYLgkoLP8C1ncSSvzTjbdp/z9gpXVguPZCDM/bMvJn3PF4/nJxlRw1o&#10;gu94s6g5014GZfzQ8Z8/Ht994AyT8ErY4HXHzxr5w+btm/UUW70MY7BKAyMQj+0UOz6mFNuqQjlq&#10;J3ARovbk7AM4kWgLQ6VATITubLWs67tqCqAiBKkR6XQ3O/kFEW4BDH1vpN4F+ey0TzMqaCsSUcLR&#10;ROSb0m3fa5m+9z3qxGzHiWkqKxUh+5DXarMW7QAijkZeWhC3tPCKkxPGU9Er1E4kwZ7B/APljISA&#10;oU8LGVw1EymKEIumfqXN0yiiLlxIaoxX0fH/wcpvxz0wo2gSlneceeHoyp8SCDOMiX0CCBPbBu9J&#10;yAAsx5BiU8SWErd+D5cdxj1k+qceXP4TMXYqKp+vKutTYpIOl6vVx3rFmSRXs7yvyyVUL7kRMH3R&#10;wbFsdBwvzVy7aIrQ4vgVE1WnxN8JubD1bOr4++Z+RTcsBc1nT3NBpovEEf1QkjFYox6NtTkFYThs&#10;LbCjyDNSvkySgP8Ky1V2Asc5rrjm6Rm1UJ+9YukcSTtPj4bnHpxWnFlNbyxbBCjaJIy9JZJKW08d&#10;ZJ1nZbN1COpcBC/nNA+lx8vs5oH7c1+yX97r5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xb2qz&#10;1QAAAAcBAAAPAAAAAAAAAAEAIAAAACIAAABkcnMvZG93bnJldi54bWxQSwECFAAUAAAACACHTuJA&#10;WlphS+sBAAD3AwAADgAAAAAAAAABACAAAAAkAQAAZHJzL2Uyb0RvYy54bWxQSwUGAAAAAAYABgBZ&#10;AQAAgQUAAAAA&#10;">
                <v:fill on="f" focussize="0,0"/>
                <v:stroke weight="2.5pt"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15232" behindDoc="0" locked="0" layoutInCell="1" allowOverlap="1">
                <wp:simplePos x="0" y="0"/>
                <wp:positionH relativeFrom="column">
                  <wp:posOffset>153670</wp:posOffset>
                </wp:positionH>
                <wp:positionV relativeFrom="paragraph">
                  <wp:posOffset>217805</wp:posOffset>
                </wp:positionV>
                <wp:extent cx="195580" cy="1227455"/>
                <wp:effectExtent l="0" t="3175" r="17780" b="7620"/>
                <wp:wrapNone/>
                <wp:docPr id="120" name="Freeform 120"/>
                <wp:cNvGraphicFramePr/>
                <a:graphic xmlns:a="http://schemas.openxmlformats.org/drawingml/2006/main">
                  <a:graphicData uri="http://schemas.microsoft.com/office/word/2010/wordprocessingShape">
                    <wps:wsp>
                      <wps:cNvSpPr/>
                      <wps:spPr>
                        <a:xfrm>
                          <a:off x="0" y="0"/>
                          <a:ext cx="195580" cy="1227455"/>
                        </a:xfrm>
                        <a:custGeom>
                          <a:avLst/>
                          <a:gdLst/>
                          <a:ahLst/>
                          <a:cxnLst/>
                          <a:rect l="0" t="0" r="0" b="0"/>
                          <a:pathLst>
                            <a:path w="308" h="1933">
                              <a:moveTo>
                                <a:pt x="308" y="3"/>
                              </a:moveTo>
                              <a:cubicBezTo>
                                <a:pt x="258" y="1"/>
                                <a:pt x="208" y="0"/>
                                <a:pt x="178" y="144"/>
                              </a:cubicBezTo>
                              <a:cubicBezTo>
                                <a:pt x="148" y="288"/>
                                <a:pt x="126" y="657"/>
                                <a:pt x="126" y="867"/>
                              </a:cubicBezTo>
                              <a:cubicBezTo>
                                <a:pt x="126" y="1077"/>
                                <a:pt x="196" y="1248"/>
                                <a:pt x="178" y="1405"/>
                              </a:cubicBezTo>
                              <a:cubicBezTo>
                                <a:pt x="160" y="1562"/>
                                <a:pt x="40" y="1720"/>
                                <a:pt x="20" y="1808"/>
                              </a:cubicBezTo>
                              <a:cubicBezTo>
                                <a:pt x="0" y="1896"/>
                                <a:pt x="29" y="1914"/>
                                <a:pt x="59" y="1933"/>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_x0000_s1026" o:spid="_x0000_s1026" o:spt="100" style="position:absolute;left:0pt;margin-left:12.1pt;margin-top:17.15pt;height:96.65pt;width:15.4pt;z-index:251813888;mso-width-relative:page;mso-height-relative:page;" filled="f" stroked="t" coordsize="308,1933" o:gfxdata="UEsDBAoAAAAAAIdO4kAAAAAAAAAAAAAAAAAEAAAAZHJzL1BLAwQUAAAACACHTuJAdNJ07dUAAAAI&#10;AQAADwAAAGRycy9kb3ducmV2LnhtbE2PzU7DMBCE70i8g7VIXBB1mqY/CnEqgegDkAJnN97GEfY6&#10;jd2mvD3LCY47M5r9ptpevRMXHGMfSMF8loFAaoPpqVPwvt89bkDEpMloFwgVfGOEbX17U+nShIne&#10;8NKkTnAJxVIrsCkNpZSxteh1nIUBib1jGL1OfI6dNKOeuNw7mWfZSnrdE3+wesAXi+1Xc/YKTp+2&#10;/Xh9sM1kCq9lPK2fd25U6v5unj2BSHhNf2H4xWd0qJnpEM5konAK8iLnpIJFsQDB/nLJ0w6s5+sV&#10;yLqS/wfUP1BLAwQUAAAACACHTuJA3F+9IqYCAABQBgAADgAAAGRycy9lMm9Eb2MueG1srVVNj9ow&#10;EL1X6n+wcu8mMQQCWqjU0u2lalfa7Q8wjkMs+Uu2+eqv79gxhOz2wKEcYDwevzdvPB4eP5+kQAdm&#10;HddqlZUPRYaYorrharfKfr8+faoz5DxRDRFasVV2Zi77vP744fFolgzrTouGWQQgyi2PZpV13ptl&#10;njvaMUncgzZMwWarrSQelnaXN5YcAV2KHBfFLD9q2xirKXMOvJt+M0uI9h5A3bacso2me8mU71Et&#10;E8SDJNdx47J1zLZtGfW/2tYxj8QqA6U+fgMJ2Nvwna8fyXJniek4TSmQe1J4o0kSroD0CrUhnqC9&#10;5e+gJKdWO936B6pl3guJFQEVZfGmNi8dMSxqgVI7cy26+3+w9Ofh2SLeQCdgqIkiEq78yTIWLhAF&#10;H1ToaNwSAl/Ms00rB2aQe2qtDL8gBJ1iVc/XqrKTRxSc5aKqasCmsFViPJ9WVQDNh9N07/x3piMS&#10;Ofxwvr+V5mKR7mLRk7qYhvjgDuzBRMdVNimgd7vAOJnE25D6wF51DPEhvxgAaUxSAsM+3W85/cL+&#10;3EbjCuBC0iEaWCIEDhyDyN5ZzlPkdJqQx3jjVToz7c/gur7FL/Es4s+q+b/c9Sy6oXhjzPEqMSSo&#10;spiPsRY9RYkhhRtpg4rickNj2PEqkczgakORqhm+BZsm97xvoaF8fXQNZQTqu3QkpBrSvskWL3qk&#10;RRlrfiGoLm5ogfcEwBeaJRJfGygmMXSg0k9ciMgkVGirRYUraF8Cw66FIQOmNPBgnNrFJnNa8CYc&#10;CU3i7G77VVh0IGHgxE9KYxRmrPMb4ro+Lm712jpGmm+qQf5s4CEqmMBZSEGyJkOCwcAOVszNEy7u&#10;iQR1QoHg8Ij7ZxusrW7O8PD3xvJdB1Mx9niMgUETy5OGYphkt+uINPwRrP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dNJ07dUAAAAIAQAADwAAAAAAAAABACAAAAAiAAAAZHJzL2Rvd25yZXYueG1s&#10;UEsBAhQAFAAAAAgAh07iQNxfvSKmAgAAUAYAAA4AAAAAAAAAAQAgAAAAJAEAAGRycy9lMm9Eb2Mu&#10;eG1sUEsFBgAAAAAGAAYAWQEAADwGAAAAAA==&#10;" path="m308,3c258,1,208,0,178,144c148,288,126,657,126,867c126,1077,196,1248,178,1405c160,1562,40,1720,20,1808c0,1896,29,1914,59,1933e">
                <v:fill on="f" focussize="0,0"/>
                <v:stroke color="#000000" joinstyle="round"/>
                <v:imagedata o:title=""/>
                <o:lock v:ext="edit" aspectratio="f"/>
              </v:shape>
            </w:pict>
          </mc:Fallback>
        </mc:AlternateContent>
      </w:r>
      <w:r w:rsidRPr="00F176F3">
        <w:rPr>
          <w:sz w:val="28"/>
          <w:szCs w:val="28"/>
          <w:lang w:val="kk-KZ"/>
        </w:rPr>
        <w:br/>
      </w:r>
      <w:r w:rsidRPr="00F176F3">
        <w:rPr>
          <w:sz w:val="28"/>
          <w:szCs w:val="28"/>
          <w:lang w:val="kk-KZ"/>
        </w:rPr>
        <w:br/>
        <w:t xml:space="preserve">                                                                    </w:t>
      </w:r>
      <w:r w:rsidRPr="00F176F3">
        <w:rPr>
          <w:sz w:val="28"/>
          <w:szCs w:val="28"/>
          <w:lang w:val="kk-KZ"/>
        </w:rPr>
        <w:br/>
        <w:t xml:space="preserve">                                                                            2 - 4 м</w:t>
      </w:r>
    </w:p>
    <w:p w:rsidR="008F1895" w:rsidRPr="00F176F3" w:rsidRDefault="00D86CBE">
      <w:pPr>
        <w:spacing w:after="0" w:line="240" w:lineRule="auto"/>
        <w:ind w:firstLine="567"/>
        <w:jc w:val="both"/>
        <w:rPr>
          <w:sz w:val="28"/>
          <w:szCs w:val="28"/>
          <w:lang w:val="kk-KZ"/>
        </w:rPr>
      </w:pPr>
      <w:r>
        <w:rPr>
          <w:noProof/>
          <w:sz w:val="28"/>
          <w:szCs w:val="28"/>
          <w:lang w:eastAsia="ru-RU"/>
        </w:rPr>
        <mc:AlternateContent>
          <mc:Choice Requires="wps">
            <w:drawing>
              <wp:anchor distT="0" distB="0" distL="114300" distR="114300" simplePos="0" relativeHeight="251610112" behindDoc="0" locked="0" layoutInCell="1" allowOverlap="1">
                <wp:simplePos x="0" y="0"/>
                <wp:positionH relativeFrom="column">
                  <wp:posOffset>252095</wp:posOffset>
                </wp:positionH>
                <wp:positionV relativeFrom="paragraph">
                  <wp:posOffset>0</wp:posOffset>
                </wp:positionV>
                <wp:extent cx="254000" cy="24130"/>
                <wp:effectExtent l="1270" t="15875" r="11430" b="17145"/>
                <wp:wrapNone/>
                <wp:docPr id="113" name="Straight Arrow Connector 113"/>
                <wp:cNvGraphicFramePr/>
                <a:graphic xmlns:a="http://schemas.openxmlformats.org/drawingml/2006/main">
                  <a:graphicData uri="http://schemas.microsoft.com/office/word/2010/wordprocessingShape">
                    <wps:wsp>
                      <wps:cNvCnPr/>
                      <wps:spPr>
                        <a:xfrm>
                          <a:off x="0" y="0"/>
                          <a:ext cx="254000" cy="24130"/>
                        </a:xfrm>
                        <a:prstGeom prst="straightConnector1">
                          <a:avLst/>
                        </a:prstGeom>
                        <a:ln w="317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9.85pt;margin-top:0pt;height:1.9pt;width:20pt;z-index:251808768;mso-width-relative:page;mso-height-relative:page;" o:connectortype="straight" filled="f" stroked="t" coordsize="21600,21600" o:gfxdata="UEsDBAoAAAAAAIdO4kAAAAAAAAAAAAAAAAAEAAAAZHJzL1BLAwQUAAAACACHTuJAp58P7NMAAAAE&#10;AQAADwAAAGRycy9kb3ducmV2LnhtbE2PwU7DMBBE70j9B2uRuKDWKZWaNsSpVBDiQg8U1LMTL3FE&#10;vA6224a/Z3sqx9kZzbwtN6PrxQlD7DwpmM8yEEiNNx21Cj4/XqYrEDFpMrr3hAp+McKmmtyUujD+&#10;TO942qdWcAnFQiuwKQ2FlLGx6HSc+QGJvS8fnE4sQytN0Gcud718yLKldLojXrB6wCeLzff+6Hj3&#10;bbGtSa53uR2fKbwefu7rtFTq7naePYJIOKZrGC74jA4VM9X+SCaKXsFinXNSAT/Ebn5RNV9XIKtS&#10;/oev/gBQSwMEFAAAAAgAh07iQLHb9PTqAQAA9wMAAA4AAABkcnMvZTJvRG9jLnhtbK1TTY/TMBC9&#10;I/EfLN9pknYXUNR0hVqWC4JKCz/AtZ3Ekr80423af8/YKV1YLj2QgzP2zLyZ9zxeP5ycZUcNaILv&#10;eLOoOdNeBmX80PGfPx7ffeQMk/BK2OB1x88a+cPm7Zv1FFu9DGOwSgMjEI/tFDs+phTbqkI5aidw&#10;EaL25OwDOJFoC0OlQEyE7my1rOv31RRARQhSI9LpbnbyCyLcAhj63ki9C/LZaZ9mVNBWJKKEo4nI&#10;N6Xbvtcyfe971InZjhPTVFYqQvYhr9VmLdoBRByNvLQgbmnhFScnjKeiV6idSII9g/kHyhkJAUOf&#10;FjK4aiZSFCEWTf1Km6dRRF24kNQYr6Lj/4OV3457YEbRJDQrzrxwdOVPCYQZxsQ+AYSJbYP3JGQA&#10;lmNIsSliS4lbv4fLDuMeMv1TDy7/iRg7FZXPV5X1KTFJh8v7u7om/SW5lnfNqlxC9ZIbAdMXHRzL&#10;Rsfx0sy1i6YILY5fMVF1SvydkAtbz6aOr5oP97mCoPnsaS7IdJE4oh9KMgZr1KOxNqcgDIetBXYU&#10;eUbKl0kS8F9hucpO4DjHFdc8PaMW6rNXLJ0jaefp0fDcg9OKM6vpjWWLAEWbhLG3RFJp66mDrPOs&#10;bLYOQZ2L4OWc5qH0eJndPHB/7kv2y3vd/A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nnw/s0wAA&#10;AAQBAAAPAAAAAAAAAAEAIAAAACIAAABkcnMvZG93bnJldi54bWxQSwECFAAUAAAACACHTuJAsdv0&#10;9OoBAAD3AwAADgAAAAAAAAABACAAAAAiAQAAZHJzL2Uyb0RvYy54bWxQSwUGAAAAAAYABgBZAQAA&#10;fgUAAAAA&#10;">
                <v:fill on="f" focussize="0,0"/>
                <v:stroke weight="2.5pt"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43904" behindDoc="0" locked="0" layoutInCell="1" allowOverlap="1">
                <wp:simplePos x="0" y="0"/>
                <wp:positionH relativeFrom="column">
                  <wp:posOffset>4686935</wp:posOffset>
                </wp:positionH>
                <wp:positionV relativeFrom="paragraph">
                  <wp:posOffset>24130</wp:posOffset>
                </wp:positionV>
                <wp:extent cx="0" cy="556260"/>
                <wp:effectExtent l="4445" t="0" r="14605" b="15240"/>
                <wp:wrapNone/>
                <wp:docPr id="134" name="Straight Arrow Connector 134"/>
                <wp:cNvGraphicFramePr/>
                <a:graphic xmlns:a="http://schemas.openxmlformats.org/drawingml/2006/main">
                  <a:graphicData uri="http://schemas.microsoft.com/office/word/2010/wordprocessingShape">
                    <wps:wsp>
                      <wps:cNvCnPr/>
                      <wps:spPr>
                        <a:xfrm>
                          <a:off x="0" y="0"/>
                          <a:ext cx="0" cy="55626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69.05pt;margin-top:1.9pt;height:43.8pt;width:0pt;z-index:251842560;mso-width-relative:page;mso-height-relative:page;" o:connectortype="straight" filled="f" stroked="t" coordsize="21600,21600" o:gfxdata="UEsDBAoAAAAAAIdO4kAAAAAAAAAAAAAAAAAEAAAAZHJzL1BLAwQUAAAACACHTuJAQhgXqNYAAAAI&#10;AQAADwAAAGRycy9kb3ducmV2LnhtbE2PT0vDQBTE74LfYXmCF7GbGK015qUHwYOIaKvgdZt9ZkOy&#10;f8hu0uqn94kHPQ4zzPymWh/sIGYaY+cdQr7IQJBrvO5ci/D2en++AhGTcloN3hHCJ0VY18dHlSq1&#10;37sNzdvUCi5xsVQIJqVQShkbQ1bFhQ/k2Pvwo1WJ5dhKPao9l9tBXmTZUlrVOV4wKtCdoabfThah&#10;n/vnzctVDGfTFy0fg3l6KN414ulJnt2CSHRIf2H4wWd0qJlp5yenoxgQrotVzlGEgh+w/6t3CDf5&#10;Jci6kv8P1N9QSwMEFAAAAAgAh07iQNcJb0nmAQAA8QMAAA4AAABkcnMvZTJvRG9jLnhtbK1TTW/b&#10;MAy9D9h/EHRfnKRLsBlxiiJZdxm2AO1+gCLJtgB9gVTj5N+Pkr106y45zAeZoshHvidqc392lp00&#10;oAm+4YvZnDPtZVDGdw3/+fz44RNnmIRXwgavG37RyO+3799thljrZeiDVRoYgXish9jwPqVYVxXK&#10;XjuBsxC1p8M2gBOJttBVCsRA6M5Wy/l8XQ0BVIQgNSJ59+MhnxDhFsDQtkbqfZAvTvs0ooK2IhEl&#10;7E1Evi3dtq2W6Ufbok7MNpyYprJSEbKPea22G1F3IGJv5NSCuKWFN5ycMJ6KXqH2Ign2AuYfKGck&#10;BAxtmsngqpFIUYRYLOZvtHnqRdSFC0mN8So6/j9Y+f10AGYUTcLdR868cHTlTwmE6frEHgDCwHbB&#10;exIyAMsxpNgQsabEnT/AtMN4gEz/3ILLfyLGzkXly1VlfU5Mjk5J3tVqvVyXC6he8yJg+qqDY9lo&#10;OE6NXDtYFJHF6RsmqkyJvxNyUevZ0PDPq+WKMyloNFsaCTJdJHrou5KLwRr1aKzNGQjdcWeBnUQe&#10;j/JlfoT7V1gushfYj3GKrHFuei3UF69YukRSzdNz4bkDpxVnVtPryhbhiToJY2+JpMrWUwNZ4VHT&#10;bB2DuhSpi58mobQ4TW0etT/3Jfv1pW5/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EIYF6jWAAAA&#10;CAEAAA8AAAAAAAAAAQAgAAAAIgAAAGRycy9kb3ducmV2LnhtbFBLAQIUABQAAAAIAIdO4kDXCW9J&#10;5gEAAPEDAAAOAAAAAAAAAAEAIAAAACUBAABkcnMvZTJvRG9jLnhtbFBLBQYAAAAABgAGAFkBAAB9&#10;BQ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41856" behindDoc="0" locked="0" layoutInCell="1" allowOverlap="1">
                <wp:simplePos x="0" y="0"/>
                <wp:positionH relativeFrom="column">
                  <wp:posOffset>4008755</wp:posOffset>
                </wp:positionH>
                <wp:positionV relativeFrom="paragraph">
                  <wp:posOffset>24130</wp:posOffset>
                </wp:positionV>
                <wp:extent cx="678180" cy="0"/>
                <wp:effectExtent l="0" t="0" r="0" b="0"/>
                <wp:wrapNone/>
                <wp:docPr id="128" name="Straight Arrow Connector 128"/>
                <wp:cNvGraphicFramePr/>
                <a:graphic xmlns:a="http://schemas.openxmlformats.org/drawingml/2006/main">
                  <a:graphicData uri="http://schemas.microsoft.com/office/word/2010/wordprocessingShape">
                    <wps:wsp>
                      <wps:cNvCnPr/>
                      <wps:spPr>
                        <a:xfrm>
                          <a:off x="0" y="0"/>
                          <a:ext cx="678180"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15.65pt;margin-top:1.9pt;height:0pt;width:53.4pt;z-index:251840512;mso-width-relative:page;mso-height-relative:page;" o:connectortype="straight" filled="f" stroked="t" coordsize="21600,21600" o:gfxdata="UEsDBAoAAAAAAIdO4kAAAAAAAAAAAAAAAAAEAAAAZHJzL1BLAwQUAAAACACHTuJArmQHMtUAAAAH&#10;AQAADwAAAGRycy9kb3ducmV2LnhtbE2PQUvEMBSE74L/ITzBi7hpDdalNt2D4EFEdFfBa7Z5NqXN&#10;S2nS7uqv9+lFj8MMM99Um6MfxIJT7AJpyFcZCKQm2I5aDW+v95drEDEZsmYIhBo+McKmPj2pTGnD&#10;gba47FIruIRiaTS4lMZSytg49CauwojE3keYvEksp1bayRy43A/yKssK6U1HvODMiHcOm343ew39&#10;0j9vX67jeDF/YfE4uqcH9W61Pj/Ls1sQCY/pLww/+IwONTPtw0w2ikFDoXLFUQ2KH7B/o9Y5iP2v&#10;lnUl//PX31BLAwQUAAAACACHTuJAUn5vkeQBAADxAwAADgAAAGRycy9lMm9Eb2MueG1srVPLbtsw&#10;ELwX6D8QvNeyDSR1BctBYTe9FK2BtB9A8yER4Au7jGX/fZeU47TpxYfqQC0fO7szHK4fTt6xowa0&#10;MXR8MZtzpoOMyoa+479+Pn5YcYZZBCVcDLrjZ438YfP+3XpMrV7GITqlgRFIwHZMHR9yTm3ToBy0&#10;FziLSQfaNBG8yDSFvlEgRkL3rlnO5/fNGEEliFIj0upu2uQXRLgFMBpjpd5F+ex1yBMqaCcyUcLB&#10;JuSb2q0xWuYfxqDOzHWcmOY6UhGKD2VsNmvR9iDSYOWlBXFLC284eWEDFb1C7UQW7BnsP1DeSogY&#10;TZ7J6JuJSFWEWCzmb7R5GkTSlQtJjekqOv4/WPn9uAdmFTlhSRcfhKcrf8ogbD9k9hkgjmwbQyAh&#10;I7ByhhQbE7aUuA17uMww7aHQPxnw5U/E2KmqfL6qrE+ZSVq8/7harEh/+bLVvOYlwPxVR89K0HG8&#10;NHLtYFFFFsdvmKkyJb4klKIusLHjn+6WdwQuyJqGLEGhT0QPQ19zMTqrHq1zJQOhP2wdsKMo9qhf&#10;4Ue4fx0rRXYCh+mcomjyzaCF+hIUy+dEqgV6Lrx04LXizGl6XSUiPNFmYd0tJ6myC9RAUXjStESH&#10;qM5V6rpOTqgtXlxbrPbnvGa/vtTN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K5kBzLVAAAABwEA&#10;AA8AAAAAAAAAAQAgAAAAIgAAAGRycy9kb3ducmV2LnhtbFBLAQIUABQAAAAIAIdO4kBSfm+R5AEA&#10;APEDAAAOAAAAAAAAAAEAIAAAACQBAABkcnMvZTJvRG9jLnhtbFBLBQYAAAAABgAGAFkBAAB6BQAA&#10;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18304" behindDoc="0" locked="0" layoutInCell="1" allowOverlap="1">
                <wp:simplePos x="0" y="0"/>
                <wp:positionH relativeFrom="column">
                  <wp:posOffset>1337310</wp:posOffset>
                </wp:positionH>
                <wp:positionV relativeFrom="paragraph">
                  <wp:posOffset>24130</wp:posOffset>
                </wp:positionV>
                <wp:extent cx="1408430" cy="545465"/>
                <wp:effectExtent l="1905" t="4445" r="18415" b="21590"/>
                <wp:wrapNone/>
                <wp:docPr id="131" name="Straight Arrow Connector 131"/>
                <wp:cNvGraphicFramePr/>
                <a:graphic xmlns:a="http://schemas.openxmlformats.org/drawingml/2006/main">
                  <a:graphicData uri="http://schemas.microsoft.com/office/word/2010/wordprocessingShape">
                    <wps:wsp>
                      <wps:cNvCnPr/>
                      <wps:spPr>
                        <a:xfrm>
                          <a:off x="0" y="0"/>
                          <a:ext cx="1408430" cy="545465"/>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05.3pt;margin-top:1.9pt;height:42.95pt;width:110.9pt;z-index:251816960;mso-width-relative:page;mso-height-relative:page;" o:connectortype="straight" filled="f" stroked="t" coordsize="21600,21600" o:gfxdata="UEsDBAoAAAAAAIdO4kAAAAAAAAAAAAAAAAAEAAAAZHJzL1BLAwQUAAAACACHTuJAvyoRD9kAAAAI&#10;AQAADwAAAGRycy9kb3ducmV2LnhtbE2PMU/DMBSEdyT+g/WQWBC1k5S0hLx0QGJACJWWSqxu/Iij&#10;xHYUO2nh12MmGE93uvuu3JxNz2YafessQrIQwMjWTrW2QTi8P92ugfkgrZK9s4TwRR421eVFKQvl&#10;TnZH8z40LJZYX0gEHcJQcO5rTUb6hRvIRu/TjUaGKMeGq1GeYrnpeSpEzo1sbVzQcqBHTXW3nwxC&#10;N3fb3dudH26mb8pfBv36nH0oxOurRDwAC3QOf2H4xY/oUEWmo5us8qxHSBORxyhCFh9Ef5mlS2BH&#10;hPX9CnhV8v8Hqh9QSwMEFAAAAAgAh07iQC1hafjqAQAA9wMAAA4AAABkcnMvZTJvRG9jLnhtbK1T&#10;TW/bMAy9D9h/EHRfnKRJ0RlxiiFZdxm2AN1+gCLJtgB9gVTj5N+Pkr106y45zAeZkshHvidy83h2&#10;lp00oAm+4YvZnDPtZVDGdw3/+ePpwwNnmIRXwgavG37RyB+3799thljrZeiDVRoYgXish9jwPqVY&#10;VxXKXjuBsxC1p8s2gBOJttBVCsRA6M5Wy/n8vhoCqAhBakQ63Y+XfEKEWwBD2xqp90G+OO3TiAra&#10;ikSUsDcR+bZU27Zapu9tizox23BimspKScg+5rXabkTdgYi9kVMJ4pYS3nBywnhKeoXaiyTYC5h/&#10;oJyREDC0aSaDq0YiRRFisZi/0ea5F1EXLiQ1xqvo+P9g5bfTAZhR1Al3C868cPTkzwmE6frEPgGE&#10;ge2C9yRkAJZ9SLEhYk2BO3+AaYfxAJn+uQWX/0SMnYvKl6vK+pyYpMPFav6wuqMHkHS3Xq1X9+sM&#10;Wr1GR8D0RQfHstFwnMq51rEoUovTV0xj4O+AnNp6NjT843q5pgyCGrSlxiDTRSKJviuxGKxRT8ba&#10;HIHQHXcW2EnkJinfVNBfbjnJXmA/+imyspeoey3UZ69YukTSztPQ8FyB04ozq2nGslU8kzD2Fk+S&#10;wnpSJOs8KputY1CXIng5p34omk29mxvuz32Jfp3X7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KhEP2QAAAAgBAAAPAAAAAAAAAAEAIAAAACIAAABkcnMvZG93bnJldi54bWxQSwECFAAUAAAACACH&#10;TuJALWFp+OoBAAD3AwAADgAAAAAAAAABACAAAAAoAQAAZHJzL2Uyb0RvYy54bWxQSwUGAAAAAAYA&#10;BgBZAQAAhAU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12160" behindDoc="0" locked="0" layoutInCell="1" allowOverlap="1">
                <wp:simplePos x="0" y="0"/>
                <wp:positionH relativeFrom="column">
                  <wp:posOffset>508000</wp:posOffset>
                </wp:positionH>
                <wp:positionV relativeFrom="paragraph">
                  <wp:posOffset>175895</wp:posOffset>
                </wp:positionV>
                <wp:extent cx="829310" cy="0"/>
                <wp:effectExtent l="0" t="0" r="0" b="0"/>
                <wp:wrapNone/>
                <wp:docPr id="139" name="Straight Arrow Connector 139"/>
                <wp:cNvGraphicFramePr/>
                <a:graphic xmlns:a="http://schemas.openxmlformats.org/drawingml/2006/main">
                  <a:graphicData uri="http://schemas.microsoft.com/office/word/2010/wordprocessingShape">
                    <wps:wsp>
                      <wps:cNvCnPr/>
                      <wps:spPr>
                        <a:xfrm>
                          <a:off x="0" y="0"/>
                          <a:ext cx="829310"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0pt;margin-top:13.85pt;height:0pt;width:65.3pt;z-index:251810816;mso-width-relative:page;mso-height-relative:page;" o:connectortype="straight" filled="f" stroked="t" coordsize="21600,21600" o:gfxdata="UEsDBAoAAAAAAIdO4kAAAAAAAAAAAAAAAAAEAAAAZHJzL1BLAwQUAAAACACHTuJAjkGMBdgAAAAI&#10;AQAADwAAAGRycy9kb3ducmV2LnhtbE2PwU7DMBBE70j8g7VIXBC1E0RapXF6QOKAEIIWpF7deImj&#10;xGsrdtLC12PEoRxnZzXzptqc7MBmHEPnSEK2EMCQGqc7aiV8vD/eroCFqEirwRFK+MIAm/ryolKl&#10;dkfa4ryLLUshFEolwcToS85DY9CqsHAeKXmfbrQqJjm2XI/qmMLtwHMhCm5VR6nBKI8PBpt+N1kJ&#10;/dy/bt/ug7+ZvrF49ubl6W6vpby+ysQaWMRTPD/DL35ChzoxHdxEOrBBwkqkKVFCvlwCS36eiQLY&#10;4e/A64r/H1D/AFBLAwQUAAAACACHTuJAmfwnaOUBAADxAwAADgAAAGRycy9lMm9Eb2MueG1srVPL&#10;btswELwX6D8QvNeyHaSIBctBYDe9FK2BpB9Ak5REgC/sMpb9911SipOmFx+qg7Qkd2d3RsP1/clZ&#10;dtSAJviGL2ZzzrSXQRnfNfz38+OXO84wCa+EDV43/KyR328+f1oPsdbL0AerNDAC8VgPseF9SrGu&#10;KpS9dgJnIWpPh20AJxItoasUiIHQna2W8/nXagigIgSpEWl3Nx7yCRGuAQxta6TeBfnitE8jKmgr&#10;ElHC3kTkmzJt22qZfrUt6sRsw4lpKm9qQvEhv6vNWtQdiNgbOY0grhnhAycnjKemF6idSIK9gPkH&#10;yhkJAUObZjK4aiRSFCEWi/kHbZ56EXXhQlJjvIiO/w9W/jzugRlFTrhZceaFo1/+lECYrk/sASAM&#10;bBu8JyEDsJxDig0Rayrc+j1MK4x7yPRPLbj8JWLsVFQ+X1TWp8Qkbd4tVzcL0l++HlVvdREwfdfB&#10;sRw0HKdBLhMsisji+AMTdabC14Lc1Ho2NHx1u7wlcEHWbMkSFLpI9NB3pRaDNerRWJsrELrD1gI7&#10;imyP8mR+hPtXWm6yE9iPeYqi0Te9FuqbVyydI6nm6brwPIHTijOr6XbliPBEnYSx12RSZ+tpgKzw&#10;qGmODkGdi9Rln5xQRpxcm632fl2q327q5g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OQYwF2AAA&#10;AAgBAAAPAAAAAAAAAAEAIAAAACIAAABkcnMvZG93bnJldi54bWxQSwECFAAUAAAACACHTuJAmfwn&#10;aOUBAADxAwAADgAAAAAAAAABACAAAAAnAQAAZHJzL2Uyb0RvYy54bWxQSwUGAAAAAAYABgBZAQAA&#10;fgU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22400" behindDoc="0" locked="0" layoutInCell="1" allowOverlap="1">
                <wp:simplePos x="0" y="0"/>
                <wp:positionH relativeFrom="column">
                  <wp:posOffset>349250</wp:posOffset>
                </wp:positionH>
                <wp:positionV relativeFrom="paragraph">
                  <wp:posOffset>175895</wp:posOffset>
                </wp:positionV>
                <wp:extent cx="0" cy="393700"/>
                <wp:effectExtent l="38100" t="0" r="38100" b="6350"/>
                <wp:wrapNone/>
                <wp:docPr id="140" name="Straight Arrow Connector 140"/>
                <wp:cNvGraphicFramePr/>
                <a:graphic xmlns:a="http://schemas.openxmlformats.org/drawingml/2006/main">
                  <a:graphicData uri="http://schemas.microsoft.com/office/word/2010/wordprocessingShape">
                    <wps:wsp>
                      <wps:cNvCnPr/>
                      <wps:spPr>
                        <a:xfrm flipV="1">
                          <a:off x="0" y="0"/>
                          <a:ext cx="0" cy="3937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27.5pt;margin-top:13.85pt;height:31pt;width:0pt;z-index:251821056;mso-width-relative:page;mso-height-relative:page;" o:connectortype="straight" filled="f" stroked="t" coordsize="21600,21600" o:gfxdata="UEsDBAoAAAAAAIdO4kAAAAAAAAAAAAAAAAAEAAAAZHJzL1BLAwQUAAAACACHTuJA1tlQ/tUAAAAH&#10;AQAADwAAAGRycy9kb3ducmV2LnhtbE2PQUvDQBSE74L/YXlCb3bTQkyNeSlYEKQXsS3U4zb7TBaz&#10;b0N2m23/vasXPQ4zzHxTrS+2FxON3jhGWMwzEMSN04ZbhMP+5X4FwgfFWvWOCeFKHtb17U2lSu0i&#10;v9O0C61IJexLhdCFMJRS+qYjq/zcDcTJ+3SjVSHJsZV6VDGV214us+xBWmU4LXRqoE1HzdfubBFM&#10;fDPT8LqJz9vjh9eRzDV3BnF2t8ieQAS6hL8w/OAndKgT08mdWXvRI+R5uhIQlkUBIvm/+oSweixA&#10;1pX8z19/A1BLAwQUAAAACACHTuJAWICcPPIBAAAABAAADgAAAGRycy9lMm9Eb2MueG1srVNNb9sw&#10;DL0P2H8QdF+cpuu2GnGKIVl3GbYA3XpnZNkWoC+Qapz8+1Fymm4dCvQwHwRKIh/fe6aWNwdnxV4j&#10;meAbeTGbS6G9Cq3xfSN//bx990kKSuBbsMHrRh41yZvV2zfLMdZ6EYZgW42CQTzVY2zkkFKsq4rU&#10;oB3QLETt+bIL6CDxFvuqRRgZ3dlqMZ9/qMaAbcSgNBGfbqZLeULE1wCGrjNKb4J6cNqnCRW1hcSS&#10;aDCR5Kqw7Tqt0o+uI52EbSQrTWXlJhzv8lqtllD3CHEw6kQBXkPhmSYHxnPTM9QGEogHNP9AOaMw&#10;UOjSTAVXTUKKI6ziYv7Mm7sBoi5a2GqKZ9Pp/8Gq7/stCtPyJLxnTzw4/uV3CcH0QxKfEcMo1sF7&#10;NjKgyDns2Bip5sK13+JpR3GLWf6hQyc6a+I9AxZDWKI4FL+PZ7/1IQk1HSo+vby+/DgvwNWEkJEi&#10;UvqqgxM5aCSdKJ25TOiw/0aJOXDhY0Eutl6Mjby+WlxJoYCHtOPh4NBFFkq+L8woWNPeGmtzBWG/&#10;W1sUe8iDUr6slHH/SstNNkDDlFeuphEaNLRffCvSMbKBnl+OzBScbqWwmh9ajhgQ6gTGPmUmNOB7&#10;+0I2t7eeWWTDJ4tztAvtsThfznkwCs/TEOfJ+3Nfqp8e7uo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1tlQ/tUAAAAHAQAADwAAAAAAAAABACAAAAAiAAAAZHJzL2Rvd25yZXYueG1sUEsBAhQAFAAA&#10;AAgAh07iQFiAnDzyAQAAAAQAAA4AAAAAAAAAAQAgAAAAJAEAAGRycy9lMm9Eb2MueG1sUEsFBgAA&#10;AAAGAAYAWQEAAIgFA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21376" behindDoc="0" locked="0" layoutInCell="1" allowOverlap="1">
                <wp:simplePos x="0" y="0"/>
                <wp:positionH relativeFrom="column">
                  <wp:posOffset>349250</wp:posOffset>
                </wp:positionH>
                <wp:positionV relativeFrom="paragraph">
                  <wp:posOffset>176530</wp:posOffset>
                </wp:positionV>
                <wp:extent cx="0" cy="393065"/>
                <wp:effectExtent l="38100" t="0" r="38100" b="6985"/>
                <wp:wrapNone/>
                <wp:docPr id="141" name="Straight Arrow Connector 141"/>
                <wp:cNvGraphicFramePr/>
                <a:graphic xmlns:a="http://schemas.openxmlformats.org/drawingml/2006/main">
                  <a:graphicData uri="http://schemas.microsoft.com/office/word/2010/wordprocessingShape">
                    <wps:wsp>
                      <wps:cNvCnPr/>
                      <wps:spPr>
                        <a:xfrm>
                          <a:off x="0" y="0"/>
                          <a:ext cx="0" cy="39306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7.5pt;margin-top:13.9pt;height:30.95pt;width:0pt;z-index:251820032;mso-width-relative:page;mso-height-relative:page;" o:connectortype="straight" filled="f" stroked="t" coordsize="21600,21600" o:gfxdata="UEsDBAoAAAAAAIdO4kAAAAAAAAAAAAAAAAAEAAAAZHJzL1BLAwQUAAAACACHTuJAWAofWdcAAAAH&#10;AQAADwAAAGRycy9kb3ducmV2LnhtbE2PvU7DQBCEeyTe4bRIdOTsSCGx8ToFEhRBFCTIgu7iW2wL&#10;357lO+eHp2ehgXI0o5lvivXJ9epAY+g8I6SzBBRx7W3HDcLr7uFmBSpEw9b0ngnhTAHW5eVFYXLr&#10;j/xCh21slJRwyA1CG+OQax3qlpwJMz8Qi/fhR2eiyLHRdjRHKXe9nifJrXamY1lozUD3LdWf28kh&#10;vD1lU3WunmlTpdnm3YwufO0eEa+v0uQOVKRT/AvDD76gQylMez+xDapHWCzkSkSYL+WB+L96j7DK&#10;lqDLQv/nL78BUEsDBBQAAAAIAIdO4kCXvHXM6gEAAPYDAAAOAAAAZHJzL2Uyb0RvYy54bWytU01v&#10;2zAMvQ/YfxB0X5ykS7EacYohWXcZtgLdfgAjy7YAfYFU4+Tfj5KzZOswoIf5IFMU+cj3RK3vj86K&#10;g0YywTdyMZtLob0KrfF9I398f3j3QQpK4FuwwetGnjTJ+83bN+sx1noZhmBbjYJBPNVjbOSQUqyr&#10;itSgHdAsRO35sAvoIPEW+6pFGBnd2Wo5n99WY8A2YlCaiL276VCeEfE1gKHrjNK7oJ6d9mlCRW0h&#10;MSUaTCS5Kd12nVbpW9eRTsI2kpmmsnIRtvd5rTZrqHuEOBh1bgFe08ILTg6M56IXqB0kEM9o/oJy&#10;RmGg0KWZCq6aiBRFmMVi/kKbpwGiLlxYaooX0en/waqvh0cUpuVJeL+QwoPjK39KCKYfkviIGEax&#10;Dd6zkAFFjmHFxkg1J279I553FB8x0z926PKfiYljUfl0UVkfk1CTU7H35u5mfrvKcNU1LyKlzzo4&#10;kY1G0rmRSweLIjIcvlCaEn8l5KLWi7GRd6vlSgoFPJodjwSbLjI98n3JpWBN+2CszRmE/X5rURwg&#10;j0f5zg39EZaL7ICGKa4c5TCoBw3tJ9+KdIosm+f3InMLTrdSWM3PK1slMoGx18iEBnxv/xHNeljP&#10;smSZJ2GztQ/tqehd/DwORbjz6OZ5+31fsq/PdfMT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WAof&#10;WdcAAAAHAQAADwAAAAAAAAABACAAAAAiAAAAZHJzL2Rvd25yZXYueG1sUEsBAhQAFAAAAAgAh07i&#10;QJe8dczqAQAA9gMAAA4AAAAAAAAAAQAgAAAAJgEAAGRycy9lMm9Eb2MueG1sUEsFBgAAAAAGAAYA&#10;WQEAAIIFA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17280" behindDoc="0" locked="0" layoutInCell="1" allowOverlap="1">
                <wp:simplePos x="0" y="0"/>
                <wp:positionH relativeFrom="column">
                  <wp:posOffset>506095</wp:posOffset>
                </wp:positionH>
                <wp:positionV relativeFrom="paragraph">
                  <wp:posOffset>24130</wp:posOffset>
                </wp:positionV>
                <wp:extent cx="1640205" cy="545465"/>
                <wp:effectExtent l="1270" t="4445" r="15875" b="21590"/>
                <wp:wrapNone/>
                <wp:docPr id="129" name="Straight Arrow Connector 129"/>
                <wp:cNvGraphicFramePr/>
                <a:graphic xmlns:a="http://schemas.openxmlformats.org/drawingml/2006/main">
                  <a:graphicData uri="http://schemas.microsoft.com/office/word/2010/wordprocessingShape">
                    <wps:wsp>
                      <wps:cNvCnPr/>
                      <wps:spPr>
                        <a:xfrm>
                          <a:off x="0" y="0"/>
                          <a:ext cx="1640205" cy="54546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9.85pt;margin-top:1.9pt;height:42.95pt;width:129.15pt;z-index:251815936;mso-width-relative:page;mso-height-relative:page;" o:connectortype="straight" filled="f" stroked="t" coordsize="21600,21600" o:gfxdata="UEsDBAoAAAAAAIdO4kAAAAAAAAAAAAAAAAAEAAAAZHJzL1BLAwQUAAAACACHTuJAsb308tcAAAAH&#10;AQAADwAAAGRycy9kb3ducmV2LnhtbE2PzU7DMBCE70i8g7VIXBB1QgQNIU5VkHooUg8t7d2Jl9jC&#10;PyF22vL2LKdy3JnR7Df14uwsO+IYTfAC8lkGDH0XlPG9gP3H6r4EFpP0StrgUcAPRlg011e1rFQ4&#10;+S0ed6lnVOJjJQXolIaK89hpdDLOwoCevM8wOpnoHHuuRnmicmf5Q5Y9cSeNpw9aDvimsfvaTU7A&#10;Zp2/Lltt1u/bb7N5XC3t1N8dhLi9ybMXYAnP6RKGP3xCh4aY2jB5FZkVMH+eU1JAQQPILoqSprUC&#10;StJ5U/P//M0vUEsDBBQAAAAIAIdO4kBgOcDR6QEAAPgDAAAOAAAAZHJzL2Uyb0RvYy54bWytU02P&#10;0zAQvSPxHyzfadKordio6Qq1LBcElRZ+gOs4iSV/acbbtP+esRO6sFx6IAdn7Jl5M+95vH28WMPO&#10;ClB71/DlouRMOelb7fqG//zx9OEjZxiFa4XxTjX8qpA/7t6/246hVpUfvGkVMAJxWI+h4UOMoS4K&#10;lIOyAhc+KEfOzoMVkbbQFy2IkdCtKaqy3BSjhzaAlwqRTg+Tk8+IcA+g7zot1cHLF6tcnFBBGRGJ&#10;Eg46IN/lbrtOyfi961BFZhpOTGNeqQjZp7QWu62oexBh0HJuQdzTwhtOVmhHRW9QBxEFewH9D5TV&#10;Ejz6Li6kt8VEJCtCLJblG22eBxFU5kJSY7iJjv8PVn47H4HpliaheuDMCUtX/hxB6H6I7BOAH9ne&#10;O0dCemAphhQbA9aUuHdHmHcYjpDoXzqw6U/E2CWrfL2prC6RSTpcblZlVa45k+Rbr9arzTqBFq/Z&#10;ATB+Ud6yZDQc53ZufSyz1OL8FeOU+DshlTaOjQ1/WFepgqAB7WgwyLSBSKLrcy56o9snbUzKQOhP&#10;ewPsLNKQ5G9u6K+wVOQgcJjisiuFiXpQov3sWhavgcRz9Gp4asGqljOj6JElK0dGoc09kaSFcSRJ&#10;EnqSNlkn316z4vmcBiKLNg9vmrg/9zn79cHuf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vfTy&#10;1wAAAAcBAAAPAAAAAAAAAAEAIAAAACIAAABkcnMvZG93bnJldi54bWxQSwECFAAUAAAACACHTuJA&#10;YDnA0ekBAAD4AwAADgAAAAAAAAABACAAAAAmAQAAZHJzL2Uyb0RvYy54bWxQSwUGAAAAAAYABgBZ&#10;AQAAgQUAAAAA&#10;">
                <v:fill on="f" focussize="0,0"/>
                <v:stroke color="#000000" joinstyle="round"/>
                <v:imagedata o:title=""/>
                <o:lock v:ext="edit" aspectratio="f"/>
              </v:shape>
            </w:pict>
          </mc:Fallback>
        </mc:AlternateContent>
      </w:r>
    </w:p>
    <w:p w:rsidR="008F1895" w:rsidRPr="00F176F3" w:rsidRDefault="00D86CBE">
      <w:pPr>
        <w:spacing w:after="0" w:line="240" w:lineRule="auto"/>
        <w:ind w:firstLine="567"/>
        <w:jc w:val="both"/>
        <w:rPr>
          <w:sz w:val="28"/>
          <w:szCs w:val="28"/>
          <w:lang w:val="kk-KZ"/>
        </w:rPr>
      </w:pPr>
      <w:r>
        <w:rPr>
          <w:noProof/>
          <w:sz w:val="28"/>
          <w:szCs w:val="28"/>
          <w:lang w:eastAsia="ru-RU"/>
        </w:rPr>
        <mc:AlternateContent>
          <mc:Choice Requires="wps">
            <w:drawing>
              <wp:anchor distT="0" distB="0" distL="114300" distR="114300" simplePos="0" relativeHeight="251648000" behindDoc="0" locked="0" layoutInCell="1" allowOverlap="1">
                <wp:simplePos x="0" y="0"/>
                <wp:positionH relativeFrom="column">
                  <wp:posOffset>4683125</wp:posOffset>
                </wp:positionH>
                <wp:positionV relativeFrom="paragraph">
                  <wp:posOffset>175260</wp:posOffset>
                </wp:positionV>
                <wp:extent cx="1572895" cy="164465"/>
                <wp:effectExtent l="635" t="4445" r="7620" b="21590"/>
                <wp:wrapNone/>
                <wp:docPr id="133" name="Straight Arrow Connector 133"/>
                <wp:cNvGraphicFramePr/>
                <a:graphic xmlns:a="http://schemas.openxmlformats.org/drawingml/2006/main">
                  <a:graphicData uri="http://schemas.microsoft.com/office/word/2010/wordprocessingShape">
                    <wps:wsp>
                      <wps:cNvCnPr/>
                      <wps:spPr>
                        <a:xfrm>
                          <a:off x="0" y="0"/>
                          <a:ext cx="1572895" cy="164465"/>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68.75pt;margin-top:13.8pt;height:12.95pt;width:123.85pt;z-index:251846656;mso-width-relative:page;mso-height-relative:page;" o:connectortype="straight" filled="f" stroked="t" coordsize="21600,21600" o:gfxdata="UEsDBAoAAAAAAIdO4kAAAAAAAAAAAAAAAAAEAAAAZHJzL1BLAwQUAAAACACHTuJAf+RfRdoAAAAJ&#10;AQAADwAAAGRycy9kb3ducmV2LnhtbE2PTUvDQBRF94L/YXiCG7GTJiSpMS9dCC5ExLYKbqeZZyYk&#10;80FmklZ/veNKl497uPe8envWI1to8r01COtVAoxMa2VvOoT3t8fbDTAfhJFitIYQvsjDtrm8qEUl&#10;7cnsaTmEjsUS4yuBoEJwFee+VaSFX1lHJmafdtIixHPquJzEKZbrkadJUnAtehMXlHD0oKgdDrNG&#10;GJbhdb/LvbuZv6l4durlKfuQiNdX6+QeWKBz+IPhVz+qQxOdjnY20rMRoczKPKIIaVkAi8DdJk+B&#10;HRHyLAfe1Pz/B80PUEsDBBQAAAAIAIdO4kAQXWLV6gEAAPcDAAAOAAAAZHJzL2Uyb0RvYy54bWyt&#10;U8tu2zAQvBfoPxC817KdOE0Ey0FhN70UrYG0H0CTlESAL+wylv33XVKq06YXH6qDtCR3ZndGy/Xj&#10;yVl21IAm+IYvZnPOtJdBGd81/OePpw/3nGESXgkbvG74WSN/3Lx/tx5irZehD1ZpYETisR5iw/uU&#10;Yl1VKHvtBM5C1J4O2wBOJFpCVykQA7E7Wy3n87tqCKAiBKkRaXc3HvKJEa4hDG1rpN4F+eK0TyMr&#10;aCsSScLeROSb0m3bapm+ty3qxGzDSWkqbypC8SG/q81a1B2I2Bs5tSCuaeGNJieMp6IXqp1Igr2A&#10;+YfKGQkBQ5tmMrhqFFIcIRWL+RtvnnsRddFCVmO8mI7/j1Z+O+6BGUWTcHPDmReOfvlzAmG6PrFP&#10;AGFg2+A9GRmA5RxybIhYE3Dr9zCtMO4hyz+14PKXhLFTcfl8cVmfEpO0uVh9XN4/rDiTdLa4u729&#10;W2XS6hUdAdMXHRzLQcNxaufSx6JYLY5fMY3A34Bc2no2NPxhtcwVBA1oS4NBoYskEn1XsBisUU/G&#10;2oxA6A5bC+wo8pCUZ2ror7RcZCewH/MURTlL1L0W6rNXLJ0jeefp0vDcgdOKM6vpjuWoZCZh7DWZ&#10;ZIX15Ej2eXQ2R4egzsXwsk/zUDybZjcP3J/rgn69r5t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f+RfRdoAAAAJAQAADwAAAAAAAAABACAAAAAiAAAAZHJzL2Rvd25yZXYueG1sUEsBAhQAFAAAAAgA&#10;h07iQBBdYtXqAQAA9wMAAA4AAAAAAAAAAQAgAAAAKQEAAGRycy9lMm9Eb2MueG1sUEsFBgAAAAAG&#10;AAYAWQEAAIUFAAAAAA==&#10;">
                <v:fill on="f" focussize="0,0"/>
                <v:stroke color="#000000" joinstyle="round" dashstyle="dash"/>
                <v:imagedata o:title=""/>
                <o:lock v:ext="edit" aspectratio="f"/>
              </v:shape>
            </w:pict>
          </mc:Fallback>
        </mc:AlternateContent>
      </w:r>
      <w:r w:rsidRPr="00F176F3">
        <w:rPr>
          <w:sz w:val="28"/>
          <w:szCs w:val="28"/>
          <w:lang w:val="kk-KZ"/>
        </w:rPr>
        <w:t>min</w:t>
      </w:r>
      <w:r w:rsidRPr="00F176F3">
        <w:rPr>
          <w:sz w:val="28"/>
          <w:szCs w:val="28"/>
          <w:lang w:val="kk-KZ"/>
        </w:rPr>
        <w:t xml:space="preserve">                              1’-4’         1 - 4    </w:t>
      </w:r>
    </w:p>
    <w:p w:rsidR="008F1895" w:rsidRPr="00F176F3" w:rsidRDefault="00D86CBE">
      <w:pPr>
        <w:spacing w:after="0" w:line="240" w:lineRule="auto"/>
        <w:ind w:firstLine="567"/>
        <w:jc w:val="both"/>
        <w:rPr>
          <w:sz w:val="28"/>
          <w:szCs w:val="28"/>
          <w:lang w:val="kk-KZ"/>
        </w:rPr>
      </w:pPr>
      <w:r>
        <w:rPr>
          <w:noProof/>
          <w:sz w:val="28"/>
          <w:szCs w:val="28"/>
          <w:lang w:eastAsia="ru-RU"/>
        </w:rPr>
        <mc:AlternateContent>
          <mc:Choice Requires="wps">
            <w:drawing>
              <wp:anchor distT="0" distB="0" distL="114300" distR="114300" simplePos="0" relativeHeight="251614208" behindDoc="0" locked="0" layoutInCell="1" allowOverlap="1">
                <wp:simplePos x="0" y="0"/>
                <wp:positionH relativeFrom="column">
                  <wp:posOffset>153670</wp:posOffset>
                </wp:positionH>
                <wp:positionV relativeFrom="paragraph">
                  <wp:posOffset>159385</wp:posOffset>
                </wp:positionV>
                <wp:extent cx="2592070" cy="1905"/>
                <wp:effectExtent l="0" t="0" r="0" b="0"/>
                <wp:wrapNone/>
                <wp:docPr id="142" name="Straight Arrow Connector 142"/>
                <wp:cNvGraphicFramePr/>
                <a:graphic xmlns:a="http://schemas.openxmlformats.org/drawingml/2006/main">
                  <a:graphicData uri="http://schemas.microsoft.com/office/word/2010/wordprocessingShape">
                    <wps:wsp>
                      <wps:cNvCnPr/>
                      <wps:spPr>
                        <a:xfrm>
                          <a:off x="0" y="0"/>
                          <a:ext cx="2592070" cy="190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2.1pt;margin-top:12.55pt;height:0.15pt;width:204.1pt;z-index:251812864;mso-width-relative:page;mso-height-relative:page;" o:connectortype="straight" filled="f" stroked="t" coordsize="21600,21600" o:gfxdata="UEsDBAoAAAAAAIdO4kAAAAAAAAAAAAAAAAAEAAAAZHJzL1BLAwQUAAAACACHTuJAzKYV0dgAAAAI&#10;AQAADwAAAGRycy9kb3ducmV2LnhtbE2PwU7DMBBE70j8g7VIXFDrJKQIhThVQeqhSD200LsTm9jC&#10;XofYacvfsz2V02p3RrNv6uXZO3bUY7QBBeTzDJjGLiiLvYDPj/XsGVhMEpV0AbWAXx1h2dze1LJS&#10;4YQ7fdynnlEIxkoKMCkNFeexM9rLOA+DRtK+wuhlonXsuRrlicK940WWPXEvLdIHIwf9ZnT3vZ+8&#10;gO0mf121xm7edz92u1iv3NQ/HIS4v8uzF2BJn9PVDBd8QoeGmNowoYrMCSjKgpw0Fzkw0svHogTW&#10;Xg4l8Kbm/ws0f1BLAwQUAAAACACHTuJAObX76ugBAAD2AwAADgAAAGRycy9lMm9Eb2MueG1srVNN&#10;b9swDL0P2H8QdF/sGM22GHGKIll3GbYA3X6AIsu2AH2BVOPk34+SvXTtLjnMB5kSyUe+J2pzf7aG&#10;nRSg9q7hy0XJmXLSt9r1Df/18/HDZ84wCtcK451q+EUhv9++f7cZQ60qP3jTKmAE4rAeQ8OHGENd&#10;FCgHZQUufFCOnJ0HKyJtoS9aECOhW1NUZfmxGD20AbxUiHS6n5x8RoRbAH3Xaan2Xj5b5eKECsqI&#10;SJRw0AH5NnfbdUrGH12HKjLTcGIa80pFyD6mtdhuRN2DCIOWcwvilhbecLJCOyp6hdqLKNgz6H+g&#10;rJbg0XdxIb0tJiJZEWKxLN9o8zSIoDIXkhrDVXT8f7Dy++kATLc0CXcVZ05YuvKnCEL3Q2QPAH5k&#10;O+8cCemBpRhSbAxYU+LOHWDeYThAon/uwKY/EWPnrPLlqrI6RybpsFqtq/ITXYAk33JdrhJk8ZIb&#10;AONX5S1LRsNxbubaxTILLU7fME6JfxJSYePY2PD1qloRvqDx7GgsyLSBKKLrcy56o9tHbUzKQOiP&#10;OwPsJNKI5G9u6FVYKrIXOExx2ZXCRD0o0X5xLYuXQNI5ejM8tWBVy5lR9MSSlSOj0OaWSNLCOJIk&#10;yTwJm6yjby9Z73xO45BFm0c3zdvf+5z98ly3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MphXR&#10;2AAAAAgBAAAPAAAAAAAAAAEAIAAAACIAAABkcnMvZG93bnJldi54bWxQSwECFAAUAAAACACHTuJA&#10;ObX76ugBAAD2AwAADgAAAAAAAAABACAAAAAnAQAAZHJzL2Uyb0RvYy54bWxQSwUGAAAAAAYABgBZ&#10;AQAAgQU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54144" behindDoc="0" locked="0" layoutInCell="1" allowOverlap="1">
                <wp:simplePos x="0" y="0"/>
                <wp:positionH relativeFrom="column">
                  <wp:posOffset>3856355</wp:posOffset>
                </wp:positionH>
                <wp:positionV relativeFrom="paragraph">
                  <wp:posOffset>160655</wp:posOffset>
                </wp:positionV>
                <wp:extent cx="0" cy="516890"/>
                <wp:effectExtent l="38100" t="0" r="38100" b="16510"/>
                <wp:wrapNone/>
                <wp:docPr id="135" name="Straight Arrow Connector 135"/>
                <wp:cNvGraphicFramePr/>
                <a:graphic xmlns:a="http://schemas.openxmlformats.org/drawingml/2006/main">
                  <a:graphicData uri="http://schemas.microsoft.com/office/word/2010/wordprocessingShape">
                    <wps:wsp>
                      <wps:cNvCnPr/>
                      <wps:spPr>
                        <a:xfrm flipV="1">
                          <a:off x="0" y="0"/>
                          <a:ext cx="0" cy="51689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303.65pt;margin-top:12.65pt;height:40.7pt;width:0pt;z-index:251852800;mso-width-relative:page;mso-height-relative:page;" o:connectortype="straight" filled="f" stroked="t" coordsize="21600,21600" o:gfxdata="UEsDBAoAAAAAAIdO4kAAAAAAAAAAAAAAAAAEAAAAZHJzL1BLAwQUAAAACACHTuJAY4o719YAAAAK&#10;AQAADwAAAGRycy9kb3ducmV2LnhtbE2PwUoDMRCG74LvEEbwZpNWupXtZgsWBPEitoIe0810N7iZ&#10;LJt00769Ix70NMzMxz/fVJuz78WEY3SBNMxnCgRSE6yjVsP7/unuAURMhqzpA6GGC0bY1NdXlSlt&#10;yPSG0y61gkMolkZDl9JQShmbDr2JszAg8e4YRm8St2Mr7Wgyh/teLpQqpDeO+EJnBtx22HztTl6D&#10;y69uGp63+fHl4zPajO6yDE7r25u5WoNIeE5/MPzoszrU7HQIJ7JR9BoKtbpnVMNiyZWB38GBSVWs&#10;QNaV/P9C/Q1QSwMEFAAAAAgAh07iQBHJ3PLyAQAAAAQAAA4AAABkcnMvZTJvRG9jLnhtbK1TTY/T&#10;MBC9I/EfLN9p2qKudqOmK9SyXBBUWuA+dZzEkr80423af8/YKV1YhLQHcrDG9syb917G6/uTs+Ko&#10;kUzwjVzM5lJor0JrfN/I798e3t1KQQl8CzZ43cizJnm/eftmPcZaL8MQbKtRMIineoyNHFKKdVWR&#10;GrQDmoWoPV92AR0k3mJftQgjoztbLefzm2oM2EYMShPx6W66lBdEfA1g6Dqj9C6oJ6d9mlBRW0gs&#10;iQYTSW4K267TKn3tOtJJ2Eay0lRWbsLxIa/VZg11jxAHoy4U4DUUXmhyYDw3vULtIIF4QvMXlDMK&#10;A4UuzVRw1SSkOMIqFvMX3jwOEHXRwlZTvJpO/w9WfTnuUZiWJ+H9SgoPjn/5Y0Iw/ZDEB8Qwim3w&#10;no0MKHIOOzZGqrlw6/d42VHcY5Z/6tCJzpr4gwGLISxRnIrf56vf+pSEmg4Vn64WN7d35VdUE0JG&#10;ikjpkw5O5KCRdKF05TKhw/EzJebAhb8KcrH1Ymzk3WrJkhTwkHY8HBy6yELJ94UZBWvaB2NtriDs&#10;D1uL4gh5UMqXlTLuH2m5yQ5omPLK1TRCg4b2o29FOkc20PPLkZmC060UVvNDyxEDQp3A2OfMhAZ8&#10;b/+Rze2tZxbZ8MniHB1Cey7Ol3MejMLzMsR58n7fl+rnh7v5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GOKO9fWAAAACgEAAA8AAAAAAAAAAQAgAAAAIgAAAGRycy9kb3ducmV2LnhtbFBLAQIUABQA&#10;AAAIAIdO4kARydzy8gEAAAAEAAAOAAAAAAAAAAEAIAAAACUBAABkcnMvZTJvRG9jLnhtbFBLBQYA&#10;AAAABgAGAFkBAACJBQ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53120" behindDoc="0" locked="0" layoutInCell="1" allowOverlap="1">
                <wp:simplePos x="0" y="0"/>
                <wp:positionH relativeFrom="column">
                  <wp:posOffset>3856355</wp:posOffset>
                </wp:positionH>
                <wp:positionV relativeFrom="paragraph">
                  <wp:posOffset>171450</wp:posOffset>
                </wp:positionV>
                <wp:extent cx="0" cy="505460"/>
                <wp:effectExtent l="38100" t="0" r="38100" b="8890"/>
                <wp:wrapNone/>
                <wp:docPr id="137" name="Straight Arrow Connector 137"/>
                <wp:cNvGraphicFramePr/>
                <a:graphic xmlns:a="http://schemas.openxmlformats.org/drawingml/2006/main">
                  <a:graphicData uri="http://schemas.microsoft.com/office/word/2010/wordprocessingShape">
                    <wps:wsp>
                      <wps:cNvCnPr/>
                      <wps:spPr>
                        <a:xfrm>
                          <a:off x="0" y="0"/>
                          <a:ext cx="0" cy="50546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03.65pt;margin-top:13.5pt;height:39.8pt;width:0pt;z-index:251851776;mso-width-relative:page;mso-height-relative:page;" o:connectortype="straight" filled="f" stroked="t" coordsize="21600,21600" o:gfxdata="UEsDBAoAAAAAAIdO4kAAAAAAAAAAAAAAAAAEAAAAZHJzL1BLAwQUAAAACACHTuJAlDM8nNgAAAAK&#10;AQAADwAAAGRycy9kb3ducmV2LnhtbE2PTU/DMAyG70j8h8hI3FjSIXWsNN0BCQ5DHNhQBTevMW1F&#10;k1RJug9+PUYcxtH2o9fPW66OdhB7CrH3TkM2UyDINd70rtXwtn28uQMREzqDg3ek4UQRVtXlRYmF&#10;8Qf3SvtNagWHuFighi6lsZAyNh1ZjDM/kuPbpw8WE4+hlSbggcPtIOdK5dJi7/hDhyM9dNR8bSar&#10;4f15OdWn+oXWdbZcf2Cw8Xv7pPX1VabuQSQ6pjMMv/qsDhU77fzkTBSDhlwtbhnVMF9wJwb+Fjsm&#10;VZ6DrEr5v0L1A1BLAwQUAAAACACHTuJAr+SH4uwBAAD2AwAADgAAAGRycy9lMm9Eb2MueG1srVNN&#10;j9MwEL0j8R8s39m0hS4QNV2hluWCoNLCD5g6TmLJX5rxNu2/Z+x0W1iEtAdycMbjmTfznseru6Oz&#10;4qCRTPCNnN/MpNBehdb4vpE/f9y/+SAFJfAt2OB1I0+a5N369avVGGu9CEOwrUbBIJ7qMTZySCnW&#10;VUVq0A7oJkTt+bAL6CDxFvuqRRgZ3dlqMZvdVmPANmJQmoi92+lQnhHxJYCh64zS26AenfZpQkVt&#10;ITElGkwkuS7ddp1W6XvXkU7CNpKZprJyEbb3ea3WK6h7hDgYdW4BXtLCM04OjOeiF6gtJBCPaP6C&#10;ckZhoNClGxVcNREpijCL+eyZNg8DRF24sNQUL6LT/4NV3w47FKblSXj7XgoPjq/8ISGYfkjiE2IY&#10;xSZ4z0IGFDmGFRsj1Zy48Ts87yjuMNM/dujyn4mJY1H5dFFZH5NQk1OxdzlbvrstF1Bd8yJS+qKD&#10;E9loJJ0buXQwLyLD4SslrsyJTwm5qPVibOTH5WIphQIezY5Hgk0XmR75vuRSsKa9N9bmDMJ+v7Eo&#10;DpDHo3yZH+P+EZaLbIGGKa4cTYMzaGg/+1akU2TZPL8XmVtwupXCan5e2WJAqBMYe41MaMD39h/R&#10;XN567iLLPAmbrX1oT0Xv4udxKH2eRzfP2+/7kn19rut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lDM8nNgAAAAKAQAADwAAAAAAAAABACAAAAAiAAAAZHJzL2Rvd25yZXYueG1sUEsBAhQAFAAAAAgA&#10;h07iQK/kh+LsAQAA9gMAAA4AAAAAAAAAAQAgAAAAJwEAAGRycy9lMm9Eb2MueG1sUEsFBgAAAAAG&#10;AAYAWQEAAIUFA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42880" behindDoc="0" locked="0" layoutInCell="1" allowOverlap="1">
                <wp:simplePos x="0" y="0"/>
                <wp:positionH relativeFrom="column">
                  <wp:posOffset>4006850</wp:posOffset>
                </wp:positionH>
                <wp:positionV relativeFrom="paragraph">
                  <wp:posOffset>159385</wp:posOffset>
                </wp:positionV>
                <wp:extent cx="680085" cy="12065"/>
                <wp:effectExtent l="0" t="4445" r="5715" b="12065"/>
                <wp:wrapNone/>
                <wp:docPr id="136" name="Straight Arrow Connector 136"/>
                <wp:cNvGraphicFramePr/>
                <a:graphic xmlns:a="http://schemas.openxmlformats.org/drawingml/2006/main">
                  <a:graphicData uri="http://schemas.microsoft.com/office/word/2010/wordprocessingShape">
                    <wps:wsp>
                      <wps:cNvCnPr/>
                      <wps:spPr>
                        <a:xfrm>
                          <a:off x="0" y="0"/>
                          <a:ext cx="680085" cy="12065"/>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15.5pt;margin-top:12.55pt;height:0.95pt;width:53.55pt;z-index:251841536;mso-width-relative:page;mso-height-relative:page;" o:connectortype="straight" filled="f" stroked="t" coordsize="21600,21600" o:gfxdata="UEsDBAoAAAAAAIdO4kAAAAAAAAAAAAAAAAAEAAAAZHJzL1BLAwQUAAAACACHTuJAyhYgTdoAAAAJ&#10;AQAADwAAAGRycy9kb3ducmV2LnhtbE2PzU7DMBCE70i8g7VIXFBrp1HTKsTpAYkDQghakHp14yWO&#10;Ev8odtLC07Oc4La7M5r9ptpd7MBmHGPnnYRsKYCha7zuXCvh4/1xsQUWk3JaDd6hhC+MsKuvrypV&#10;an92e5wPqWUU4mKpJJiUQsl5bAxaFZc+oCPt049WJVrHlutRnSncDnwlRMGt6hx9MCrgg8GmP0xW&#10;Qj/3r/u3dQx30zcWz8G8POVHLeXtTSbugSW8pD8z/OITOtTEdPKT05ENEoo8oy5JwmqdASPDJt/S&#10;cKLDRgCvK/6/Qf0DUEsDBBQAAAAIAIdO4kAnrX9V5wEAAPUDAAAOAAAAZHJzL2Uyb0RvYy54bWyt&#10;U02P0zAQvSPxHyzfadKiViVqukItywVBpV1+gGs7iSV/acbbtP+esVO6sFx6IIdkbM97M+9lvHk4&#10;O8tOGtAE3/L5rOZMexmU8X3Lfz4/flhzhkl4JWzwuuUXjfxh+/7dZoyNXoQhWKWBEYnHZowtH1KK&#10;TVWhHLQTOAtRezrsAjiRaAl9pUCMxO5stajrVTUGUBGC1Ii0u58O+ZUR7iEMXWek3gf54rRPEyto&#10;KxJJwsFE5NvSbddpmX50HerEbMtJaSpvKkLxMb+r7UY0PYg4GHltQdzTwhtNThhPRW9Ue5EEewHz&#10;D5UzEgKGLs1kcNUkpDhCKub1G2+eBhF10UJWY7yZjv+PVn4/HYAZRZPwccWZF45++VMCYfohsc8A&#10;YWS74D0ZGYDlHHJsjNgQcOcPcF1hPECWf+7A5S8JY+fi8uXmsj4nJmlzta7r9ZIzSUfzRb1aZsrq&#10;FRsB01cdHMtBy/HazK2LeTFanL5hmoC/Abmw9Wxs+aflIhcQNJ4djQWFLpJE9H3BYrBGPRprMwKh&#10;P+4ssJPII1Kea0N/peUie4HDlKcoylmiGbRQX7xi6RLJOU9XhucOnFacWU03LEclMwlj78kkK6wn&#10;R7LLk685OgZ1KXaXfZqG4tl1cvO4/bku6Nfbuv0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yhYg&#10;TdoAAAAJAQAADwAAAAAAAAABACAAAAAiAAAAZHJzL2Rvd25yZXYueG1sUEsBAhQAFAAAAAgAh07i&#10;QCetf1XnAQAA9QMAAA4AAAAAAAAAAQAgAAAAKQEAAGRycy9lMm9Eb2MueG1sUEsFBgAAAAAGAAYA&#10;WQEAAIIFA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46976" behindDoc="0" locked="0" layoutInCell="1" allowOverlap="1">
                <wp:simplePos x="0" y="0"/>
                <wp:positionH relativeFrom="column">
                  <wp:posOffset>4683125</wp:posOffset>
                </wp:positionH>
                <wp:positionV relativeFrom="paragraph">
                  <wp:posOffset>71755</wp:posOffset>
                </wp:positionV>
                <wp:extent cx="1572895" cy="371475"/>
                <wp:effectExtent l="1270" t="4445" r="6985" b="5080"/>
                <wp:wrapNone/>
                <wp:docPr id="130" name="Straight Arrow Connector 130"/>
                <wp:cNvGraphicFramePr/>
                <a:graphic xmlns:a="http://schemas.openxmlformats.org/drawingml/2006/main">
                  <a:graphicData uri="http://schemas.microsoft.com/office/word/2010/wordprocessingShape">
                    <wps:wsp>
                      <wps:cNvCnPr/>
                      <wps:spPr>
                        <a:xfrm>
                          <a:off x="0" y="0"/>
                          <a:ext cx="1572895" cy="371475"/>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68.75pt;margin-top:5.65pt;height:29.25pt;width:123.85pt;z-index:251845632;mso-width-relative:page;mso-height-relative:page;" o:connectortype="straight" filled="f" stroked="t" coordsize="21600,21600" o:gfxdata="UEsDBAoAAAAAAIdO4kAAAAAAAAAAAAAAAAAEAAAAZHJzL1BLAwQUAAAACACHTuJAOKR1CtoAAAAJ&#10;AQAADwAAAGRycy9kb3ducmV2LnhtbE2PQUvEMBCF74L/IYzgRdy0W9rt1qZ7EDyIiO4qeM02Y1Pa&#10;TEKTdld/vfGkx+F9vPdNvTubkS04+d6SgHSVAENqreqpE/D+9nBbAvNBkpKjJRTwhR52zeVFLStl&#10;T7TH5RA6FkvIV1KADsFVnPtWo5F+ZR1SzD7tZGSI59RxNclTLDcjXydJwY3sKS5o6fBeYzscZiNg&#10;WIaX/Wvu3c38jcWT08+P2YcS4voqTe6ABTyHPxh+9aM6NNHpaGdSno0CNtkmj2gM0gxYBLZlvgZ2&#10;FFBsS+BNzf9/0PwAUEsDBBQAAAAIAIdO4kCFxSX06gEAAPcDAAAOAAAAZHJzL2Uyb0RvYy54bWyt&#10;k81u2zAMx+8D9g6C7ouTdFlbI04xJOsuwxag2wMokmwL0BdINU7efpTsplt3yWE+2JRE/kn+TK0f&#10;Ts6yowY0wTd8MZtzpr0Myviu4b9+Pn644wyT8ErY4HXDzxr5w+b9u/UQa70MfbBKAyMRj/UQG96n&#10;FOuqQtlrJ3AWovZ02AZwItESukqBGEjd2Wo5n3+qhgAqQpAakXZ34yGfFOEawdC2RupdkM9O+zSq&#10;grYiUUvYm4h8U6ptWy3Tj7ZFnZhtOHWaypuSkH3I72qzFnUHIvZGTiWIa0p405MTxlPSi9ROJMGe&#10;wfwj5YyEgKFNMxlcNTZSiFAXi/kbNk+9iLr0QqgxXqDj/5OV3497YEbRJNwQEy8c/fKnBMJ0fWKf&#10;AcLAtsF7AhmAZR8iNkSsKXDr9zCtMO4ht39qweUvNcZOhfL5QlmfEpO0uVjdLu/uV5xJOru5XXy8&#10;XWXR6jU6AqavOjiWjYbjVM6ljkVBLY7fMI2BLwE5tfVsaPj9apkzCBrQlgaDTBepSfRdicVgjXo0&#10;1uYIhO6wtcCOIg9JeaaC/nLLSXYC+9FPkZW9RN1rob54xdI5EjtPl4bnCpxWnFlNdyxbxTMJY6/x&#10;JBTWE5HMeSSbrUNQ5wK87NM8FGbT7OaB+3Ndol/v6+Y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OKR1CtoAAAAJAQAADwAAAAAAAAABACAAAAAiAAAAZHJzL2Rvd25yZXYueG1sUEsBAhQAFAAAAAgA&#10;h07iQIXFJfTqAQAA9wMAAA4AAAAAAAAAAQAgAAAAKQEAAGRycy9lMm9Eb2MueG1sUEsFBgAAAAAG&#10;AAYAWQEAAIUFAAAAAA==&#10;">
                <v:fill on="f" focussize="0,0"/>
                <v:stroke color="#000000" joinstyle="round" dashstyle="dash"/>
                <v:imagedata o:title=""/>
                <o:lock v:ext="edit" aspectratio="f"/>
              </v:shape>
            </w:pict>
          </mc:Fallback>
        </mc:AlternateContent>
      </w:r>
    </w:p>
    <w:p w:rsidR="008F1895" w:rsidRPr="00F176F3" w:rsidRDefault="00D86CBE">
      <w:pPr>
        <w:spacing w:after="0" w:line="240" w:lineRule="auto"/>
        <w:ind w:firstLine="567"/>
        <w:jc w:val="both"/>
        <w:rPr>
          <w:sz w:val="28"/>
          <w:szCs w:val="28"/>
          <w:lang w:val="kk-KZ"/>
        </w:rPr>
      </w:pPr>
      <w:r>
        <w:rPr>
          <w:noProof/>
          <w:sz w:val="28"/>
          <w:szCs w:val="28"/>
          <w:lang w:eastAsia="ru-RU"/>
        </w:rPr>
        <mc:AlternateContent>
          <mc:Choice Requires="wps">
            <w:drawing>
              <wp:anchor distT="0" distB="0" distL="114300" distR="114300" simplePos="0" relativeHeight="251625472" behindDoc="0" locked="0" layoutInCell="1" allowOverlap="1">
                <wp:simplePos x="0" y="0"/>
                <wp:positionH relativeFrom="column">
                  <wp:posOffset>2745740</wp:posOffset>
                </wp:positionH>
                <wp:positionV relativeFrom="paragraph">
                  <wp:posOffset>73025</wp:posOffset>
                </wp:positionV>
                <wp:extent cx="635" cy="483235"/>
                <wp:effectExtent l="4445" t="0" r="13970" b="12065"/>
                <wp:wrapNone/>
                <wp:docPr id="132" name="Straight Arrow Connector 132"/>
                <wp:cNvGraphicFramePr/>
                <a:graphic xmlns:a="http://schemas.openxmlformats.org/drawingml/2006/main">
                  <a:graphicData uri="http://schemas.microsoft.com/office/word/2010/wordprocessingShape">
                    <wps:wsp>
                      <wps:cNvCnPr/>
                      <wps:spPr>
                        <a:xfrm>
                          <a:off x="0" y="0"/>
                          <a:ext cx="635" cy="48323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16.2pt;margin-top:5.75pt;height:38.05pt;width:0.05pt;z-index:251824128;mso-width-relative:page;mso-height-relative:page;" o:connectortype="straight" filled="f" stroked="t" coordsize="21600,21600" o:gfxdata="UEsDBAoAAAAAAIdO4kAAAAAAAAAAAAAAAAAEAAAAZHJzL1BLAwQUAAAACACHTuJAXDtyz9kAAAAJ&#10;AQAADwAAAGRycy9kb3ducmV2LnhtbE2PQU/DMAyF70j8h8hIXBBLO7YxlabTQNphSDtswD1tTBuR&#10;OKVJt/HvMadxs/2enr9Xrs7eiSMO0QZSkE8yEEhNMJZaBe9vm/sliJg0Ge0CoYIfjLCqrq9KXZhw&#10;oj0eD6kVHEKx0Aq6lPpCyth06HWchB6Jtc8weJ14HVppBn3icO/kNMsW0mtL/KHTPb502HwdRq9g&#10;t82f13Vnt6/7b7ubb9ZubO8+lLq9ybMnEAnP6WKGP3xGh4qZ6jCSicIpmD1MZ2xlIZ+DYAMfeKgV&#10;LB8XIKtS/m9Q/QJQSwMEFAAAAAgAh07iQJL4KuXlAQAA9AMAAA4AAABkcnMvZTJvRG9jLnhtbK1T&#10;TW/bMAy9D9h/EHRvnI+16Iw4RZGsuwxbgHY/QJFkW4C+QKpx8u9HyV66dZcc5oNMUeQj3xO1fjg5&#10;y44a0ATf8MVszpn2Mijju4b/fHm6uecMk/BK2OB1w88a+cPm44f1EGu9DH2wSgMjEI/1EBvepxTr&#10;qkLZaydwFqL2dNgGcCLRFrpKgRgI3dlqOZ/fVUMAFSFIjUje3XjIJ0S4BjC0rZF6F+Sr0z6NqKCt&#10;SEQJexORb0q3batl+tG2qBOzDSemqaxUhOxDXqvNWtQdiNgbObUgrmnhHScnjKeiF6idSIK9gvkH&#10;yhkJAUObZjK4aiRSFCEWi/k7bZ57EXXhQlJjvIiO/w9Wfj/ugRlFk7BacuaFoyt/TiBM1yf2CBAG&#10;tg3ek5ABWI4hxYaINSVu/R6mHcY9ZPqnFlz+EzF2KiqfLyrrU2KSnHerW84k+T/dr5ZkE0T1lhkB&#10;01cdHMtGw3Fq5dLDosgsjt8wjYm/E3JZ69nQ8M+3y1xB0HC2NBRkukgE0XclF4M16slYmzMQusPW&#10;AjuKPCDlmxr6KywX2Qnsx7hylMNE3WuhvnjF0jmScJ5eDM8tOK04s5oeWLZKZBLGXhNJWlhPkmSR&#10;R1mzdQjqXNQufhqGIto0uHna/tyX7LfHuvk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XDtyz9kA&#10;AAAJAQAADwAAAAAAAAABACAAAAAiAAAAZHJzL2Rvd25yZXYueG1sUEsBAhQAFAAAAAgAh07iQJL4&#10;KuXlAQAA9AMAAA4AAAAAAAAAAQAgAAAAKAEAAGRycy9lMm9Eb2MueG1sUEsFBgAAAAAGAAYAWQEA&#10;AH8FA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23424" behindDoc="0" locked="0" layoutInCell="1" allowOverlap="1">
                <wp:simplePos x="0" y="0"/>
                <wp:positionH relativeFrom="column">
                  <wp:posOffset>506095</wp:posOffset>
                </wp:positionH>
                <wp:positionV relativeFrom="paragraph">
                  <wp:posOffset>9525</wp:posOffset>
                </wp:positionV>
                <wp:extent cx="1905" cy="546735"/>
                <wp:effectExtent l="4445" t="0" r="12700" b="5715"/>
                <wp:wrapNone/>
                <wp:docPr id="138" name="Straight Arrow Connector 138"/>
                <wp:cNvGraphicFramePr/>
                <a:graphic xmlns:a="http://schemas.openxmlformats.org/drawingml/2006/main">
                  <a:graphicData uri="http://schemas.microsoft.com/office/word/2010/wordprocessingShape">
                    <wps:wsp>
                      <wps:cNvCnPr/>
                      <wps:spPr>
                        <a:xfrm>
                          <a:off x="0" y="0"/>
                          <a:ext cx="1905" cy="54673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9.85pt;margin-top:0.75pt;height:43.05pt;width:0.15pt;z-index:251822080;mso-width-relative:page;mso-height-relative:page;" o:connectortype="straight" filled="f" stroked="t" coordsize="21600,21600" o:gfxdata="UEsDBAoAAAAAAIdO4kAAAAAAAAAAAAAAAAAEAAAAZHJzL1BLAwQUAAAACACHTuJAit/hStcAAAAG&#10;AQAADwAAAGRycy9kb3ducmV2LnhtbE2PzU7DMBCE70i8g7VIXBC1g9SmhDhVQeqhSD20wN2Jl9jC&#10;PyF22vL2LKdyWu3OaPabenX2jh1xTDYGCcVMAMPQRW1DL+H9bXO/BJayClq5GFDCDyZYNddXtap0&#10;PIU9Hg+5ZxQSUqUkmJyHivPUGfQqzeKAgbTPOHqVaR17rkd1onDv+IMQC+6VDfTBqAFfDHZfh8lL&#10;2G2L53Vr7PZ1/213883aTf3dh5S3N4V4ApbxnC9m+MMndGiIqY1T0Ik5CeVjSU66z4GRvBTUrKVZ&#10;LoA3Nf+P3/wCUEsDBBQAAAAIAIdO4kCpUjSE5wEAAPUDAAAOAAAAZHJzL2Uyb0RvYy54bWytU01v&#10;2zAMvQ/YfxB0X5ykS7cacYoiWXcZtgDdfoAiybYAfYFU4+Tfj5K9dOsuOdQHmRLJR74nan1/cpYd&#10;NaAJvuGL2Zwz7WVQxncN//Xz8cNnzjAJr4QNXjf8rJHfb96/Ww+x1svQB6s0MALxWA+x4X1Ksa4q&#10;lL12Amchak/ONoATibbQVQrEQOjOVsv5/LYaAqgIQWpEOt2NTj4hwjWAoW2N1Lsgn532aUQFbUUi&#10;StibiHxTum1bLdOPtkWdmG04MU1lpSJkH/Jabdai7kDE3sipBXFNC684OWE8Fb1A7UQS7BnMf1DO&#10;SAgY2jSTwVUjkaIIsVjMX2nz1IuoCxeSGuNFdHw7WPn9uAdmFE3CDV28F46u/CmBMF2f2ANAGNg2&#10;eE9CBmA5hhQbItaUuPV7mHYY95Dpn1pw+U/E2KmofL6orE+JSTpc3M1XnElyrD7efrpZZcTqJTUC&#10;pq86OJaNhuPUy6WJRdFZHL9hGhP/JOS61rOh4XerZa4gaDpbmgoyXSSG6LuSi8Ea9WiszRkI3WFr&#10;gR1FnpDyTQ39E5aL7AT2Y1xx5TBR91qoL16xdI6knKcnw3MLTivOrKYXlq0SmYSx10SSFtaTJFnl&#10;UddsHYI6F7nLOU1DEW2a3Dxuf+9L9str3fw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it/hStcA&#10;AAAGAQAADwAAAAAAAAABACAAAAAiAAAAZHJzL2Rvd25yZXYueG1sUEsBAhQAFAAAAAgAh07iQKlS&#10;NITnAQAA9QMAAA4AAAAAAAAAAQAgAAAAJgEAAGRycy9lMm9Eb2MueG1sUEsFBgAAAAAGAAYAWQEA&#10;AH8FA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27520" behindDoc="0" locked="0" layoutInCell="1" allowOverlap="1">
                <wp:simplePos x="0" y="0"/>
                <wp:positionH relativeFrom="column">
                  <wp:posOffset>506095</wp:posOffset>
                </wp:positionH>
                <wp:positionV relativeFrom="paragraph">
                  <wp:posOffset>189230</wp:posOffset>
                </wp:positionV>
                <wp:extent cx="831215" cy="0"/>
                <wp:effectExtent l="0" t="38100" r="6985" b="38100"/>
                <wp:wrapNone/>
                <wp:docPr id="127" name="Straight Arrow Connector 127"/>
                <wp:cNvGraphicFramePr/>
                <a:graphic xmlns:a="http://schemas.openxmlformats.org/drawingml/2006/main">
                  <a:graphicData uri="http://schemas.microsoft.com/office/word/2010/wordprocessingShape">
                    <wps:wsp>
                      <wps:cNvCnPr/>
                      <wps:spPr>
                        <a:xfrm>
                          <a:off x="0" y="0"/>
                          <a:ext cx="83121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9.85pt;margin-top:14.9pt;height:0pt;width:65.45pt;z-index:251826176;mso-width-relative:page;mso-height-relative:page;" o:connectortype="straight" filled="f" stroked="t" coordsize="21600,21600" o:gfxdata="UEsDBAoAAAAAAIdO4kAAAAAAAAAAAAAAAAAEAAAAZHJzL1BLAwQUAAAACACHTuJArdVNndcAAAAI&#10;AQAADwAAAGRycy9kb3ducmV2LnhtbE2PvU7EMBCEeyTewVokOs5OijsS4lyBBMUhCu5QBN1evCQR&#10;8Tqynfvh6TGigHJnRrPfVOuTHcWBfBgca8gWCgRx68zAnYbX3cPNLYgQkQ2OjknDmQKs68uLCkvj&#10;jvxCh23sRCrhUKKGPsaplDK0PVkMCzcRJ+/DeYsxnb6TxuMxldtR5kotpcWB04ceJ7rvqf3czlbD&#10;21MxN+fmmTZNVmze0dvwtXvU+voqU3cgIp3iXxh+8BM61Ilp72Y2QYwaVsUqJTXkRVqQ/DxTSxD7&#10;X0HWlfw/oP4GUEsDBBQAAAAIAIdO4kANfI846wEAAPYDAAAOAAAAZHJzL2Uyb0RvYy54bWytU02P&#10;0zAQvSPxHyzfadqihSVqukItywVBpV1+wNRxEkv+0oy3af89Y6fbwiKkPZBDMrZn3sx7eV7dHZ0V&#10;B41kgm/kYjaXQnsVWuP7Rv58vH93KwUl8C3Y4HUjT5rk3frtm9UYa70MQ7CtRsEgnuoxNnJIKdZV&#10;RWrQDmgWovZ82AV0kHiJfdUijIzubLWczz9UY8A2YlCaiHe306E8I+JrAEPXGaW3QT057dOEitpC&#10;Yko0mEhyXabtOq3Sj64jnYRtJDNN5c1NON7nd7VeQd0jxMGo8wjwmhFecHJgPDe9QG0hgXhC8xeU&#10;MwoDhS7NVHDVRKQowiwW8xfaPAwQdeHCUlO8iE7/D1Z9P+xQmJadsPwohQfHv/whIZh+SOIzYhjF&#10;JnjPQgYUOYcVGyPVXLjxOzyvKO4w0z926PKXiYljUfl0UVkfk1C8eft+sVzcSKGej6prXURKX3Vw&#10;IgeNpPMglwkWRWQ4fKPEnbnwuSA3tV6Mjfx0s8zgwNbs2BIcusj0yPelloI17b2xNlcQ9vuNRXGA&#10;bI/yZH6M+0dabrIFGqa8cjQZZ9DQfvGtSKfIsnm+LzKP4HQrhdV8vXLEgFAnMPaamdCA7+0/srm9&#10;9TxFlnkSNkf70J6K3mWf7VDmPFs3++33dam+Xtf1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K3V&#10;TZ3XAAAACAEAAA8AAAAAAAAAAQAgAAAAIgAAAGRycy9kb3ducmV2LnhtbFBLAQIUABQAAAAIAIdO&#10;4kANfI846wEAAPYDAAAOAAAAAAAAAAEAIAAAACYBAABkcnMvZTJvRG9jLnhtbFBLBQYAAAAABgAG&#10;AFkBAACDBQ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26496" behindDoc="0" locked="0" layoutInCell="1" allowOverlap="1">
                <wp:simplePos x="0" y="0"/>
                <wp:positionH relativeFrom="column">
                  <wp:posOffset>506095</wp:posOffset>
                </wp:positionH>
                <wp:positionV relativeFrom="paragraph">
                  <wp:posOffset>189230</wp:posOffset>
                </wp:positionV>
                <wp:extent cx="831215" cy="0"/>
                <wp:effectExtent l="0" t="38100" r="6985" b="38100"/>
                <wp:wrapNone/>
                <wp:docPr id="150" name="Straight Arrow Connector 150"/>
                <wp:cNvGraphicFramePr/>
                <a:graphic xmlns:a="http://schemas.openxmlformats.org/drawingml/2006/main">
                  <a:graphicData uri="http://schemas.microsoft.com/office/word/2010/wordprocessingShape">
                    <wps:wsp>
                      <wps:cNvCnPr/>
                      <wps:spPr>
                        <a:xfrm flipH="1">
                          <a:off x="0" y="0"/>
                          <a:ext cx="83121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39.85pt;margin-top:14.9pt;height:0pt;width:65.45pt;z-index:251825152;mso-width-relative:page;mso-height-relative:page;" o:connectortype="straight" filled="f" stroked="t" coordsize="21600,21600" o:gfxdata="UEsDBAoAAAAAAIdO4kAAAAAAAAAAAAAAAAAEAAAAZHJzL1BLAwQUAAAACACHTuJAHqb6u9UAAAAI&#10;AQAADwAAAGRycy9kb3ducmV2LnhtbE2PQUvEMBCF74L/IYzgzU1acNetTRdcEMSLuCvoMduMbbCZ&#10;lCbb7P57Rzzocd57vPlevTn5Qcw4RRdIQ7FQIJDaYB11Gt72jzd3IGIyZM0QCDWcMcKmubyoTWVD&#10;plecd6kTXEKxMhr6lMZKytj26E1chBGJvc8weZP4nDppJ5O53A+yVGopvXHEH3oz4rbH9mt39Bpc&#10;fnHz+LTND8/vH9FmdOfb4LS+virUPYiEp/QXhh98RoeGmQ7hSDaKQcNqveKkhnLNC9gvC7UEcfgV&#10;ZFPL/wOab1BLAwQUAAAACACHTuJA8wK8bvIBAAAABAAADgAAAGRycy9lMm9Eb2MueG1srVNNj9Mw&#10;EL0j8R8s32naoqIlarpCLQsHBJUWfsDUcRJL/tKMt2n/PWOn22UXIe2BHKyxPfPmvZfx+vbkrDhq&#10;JBN8IxezuRTaq9Aa3zfy18+7dzdSUALfgg1eN/KsSd5u3r5Zj7HWyzAE22oUDOKpHmMjh5RiXVWk&#10;Bu2AZiFqz5ddQAeJt9hXLcLI6M5Wy/n8QzUGbCMGpYn4dDddygsivgYwdJ1RehfUg9M+TaioLSSW&#10;RIOJJDeFbddplX50HekkbCNZaSorN+H4kNdqs4a6R4iDURcK8BoKLzQ5MJ6bXqF2kEA8oPkLyhmF&#10;gUKXZiq4ahJSHGEVi/kLb+4HiLpoYaspXk2n/wervh/3KEzLk7BiTzw4/uX3CcH0QxKfEMMotsF7&#10;NjKgyDns2Bip5sKt3+NlR3GPWf6pQyc6a+JXBiyGsERxKn6fr37rUxKKD2/eL5aLlRTq8aqaEDJS&#10;REpfdHAiB42kC6Urlwkdjt8oMQcufCzIxdaLsZEfV8sMDjykHQ8Hhy6yUPJ9YUbBmvbOWJsrCPvD&#10;1qI4Qh6U8mWljPssLTfZAQ1TXrmaRmjQ0H72rUjnyAZ6fjkyU3C6lcJqfmg5YkCoExj7lJnQgO/t&#10;P7K5vfXMIhs+WZyjQ2jPxflyzoNReF6GOE/en/tS/fRwN7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Hqb6u9UAAAAIAQAADwAAAAAAAAABACAAAAAiAAAAZHJzL2Rvd25yZXYueG1sUEsBAhQAFAAA&#10;AAgAh07iQPMCvG7yAQAAAAQAAA4AAAAAAAAAAQAgAAAAJAEAAGRycy9lMm9Eb2MueG1sUEsFBgAA&#10;AAAGAAYAWQEAAIgFA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24448" behindDoc="0" locked="0" layoutInCell="1" allowOverlap="1">
                <wp:simplePos x="0" y="0"/>
                <wp:positionH relativeFrom="column">
                  <wp:posOffset>1337310</wp:posOffset>
                </wp:positionH>
                <wp:positionV relativeFrom="paragraph">
                  <wp:posOffset>9525</wp:posOffset>
                </wp:positionV>
                <wp:extent cx="0" cy="283845"/>
                <wp:effectExtent l="4445" t="0" r="14605" b="1905"/>
                <wp:wrapNone/>
                <wp:docPr id="153" name="Straight Arrow Connector 153"/>
                <wp:cNvGraphicFramePr/>
                <a:graphic xmlns:a="http://schemas.openxmlformats.org/drawingml/2006/main">
                  <a:graphicData uri="http://schemas.microsoft.com/office/word/2010/wordprocessingShape">
                    <wps:wsp>
                      <wps:cNvCnPr/>
                      <wps:spPr>
                        <a:xfrm>
                          <a:off x="0" y="0"/>
                          <a:ext cx="0" cy="28384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05.3pt;margin-top:0.75pt;height:22.35pt;width:0pt;z-index:251823104;mso-width-relative:page;mso-height-relative:page;" o:connectortype="straight" filled="f" stroked="t" coordsize="21600,21600" o:gfxdata="UEsDBAoAAAAAAIdO4kAAAAAAAAAAAAAAAAAEAAAAZHJzL1BLAwQUAAAACACHTuJAVTvo09YAAAAI&#10;AQAADwAAAGRycy9kb3ducmV2LnhtbE2PwU7DMBBE70j8g7VIXBC1E9EIhThVQeqhSD20wN2JTWxh&#10;r0PstOXvWcQBjqM3mn3brM7Bs6OZkosooVgIYAb7qB0OEl5fNrf3wFJWqJWPaCR8mQSr9vKiUbWO&#10;J9yb4yEPjEYw1UqCzXmsOU+9NUGlRRwNEnuPU1CZ4jRwPakTjQfPSyEqHpRDumDVaJ6s6T8Oc5Cw&#10;2xaP68667fP+0+2Wm7Wfh5s3Ka+vCvEALJtz/ivDjz6pQ0tOXZxRJ+YllIWoqEpgCYz4b+4k3FUl&#10;8Lbh/x9ovwFQSwMEFAAAAAgAh07iQN0qMwjjAQAA8gMAAA4AAABkcnMvZTJvRG9jLnhtbK1TTW/b&#10;MAy9D9h/EHRfnKTLkBlxiiJZdxm2AN1+gCLJtgB9gVTj5N+Pkr106y451AeZoshHvidqc392lp00&#10;oAm+4YvZnDPtZVDGdw3/9fPxw5ozTMIrYYPXDb9o5Pfb9+82Q6z1MvTBKg2MQDzWQ2x4n1Ksqwpl&#10;r53AWYja02EbwIlEW+gqBWIgdGer5Xz+qRoCqAhBakTy7sdDPiHCLYChbY3U+yCfnfZpRAVtRSJK&#10;2JuIfFu6bVst04+2RZ2YbTgxTWWlImQf81ptN6LuQMTeyKkFcUsLrzg5YTwVvULtRRLsGcx/UM5I&#10;CBjaNJPBVSORogixWMxfafPUi6gLF5Ia41V0fDtY+f10AGYUTcLqjjMvHF35UwJhuj6xB4AwsF3w&#10;noQMwHIMKTZErClx5w8w7TAeINM/t+Dyn4ixc1H5clVZnxOTo1OSd7m+W39cZbjqJS8Cpq86OJaN&#10;huPUyLWDRRFZnL5hGhP/JOSi1rOh4Z9XyxVnUtBotjQSZLpI9NB3JReDNerRWJszELrjzgI7iTwe&#10;5Zsa+icsF9kL7Me4cpTDRN1rob54xdIlkmye3gvPLTitOLOanle2SmQSxt4SSVpYT5JkiUdRs3UM&#10;6lK0Ln4ahSLaNLZ51v7el+yXp7r9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FU76NPWAAAACAEA&#10;AA8AAAAAAAAAAQAgAAAAIgAAAGRycy9kb3ducmV2LnhtbFBLAQIUABQAAAAIAIdO4kDdKjMI4wEA&#10;APIDAAAOAAAAAAAAAAEAIAAAACUBAABkcnMvZTJvRG9jLnhtbFBLBQYAAAAABgAGAFkBAAB6BQAA&#10;AAA=&#10;">
                <v:fill on="f" focussize="0,0"/>
                <v:stroke color="#000000" joinstyle="round"/>
                <v:imagedata o:title=""/>
                <o:lock v:ext="edit" aspectratio="f"/>
              </v:shape>
            </w:pict>
          </mc:Fallback>
        </mc:AlternateContent>
      </w:r>
      <w:r w:rsidRPr="00F176F3">
        <w:rPr>
          <w:sz w:val="28"/>
          <w:szCs w:val="28"/>
          <w:lang w:val="kk-KZ"/>
        </w:rPr>
        <w:t xml:space="preserve">                 4 м</w:t>
      </w:r>
    </w:p>
    <w:p w:rsidR="008F1895" w:rsidRPr="00F176F3" w:rsidRDefault="00D86CBE">
      <w:pPr>
        <w:spacing w:after="0" w:line="240" w:lineRule="auto"/>
        <w:ind w:firstLine="567"/>
        <w:jc w:val="both"/>
        <w:rPr>
          <w:sz w:val="28"/>
          <w:szCs w:val="28"/>
          <w:lang w:val="kk-KZ"/>
        </w:rPr>
      </w:pPr>
      <w:r w:rsidRPr="00F176F3">
        <w:rPr>
          <w:sz w:val="28"/>
          <w:szCs w:val="28"/>
          <w:lang w:val="kk-KZ"/>
        </w:rPr>
        <w:t xml:space="preserve">                                   9 м                          2 - 4 м</w:t>
      </w:r>
    </w:p>
    <w:p w:rsidR="008F1895" w:rsidRPr="00F176F3" w:rsidRDefault="00D86CBE">
      <w:pPr>
        <w:spacing w:after="0" w:line="240" w:lineRule="auto"/>
        <w:ind w:firstLine="567"/>
        <w:jc w:val="both"/>
        <w:rPr>
          <w:sz w:val="28"/>
          <w:szCs w:val="28"/>
          <w:lang w:val="kk-KZ"/>
        </w:rPr>
      </w:pPr>
      <w:r>
        <w:rPr>
          <w:noProof/>
          <w:sz w:val="28"/>
          <w:szCs w:val="28"/>
          <w:lang w:eastAsia="ru-RU"/>
        </w:rPr>
        <mc:AlternateContent>
          <mc:Choice Requires="wps">
            <w:drawing>
              <wp:anchor distT="0" distB="0" distL="114300" distR="114300" simplePos="0" relativeHeight="251644928" behindDoc="0" locked="0" layoutInCell="1" allowOverlap="1">
                <wp:simplePos x="0" y="0"/>
                <wp:positionH relativeFrom="column">
                  <wp:posOffset>5577840</wp:posOffset>
                </wp:positionH>
                <wp:positionV relativeFrom="paragraph">
                  <wp:posOffset>-1270</wp:posOffset>
                </wp:positionV>
                <wp:extent cx="678180" cy="0"/>
                <wp:effectExtent l="0" t="0" r="0" b="0"/>
                <wp:wrapNone/>
                <wp:docPr id="151" name="Straight Arrow Connector 151"/>
                <wp:cNvGraphicFramePr/>
                <a:graphic xmlns:a="http://schemas.openxmlformats.org/drawingml/2006/main">
                  <a:graphicData uri="http://schemas.microsoft.com/office/word/2010/wordprocessingShape">
                    <wps:wsp>
                      <wps:cNvCnPr/>
                      <wps:spPr>
                        <a:xfrm>
                          <a:off x="0" y="0"/>
                          <a:ext cx="678180"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39.2pt;margin-top:-0.1pt;height:0pt;width:53.4pt;z-index:251843584;mso-width-relative:page;mso-height-relative:page;" o:connectortype="straight" filled="f" stroked="t" coordsize="21600,21600" o:gfxdata="UEsDBAoAAAAAAIdO4kAAAAAAAAAAAAAAAAAEAAAAZHJzL1BLAwQUAAAACACHTuJArRZQZ9YAAAAH&#10;AQAADwAAAGRycy9kb3ducmV2LnhtbE2OwU7DMBBE70j8g7VIXFDrtNASQpwekDgghKAFiasbL3GU&#10;eG3FTlr4ehYucJvRjGZeuTm6Xkw4xNaTgsU8A4FUe9NSo+Dt9X6Wg4hJk9G9J1TwiRE21elJqQvj&#10;D7TFaZcawSMUC63AphQKKWNt0ek49wGJsw8/OJ3YDo00gz7wuOvlMsvW0umW+MHqgHcW6243OgXd&#10;1D1vX1YxXIxfuH4M9unh8t0odX62yG5BJDymvzL84DM6VMy09yOZKHoF+XV+xVUFsyUIzm/yFYv9&#10;r5dVKf/zV99QSwMEFAAAAAgAh07iQI5/dPrlAQAA8QMAAA4AAABkcnMvZTJvRG9jLnhtbK1Ty27b&#10;MBC8F+g/ELzXsgw4dQXLQWA3vRStgbQfQJOURIAv7DKW/fddUo7TphcfooO0JHdnd0bD9f3JWXbU&#10;gCb4ltezOWfay6CM71v++9fjpxVnmIRXwgavW37WyO83Hz+sx9joRRiCVRoYgXhsxtjyIaXYVBXK&#10;QTuBsxC1p8MugBOJltBXCsRI6M5Wi/n8rhoDqAhBakTa3U2H/IIItwCGrjNS74J8dtqnCRW0FYko&#10;4WAi8k2Ztuu0TD+7DnVituXENJU3NaH4kN/VZi2aHkQcjLyMIG4Z4Q0nJ4ynpleonUiCPYP5D8oZ&#10;CQFDl2YyuGoiUhQhFvX8jTZPg4i6cCGpMV5Fx/eDlT+Oe2BGkROWNWdeOPrlTwmE6YfEHgDCyLbB&#10;exIyAMs5pNgYsaHCrd/DZYVxD5n+qQOXv0SMnYrK56vK+pSYpM27z6t6RfrLl6PqtS4Cpm86OJaD&#10;luNlkOsEdRFZHL9jos5U+FKQm1rPxpZ/WS6WBC7Imh1ZgkIXiR76vtRisEY9GmtzBUJ/2FpgR5Ht&#10;UZ7Mj3D/SctNdgKHKU9RNPlm0EJ99YqlcyTVPF0XnidwWnFmNd2uHBGeaJIw9pZM6mw9DZAVnjTN&#10;0SGoc5G67JMTyogX12ar/b0u1a83dfM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rRZQZ9YAAAAH&#10;AQAADwAAAAAAAAABACAAAAAiAAAAZHJzL2Rvd25yZXYueG1sUEsBAhQAFAAAAAgAh07iQI5/dPrl&#10;AQAA8QMAAA4AAAAAAAAAAQAgAAAAJQEAAGRycy9lMm9Eb2MueG1sUEsFBgAAAAAGAAYAWQEAAHwF&#10;A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31616" behindDoc="0" locked="0" layoutInCell="1" allowOverlap="1">
                <wp:simplePos x="0" y="0"/>
                <wp:positionH relativeFrom="column">
                  <wp:posOffset>3032760</wp:posOffset>
                </wp:positionH>
                <wp:positionV relativeFrom="paragraph">
                  <wp:posOffset>-1270</wp:posOffset>
                </wp:positionV>
                <wp:extent cx="2545080" cy="0"/>
                <wp:effectExtent l="0" t="0" r="0" b="0"/>
                <wp:wrapNone/>
                <wp:docPr id="148" name="Straight Arrow Connector 148"/>
                <wp:cNvGraphicFramePr/>
                <a:graphic xmlns:a="http://schemas.openxmlformats.org/drawingml/2006/main">
                  <a:graphicData uri="http://schemas.microsoft.com/office/word/2010/wordprocessingShape">
                    <wps:wsp>
                      <wps:cNvCnPr/>
                      <wps:spPr>
                        <a:xfrm>
                          <a:off x="0" y="0"/>
                          <a:ext cx="2545080" cy="0"/>
                        </a:xfrm>
                        <a:prstGeom prst="straightConnector1">
                          <a:avLst/>
                        </a:prstGeom>
                        <a:ln w="9525" cap="flat" cmpd="sng">
                          <a:solidFill>
                            <a:srgbClr val="000000"/>
                          </a:solidFill>
                          <a:prstDash val="dash"/>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38.8pt;margin-top:-0.1pt;height:0pt;width:200.4pt;z-index:251830272;mso-width-relative:page;mso-height-relative:page;" o:connectortype="straight" filled="f" stroked="t" coordsize="21600,21600" o:gfxdata="UEsDBAoAAAAAAIdO4kAAAAAAAAAAAAAAAAAEAAAAZHJzL1BLAwQUAAAACACHTuJAfyFJwtcAAAAH&#10;AQAADwAAAGRycy9kb3ducmV2LnhtbE2OwU7DMBBE70j8g7VIXFDrtJQkCnF6qNQDQhW0IHF14yWO&#10;Eq+t2EkLX4/LBY6jGb155fpsejbh4FtLAhbzBBhSbVVLjYD3t+0sB+aDJCV7SyjgCz2sq+urUhbK&#10;nmiP0yE0LELIF1KADsEVnPtao5F+bh1S7D7tYGSIcWi4GuQpwk3Pl0mSciNbig9aOtxorLvDaAR0&#10;U/eyf33w7m78xvTZ6d3T/YcS4vZmkTwCC3gOf2O46Ed1qKLT0Y6kPOsFrLIsjVMBsyWw2OdZvgJ2&#10;/M28Kvl//+oHUEsDBBQAAAAIAIdO4kBWpBB25gEAAPIDAAAOAAAAZHJzL2Uyb0RvYy54bWytU8tu&#10;2zAQvBfoPxC815KNuEgFy0FhN70UrYG0H0CTlESAL+wylv33XVKK06YXH6oDtXzs7M5wuHk4O8tO&#10;GtAE3/LlouZMexmU8X3Lf/18/HDPGSbhlbDB65ZfNPKH7ft3mzE2ehWGYJUGRiAemzG2fEgpNlWF&#10;ctBO4CJE7WmzC+BEoin0lQIxErqz1aquP1ZjABUhSI1Iq/tpk8+IcAtg6Doj9T7IZ6d9mlBBW5GI&#10;Eg4mIt+WbrtOy/Sj61AnZltOTFMZqQjFxzxW241oehBxMHJuQdzSwhtOThhPRa9Qe5EEewbzD5Qz&#10;EgKGLi1kcNVEpChCLJb1G22eBhF14UJSY7yKjv8PVn4/HYAZRU64o4v3wtGVPyUQph8S+wwQRrYL&#10;3pOQAVg+Q4qNERtK3PkDzDOMB8j0zx24/Cdi7FxUvlxV1ufEJC2u1nfr+p4uQL7sVa+JETB91cGx&#10;HLQc506uLSyLyuL0DROVpsSXhFzVeja2/NN6tSZwQd7syBMUukj80PclF4M16tFYmzMQ+uPOAjuJ&#10;7I/yZYKE+9exXGQvcJjOKYom4wxaqC9esXSJJJun98JzB04rzqym55UjwhNNEsbecpIqW08NZIkn&#10;UXN0DOpStC7rZIXS4mzb7LU/5yX79aluf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IUnC1wAA&#10;AAcBAAAPAAAAAAAAAAEAIAAAACIAAABkcnMvZG93bnJldi54bWxQSwECFAAUAAAACACHTuJAVqQQ&#10;duYBAADyAwAADgAAAAAAAAABACAAAAAmAQAAZHJzL2Uyb0RvYy54bWxQSwUGAAAAAAYABgBZAQAA&#10;fgU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56192" behindDoc="0" locked="0" layoutInCell="1" allowOverlap="1">
                <wp:simplePos x="0" y="0"/>
                <wp:positionH relativeFrom="column">
                  <wp:posOffset>4683125</wp:posOffset>
                </wp:positionH>
                <wp:positionV relativeFrom="paragraph">
                  <wp:posOffset>147320</wp:posOffset>
                </wp:positionV>
                <wp:extent cx="3810" cy="111125"/>
                <wp:effectExtent l="4445" t="0" r="10795" b="3175"/>
                <wp:wrapNone/>
                <wp:docPr id="145" name="Straight Arrow Connector 145"/>
                <wp:cNvGraphicFramePr/>
                <a:graphic xmlns:a="http://schemas.openxmlformats.org/drawingml/2006/main">
                  <a:graphicData uri="http://schemas.microsoft.com/office/word/2010/wordprocessingShape">
                    <wps:wsp>
                      <wps:cNvCnPr/>
                      <wps:spPr>
                        <a:xfrm flipH="1">
                          <a:off x="0" y="0"/>
                          <a:ext cx="3810" cy="11112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368.75pt;margin-top:11.6pt;height:8.75pt;width:0.3pt;z-index:251854848;mso-width-relative:page;mso-height-relative:page;" o:connectortype="straight" filled="f" stroked="t" coordsize="21600,21600" o:gfxdata="UEsDBAoAAAAAAIdO4kAAAAAAAAAAAAAAAAAEAAAAZHJzL1BLAwQUAAAACACHTuJAbP/fZ9gAAAAJ&#10;AQAADwAAAGRycy9kb3ducmV2LnhtbE2PPU/DMBRFdyT+g/WQWBC1nQCJ0rx0QGLpgESboaNrmySq&#10;P4LtpuXfYyYYn+7Rvee1m6s1ZNEhTt4h8BUDop30anIDQr9/e6yBxCScEsY7jfCtI2y625tWNMpf&#10;3IdedmkgucTFRiCMKc0NpVGO2oq48rN2Ofv0wYqUzzBQFcQll1tDC8ZeqBWTywujmPXrqOVpd7YI&#10;07Z/75eHrxRkveWHwOP+YCTi/R1nayBJX9MfDL/6WR267HT0Z6ciMQhVWT1nFKEoCyAZqMqaAzki&#10;PLEKaNfS/x90P1BLAwQUAAAACACHTuJA32QFCe0BAAD/AwAADgAAAGRycy9lMm9Eb2MueG1srVPL&#10;jhMxELwj8Q+W72SSwKJllMkKJSwcEERa9gMcP2Ys+aVubyb5e9qebIDlksP6YLUfXV1Vbq/ujt6x&#10;gwa0MXR8MZtzpoOMyoa+44+/7t/dcoZZBCVcDLrjJ438bv32zWpMrV7GITqlgRFIwHZMHR9yTm3T&#10;oBy0FziLSQc6NBG8yLSEvlEgRkL3rlnO5x+bMYJKEKVGpN3tdMjPiHANYDTGSr2N8snrkCdU0E5k&#10;koSDTcjXla0xWuafxqDOzHWclOY6UxGK92Vu1ivR9iDSYOWZgriGwgtNXthARS9QW5EFewL7H5S3&#10;EiJGk2cy+mYSUh0hFYv5C28eBpF01UJWY7qYjq8HK38cdsCsok74cMNZEJ6e/CGDsP2Q2WeAOLJN&#10;DIGMjMDKHXJsTNhS4ibs4LzCtIMi/2jAM+Ns+kaA1RCSyI7V79PFb33MTNLm+9sFvYOkgwWNZcVu&#10;JpAClgDzVx09K0HH8czqQmcqIA7fMRMNSnxOKMkusLHjn24IlUlBfWqoPyj0ibRi6Cs5jM6qe+tc&#10;yUDo9xsH7CBKr9RRxBLuP9dKka3AYbpXj6YuGrRQX4Ji+ZTIw0CfhxcKXivOnKa/ViICFG0W1l1z&#10;k0q7QAyK35PDJdpHdarG133qi8rx3MOl8f5e1+w//3b9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z/32fYAAAACQEAAA8AAAAAAAAAAQAgAAAAIgAAAGRycy9kb3ducmV2LnhtbFBLAQIUABQAAAAI&#10;AIdO4kDfZAUJ7QEAAP8DAAAOAAAAAAAAAAEAIAAAACcBAABkcnMvZTJvRG9jLnhtbFBLBQYAAAAA&#10;BgAGAFkBAACGBQ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57216" behindDoc="0" locked="0" layoutInCell="1" allowOverlap="1">
                <wp:simplePos x="0" y="0"/>
                <wp:positionH relativeFrom="column">
                  <wp:posOffset>5577840</wp:posOffset>
                </wp:positionH>
                <wp:positionV relativeFrom="paragraph">
                  <wp:posOffset>126365</wp:posOffset>
                </wp:positionV>
                <wp:extent cx="0" cy="287655"/>
                <wp:effectExtent l="5080" t="0" r="13970" b="17145"/>
                <wp:wrapNone/>
                <wp:docPr id="154" name="Straight Arrow Connector 154"/>
                <wp:cNvGraphicFramePr/>
                <a:graphic xmlns:a="http://schemas.openxmlformats.org/drawingml/2006/main">
                  <a:graphicData uri="http://schemas.microsoft.com/office/word/2010/wordprocessingShape">
                    <wps:wsp>
                      <wps:cNvCnPr/>
                      <wps:spPr>
                        <a:xfrm>
                          <a:off x="0" y="0"/>
                          <a:ext cx="0" cy="28765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39.2pt;margin-top:9.95pt;height:22.65pt;width:0pt;z-index:251855872;mso-width-relative:page;mso-height-relative:page;" o:connectortype="straight" filled="f" stroked="t" coordsize="21600,21600" o:gfxdata="UEsDBAoAAAAAAIdO4kAAAAAAAAAAAAAAAAAEAAAAZHJzL1BLAwQUAAAACACHTuJAKuLNctgAAAAJ&#10;AQAADwAAAGRycy9kb3ducmV2LnhtbE2PwU7DMAyG70i8Q2QkLmhLO7GtK02ngbTDkHbYgHvamCYi&#10;cUqTbuPtCeIAR/v/9Ptztb44y044BONJQD7NgCG1XhnqBLy+bCcFsBAlKWk9oYAvDLCur68qWSp/&#10;pgOejrFjqYRCKQXoGPuS89BqdDJMfY+Usnc/OBnTOHRcDfKcyp3lsyxbcCcNpQta9viksf04jk7A&#10;fpc/bhptds+HT7Ofbzd27O7ehLi9ybMHYBEv8Q+GH/2kDnVyavxIKjAroFgW9wlNwWoFLAG/i0bA&#10;Yj4DXlf8/wf1N1BLAwQUAAAACACHTuJA7bH2a+MBAADyAwAADgAAAGRycy9lMm9Eb2MueG1srVNN&#10;j9MwEL0j8R8s32naiixL1HSFWpYLgkoLP8C1ncSSvzTjbdp/z9gJXVguPZCDMx7PvJn3PN48nJ1l&#10;Jw1ogm/5arHkTHsZlPF9y3/+eHx3zxkm4ZWwweuWXzTyh+3bN5sxNnodhmCVBkYgHpsxtnxIKTZV&#10;hXLQTuAiRO3psAvgRKIt9JUCMRK6s9V6ubyrxgAqQpAakbz76ZDPiHALYOg6I/U+yGenfZpQQVuR&#10;iBIOJiLflm67Tsv0vetQJ2ZbTkxTWakI2ce8VtuNaHoQcTBybkHc0sIrTk4YT0WvUHuRBHsG8w+U&#10;MxIChi4tZHDVRKQoQixWy1faPA0i6sKFpMZ4FR3/H6z8djoAM4omoX7PmReOrvwpgTD9kNgngDCy&#10;XfCehAzAcgwpNkZsKHHnDzDvMB4g0z934PKfiLFzUflyVVmfE5OTU5J3ff/hrq4zXPWSFwHTFx0c&#10;y0bLcW7k2sGqiCxOXzFNib8TclHr2djyj/W65kwKGs2ORoJMF4ke+r7kYrBGPRprcwZCf9xZYCeR&#10;x6N8c0N/heUie4HDFFeOcphoBi3UZ69YukSSzdN74bkFpxVnVtPzylaJTMLYWyJJC+tJkizxJGq2&#10;jkFditbFT6NQRJvHNs/an/uS/fJUt7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KuLNctgAAAAJ&#10;AQAADwAAAAAAAAABACAAAAAiAAAAZHJzL2Rvd25yZXYueG1sUEsBAhQAFAAAAAgAh07iQO2x9mvj&#10;AQAA8gMAAA4AAAAAAAAAAQAgAAAAJwEAAGRycy9lMm9Eb2MueG1sUEsFBgAAAAAGAAYAWQEAAHwF&#10;A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55168" behindDoc="0" locked="0" layoutInCell="1" allowOverlap="1">
                <wp:simplePos x="0" y="0"/>
                <wp:positionH relativeFrom="column">
                  <wp:posOffset>3856355</wp:posOffset>
                </wp:positionH>
                <wp:positionV relativeFrom="paragraph">
                  <wp:posOffset>147320</wp:posOffset>
                </wp:positionV>
                <wp:extent cx="0" cy="285115"/>
                <wp:effectExtent l="5080" t="0" r="13970" b="635"/>
                <wp:wrapNone/>
                <wp:docPr id="156" name="Straight Arrow Connector 156"/>
                <wp:cNvGraphicFramePr/>
                <a:graphic xmlns:a="http://schemas.openxmlformats.org/drawingml/2006/main">
                  <a:graphicData uri="http://schemas.microsoft.com/office/word/2010/wordprocessingShape">
                    <wps:wsp>
                      <wps:cNvCnPr/>
                      <wps:spPr>
                        <a:xfrm>
                          <a:off x="0" y="0"/>
                          <a:ext cx="0" cy="28511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03.65pt;margin-top:11.6pt;height:22.45pt;width:0pt;z-index:251853824;mso-width-relative:page;mso-height-relative:page;" o:connectortype="straight" filled="f" stroked="t" coordsize="21600,21600" o:gfxdata="UEsDBAoAAAAAAIdO4kAAAAAAAAAAAAAAAAAEAAAAZHJzL1BLAwQUAAAACACHTuJAy64KQ9cAAAAJ&#10;AQAADwAAAGRycy9kb3ducmV2LnhtbE2PPU/DMBCGdyT+g3VILIjaSUWpQpyqIHUoUocW2J3YxBb2&#10;OcROW/49hxhgu49H7z1Xr87Bs6MZk4sooZgJYAa7qB32El5fNrdLYCkr1MpHNBK+TIJVc3lRq0rH&#10;E+7N8ZB7RiGYKiXB5jxUnKfOmqDSLA4Gafcex6AytWPP9ahOFB48L4VY8KAc0gWrBvNkTfdxmIKE&#10;3bZ4XLfWbZ/3n253t1n7qb95k/L6qhAPwLI55z8YfvRJHRpyauOEOjEvYSHu54RKKOclMAJ+By0V&#10;ywJ4U/P/HzTfUEsDBBQAAAAIAIdO4kDkDzYE4gEAAPIDAAAOAAAAZHJzL2Uyb0RvYy54bWytU01v&#10;2zAMvQ/YfxB0X5wESNEZcYohWXcZtgLdfgAjy7YAfYFU4+Tfj5K9dOsuOcwHmaLIR74navtwdlac&#10;NJIJvpGrxVIK7VVoje8b+fPH44d7KSiBb8EGrxt50SQfdu/fbcdY63UYgm01CgbxVI+xkUNKsa4q&#10;UoN2QIsQtefDLqCDxFvsqxZhZHRnq/VyeVeNAduIQWki9h6mQzkj4i2AoeuM0oegXpz2aUJFbSEx&#10;JRpMJLkr3XadVul715FOwjaSmaaychG2j3mtdluoe4Q4GDW3ALe08IaTA+O56BXqAAnEC5p/oJxR&#10;GCh0aaGCqyYiRRFmsVq+0eZ5gKgLF5aa4lV0+n+w6tvpCYVpeRI2d1J4cHzlzwnB9EMSnxDDKPbB&#10;exYyoMgxrNgYqebEvX/CeUfxCTP9c4cu/5mYOBeVL1eV9TkJNTkVe9f3m9Vqk+Gq17yIlL7o4EQ2&#10;GklzI9cOVkVkOH2lNCX+TshFrRdjIz9u1hspFPBodjwSbLrI9Mj3JZeCNe2jsTZnEPbHvUVxgjwe&#10;5Zsb+issFzkADVNcOcphUA8a2s++FekSWTbP70XmFpxupbCan1e2SmQCY2+JZC2sZ0myxJOo2TqG&#10;9lK0Ln4ehSLaPLZ51v7cl+zXp7r7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MuuCkPXAAAACQEA&#10;AA8AAAAAAAAAAQAgAAAAIgAAAGRycy9kb3ducmV2LnhtbFBLAQIUABQAAAAIAIdO4kDkDzYE4gEA&#10;APIDAAAOAAAAAAAAAAEAIAAAACYBAABkcnMvZTJvRG9jLnhtbFBLBQYAAAAABgAGAFkBAAB6BQAA&#10;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29568" behindDoc="0" locked="0" layoutInCell="1" allowOverlap="1">
                <wp:simplePos x="0" y="0"/>
                <wp:positionH relativeFrom="column">
                  <wp:posOffset>506095</wp:posOffset>
                </wp:positionH>
                <wp:positionV relativeFrom="paragraph">
                  <wp:posOffset>52705</wp:posOffset>
                </wp:positionV>
                <wp:extent cx="2239645" cy="0"/>
                <wp:effectExtent l="0" t="38100" r="8255" b="38100"/>
                <wp:wrapNone/>
                <wp:docPr id="149" name="Straight Arrow Connector 149"/>
                <wp:cNvGraphicFramePr/>
                <a:graphic xmlns:a="http://schemas.openxmlformats.org/drawingml/2006/main">
                  <a:graphicData uri="http://schemas.microsoft.com/office/word/2010/wordprocessingShape">
                    <wps:wsp>
                      <wps:cNvCnPr/>
                      <wps:spPr>
                        <a:xfrm flipH="1">
                          <a:off x="0" y="0"/>
                          <a:ext cx="223964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39.85pt;margin-top:4.15pt;height:0pt;width:176.35pt;z-index:251828224;mso-width-relative:page;mso-height-relative:page;" o:connectortype="straight" filled="f" stroked="t" coordsize="21600,21600" o:gfxdata="UEsDBAoAAAAAAIdO4kAAAAAAAAAAAAAAAAAEAAAAZHJzL1BLAwQUAAAACACHTuJA/ZKXB9UAAAAG&#10;AQAADwAAAGRycy9kb3ducmV2LnhtbE2OTU/DMBBE70j9D9YicaNOP6BtGqdSKyEhLoiCRI9uvE0s&#10;4nUUu3H771m4wHE0ozev2FxcKwbsg/WkYDLOQCBV3liqFXy8P90vQYSoyejWEyq4YoBNObopdG58&#10;ojcc9rEWDKGQawVNjF0uZagadDqMfYfE3cn3TkeOfS1NrxPDXSunWfYonbbED43ucNdg9bU/OwU2&#10;vdqhe96l7cvnIZiE9vrgrVJ3t5NsDSLiJf6N4Uef1aFkp6M/kwmiVbBYLXipYDkDwfV8Np2DOP5m&#10;WRbyv375DVBLAwQUAAAACACHTuJAK75kSPQBAAABBAAADgAAAGRycy9lMm9Eb2MueG1srVNNb9sw&#10;DL0P2H8QdF+cZm2xGHGKIVm3w7AF6PYDGFm2BegLpBon/36UnKZbhwE9zAeBksjH956p1d3RWXHQ&#10;SCb4Rl7N5lJor0JrfN/Inz/u332QghL4FmzwupEnTfJu/fbNaoy1XoQh2FajYBBP9RgbOaQU66oi&#10;NWgHNAtRe77sAjpIvMW+ahFGRne2Wsznt9UYsI0YlCbi0+10Kc+I+BrA0HVG6W1Qj077NKGitpBY&#10;Eg0mklwXtl2nVfredaSTsI1kpams3ITjfV6r9QrqHiEORp0pwGsovNDkwHhueoHaQgLxiOYvKGcU&#10;BgpdmqngqklIcYRVXM1fePMwQNRFC1tN8WI6/T9Y9e2wQ2FanoTrpRQeHP/yh4Rg+iGJj4hhFJvg&#10;PRsZUOQcdmyMVHPhxu/wvKO4wyz/2KETnTXxCwMWQ1iiOBa/Txe/9TEJxYeLxfvl7fWNFOrprpog&#10;MlRESp91cCIHjaQzpwuZCR4OXykxCS58KsjF1ouxkcubRQYHntKOp4NDF1kp+b5Qo2BNe2+szRWE&#10;/X5jURwgT0r5slTG/SMtN9kCDVNeuZpmaNDQfvKtSKfIDnp+OjJTcLqVwmp+aTliQKgTGPucmdCA&#10;7+0/srm99cwiOz55nKN9aE/F+nLOk1F4nqc4j97v+1L9/HLX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9kpcH1QAAAAYBAAAPAAAAAAAAAAEAIAAAACIAAABkcnMvZG93bnJldi54bWxQSwECFAAU&#10;AAAACACHTuJAK75kSPQBAAABBAAADgAAAAAAAAABACAAAAAkAQAAZHJzL2Uyb0RvYy54bWxQSwUG&#10;AAAAAAYABgBZAQAAigU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28544" behindDoc="0" locked="0" layoutInCell="1" allowOverlap="1">
                <wp:simplePos x="0" y="0"/>
                <wp:positionH relativeFrom="column">
                  <wp:posOffset>506095</wp:posOffset>
                </wp:positionH>
                <wp:positionV relativeFrom="paragraph">
                  <wp:posOffset>52705</wp:posOffset>
                </wp:positionV>
                <wp:extent cx="2239645" cy="10795"/>
                <wp:effectExtent l="0" t="27940" r="8255" b="37465"/>
                <wp:wrapNone/>
                <wp:docPr id="155" name="Straight Arrow Connector 155"/>
                <wp:cNvGraphicFramePr/>
                <a:graphic xmlns:a="http://schemas.openxmlformats.org/drawingml/2006/main">
                  <a:graphicData uri="http://schemas.microsoft.com/office/word/2010/wordprocessingShape">
                    <wps:wsp>
                      <wps:cNvCnPr/>
                      <wps:spPr>
                        <a:xfrm>
                          <a:off x="0" y="0"/>
                          <a:ext cx="2239645" cy="1079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9.85pt;margin-top:4.15pt;height:0.85pt;width:176.35pt;z-index:251827200;mso-width-relative:page;mso-height-relative:page;" o:connectortype="straight" filled="f" stroked="t" coordsize="21600,21600" o:gfxdata="UEsDBAoAAAAAAIdO4kAAAAAAAAAAAAAAAAAEAAAAZHJzL1BLAwQUAAAACACHTuJAozOWoNgAAAAH&#10;AQAADwAAAGRycy9kb3ducmV2LnhtbE2OTU/DMBBE70j8B2uRuFE7bUWbNE4PSHAo4kCLIrht420S&#10;Ea+j2OkHvx5zKsfRPM28fH22nTjS4FvHGpKJAkFcOdNyreFj9/ywBOEDssHOMWm4kId1cXuTY2bc&#10;id/puA21iCPsM9TQhNBnUvqqIYt+4nri2B3cYDHEONTSDHiK47aTU6UepcWW40ODPT01VH1vR6vh&#10;8zUdy0v5RpsySTdfOFj/s3vR+v4uUSsQgc7hCsOfflSHIjrt3cjGi07DIl1EUsNyBiLW89l0DmIf&#10;OaVAFrn871/8AlBLAwQUAAAACACHTuJAifoa0PEBAAD7AwAADgAAAGRycy9lMm9Eb2MueG1srVNN&#10;j9MwEL0j8R8s32naQhcaNV2hluWCoNLCD5g6TmLJX5rxNu2/Z+yWFhYh7YEckrE982bey/Pq/uis&#10;OGgkE3wjZ5OpFNqr0BrfN/LH94c3H6SgBL4FG7xu5EmTvF+/frUaY63nYQi21SgYxFM9xkYOKcW6&#10;qkgN2gFNQtSeD7uADhIvsa9ahJHRna3m0+ldNQZsIwaliXh3ez6UF0R8CWDoOqP0Nqgnp306o6K2&#10;kJgSDSaSXJdpu06r9K3rSCdhG8lMU3lzE473+V2tV1D3CHEw6jICvGSEZ5wcGM9Nr1BbSCCe0PwF&#10;5YzCQKFLExVcdSZSFGEWs+kzbR4HiLpwYakpXkWn/wervh52KEzLTlgspPDg+Jc/JgTTD0l8RAyj&#10;2ATvWciAIuewYmOkmgs3foeXFcUdZvrHDl3+MjFxLCqfrirrYxKKN+fzt8u7d9xM8dls+n5ZMKtb&#10;cURKn3VwIgeNpMs01zFmRWk4fKHE7bnwV0HubL0YG7lczHMDYH927AsOXWSO5PtSS8Ga9sFYmysI&#10;+/3GojhA9kh5MknG/SMtN9kCDee8cnR2z6Ch/eRbkU6RtfN8aWQewelWCqv5juWIAaFOYOwtM6EB&#10;39t/ZHN763mKrPVZ3RztQ3sqopd99kSZ8+LfbLrf16X6dmfXP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jM5ag2AAAAAcBAAAPAAAAAAAAAAEAIAAAACIAAABkcnMvZG93bnJldi54bWxQSwECFAAU&#10;AAAACACHTuJAifoa0PEBAAD7AwAADgAAAAAAAAABACAAAAAnAQAAZHJzL2Uyb0RvYy54bWxQSwUG&#10;AAAAAAYABgBZAQAAigUAAAAA&#10;">
                <v:fill on="f" focussize="0,0"/>
                <v:stroke color="#000000" joinstyle="round" endarrow="block"/>
                <v:imagedata o:title=""/>
                <o:lock v:ext="edit" aspectratio="f"/>
              </v:shape>
            </w:pict>
          </mc:Fallback>
        </mc:AlternateContent>
      </w:r>
      <w:r w:rsidRPr="00F176F3">
        <w:rPr>
          <w:sz w:val="28"/>
          <w:szCs w:val="28"/>
          <w:lang w:val="kk-KZ"/>
        </w:rPr>
        <w:t xml:space="preserve">                                                                                              4 м</w:t>
      </w:r>
    </w:p>
    <w:p w:rsidR="008F1895" w:rsidRPr="00F176F3" w:rsidRDefault="00D86CBE">
      <w:pPr>
        <w:spacing w:after="0" w:line="240" w:lineRule="auto"/>
        <w:ind w:firstLine="567"/>
        <w:jc w:val="both"/>
        <w:rPr>
          <w:sz w:val="28"/>
          <w:szCs w:val="28"/>
          <w:lang w:val="kk-KZ"/>
        </w:rPr>
      </w:pPr>
      <w:r>
        <w:rPr>
          <w:noProof/>
          <w:sz w:val="28"/>
          <w:szCs w:val="28"/>
          <w:lang w:eastAsia="ru-RU"/>
        </w:rPr>
        <mc:AlternateContent>
          <mc:Choice Requires="wps">
            <w:drawing>
              <wp:anchor distT="0" distB="0" distL="114300" distR="114300" simplePos="0" relativeHeight="251661312" behindDoc="0" locked="0" layoutInCell="1" allowOverlap="1">
                <wp:simplePos x="0" y="0"/>
                <wp:positionH relativeFrom="column">
                  <wp:posOffset>3856355</wp:posOffset>
                </wp:positionH>
                <wp:positionV relativeFrom="paragraph">
                  <wp:posOffset>227965</wp:posOffset>
                </wp:positionV>
                <wp:extent cx="1723390" cy="0"/>
                <wp:effectExtent l="0" t="38100" r="10160" b="38100"/>
                <wp:wrapNone/>
                <wp:docPr id="146" name="Straight Arrow Connector 146"/>
                <wp:cNvGraphicFramePr/>
                <a:graphic xmlns:a="http://schemas.openxmlformats.org/drawingml/2006/main">
                  <a:graphicData uri="http://schemas.microsoft.com/office/word/2010/wordprocessingShape">
                    <wps:wsp>
                      <wps:cNvCnPr/>
                      <wps:spPr>
                        <a:xfrm flipH="1">
                          <a:off x="0" y="0"/>
                          <a:ext cx="172339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303.65pt;margin-top:17.95pt;height:0pt;width:135.7pt;z-index:251859968;mso-width-relative:page;mso-height-relative:page;" o:connectortype="straight" filled="f" stroked="t" coordsize="21600,21600" o:gfxdata="UEsDBAoAAAAAAIdO4kAAAAAAAAAAAAAAAAAEAAAAZHJzL1BLAwQUAAAACACHTuJAK/sflNcAAAAJ&#10;AQAADwAAAGRycy9kb3ducmV2LnhtbE2PwWrDMAyG74O+g1Fht9XuSps0jVNYYTB2GWsL29GNtcQs&#10;lkPsxu3bz2OH9Sjp49f3l9uL7diIgzeOJMxnAhhS7bShRsLx8PyQA/NBkVadI5RwRQ/banJXqkK7&#10;SO847kPDUgj5QkloQ+gLzn3dolV+5nqkdPtyg1UhjUPD9aBiCrcdfxRixa0ylD60qsddi/X3/mwl&#10;mPhmxv5lF59ePz69jmiuS2ekvJ/OxQZYwEv4h+FXP6lDlZxO7kzas07CSmSLhEpYLNfAEpBneQbs&#10;9LfgVclvG1Q/UEsDBBQAAAAIAIdO4kAxCQKP9QEAAAEEAAAOAAAAZHJzL2Uyb0RvYy54bWytU01v&#10;2zAMvQ/YfxB0X5yma7cacYohWbfDsAbo9gMYWbYF6AukGif/fpScpluHAT3MB4GSyMf3nqnl7cFZ&#10;sddIJvhGXszmUmivQmt838ifP+7efZSCEvgWbPC6kUdN8nb19s1yjLVehCHYVqNgEE/1GBs5pBTr&#10;qiI1aAc0C1F7vuwCOki8xb5qEUZGd7ZazOfX1RiwjRiUJuLTzXQpT4j4GsDQdUbpTVCPTvs0oaK2&#10;kFgSDSaSXBW2XadVuu860knYRrLSVFZuwvEur9VqCXWPEAejThTgNRReaHJgPDc9Q20ggXhE8xeU&#10;MwoDhS7NVHDVJKQ4wiou5i+8eRgg6qKFraZ4Np3+H6z6vt+iMC1PwvtrKTw4/uUPCcH0QxKfEMMo&#10;1sF7NjKgyDns2Bip5sK13+JpR3GLWf6hQyc6a+JXBiyGsERxKH4fz37rQxKKDy8+LC4vb/hXqKe7&#10;aoLIUBEpfdHBiRw0kk6czmQmeNh/o8QkuPCpIBdbL8ZG3lwtrhgceEo7ng4OXWSl5PtCjYI17Z2x&#10;NlcQ9ru1RbGHPCnly1IZ94+03GQDNEx55WqaoUFD+9m3Ih0jO+j56chMwelWCqv5peWIAaFOYOxz&#10;ZkIDvrf/yOb21jOL7PjkcY52oT0W68s5T0bheZriPHq/70v188td/Q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r+x+U1wAAAAkBAAAPAAAAAAAAAAEAIAAAACIAAABkcnMvZG93bnJldi54bWxQSwEC&#10;FAAUAAAACACHTuJAMQkCj/UBAAABBAAADgAAAAAAAAABACAAAAAmAQAAZHJzL2Uyb0RvYy54bWxQ&#10;SwUGAAAAAAYABgBZAQAAjQU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60288" behindDoc="0" locked="0" layoutInCell="1" allowOverlap="1">
                <wp:simplePos x="0" y="0"/>
                <wp:positionH relativeFrom="column">
                  <wp:posOffset>3856355</wp:posOffset>
                </wp:positionH>
                <wp:positionV relativeFrom="paragraph">
                  <wp:posOffset>227965</wp:posOffset>
                </wp:positionV>
                <wp:extent cx="1721485" cy="0"/>
                <wp:effectExtent l="0" t="38100" r="12065" b="38100"/>
                <wp:wrapNone/>
                <wp:docPr id="157" name="Straight Arrow Connector 157"/>
                <wp:cNvGraphicFramePr/>
                <a:graphic xmlns:a="http://schemas.openxmlformats.org/drawingml/2006/main">
                  <a:graphicData uri="http://schemas.microsoft.com/office/word/2010/wordprocessingShape">
                    <wps:wsp>
                      <wps:cNvCnPr/>
                      <wps:spPr>
                        <a:xfrm>
                          <a:off x="0" y="0"/>
                          <a:ext cx="172148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03.65pt;margin-top:17.95pt;height:0pt;width:135.55pt;z-index:251858944;mso-width-relative:page;mso-height-relative:page;" o:connectortype="straight" filled="f" stroked="t" coordsize="21600,21600" o:gfxdata="UEsDBAoAAAAAAIdO4kAAAAAAAAAAAAAAAAAEAAAAZHJzL1BLAwQUAAAACACHTuJArYPFddkAAAAJ&#10;AQAADwAAAGRycy9kb3ducmV2LnhtbE2PTU/DMAyG70j8h8hI3FhSBltbmu6ABIchDmyogpvXmLai&#10;caom3Qe/niAOcLT96PXzFquj7cWeRt851pDMFAji2pmOGw2v24erFIQPyAZ7x6ThRB5W5flZgblx&#10;B36h/SY0Ioawz1FDG8KQS+nrliz6mRuI4+3DjRZDHMdGmhEPMdz28lqphbTYcfzQ4kD3LdWfm8lq&#10;eHvKpupUPdO6SrL1O47Wf20ftb68SNQdiEDH8AfDj35UhzI67dzExotew0It5xHVML/NQEQgXaY3&#10;IHa/C1kW8n+D8htQSwMEFAAAAAgAh07iQIL75qLsAQAA9wMAAA4AAABkcnMvZTJvRG9jLnhtbK1T&#10;TY/TMBC9I/EfLN9p2oqyS9R0hVqWC4KVFn7A1HESS/7SjLdp/z1jp9vCIqQ9kEMytmfezHt5Xt8d&#10;nRUHjWSCb+RiNpdCexVa4/tG/vxx/+5WCkrgW7DB60aeNMm7zds36zHWehmGYFuNgkE81WNs5JBS&#10;rKuK1KAd0CxE7fmwC+gg8RL7qkUYGd3Zajmff6jGgG3EoDQR7+6mQ3lGxNcAhq4zSu+CenLapwkV&#10;tYXElGgwkeSmTNt1WqXvXUc6CdtIZprKm5twvM/varOGukeIg1HnEeA1I7zg5MB4bnqB2kEC8YTm&#10;LyhnFAYKXZqp4KqJSFGEWSzmL7R5HCDqwoWlpngRnf4frPp2eEBhWnbC6kYKD45/+WNCMP2QxCfE&#10;MIpt8J6FDChyDis2Rqq5cOsf8Lyi+ICZ/rFDl79MTByLyqeLyvqYhOLNxc1y8f52JYV6PquuhREp&#10;fdHBiRw0ks6TXEZYFJXh8JUSt+bC54Lc1XoxNvLjapnBgb3ZsSc4dJH5ke9LLQVr2ntjba4g7Pdb&#10;i+IA2R/lyQQZ94+03GQHNEx55WhyzqCh/exbkU6RdfN8YWQewelWCqv5fuWIAaFOYOw1M6EB39t/&#10;ZHN763mKrPOkbI72oT0Vwcs++6HMefZuNtzv61J9va+b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K2DxXXZAAAACQEAAA8AAAAAAAAAAQAgAAAAIgAAAGRycy9kb3ducmV2LnhtbFBLAQIUABQAAAAI&#10;AIdO4kCC++ai7AEAAPcDAAAOAAAAAAAAAAEAIAAAACgBAABkcnMvZTJvRG9jLnhtbFBLBQYAAAAA&#10;BgAGAFkBAACGBQ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3856355</wp:posOffset>
                </wp:positionH>
                <wp:positionV relativeFrom="paragraph">
                  <wp:posOffset>3810</wp:posOffset>
                </wp:positionV>
                <wp:extent cx="826770" cy="0"/>
                <wp:effectExtent l="0" t="38100" r="11430" b="38100"/>
                <wp:wrapNone/>
                <wp:docPr id="147" name="Straight Arrow Connector 147"/>
                <wp:cNvGraphicFramePr/>
                <a:graphic xmlns:a="http://schemas.openxmlformats.org/drawingml/2006/main">
                  <a:graphicData uri="http://schemas.microsoft.com/office/word/2010/wordprocessingShape">
                    <wps:wsp>
                      <wps:cNvCnPr/>
                      <wps:spPr>
                        <a:xfrm>
                          <a:off x="0" y="0"/>
                          <a:ext cx="82677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03.65pt;margin-top:0.3pt;height:0pt;width:65.1pt;z-index:251856896;mso-width-relative:page;mso-height-relative:page;" o:connectortype="straight" filled="f" stroked="t" coordsize="21600,21600" o:gfxdata="UEsDBAoAAAAAAIdO4kAAAAAAAAAAAAAAAAAEAAAAZHJzL1BLAwQUAAAACACHTuJA2ZoP1NUAAAAF&#10;AQAADwAAAGRycy9kb3ducmV2LnhtbE2OzU7DMBCE70i8g7VI3KgdKhoa4vSABIciDrQogts2XpKI&#10;eB3ZTn94etwT3GY0o5mvXB3tIPbkQ+9YQzZTIIgbZ3puNbxvn27uQYSIbHBwTBpOFGBVXV6UWBh3&#10;4Dfab2Ir0giHAjV0MY6FlKHpyGKYuZE4ZV/OW4zJ+lYaj4c0bgd5q9RCWuw5PXQ40mNHzfdmsho+&#10;XpZTfapfaV1ny/Uneht+ts9aX19l6gFEpGP8K8MZP6FDlZh2bmITxKBhofJ5qiYBIsX5PL8DsTtb&#10;WZXyP331C1BLAwQUAAAACACHTuJAGJV/U+wBAAD2AwAADgAAAGRycy9lMm9Eb2MueG1srVNNb9sw&#10;DL0P2H8QdF+cBGvTBXGKIVl3GbYA7X4AI8u2AH2BVOPk34+S02TrMKCH+WBTEvnI9/y0uj86Kw4a&#10;yQRfy9lkKoX2KjTGd7X8+fTw4U4KSuAbsMHrWp40yfv1+3erIS71PPTBNhoFg3haDrGWfUpxWVWk&#10;eu2AJiFqz4dtQAeJl9hVDcLA6M5W8+n0thoCNhGD0kS8ux0P5RkR3wIY2tYovQ3q2WmfRlTUFhJT&#10;ot5EkusybdtqlX60LekkbC2ZaSpvbsLxPr+r9QqWHULsjTqPAG8Z4RUnB8Zz0wvUFhKIZzR/QTmj&#10;MFBo00QFV41EiiLMYjZ9pc1jD1EXLiw1xYvo9P9g1ffDDoVp2AkfF1J4cPzLHxOC6fokPiOGQWyC&#10;9yxkQJFzWLEh0pILN36H5xXFHWb6xxZd/jIxcSwqny4q62MSijfv5reLBeuvXo6qa11ESl91cCIH&#10;taTzIJcJZkVkOHyjxJ258KUgN7VeDLX8dDO/YXBga7ZsCQ5dZHrku1JLwZrmwVibKwi7/caiOEC2&#10;R3kyP8b9Iy032QL1Y145Go3Ta2i++EakU2TZPN8XmUdwupHCar5eOWJAWCYw9pqZ0IDv7D+yub31&#10;PEWWeRQ2R/vQnIreZZ/tUOY8Wzf77fd1qb5e1/U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2ZoP&#10;1NUAAAAFAQAADwAAAAAAAAABACAAAAAiAAAAZHJzL2Rvd25yZXYueG1sUEsBAhQAFAAAAAgAh07i&#10;QBiVf1PsAQAA9gMAAA4AAAAAAAAAAQAgAAAAJAEAAGRycy9lMm9Eb2MueG1sUEsFBgAAAAAGAAYA&#10;WQEAAIIFA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3856355</wp:posOffset>
                </wp:positionH>
                <wp:positionV relativeFrom="paragraph">
                  <wp:posOffset>3810</wp:posOffset>
                </wp:positionV>
                <wp:extent cx="830580" cy="0"/>
                <wp:effectExtent l="0" t="38100" r="7620" b="38100"/>
                <wp:wrapNone/>
                <wp:docPr id="152" name="Straight Arrow Connector 152"/>
                <wp:cNvGraphicFramePr/>
                <a:graphic xmlns:a="http://schemas.openxmlformats.org/drawingml/2006/main">
                  <a:graphicData uri="http://schemas.microsoft.com/office/word/2010/wordprocessingShape">
                    <wps:wsp>
                      <wps:cNvCnPr/>
                      <wps:spPr>
                        <a:xfrm flipH="1">
                          <a:off x="0" y="0"/>
                          <a:ext cx="83058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303.65pt;margin-top:0.3pt;height:0pt;width:65.4pt;z-index:251857920;mso-width-relative:page;mso-height-relative:page;" o:connectortype="straight" filled="f" stroked="t" coordsize="21600,21600" o:gfxdata="UEsDBAoAAAAAAIdO4kAAAAAAAAAAAAAAAAAEAAAAZHJzL1BLAwQUAAAACACHTuJAgI83udMAAAAF&#10;AQAADwAAAGRycy9kb3ducmV2LnhtbE2OQUsDMRSE74L/ITzBm03WYlvWzRYsCOJFbAU9ppvX3dDN&#10;y7JJN+2/9/WktxlmmPmq9dn3YsIxukAaipkCgdQE66jV8LV7fViBiMmQNX0g1HDBCOv69qYypQ2Z&#10;PnHaplbwCMXSaOhSGkopY9OhN3EWBiTODmH0JrEdW2lHk3nc9/JRqYX0xhE/dGbATYfNcXvyGlz+&#10;cNPwtskv798/0WZ0l6fgtL6/K9QziITn9FeGKz6jQ81M+3AiG0WvYaGWc66yAMHxcr4qQOyvVtaV&#10;/E9f/wJQSwMEFAAAAAgAh07iQIEGAezzAQAAAAQAAA4AAABkcnMvZTJvRG9jLnhtbK1TTY/TMBC9&#10;I/EfLN9pukVFJWq6Qi0LBwSVFn7A1HESS/7SjLdp/z1jp9tlFyHtgRyssT3z5r2X8fr25Kw4aiQT&#10;fCNvZnMptFehNb5v5K+fd+9WUlAC34INXjfyrEnebt6+WY+x1oswBNtqFAziqR5jI4eUYl1VpAbt&#10;gGYhas+XXUAHibfYVy3CyOjOVov5/EM1BmwjBqWJ+HQ3XcoLIr4GMHSdUXoX1IPTPk2oqC0klkSD&#10;iSQ3hW3XaZV+dB3pJGwjWWkqKzfh+JDXarOGukeIg1EXCvAaCi80OTCem16hdpBAPKD5C8oZhYFC&#10;l2YquGoSUhxhFTfzF97cDxB10cJWU7yaTv8PVn0/7lGYlidhuZDCg+Nffp8QTD8k8QkxjGIbvGcj&#10;A4qcw46NkWou3Po9XnYU95jlnzp0orMmfmXAYghLFKfi9/nqtz4lofhw9X6+XPGfUI9X1YSQkSJS&#10;+qKDEzloJF0oXblM6HD8Rok5cOFjQS62XoyN/LhcLBkceEg7Hg4OXWSh5PvCjII17Z2xNlcQ9oet&#10;RXGEPCjly0oZ91labrIDGqa8cjWN0KCh/exbkc6RDfT8cmSm4HQrhdX80HLEgFAnMPYpM6EB39t/&#10;ZHN765lFNnyyOEeH0J6L8+WcB6PwvAxxnrw/96X66eFuf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Ajze50wAAAAUBAAAPAAAAAAAAAAEAIAAAACIAAABkcnMvZG93bnJldi54bWxQSwECFAAUAAAA&#10;CACHTuJAgQYB7PMBAAAABAAADgAAAAAAAAABACAAAAAiAQAAZHJzL2Uyb0RvYy54bWxQSwUGAAAA&#10;AAYABgBZAQAAhwUAAAAA&#10;">
                <v:fill on="f" focussize="0,0"/>
                <v:stroke color="#000000" joinstyle="round" endarrow="block"/>
                <v:imagedata o:title=""/>
                <o:lock v:ext="edit" aspectratio="f"/>
              </v:shape>
            </w:pict>
          </mc:Fallback>
        </mc:AlternateContent>
      </w:r>
      <w:r w:rsidRPr="00F176F3">
        <w:rPr>
          <w:sz w:val="28"/>
          <w:szCs w:val="28"/>
          <w:lang w:val="kk-KZ"/>
        </w:rPr>
        <w:t xml:space="preserve">                                                                           </w:t>
      </w:r>
      <w:r w:rsidRPr="00F176F3">
        <w:rPr>
          <w:sz w:val="28"/>
          <w:szCs w:val="28"/>
          <w:lang w:val="kk-KZ"/>
        </w:rPr>
        <w:t xml:space="preserve">                                9 м</w:t>
      </w:r>
    </w:p>
    <w:p w:rsidR="008F1895" w:rsidRPr="00F176F3" w:rsidRDefault="00D86CBE">
      <w:pPr>
        <w:spacing w:after="0" w:line="240" w:lineRule="auto"/>
        <w:ind w:firstLine="567"/>
        <w:jc w:val="both"/>
        <w:rPr>
          <w:sz w:val="28"/>
          <w:szCs w:val="28"/>
          <w:lang w:val="kk-KZ"/>
        </w:rPr>
      </w:pPr>
      <w:r>
        <w:rPr>
          <w:noProof/>
          <w:sz w:val="28"/>
          <w:szCs w:val="28"/>
          <w:lang w:eastAsia="ru-RU"/>
        </w:rPr>
        <mc:AlternateContent>
          <mc:Choice Requires="wps">
            <w:drawing>
              <wp:anchor distT="0" distB="0" distL="114300" distR="114300" simplePos="0" relativeHeight="251664384" behindDoc="0" locked="0" layoutInCell="1" allowOverlap="1">
                <wp:simplePos x="0" y="0"/>
                <wp:positionH relativeFrom="column">
                  <wp:posOffset>2119630</wp:posOffset>
                </wp:positionH>
                <wp:positionV relativeFrom="paragraph">
                  <wp:posOffset>305435</wp:posOffset>
                </wp:positionV>
                <wp:extent cx="0" cy="393065"/>
                <wp:effectExtent l="4445" t="0" r="14605" b="6985"/>
                <wp:wrapNone/>
                <wp:docPr id="158" name="Straight Arrow Connector 158"/>
                <wp:cNvGraphicFramePr/>
                <a:graphic xmlns:a="http://schemas.openxmlformats.org/drawingml/2006/main">
                  <a:graphicData uri="http://schemas.microsoft.com/office/word/2010/wordprocessingShape">
                    <wps:wsp>
                      <wps:cNvCnPr/>
                      <wps:spPr>
                        <a:xfrm flipV="1">
                          <a:off x="0" y="0"/>
                          <a:ext cx="0" cy="39306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66.9pt;margin-top:24.05pt;height:30.95pt;width:0pt;z-index:251863040;mso-width-relative:page;mso-height-relative:page;" o:connectortype="straight" filled="f" stroked="t" coordsize="21600,21600" o:gfxdata="UEsDBAoAAAAAAIdO4kAAAAAAAAAAAAAAAAAEAAAAZHJzL1BLAwQUAAAACACHTuJA/zn+B9YAAAAK&#10;AQAADwAAAGRycy9kb3ducmV2LnhtbE2PsU7DMBCGdyTewTokFkRtE1RFIU4HJJYOSLQZOrq2SSLs&#10;c7DdtLw9hxhgvLtP/31/u7kEzxaX8hRRgVwJYA5NtBMOCvr9y30NLBeNVvuITsGXy7Dprq9a3dh4&#10;xje37MrAKARzoxWMpcwN59mMLui8irNDur3HFHShMQ3cJn2m8OD5gxBrHvSE9GHUs3senfnYnYKC&#10;adu/9svdZ0mm3spDknl/8Eap2xspnoAVdyl/MPzokzp05HSMJ7SZeQVVVZF6UfBYS2AE/C6OREoh&#10;gHct/1+h+wZQSwMEFAAAAAgAh07iQGukzpPoAQAA/AMAAA4AAABkcnMvZTJvRG9jLnhtbK1TTY/T&#10;MBC9I/EfLN9pul11xUZNV6hluSBYaYG764/Ekr80423af8/YCQWWSw/kYI3HM8/vvYw3Dyfv2FED&#10;2hg6frNYcqaDjMqGvuPfvz2+e88ZZhGUcDHojp818oft2zebMbV6FYfolAZGIAHbMXV8yDm1TYNy&#10;0F7gIiYd6NBE8CLTFvpGgRgJ3btmtVzeNWMElSBKjUjZ/XTIZ0S4BjAaY6XeR/nidcgTKmgnMknC&#10;wSbk28rWGC3zV2NQZ+Y6TkpzXekSig9lbbYb0fYg0mDlTEFcQ+GVJi9soEsvUHuRBXsB+w+UtxIi&#10;RpMXMvpmElIdIRU3y1fePA8i6aqFrMZ0MR3/H6z8cnwCZhVNwpp+fBCefvlzBmH7IbMPAHFkuxgC&#10;GRmBlRpybEzYUuMuPMG8w/QERf7JgGfG2fSDAKshJJGdqt/ni9/6lJmckpKyt/e3y7t1AW4mhIKU&#10;APMnHT0rQcdxpnThMqGL42fMU+OvhtLsAhs7fr9erTmTgobU0HBQ6BMJxdBXZhidVY/WudKB0B92&#10;DthRlEGp30zor7JyyV7gMNXVo1Im2kEL9TEols+JDAz0cnih4LXizGl6aCWqlVlYd00leeECWVLM&#10;nuwt0SGqc3W95mkoqmnzAJep+3Nfu38/2u1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zn+B9YA&#10;AAAKAQAADwAAAAAAAAABACAAAAAiAAAAZHJzL2Rvd25yZXYueG1sUEsBAhQAFAAAAAgAh07iQGuk&#10;zpPoAQAA/AMAAA4AAAAAAAAAAQAgAAAAJQEAAGRycy9lMm9Eb2MueG1sUEsFBgAAAAAGAAYAWQEA&#10;AH8FA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63360" behindDoc="0" locked="0" layoutInCell="1" allowOverlap="1">
                <wp:simplePos x="0" y="0"/>
                <wp:positionH relativeFrom="column">
                  <wp:posOffset>908685</wp:posOffset>
                </wp:positionH>
                <wp:positionV relativeFrom="paragraph">
                  <wp:posOffset>698500</wp:posOffset>
                </wp:positionV>
                <wp:extent cx="1210945" cy="4445"/>
                <wp:effectExtent l="0" t="0" r="0" b="0"/>
                <wp:wrapNone/>
                <wp:docPr id="143" name="Straight Arrow Connector 143"/>
                <wp:cNvGraphicFramePr/>
                <a:graphic xmlns:a="http://schemas.openxmlformats.org/drawingml/2006/main">
                  <a:graphicData uri="http://schemas.microsoft.com/office/word/2010/wordprocessingShape">
                    <wps:wsp>
                      <wps:cNvCnPr/>
                      <wps:spPr>
                        <a:xfrm>
                          <a:off x="0" y="0"/>
                          <a:ext cx="1210945" cy="444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71.55pt;margin-top:55pt;height:0.35pt;width:95.35pt;z-index:251862016;mso-width-relative:page;mso-height-relative:page;" o:connectortype="straight" filled="f" stroked="t" coordsize="21600,21600" o:gfxdata="UEsDBAoAAAAAAIdO4kAAAAAAAAAAAAAAAAAEAAAAZHJzL1BLAwQUAAAACACHTuJAXGYu8tkAAAAL&#10;AQAADwAAAGRycy9kb3ducmV2LnhtbE2PzU7DMBCE70i8g7VIXBC1TfhTiFMVpB6K1ENLe3fiJbaI&#10;7RA7bXl7Fi5w29kdzX5TzU++Zwcck4tBgZwJYBjaaFzoFOzeltePwFLWweg+BlTwhQnm9flZpUsT&#10;j2GDh23uGIWEVGoFNueh5Dy1Fr1OszhgoNt7HL3OJMeOm1EfKdz3/EaIe+61C/TB6gFfLLYf28kr&#10;WK/k86KxbvW6+XTru+Win7qrvVKXF1I8Act4yn9m+MEndKiJqYlTMIn1pG8LSVYapKBS5CiKgso0&#10;v5sH4HXF/3eovwFQSwMEFAAAAAgAh07iQDf3+KrmAQAA9gMAAA4AAABkcnMvZTJvRG9jLnhtbK1T&#10;TY/TMBC9I/EfLN9pmtJFbNR0hVqWC4JKCz/AtZ3Ekr80423af8/YCV1YLj2QgzP2zLyZ9zzePJyd&#10;ZScNaIJveb1Ycqa9DMr4vuU/fzy++8gZJuGVsMHrll808oft2zebMTZ6FYZglQZGIB6bMbZ8SCk2&#10;VYVy0E7gIkTtydkFcCLRFvpKgRgJ3dlqtVx+qMYAKkKQGpFO95OTz4hwC2DoOiP1Pshnp32aUEFb&#10;kYgSDiYi35Zuu07L9L3rUCdmW05MU1mpCNnHvFbbjWh6EHEwcm5B3NLCK05OGE9Fr1B7kQR7BvMP&#10;lDMSAoYuLWRw1USkKEIs6uUrbZ4GEXXhQlJjvIqO/w9WfjsdgBlFk7B+z5kXjq78KYEw/ZDYJ4Aw&#10;sl3wnoQMwHIMKTZGbChx5w8w7zAeINM/d+Dyn4ixc1H5clVZnxOTdFiv6uX9+o4zSb71miwCqV5y&#10;I2D6ooNj2Wg5zs1cu6iL0OL0FdOU+DshF7aejS2/v1tlfEHj2dFYkOkiUUTfl1wM1qhHY23OQOiP&#10;OwvsJPKIlG9u6K+wXGQvcJjiiiuHiWbQQn32iqVLJOk8vRmeW3BacWY1PbFslcgkjL0lkrSwniTJ&#10;Mk/CZusY1KXoXc5pHIpo8+jmeftzX7Jfnuv2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FxmLvLZ&#10;AAAACwEAAA8AAAAAAAAAAQAgAAAAIgAAAGRycy9kb3ducmV2LnhtbFBLAQIUABQAAAAIAIdO4kA3&#10;9/iq5gEAAPYDAAAOAAAAAAAAAAEAIAAAACgBAABkcnMvZTJvRG9jLnhtbFBLBQYAAAAABgAGAFkB&#10;AACABQ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62336" behindDoc="0" locked="0" layoutInCell="1" allowOverlap="1">
                <wp:simplePos x="0" y="0"/>
                <wp:positionH relativeFrom="column">
                  <wp:posOffset>908685</wp:posOffset>
                </wp:positionH>
                <wp:positionV relativeFrom="paragraph">
                  <wp:posOffset>-100965</wp:posOffset>
                </wp:positionV>
                <wp:extent cx="1219835" cy="438785"/>
                <wp:effectExtent l="4445" t="0" r="13970" b="18415"/>
                <wp:wrapNone/>
                <wp:docPr id="144" name="Freeform 144"/>
                <wp:cNvGraphicFramePr/>
                <a:graphic xmlns:a="http://schemas.openxmlformats.org/drawingml/2006/main">
                  <a:graphicData uri="http://schemas.microsoft.com/office/word/2010/wordprocessingShape">
                    <wps:wsp>
                      <wps:cNvSpPr/>
                      <wps:spPr>
                        <a:xfrm>
                          <a:off x="0" y="0"/>
                          <a:ext cx="1219835" cy="438785"/>
                        </a:xfrm>
                        <a:custGeom>
                          <a:avLst/>
                          <a:gdLst/>
                          <a:ahLst/>
                          <a:cxnLst/>
                          <a:rect l="0" t="0" r="0" b="0"/>
                          <a:pathLst>
                            <a:path w="1921" h="691">
                              <a:moveTo>
                                <a:pt x="0" y="640"/>
                              </a:moveTo>
                              <a:cubicBezTo>
                                <a:pt x="10" y="562"/>
                                <a:pt x="20" y="484"/>
                                <a:pt x="61" y="411"/>
                              </a:cubicBezTo>
                              <a:cubicBezTo>
                                <a:pt x="102" y="338"/>
                                <a:pt x="180" y="252"/>
                                <a:pt x="245" y="199"/>
                              </a:cubicBezTo>
                              <a:cubicBezTo>
                                <a:pt x="310" y="146"/>
                                <a:pt x="369" y="124"/>
                                <a:pt x="450" y="93"/>
                              </a:cubicBezTo>
                              <a:cubicBezTo>
                                <a:pt x="531" y="62"/>
                                <a:pt x="639" y="26"/>
                                <a:pt x="730" y="13"/>
                              </a:cubicBezTo>
                              <a:cubicBezTo>
                                <a:pt x="821" y="0"/>
                                <a:pt x="916" y="13"/>
                                <a:pt x="996" y="13"/>
                              </a:cubicBezTo>
                              <a:cubicBezTo>
                                <a:pt x="1076" y="13"/>
                                <a:pt x="1127" y="0"/>
                                <a:pt x="1208" y="13"/>
                              </a:cubicBezTo>
                              <a:cubicBezTo>
                                <a:pt x="1289" y="26"/>
                                <a:pt x="1411" y="64"/>
                                <a:pt x="1481" y="93"/>
                              </a:cubicBezTo>
                              <a:cubicBezTo>
                                <a:pt x="1551" y="122"/>
                                <a:pt x="1577" y="145"/>
                                <a:pt x="1631" y="186"/>
                              </a:cubicBezTo>
                              <a:cubicBezTo>
                                <a:pt x="1685" y="227"/>
                                <a:pt x="1762" y="284"/>
                                <a:pt x="1808" y="336"/>
                              </a:cubicBezTo>
                              <a:cubicBezTo>
                                <a:pt x="1854" y="388"/>
                                <a:pt x="1889" y="449"/>
                                <a:pt x="1905" y="500"/>
                              </a:cubicBezTo>
                              <a:cubicBezTo>
                                <a:pt x="1921" y="551"/>
                                <a:pt x="1905" y="608"/>
                                <a:pt x="1905" y="640"/>
                              </a:cubicBezTo>
                              <a:cubicBezTo>
                                <a:pt x="1905" y="672"/>
                                <a:pt x="1906" y="681"/>
                                <a:pt x="1907" y="691"/>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_x0000_s1026" o:spid="_x0000_s1026" o:spt="100" style="position:absolute;left:0pt;margin-left:71.55pt;margin-top:-7.95pt;height:34.55pt;width:96.05pt;z-index:251860992;mso-width-relative:page;mso-height-relative:page;" filled="f" stroked="t" coordsize="1921,691" o:gfxdata="UEsDBAoAAAAAAIdO4kAAAAAAAAAAAAAAAAAEAAAAZHJzL1BLAwQUAAAACACHTuJAuGwgpdkAAAAK&#10;AQAADwAAAGRycy9kb3ducmV2LnhtbE2Py07DMBBF90j8gzVI7FrHCUEQ4nRRVKFKFVIfH+DGQxIR&#10;j9PYffH1TFewvJqje8+Us4vrxQnH0HnSoKYJCKTa244aDbvtYvICIkRD1vSeUMMVA8yq+7vSFNaf&#10;aY2nTWwEl1AojIY2xqGQMtQtOhOmfkDi25cfnYkcx0ba0Zy53PUyTZJn6UxHvNCaAect1t+bo9Nw&#10;WC7U57J+p5+VuoZ8+2F3VlqtHx9U8gYi4iX+wXDTZ3Wo2Gnvj2SD6Dk/ZYpRDROVv4JgIsvyFMRe&#10;Q56lIKtS/n+h+gVQSwMEFAAAAAgAh07iQO6FM/lNAwAAAgkAAA4AAABkcnMvZTJvRG9jLnhtbK1W&#10;XW/bIBR9n7T/gPy+xvgrdtSk0pZ1L9NWqd0PIDaOLdmAgHx0v34XsBOT9sGV1ocULnDuPefCvb5/&#10;OPcdOlKpWs7WAb4LA0RZyauW7dfBn5fHL3mAlCasIh1ndB28UhU8bD5/uj+JFY14w7uKSgQgTK1O&#10;Yh00WovVYqHKhvZE3XFBGSzWXPZEw1TuF5UkJ0Dvu0UUhtnixGUlJC+pUmDdusVgQJRzAHldtyXd&#10;8vLQU6YdqqQd0UBJNa1QwcZGW9e01L/rWlGNunUATLX9BScw3pnfxeaerPaSiKYthxDInBBuOPWk&#10;ZeD0ArUlmqCDbN9A9W0pueK1vit5v3BErCLAAoc32jw3RFDLBaRW4iK6+n+w5a/jk0RtBTchSQLE&#10;SA8pf5SUmgQiYwOFTkKtYOOzeJLDTMHQ0D3Xsjf/gQg6W1VfL6rSs0YlGHGEizxOA1TCWhLnyzw1&#10;oIvr6fKg9A/KLRI5/lTaZaUaR6QZR+WZjUNBtDEb72aITuCpiHCAmnWQFdhmo+dH+sLtFn2NL0ts&#10;3iGA63p52LXlV/p3uhvDJYGQ0yxy10RYjMhZk9xKA86tNQPHhh7GAzcf0J+5IziM7Jk4zqf4OHcO&#10;otR3m4CC4AEXxWwP8cAAJ9nUQ5wVDiryKCSpc1zEsx2ksaPtK5TFDj/yvC5jB4/nw+cmncB5eKZO&#10;tgJnLnqLM+pfFFMrpNZX3J+N+i+nZ0YkjKPlW684CqEuGv3nh4+j/D0hsLkkBirz5MdJ7swf0B+n&#10;qTuDI++y4HTpOGC4NfYxDZSzIWE4t7mZp1MGD9bEG4EwU7AlpN3a/acAF9hJFccfcJKnUH7ASZzf&#10;vIZBwySx9/6SpSJ0QaXh+Jj9HPuzgb6tD+DEyDZlMoJlEPm79kvF8GH92ehkiCxb+jkpQnfdMsiz&#10;78TlyhQtsN/kBKamvFn7peTZPdeayfhj23UWs2OmEBZpZOotgfZcQ1uEYS+gxCu2t2VR8a6tzBFT&#10;GZXc7751Eh2JaZH2bwjD2yak0luiGrfPLjkWDSXVd1Yh/SqgdTD4ZghMCD2tAtRR+MQwIxubJm03&#10;Zyew6xgQNm3HNRoz2vHqFVrVQch230Afd2KZFWiNVp6hjZveO51bpOuny+Y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vwUAAFtDb250ZW50X1R5&#10;cGVzXS54bWxQSwECFAAKAAAAAACHTuJAAAAAAAAAAAAAAAAABgAAAAAAAAAAABAAAAChBAAAX3Jl&#10;bHMvUEsBAhQAFAAAAAgAh07iQIoUZjzRAAAAlAEAAAsAAAAAAAAAAQAgAAAAxQQAAF9yZWxzLy5y&#10;ZWxzUEsBAhQACgAAAAAAh07iQAAAAAAAAAAAAAAAAAQAAAAAAAAAAAAQAAAAAAAAAGRycy9QSwEC&#10;FAAUAAAACACHTuJAuGwgpdkAAAAKAQAADwAAAAAAAAABACAAAAAiAAAAZHJzL2Rvd25yZXYueG1s&#10;UEsBAhQAFAAAAAgAh07iQO6FM/lNAwAAAgkAAA4AAAAAAAAAAQAgAAAAKAEAAGRycy9lMm9Eb2Mu&#10;eG1sUEsFBgAAAAAGAAYAWQEAAOcGAAAAAA==&#10;" path="m0,640c10,562,20,484,61,411c102,338,180,252,245,199c310,146,369,124,450,93c531,62,639,26,730,13c821,0,916,13,996,13c1076,13,1127,0,1208,13c1289,26,1411,64,1481,93c1551,122,1577,145,1631,186c1685,227,1762,284,1808,336c1854,388,1889,449,1905,500c1921,551,1905,608,1905,640c1905,672,1906,681,1907,691e">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65408" behindDoc="0" locked="0" layoutInCell="1" allowOverlap="1">
                <wp:simplePos x="0" y="0"/>
                <wp:positionH relativeFrom="column">
                  <wp:posOffset>908685</wp:posOffset>
                </wp:positionH>
                <wp:positionV relativeFrom="paragraph">
                  <wp:posOffset>305435</wp:posOffset>
                </wp:positionV>
                <wp:extent cx="0" cy="393065"/>
                <wp:effectExtent l="4445" t="0" r="14605" b="6985"/>
                <wp:wrapNone/>
                <wp:docPr id="159" name="Straight Arrow Connector 159"/>
                <wp:cNvGraphicFramePr/>
                <a:graphic xmlns:a="http://schemas.openxmlformats.org/drawingml/2006/main">
                  <a:graphicData uri="http://schemas.microsoft.com/office/word/2010/wordprocessingShape">
                    <wps:wsp>
                      <wps:cNvCnPr/>
                      <wps:spPr>
                        <a:xfrm flipV="1">
                          <a:off x="0" y="0"/>
                          <a:ext cx="0" cy="39306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71.55pt;margin-top:24.05pt;height:30.95pt;width:0pt;z-index:251864064;mso-width-relative:page;mso-height-relative:page;" o:connectortype="straight" filled="f" stroked="t" coordsize="21600,21600" o:gfxdata="UEsDBAoAAAAAAIdO4kAAAAAAAAAAAAAAAAAEAAAAZHJzL1BLAwQUAAAACACHTuJAucIEotYAAAAK&#10;AQAADwAAAGRycy9kb3ducmV2LnhtbE2PMU/DMBCFdyT+g3WVWBC1DRWKQpwOSCwdkGgzdHRtk0S1&#10;z8F20/LvubLAdPfunt5916wvwbPZpTxGVCCXAphDE+2IvYJu9/ZQActFo9U+olPw7TKs29ubRtc2&#10;nvHDzdvSMwrBXGsFQylTzXk2gws6L+PkkHafMQVdSKae26TPFB48fxTimQc9Il0Y9OReB2eO21NQ&#10;MG66926+/yrJVBu5TzLv9t4odbeQ4gVYcZfyZ4YrPqFDS0yHeEKbmSe9epJkVbCqqF4Nv4MDNVII&#10;4G3D/7/Q/gBQSwMEFAAAAAgAh07iQEzL2vjoAQAA/AMAAA4AAABkcnMvZTJvRG9jLnhtbK1TTY/T&#10;MBC9I/EfLN9psl11RaOmK9SyXBBUWuDu2k5iyV+a8Tbtv2fshALLpQdysMbjmef3Xsabx7Oz7KQB&#10;TfAtv1vUnGkvgzK+b/n3b0/v3nOGSXglbPC65ReN/HH79s1mjI1ehiFYpYERiMdmjC0fUopNVaEc&#10;tBO4CFF7OuwCOJFoC32lQIyE7my1rOuHagygIgSpESm7nw75jAi3AIauM1Lvg3xx2qcJFbQViSTh&#10;YCLybWHbdVqmr12HOjHbclKaykqXUHzMa7XdiKYHEQcjZwriFgqvNDlhPF16hdqLJNgLmH+gnJEQ&#10;MHRpIYOrJiHFEVJxV7/y5nkQURctZDXGq+n4/2Dll9MBmFE0Cas1Z144+uXPCYTph8Q+AISR7YL3&#10;ZGQAlmvIsTFiQ407f4B5h/EAWf65A8c6a+IPAiyGkER2Ln5frn7rc2JySkrK3q/v64dVBq4mhIwU&#10;AdMnHRzLQctxpnTlMqGL02dMU+OvhtxsPRtbvl4tV5xJQUPa0XBQ6CIJRd8XZhisUU/G2tyB0B93&#10;FthJ5EEp30zor7J8yV7gMNWVo1wmmkEL9dErli6RDPT0cnim4LTizGp6aDkqlUkYe0sleWE9WZLN&#10;nuzN0TGoS3G95GkoimnzAOep+3Nfun8/2u1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ucIEotYA&#10;AAAKAQAADwAAAAAAAAABACAAAAAiAAAAZHJzL2Rvd25yZXYueG1sUEsBAhQAFAAAAAgAh07iQEzL&#10;2vjoAQAA/AMAAA4AAAAAAAAAAQAgAAAAJQEAAGRycy9lMm9Eb2MueG1sUEsFBgAAAAAGAAYAWQEA&#10;AH8FAAAAAA==&#10;">
                <v:fill on="f" focussize="0,0"/>
                <v:stroke color="#000000" joinstyle="round"/>
                <v:imagedata o:title=""/>
                <o:lock v:ext="edit" aspectratio="f"/>
              </v:shape>
            </w:pict>
          </mc:Fallback>
        </mc:AlternateContent>
      </w:r>
    </w:p>
    <w:p w:rsidR="008F1895" w:rsidRPr="00F176F3" w:rsidRDefault="00D86CBE">
      <w:pPr>
        <w:spacing w:after="0" w:line="240" w:lineRule="auto"/>
        <w:ind w:firstLine="567"/>
        <w:jc w:val="both"/>
        <w:rPr>
          <w:sz w:val="28"/>
          <w:szCs w:val="28"/>
          <w:lang w:val="kk-KZ"/>
        </w:rPr>
      </w:pPr>
      <w:r w:rsidRPr="00F176F3">
        <w:rPr>
          <w:sz w:val="28"/>
          <w:szCs w:val="28"/>
          <w:lang w:val="kk-KZ"/>
        </w:rPr>
        <w:t xml:space="preserve">                         1   2   3   4</w:t>
      </w:r>
      <w:r w:rsidRPr="00F176F3">
        <w:rPr>
          <w:sz w:val="28"/>
          <w:szCs w:val="28"/>
          <w:lang w:val="kk-KZ"/>
        </w:rPr>
        <w:br/>
        <w:t xml:space="preserve">                                ●                         ●                           ●                        ● </w:t>
      </w:r>
    </w:p>
    <w:p w:rsidR="008F1895" w:rsidRPr="00F176F3" w:rsidRDefault="008F1895">
      <w:pPr>
        <w:spacing w:after="0" w:line="240" w:lineRule="auto"/>
        <w:ind w:firstLine="567"/>
        <w:jc w:val="both"/>
        <w:rPr>
          <w:sz w:val="28"/>
          <w:szCs w:val="28"/>
          <w:lang w:val="kk-KZ"/>
        </w:rPr>
      </w:pPr>
    </w:p>
    <w:p w:rsidR="008F1895" w:rsidRPr="00F176F3" w:rsidRDefault="008F1895">
      <w:pPr>
        <w:spacing w:after="0" w:line="240" w:lineRule="auto"/>
        <w:ind w:firstLine="567"/>
        <w:jc w:val="both"/>
        <w:rPr>
          <w:sz w:val="28"/>
          <w:szCs w:val="28"/>
          <w:lang w:val="kk-KZ"/>
        </w:rPr>
      </w:pPr>
    </w:p>
    <w:p w:rsidR="008F1895" w:rsidRDefault="00D86CBE">
      <w:pPr>
        <w:pStyle w:val="afb"/>
        <w:ind w:firstLine="567"/>
        <w:jc w:val="center"/>
        <w:rPr>
          <w:sz w:val="28"/>
          <w:szCs w:val="28"/>
          <w:lang w:val="kk-KZ"/>
        </w:rPr>
      </w:pPr>
      <w:r w:rsidRPr="00F176F3">
        <w:rPr>
          <w:sz w:val="28"/>
          <w:szCs w:val="28"/>
          <w:lang w:val="kk-KZ"/>
        </w:rPr>
        <w:t>2.1</w:t>
      </w:r>
      <w:r w:rsidRPr="00F176F3">
        <w:rPr>
          <w:sz w:val="28"/>
          <w:szCs w:val="28"/>
          <w:lang w:val="kk-KZ"/>
        </w:rPr>
        <w:t xml:space="preserve">3 </w:t>
      </w:r>
      <w:r w:rsidRPr="00F176F3">
        <w:rPr>
          <w:sz w:val="28"/>
          <w:szCs w:val="28"/>
          <w:lang w:val="kk-KZ"/>
        </w:rPr>
        <w:t>сурет</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Т</w:t>
      </w:r>
      <w:r>
        <w:rPr>
          <w:sz w:val="28"/>
          <w:szCs w:val="28"/>
          <w:lang w:val="kk-KZ"/>
        </w:rPr>
        <w:t xml:space="preserve">абанның динамикалық ақауы бар газдың кенеттен </w:t>
      </w:r>
      <w:r>
        <w:rPr>
          <w:sz w:val="28"/>
          <w:szCs w:val="28"/>
          <w:lang w:val="kk-KZ"/>
        </w:rPr>
        <w:t>жарылуы кезінде қауіпті аймақтарда газ дренажды ұңғымаларды бұрғылау</w:t>
      </w:r>
    </w:p>
    <w:p w:rsidR="008F1895" w:rsidRDefault="008F1895">
      <w:pPr>
        <w:pStyle w:val="afb"/>
        <w:ind w:firstLine="567"/>
        <w:jc w:val="both"/>
        <w:rPr>
          <w:sz w:val="28"/>
          <w:szCs w:val="28"/>
          <w:lang w:val="kk-KZ"/>
        </w:rPr>
      </w:pPr>
    </w:p>
    <w:p w:rsidR="008F1895" w:rsidRPr="00F176F3" w:rsidRDefault="008F1895">
      <w:pPr>
        <w:pStyle w:val="afb"/>
        <w:ind w:firstLine="567"/>
        <w:jc w:val="both"/>
        <w:rPr>
          <w:sz w:val="28"/>
          <w:szCs w:val="28"/>
          <w:lang w:val="kk-KZ"/>
        </w:rPr>
      </w:pPr>
    </w:p>
    <w:p w:rsidR="008F1895" w:rsidRPr="00F176F3" w:rsidRDefault="00D86CBE">
      <w:pPr>
        <w:pStyle w:val="afb"/>
        <w:ind w:firstLine="567"/>
        <w:jc w:val="both"/>
        <w:rPr>
          <w:sz w:val="28"/>
          <w:szCs w:val="28"/>
          <w:lang w:val="kk-KZ"/>
        </w:rPr>
      </w:pPr>
      <w:r w:rsidRPr="00F176F3">
        <w:rPr>
          <w:sz w:val="28"/>
          <w:szCs w:val="28"/>
          <w:lang w:val="kk-KZ"/>
        </w:rPr>
        <w:t xml:space="preserve">2.5 </w:t>
      </w:r>
      <w:r>
        <w:rPr>
          <w:sz w:val="28"/>
          <w:szCs w:val="28"/>
          <w:lang w:val="kk-KZ"/>
        </w:rPr>
        <w:t>Қорытынды</w:t>
      </w:r>
      <w:r w:rsidRPr="00F176F3">
        <w:rPr>
          <w:sz w:val="28"/>
          <w:szCs w:val="28"/>
          <w:lang w:val="kk-KZ"/>
        </w:rPr>
        <w:t>лар</w:t>
      </w:r>
    </w:p>
    <w:p w:rsidR="008F1895" w:rsidRPr="00F176F3" w:rsidRDefault="008F1895">
      <w:pPr>
        <w:pStyle w:val="afb"/>
        <w:ind w:firstLine="567"/>
        <w:jc w:val="both"/>
        <w:rPr>
          <w:sz w:val="28"/>
          <w:szCs w:val="28"/>
          <w:lang w:val="kk-KZ"/>
        </w:rPr>
      </w:pPr>
    </w:p>
    <w:p w:rsidR="008F1895" w:rsidRDefault="00D86CBE">
      <w:pPr>
        <w:spacing w:after="0" w:line="240" w:lineRule="auto"/>
        <w:ind w:firstLine="567"/>
        <w:jc w:val="both"/>
        <w:rPr>
          <w:sz w:val="28"/>
          <w:szCs w:val="28"/>
          <w:lang w:val="kk-KZ"/>
        </w:rPr>
      </w:pPr>
      <w:r>
        <w:rPr>
          <w:sz w:val="28"/>
          <w:szCs w:val="28"/>
          <w:lang w:val="kk-KZ"/>
        </w:rPr>
        <w:t>Қабаттардың</w:t>
      </w:r>
      <w:r>
        <w:rPr>
          <w:sz w:val="28"/>
          <w:szCs w:val="28"/>
          <w:lang w:val="kk-KZ"/>
        </w:rPr>
        <w:t xml:space="preserve"> лақтырылыс қауіптілігі болжамының түрлері бағаланды: аймақтық-геологиялық барлау жұмыстарын жүргізу кезінде; қабаттарды ашу кезінде; жергілікті - қауіпті қ</w:t>
      </w:r>
      <w:r>
        <w:rPr>
          <w:sz w:val="28"/>
          <w:szCs w:val="28"/>
          <w:lang w:val="kk-KZ"/>
        </w:rPr>
        <w:t>абаттарда; ағымдағы - лақтырылыс қауіпті қабаттарда. Қарағанды бассейнінің лақтырылыс қауіпті қабаттарында дайындық қазбалары жағдайында аэрогаз ахуалына мониторинг жүргізілді.</w:t>
      </w:r>
    </w:p>
    <w:p w:rsidR="008F1895" w:rsidRDefault="00D86CBE">
      <w:pPr>
        <w:spacing w:after="0" w:line="240" w:lineRule="auto"/>
        <w:ind w:firstLine="567"/>
        <w:jc w:val="both"/>
        <w:rPr>
          <w:sz w:val="28"/>
          <w:szCs w:val="28"/>
          <w:lang w:val="kk-KZ"/>
        </w:rPr>
      </w:pPr>
      <w:r>
        <w:rPr>
          <w:sz w:val="28"/>
          <w:szCs w:val="28"/>
          <w:lang w:val="kk-KZ"/>
        </w:rPr>
        <w:t>Қауіпті</w:t>
      </w:r>
      <w:r>
        <w:rPr>
          <w:sz w:val="28"/>
          <w:szCs w:val="28"/>
          <w:lang w:val="kk-KZ"/>
        </w:rPr>
        <w:t xml:space="preserve"> аймақтардың газдылығының "шекті"</w:t>
      </w:r>
      <w:r>
        <w:rPr>
          <w:sz w:val="28"/>
          <w:szCs w:val="28"/>
          <w:lang w:val="kk-KZ"/>
        </w:rPr>
        <w:t xml:space="preserve"> шегін анықтау мақсатында көмірдің физикалық-механикалық қасиеттеріне талдау жасалды. Бақылау шпурларындағы газ лақтырылысдың бастапқы жылдамдығының сыни мәні </w:t>
      </w:r>
      <w:r>
        <w:rPr>
          <w:bCs/>
          <w:i/>
          <w:sz w:val="28"/>
          <w:szCs w:val="28"/>
          <w:lang w:val="kk-KZ"/>
        </w:rPr>
        <w:t>q</w:t>
      </w:r>
      <w:r>
        <w:rPr>
          <w:bCs/>
          <w:sz w:val="28"/>
          <w:szCs w:val="28"/>
          <w:vertAlign w:val="subscript"/>
          <w:lang w:val="kk-KZ"/>
        </w:rPr>
        <w:t>н</w:t>
      </w:r>
      <w:r>
        <w:rPr>
          <w:bCs/>
          <w:sz w:val="28"/>
          <w:szCs w:val="28"/>
          <w:lang w:val="kk-KZ"/>
        </w:rPr>
        <w:t>.</w:t>
      </w:r>
      <w:r>
        <w:rPr>
          <w:bCs/>
          <w:sz w:val="28"/>
          <w:szCs w:val="28"/>
          <w:vertAlign w:val="subscript"/>
          <w:lang w:val="kk-KZ"/>
        </w:rPr>
        <w:t>мах</w:t>
      </w:r>
      <w:r>
        <w:rPr>
          <w:bCs/>
          <w:sz w:val="28"/>
          <w:szCs w:val="28"/>
          <w:lang w:val="kk-KZ"/>
        </w:rPr>
        <w:t xml:space="preserve"> </w:t>
      </w:r>
      <w:r>
        <w:rPr>
          <w:sz w:val="28"/>
          <w:szCs w:val="28"/>
          <w:lang w:val="kk-KZ"/>
        </w:rPr>
        <w:t xml:space="preserve">= </w:t>
      </w:r>
      <w:r>
        <w:rPr>
          <w:bCs/>
          <w:sz w:val="28"/>
          <w:szCs w:val="28"/>
          <w:lang w:val="kk-KZ"/>
        </w:rPr>
        <w:t xml:space="preserve">6 л/мин.м: </w:t>
      </w:r>
      <w:r>
        <w:rPr>
          <w:i/>
          <w:sz w:val="28"/>
          <w:szCs w:val="28"/>
          <w:lang w:val="kk-KZ"/>
        </w:rPr>
        <w:t>q</w:t>
      </w:r>
      <w:r>
        <w:rPr>
          <w:sz w:val="28"/>
          <w:szCs w:val="28"/>
          <w:vertAlign w:val="subscript"/>
          <w:lang w:val="kk-KZ"/>
        </w:rPr>
        <w:t>н</w:t>
      </w:r>
      <w:r>
        <w:rPr>
          <w:sz w:val="28"/>
          <w:szCs w:val="28"/>
          <w:lang w:val="kk-KZ"/>
        </w:rPr>
        <w:t>.</w:t>
      </w:r>
      <w:r>
        <w:rPr>
          <w:sz w:val="28"/>
          <w:szCs w:val="28"/>
          <w:vertAlign w:val="subscript"/>
          <w:lang w:val="kk-KZ"/>
        </w:rPr>
        <w:t>мах</w:t>
      </w:r>
      <w:r>
        <w:rPr>
          <w:sz w:val="28"/>
          <w:szCs w:val="28"/>
          <w:lang w:val="kk-KZ"/>
        </w:rPr>
        <w:t xml:space="preserve">&lt; 6 л/мин.м </w:t>
      </w:r>
      <w:r w:rsidRPr="00F176F3">
        <w:rPr>
          <w:sz w:val="28"/>
          <w:szCs w:val="28"/>
          <w:lang w:val="kk-KZ"/>
        </w:rPr>
        <w:t>-</w:t>
      </w:r>
      <w:r>
        <w:rPr>
          <w:sz w:val="28"/>
          <w:szCs w:val="28"/>
          <w:lang w:val="kk-KZ"/>
        </w:rPr>
        <w:t xml:space="preserve"> болғанда қабат ауданы «қауіпті емес»; </w:t>
      </w:r>
      <w:r>
        <w:rPr>
          <w:i/>
          <w:sz w:val="28"/>
          <w:szCs w:val="28"/>
          <w:lang w:val="kk-KZ"/>
        </w:rPr>
        <w:t>q</w:t>
      </w:r>
      <w:r>
        <w:rPr>
          <w:sz w:val="28"/>
          <w:szCs w:val="28"/>
          <w:vertAlign w:val="subscript"/>
          <w:lang w:val="kk-KZ"/>
        </w:rPr>
        <w:t>н</w:t>
      </w:r>
      <w:r>
        <w:rPr>
          <w:sz w:val="28"/>
          <w:szCs w:val="28"/>
          <w:lang w:val="kk-KZ"/>
        </w:rPr>
        <w:t>.</w:t>
      </w:r>
      <w:r>
        <w:rPr>
          <w:sz w:val="28"/>
          <w:szCs w:val="28"/>
          <w:vertAlign w:val="subscript"/>
          <w:lang w:val="kk-KZ"/>
        </w:rPr>
        <w:t>мах</w:t>
      </w:r>
      <w:r>
        <w:rPr>
          <w:sz w:val="28"/>
          <w:szCs w:val="28"/>
          <w:lang w:val="kk-KZ"/>
        </w:rPr>
        <w:t>&gt; 6 л/мин.м -</w:t>
      </w:r>
      <w:r>
        <w:rPr>
          <w:sz w:val="28"/>
          <w:szCs w:val="28"/>
          <w:lang w:val="kk-KZ"/>
        </w:rPr>
        <w:t xml:space="preserve"> «қауіпті».</w:t>
      </w:r>
    </w:p>
    <w:p w:rsidR="008F1895" w:rsidRDefault="00D86CBE">
      <w:pPr>
        <w:spacing w:after="0" w:line="240" w:lineRule="auto"/>
        <w:ind w:firstLine="567"/>
        <w:jc w:val="both"/>
        <w:rPr>
          <w:sz w:val="28"/>
          <w:szCs w:val="28"/>
          <w:lang w:val="kk-KZ"/>
        </w:rPr>
      </w:pPr>
      <w:r>
        <w:rPr>
          <w:sz w:val="28"/>
          <w:szCs w:val="28"/>
          <w:lang w:val="kk-KZ"/>
        </w:rPr>
        <w:t>Аэрогаз</w:t>
      </w:r>
      <w:r w:rsidRPr="00F176F3">
        <w:rPr>
          <w:sz w:val="28"/>
          <w:szCs w:val="28"/>
          <w:lang w:val="kk-KZ"/>
        </w:rPr>
        <w:t>ды</w:t>
      </w:r>
      <w:r>
        <w:rPr>
          <w:sz w:val="28"/>
          <w:szCs w:val="28"/>
          <w:lang w:val="kk-KZ"/>
        </w:rPr>
        <w:t xml:space="preserve"> жағдайына мониторинг жүргізу, дайындық қазбаларын жүргізу кезінде газ лақтырылысдың нақты мәндерін, көмірдің физикалық-механикалық қасиеттерін, далалық қазбадан бұрғыланған ұңғымалармен газсыздандыру тиімділігін анықтау үшін дайындық </w:t>
      </w:r>
      <w:r>
        <w:rPr>
          <w:sz w:val="28"/>
          <w:szCs w:val="28"/>
          <w:lang w:val="kk-KZ"/>
        </w:rPr>
        <w:t>қазбалары</w:t>
      </w:r>
      <w:r>
        <w:rPr>
          <w:sz w:val="28"/>
          <w:szCs w:val="28"/>
          <w:lang w:val="kk-KZ"/>
        </w:rPr>
        <w:t xml:space="preserve"> пайдаланылды: Ленин атындағы шахтаның 4.03д</w:t>
      </w:r>
      <w:r>
        <w:rPr>
          <w:sz w:val="28"/>
          <w:szCs w:val="28"/>
          <w:vertAlign w:val="subscript"/>
          <w:lang w:val="kk-KZ"/>
        </w:rPr>
        <w:t>6</w:t>
      </w:r>
      <w:r>
        <w:rPr>
          <w:sz w:val="28"/>
          <w:szCs w:val="28"/>
          <w:lang w:val="kk-KZ"/>
        </w:rPr>
        <w:t>-1з және 4.04д</w:t>
      </w:r>
      <w:r>
        <w:rPr>
          <w:sz w:val="28"/>
          <w:szCs w:val="28"/>
          <w:vertAlign w:val="subscript"/>
          <w:lang w:val="kk-KZ"/>
        </w:rPr>
        <w:t>6</w:t>
      </w:r>
      <w:r>
        <w:rPr>
          <w:sz w:val="28"/>
          <w:szCs w:val="28"/>
          <w:lang w:val="kk-KZ"/>
        </w:rPr>
        <w:t>-1з конвейерлік бремсбергтері; газсыздандыру ұңғымаларының әртүрлі параметрлері бар Қарағанды көмір бассейнінің Кузембаев атындағы шахтасының 37к</w:t>
      </w:r>
      <w:r>
        <w:rPr>
          <w:sz w:val="28"/>
          <w:szCs w:val="28"/>
          <w:vertAlign w:val="subscript"/>
          <w:lang w:val="kk-KZ"/>
        </w:rPr>
        <w:t>10</w:t>
      </w:r>
      <w:r>
        <w:rPr>
          <w:sz w:val="28"/>
          <w:szCs w:val="28"/>
          <w:lang w:val="kk-KZ"/>
        </w:rPr>
        <w:t>-в желдеткіш штрегі және 37к</w:t>
      </w:r>
      <w:r>
        <w:rPr>
          <w:sz w:val="28"/>
          <w:szCs w:val="28"/>
          <w:vertAlign w:val="subscript"/>
          <w:lang w:val="kk-KZ"/>
        </w:rPr>
        <w:t>10</w:t>
      </w:r>
      <w:r>
        <w:rPr>
          <w:sz w:val="28"/>
          <w:szCs w:val="28"/>
          <w:lang w:val="kk-KZ"/>
        </w:rPr>
        <w:t xml:space="preserve"> бу желдет</w:t>
      </w:r>
      <w:r>
        <w:rPr>
          <w:sz w:val="28"/>
          <w:szCs w:val="28"/>
          <w:lang w:val="kk-KZ"/>
        </w:rPr>
        <w:t>кіш штрегі.</w:t>
      </w:r>
    </w:p>
    <w:p w:rsidR="008F1895" w:rsidRDefault="00D86CBE">
      <w:pPr>
        <w:pStyle w:val="afb"/>
        <w:ind w:firstLine="567"/>
        <w:jc w:val="both"/>
        <w:rPr>
          <w:sz w:val="28"/>
          <w:szCs w:val="28"/>
          <w:lang w:val="kk-KZ"/>
        </w:rPr>
      </w:pPr>
      <w:r w:rsidRPr="00F176F3">
        <w:rPr>
          <w:sz w:val="28"/>
          <w:szCs w:val="28"/>
          <w:lang w:val="kk-KZ"/>
        </w:rPr>
        <w:t>Л</w:t>
      </w:r>
      <w:r>
        <w:rPr>
          <w:sz w:val="28"/>
          <w:szCs w:val="28"/>
          <w:lang w:val="kk-KZ"/>
        </w:rPr>
        <w:t>ақтырылыс қауіпті қабаттар бойынша дайындық тау-кен қазбаларын жүргізу кезінде газ бөлінуіне талдау жасалды. Ленин атындағы шахтада 4.03д</w:t>
      </w:r>
      <w:r>
        <w:rPr>
          <w:sz w:val="28"/>
          <w:szCs w:val="28"/>
          <w:vertAlign w:val="subscript"/>
          <w:lang w:val="kk-KZ"/>
        </w:rPr>
        <w:t>6</w:t>
      </w:r>
      <w:r>
        <w:rPr>
          <w:sz w:val="28"/>
          <w:szCs w:val="28"/>
          <w:lang w:val="kk-KZ"/>
        </w:rPr>
        <w:t>-1з конвейерлік бремсберг және 4.04д</w:t>
      </w:r>
      <w:r>
        <w:rPr>
          <w:sz w:val="28"/>
          <w:szCs w:val="28"/>
          <w:vertAlign w:val="subscript"/>
          <w:lang w:val="kk-KZ"/>
        </w:rPr>
        <w:t>6</w:t>
      </w:r>
      <w:r>
        <w:rPr>
          <w:sz w:val="28"/>
          <w:szCs w:val="28"/>
          <w:lang w:val="kk-KZ"/>
        </w:rPr>
        <w:t xml:space="preserve">-1з желдеткіш бремсбергін желдету үшін </w:t>
      </w:r>
      <w:r>
        <w:rPr>
          <w:sz w:val="28"/>
          <w:szCs w:val="28"/>
          <w:lang w:val="kk-KZ"/>
        </w:rPr>
        <w:lastRenderedPageBreak/>
        <w:t>тазалау кенжарына 738-771 м</w:t>
      </w:r>
      <w:r>
        <w:rPr>
          <w:sz w:val="28"/>
          <w:szCs w:val="28"/>
          <w:vertAlign w:val="superscript"/>
          <w:lang w:val="kk-KZ"/>
        </w:rPr>
        <w:t>3</w:t>
      </w:r>
      <w:r>
        <w:rPr>
          <w:sz w:val="28"/>
          <w:szCs w:val="28"/>
          <w:lang w:val="kk-KZ"/>
        </w:rPr>
        <w:t>/мин ауа берілді, қазбадан шығатын ауа мөлшері 849-947 м</w:t>
      </w:r>
      <w:r>
        <w:rPr>
          <w:sz w:val="28"/>
          <w:szCs w:val="28"/>
          <w:vertAlign w:val="superscript"/>
          <w:lang w:val="kk-KZ"/>
        </w:rPr>
        <w:t>3</w:t>
      </w:r>
      <w:r>
        <w:rPr>
          <w:sz w:val="28"/>
          <w:szCs w:val="28"/>
          <w:lang w:val="kk-KZ"/>
        </w:rPr>
        <w:t>/мин құрады. Кузембаев атындағы шахтаға 37к</w:t>
      </w:r>
      <w:r>
        <w:rPr>
          <w:sz w:val="28"/>
          <w:szCs w:val="28"/>
          <w:vertAlign w:val="subscript"/>
          <w:lang w:val="kk-KZ"/>
        </w:rPr>
        <w:t>10</w:t>
      </w:r>
      <w:r>
        <w:rPr>
          <w:sz w:val="28"/>
          <w:szCs w:val="28"/>
          <w:lang w:val="kk-KZ"/>
        </w:rPr>
        <w:t>-в желдеткіш штрек және 37к</w:t>
      </w:r>
      <w:r>
        <w:rPr>
          <w:sz w:val="28"/>
          <w:szCs w:val="28"/>
          <w:vertAlign w:val="subscript"/>
          <w:lang w:val="kk-KZ"/>
        </w:rPr>
        <w:t>10</w:t>
      </w:r>
      <w:r>
        <w:rPr>
          <w:sz w:val="28"/>
          <w:szCs w:val="28"/>
          <w:lang w:val="kk-KZ"/>
        </w:rPr>
        <w:t>-в бу желдеткіш штреккті желдету үшін тазарту кенжарына 877-1041 м</w:t>
      </w:r>
      <w:r>
        <w:rPr>
          <w:sz w:val="28"/>
          <w:szCs w:val="28"/>
          <w:vertAlign w:val="superscript"/>
          <w:lang w:val="kk-KZ"/>
        </w:rPr>
        <w:t>3</w:t>
      </w:r>
      <w:r>
        <w:rPr>
          <w:sz w:val="28"/>
          <w:szCs w:val="28"/>
          <w:lang w:val="kk-KZ"/>
        </w:rPr>
        <w:t>/мин ауа берілді, шығатын ауа мөлшері 974-2023 м</w:t>
      </w:r>
      <w:r>
        <w:rPr>
          <w:sz w:val="28"/>
          <w:szCs w:val="28"/>
          <w:vertAlign w:val="superscript"/>
          <w:lang w:val="kk-KZ"/>
        </w:rPr>
        <w:t>3</w:t>
      </w:r>
      <w:r>
        <w:rPr>
          <w:sz w:val="28"/>
          <w:szCs w:val="28"/>
          <w:lang w:val="kk-KZ"/>
        </w:rPr>
        <w:t>/мин құра</w:t>
      </w:r>
      <w:r>
        <w:rPr>
          <w:sz w:val="28"/>
          <w:szCs w:val="28"/>
          <w:lang w:val="kk-KZ"/>
        </w:rPr>
        <w:t>ды. Кіретін ауа ағынында барлық қазбалардағы метанның концентрациясы 0,1% құрады.</w:t>
      </w:r>
    </w:p>
    <w:p w:rsidR="008F1895" w:rsidRDefault="00D86CBE">
      <w:pPr>
        <w:pStyle w:val="afb"/>
        <w:ind w:firstLine="567"/>
        <w:jc w:val="both"/>
        <w:rPr>
          <w:sz w:val="28"/>
          <w:szCs w:val="28"/>
          <w:lang w:val="kk-KZ"/>
        </w:rPr>
      </w:pPr>
      <w:r>
        <w:rPr>
          <w:sz w:val="28"/>
          <w:szCs w:val="28"/>
          <w:lang w:val="kk-KZ"/>
        </w:rPr>
        <w:t>Ленин атындағы шахтада қабаттың газдылығын көмір мен газдың кенеттен лақтырылысы бойынша қауіпсіз мәндерге дейін төмендету үшін далалық учаскелік қазбалардан болашақ қаттық қ</w:t>
      </w:r>
      <w:r>
        <w:rPr>
          <w:sz w:val="28"/>
          <w:szCs w:val="28"/>
          <w:lang w:val="kk-KZ"/>
        </w:rPr>
        <w:t>азбаны жүргізу контурына газ-дренажды ұңғымаларын бұрғылау жүзеге асырылды. 4.03д</w:t>
      </w:r>
      <w:r>
        <w:rPr>
          <w:sz w:val="28"/>
          <w:szCs w:val="28"/>
          <w:vertAlign w:val="subscript"/>
          <w:lang w:val="kk-KZ"/>
        </w:rPr>
        <w:t>6</w:t>
      </w:r>
      <w:r>
        <w:rPr>
          <w:sz w:val="28"/>
          <w:szCs w:val="28"/>
          <w:lang w:val="kk-KZ"/>
        </w:rPr>
        <w:t>-1з конвейерлі бремсберг өндірісінде метанның бөлінуін азайту үшін 4.04д</w:t>
      </w:r>
      <w:r>
        <w:rPr>
          <w:sz w:val="28"/>
          <w:szCs w:val="28"/>
          <w:vertAlign w:val="subscript"/>
          <w:lang w:val="kk-KZ"/>
        </w:rPr>
        <w:t>6</w:t>
      </w:r>
      <w:r>
        <w:rPr>
          <w:sz w:val="28"/>
          <w:szCs w:val="28"/>
          <w:lang w:val="kk-KZ"/>
        </w:rPr>
        <w:t>-з қабатты бремсбергінен газсыздандыру ұңғымалары бұрғыланды, ал 4.04д</w:t>
      </w:r>
      <w:r>
        <w:rPr>
          <w:sz w:val="28"/>
          <w:szCs w:val="28"/>
          <w:vertAlign w:val="subscript"/>
          <w:lang w:val="kk-KZ"/>
        </w:rPr>
        <w:t>6</w:t>
      </w:r>
      <w:r>
        <w:rPr>
          <w:sz w:val="28"/>
          <w:szCs w:val="28"/>
          <w:lang w:val="kk-KZ"/>
        </w:rPr>
        <w:t>-з желдеткіш бремсберг өндіріс</w:t>
      </w:r>
      <w:r>
        <w:rPr>
          <w:sz w:val="28"/>
          <w:szCs w:val="28"/>
          <w:lang w:val="kk-KZ"/>
        </w:rPr>
        <w:t>і кезінде - 4.05д</w:t>
      </w:r>
      <w:r>
        <w:rPr>
          <w:sz w:val="28"/>
          <w:szCs w:val="28"/>
          <w:vertAlign w:val="subscript"/>
          <w:lang w:val="kk-KZ"/>
        </w:rPr>
        <w:t>6</w:t>
      </w:r>
      <w:r>
        <w:rPr>
          <w:sz w:val="28"/>
          <w:szCs w:val="28"/>
          <w:lang w:val="kk-KZ"/>
        </w:rPr>
        <w:t>-з қабатты бремсбергінен бұрғыланды.</w:t>
      </w:r>
    </w:p>
    <w:p w:rsidR="008F1895" w:rsidRDefault="00D86CBE">
      <w:pPr>
        <w:pStyle w:val="afb"/>
        <w:ind w:firstLine="567"/>
        <w:jc w:val="both"/>
        <w:rPr>
          <w:sz w:val="28"/>
          <w:szCs w:val="28"/>
          <w:lang w:val="kk-KZ"/>
        </w:rPr>
      </w:pPr>
      <w:r>
        <w:rPr>
          <w:sz w:val="28"/>
          <w:szCs w:val="28"/>
          <w:lang w:val="kk-KZ"/>
        </w:rPr>
        <w:t xml:space="preserve">Қарағанды бассейнінің шахталарында лақтырылыс қауіпі бар және аса қауіпті қабаттарын өндеу үшін қолданыстағы лақтырылысқа қарсы іс-шараларды талдау жүзеге асырылды: лақтырылыс қаупін болжау көмір мен </w:t>
      </w:r>
      <w:r>
        <w:rPr>
          <w:sz w:val="28"/>
          <w:szCs w:val="28"/>
          <w:lang w:val="kk-KZ"/>
        </w:rPr>
        <w:t>газдың кенеттен лақтырылыстары туындауы ықтимал учаскелерді (аймақтарды) анықтау үшін жүзеге асырылады және оны: геологиялық барлау жұмыстарын жүргізу кезінде; қабаттарды қазбалармен ашу кезінде; дайындық қазбаларын жүргізу кезінде іске асырады.</w:t>
      </w:r>
    </w:p>
    <w:p w:rsidR="008F1895" w:rsidRPr="00F176F3" w:rsidRDefault="00D86CBE">
      <w:pPr>
        <w:rPr>
          <w:sz w:val="28"/>
          <w:szCs w:val="28"/>
          <w:shd w:val="clear" w:color="auto" w:fill="FFFFFF"/>
          <w:lang w:val="kk-KZ"/>
        </w:rPr>
      </w:pPr>
      <w:r w:rsidRPr="00F176F3">
        <w:rPr>
          <w:sz w:val="28"/>
          <w:szCs w:val="28"/>
          <w:shd w:val="clear" w:color="auto" w:fill="FFFFFF"/>
          <w:lang w:val="kk-KZ"/>
        </w:rPr>
        <w:br w:type="page"/>
      </w:r>
    </w:p>
    <w:p w:rsidR="008F1895" w:rsidRPr="00F176F3" w:rsidRDefault="00D86CBE" w:rsidP="00F176F3">
      <w:pPr>
        <w:pStyle w:val="afb"/>
        <w:ind w:firstLineChars="200" w:firstLine="562"/>
        <w:jc w:val="both"/>
        <w:rPr>
          <w:b/>
          <w:bCs/>
          <w:sz w:val="28"/>
          <w:szCs w:val="28"/>
          <w:lang w:val="kk-KZ"/>
        </w:rPr>
      </w:pPr>
      <w:r w:rsidRPr="00F176F3">
        <w:rPr>
          <w:b/>
          <w:bCs/>
          <w:sz w:val="28"/>
          <w:szCs w:val="28"/>
          <w:lang w:val="kk-KZ"/>
        </w:rPr>
        <w:lastRenderedPageBreak/>
        <w:t>3 ГАЗ ЖА</w:t>
      </w:r>
      <w:r w:rsidRPr="00F176F3">
        <w:rPr>
          <w:b/>
          <w:bCs/>
          <w:sz w:val="28"/>
          <w:szCs w:val="28"/>
          <w:lang w:val="kk-KZ"/>
        </w:rPr>
        <w:t>ҒДАЙЛАРЫН</w:t>
      </w:r>
      <w:r>
        <w:rPr>
          <w:b/>
          <w:bCs/>
          <w:sz w:val="28"/>
          <w:szCs w:val="28"/>
          <w:lang w:val="kk-KZ"/>
        </w:rPr>
        <w:t>, ГАЗДЫЛЫҚТЫ</w:t>
      </w:r>
      <w:r w:rsidRPr="00F176F3">
        <w:rPr>
          <w:b/>
          <w:bCs/>
          <w:sz w:val="28"/>
          <w:szCs w:val="28"/>
          <w:lang w:val="kk-KZ"/>
        </w:rPr>
        <w:t xml:space="preserve"> ЖӘНЕ</w:t>
      </w:r>
      <w:r>
        <w:rPr>
          <w:b/>
          <w:bCs/>
          <w:sz w:val="28"/>
          <w:szCs w:val="28"/>
          <w:lang w:val="kk-KZ"/>
        </w:rPr>
        <w:t xml:space="preserve"> ТАУ</w:t>
      </w:r>
      <w:r w:rsidRPr="00F176F3">
        <w:rPr>
          <w:b/>
          <w:bCs/>
          <w:sz w:val="28"/>
          <w:szCs w:val="28"/>
          <w:lang w:val="kk-KZ"/>
        </w:rPr>
        <w:t>-</w:t>
      </w:r>
      <w:r>
        <w:rPr>
          <w:b/>
          <w:bCs/>
          <w:sz w:val="28"/>
          <w:szCs w:val="28"/>
          <w:lang w:val="kk-KZ"/>
        </w:rPr>
        <w:t>КЕН ҚАЗБАЛАРЫНЫҢ</w:t>
      </w:r>
      <w:r w:rsidRPr="00F176F3">
        <w:rPr>
          <w:b/>
          <w:bCs/>
          <w:sz w:val="28"/>
          <w:szCs w:val="28"/>
          <w:lang w:val="kk-KZ"/>
        </w:rPr>
        <w:t xml:space="preserve"> КОНТУРҒА ЖАҚЫН МАССИВТІҢ КЕРНЕУЛІ </w:t>
      </w:r>
      <w:r>
        <w:rPr>
          <w:b/>
          <w:bCs/>
          <w:sz w:val="28"/>
          <w:szCs w:val="28"/>
          <w:lang w:val="kk-KZ"/>
        </w:rPr>
        <w:t>ЖАЙ</w:t>
      </w:r>
      <w:r w:rsidRPr="00F176F3">
        <w:rPr>
          <w:b/>
          <w:bCs/>
          <w:sz w:val="28"/>
          <w:szCs w:val="28"/>
          <w:lang w:val="kk-KZ"/>
        </w:rPr>
        <w:t>-</w:t>
      </w:r>
      <w:r w:rsidRPr="00F176F3">
        <w:rPr>
          <w:b/>
          <w:bCs/>
          <w:sz w:val="28"/>
          <w:szCs w:val="28"/>
          <w:lang w:val="kk-KZ"/>
        </w:rPr>
        <w:t>КҮЙІН ЗЕРТТЕУ</w:t>
      </w:r>
    </w:p>
    <w:p w:rsidR="008F1895" w:rsidRPr="00F176F3" w:rsidRDefault="008F1895">
      <w:pPr>
        <w:pStyle w:val="afb"/>
        <w:ind w:firstLineChars="200" w:firstLine="560"/>
        <w:jc w:val="both"/>
        <w:rPr>
          <w:sz w:val="28"/>
          <w:szCs w:val="28"/>
          <w:lang w:val="kk-KZ"/>
        </w:rPr>
      </w:pPr>
    </w:p>
    <w:p w:rsidR="008F1895" w:rsidRPr="00F176F3" w:rsidRDefault="00D86CBE">
      <w:pPr>
        <w:pStyle w:val="afb"/>
        <w:ind w:firstLineChars="200" w:firstLine="560"/>
        <w:jc w:val="both"/>
        <w:rPr>
          <w:sz w:val="28"/>
          <w:szCs w:val="28"/>
          <w:lang w:val="kk-KZ"/>
        </w:rPr>
      </w:pPr>
      <w:r w:rsidRPr="00F176F3">
        <w:rPr>
          <w:sz w:val="28"/>
          <w:szCs w:val="28"/>
          <w:lang w:val="kk-KZ"/>
        </w:rPr>
        <w:t xml:space="preserve">3.1 Қарағанды көмір бассейнінде көмір мен газдың кенеттен </w:t>
      </w:r>
      <w:r>
        <w:rPr>
          <w:sz w:val="28"/>
          <w:szCs w:val="28"/>
          <w:lang w:val="kk-KZ"/>
        </w:rPr>
        <w:t>лақтырыл</w:t>
      </w:r>
      <w:r>
        <w:rPr>
          <w:sz w:val="28"/>
          <w:szCs w:val="28"/>
          <w:lang w:val="kk-KZ"/>
        </w:rPr>
        <w:t>ы</w:t>
      </w:r>
      <w:r>
        <w:rPr>
          <w:sz w:val="28"/>
          <w:szCs w:val="28"/>
          <w:lang w:val="kk-KZ"/>
        </w:rPr>
        <w:t>ст</w:t>
      </w:r>
      <w:r w:rsidRPr="00F176F3">
        <w:rPr>
          <w:sz w:val="28"/>
          <w:szCs w:val="28"/>
          <w:lang w:val="kk-KZ"/>
        </w:rPr>
        <w:t>арының орын алу ерекшеліктері</w:t>
      </w:r>
    </w:p>
    <w:p w:rsidR="008F1895" w:rsidRPr="00F176F3" w:rsidRDefault="008F1895">
      <w:pPr>
        <w:pStyle w:val="afb"/>
        <w:ind w:firstLineChars="200" w:firstLine="560"/>
        <w:jc w:val="both"/>
        <w:rPr>
          <w:sz w:val="28"/>
          <w:szCs w:val="28"/>
          <w:lang w:val="kk-KZ"/>
        </w:rPr>
      </w:pPr>
    </w:p>
    <w:p w:rsidR="008F1895" w:rsidRDefault="00D86CBE">
      <w:pPr>
        <w:spacing w:after="0" w:line="240" w:lineRule="auto"/>
        <w:ind w:firstLineChars="200" w:firstLine="560"/>
        <w:jc w:val="both"/>
        <w:rPr>
          <w:sz w:val="28"/>
          <w:szCs w:val="28"/>
          <w:lang w:val="kk-KZ"/>
        </w:rPr>
      </w:pPr>
      <w:r>
        <w:rPr>
          <w:sz w:val="28"/>
          <w:szCs w:val="28"/>
          <w:lang w:val="kk-KZ"/>
        </w:rPr>
        <w:t xml:space="preserve">Төменде Қарағанды көмір бассейніндегі көмір мен газдың </w:t>
      </w:r>
      <w:r>
        <w:rPr>
          <w:sz w:val="28"/>
          <w:szCs w:val="28"/>
          <w:lang w:val="kk-KZ"/>
        </w:rPr>
        <w:t>лақтырылыстары келтірілген</w:t>
      </w:r>
      <w:r>
        <w:rPr>
          <w:sz w:val="28"/>
          <w:szCs w:val="28"/>
          <w:lang w:val="kk-KZ"/>
        </w:rPr>
        <w:t>.</w:t>
      </w:r>
    </w:p>
    <w:p w:rsidR="008F1895" w:rsidRDefault="00D86CBE">
      <w:pPr>
        <w:spacing w:after="0" w:line="240" w:lineRule="auto"/>
        <w:ind w:firstLineChars="200" w:firstLine="560"/>
        <w:rPr>
          <w:i/>
          <w:sz w:val="28"/>
          <w:szCs w:val="28"/>
          <w:lang w:val="kk-KZ"/>
        </w:rPr>
      </w:pPr>
      <w:r w:rsidRPr="00F176F3">
        <w:rPr>
          <w:i/>
          <w:sz w:val="28"/>
          <w:szCs w:val="28"/>
          <w:lang w:val="kk-KZ"/>
        </w:rPr>
        <w:t xml:space="preserve">Ленин атындағы шахтада көмір мен газдың кенеттен </w:t>
      </w:r>
      <w:r>
        <w:rPr>
          <w:i/>
          <w:sz w:val="28"/>
          <w:szCs w:val="28"/>
          <w:lang w:val="kk-KZ"/>
        </w:rPr>
        <w:t>лақтырылыс</w:t>
      </w:r>
      <w:r w:rsidRPr="00F176F3">
        <w:rPr>
          <w:i/>
          <w:sz w:val="28"/>
          <w:szCs w:val="28"/>
          <w:lang w:val="kk-KZ"/>
        </w:rPr>
        <w:t>ы</w:t>
      </w:r>
      <w:r>
        <w:rPr>
          <w:i/>
          <w:sz w:val="28"/>
          <w:szCs w:val="28"/>
          <w:lang w:val="kk-KZ"/>
        </w:rPr>
        <w:t>.</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Ленин атындағы шахтада көмір мен газдың кенеттен </w:t>
      </w:r>
      <w:r>
        <w:rPr>
          <w:sz w:val="28"/>
          <w:szCs w:val="28"/>
          <w:lang w:val="kk-KZ"/>
        </w:rPr>
        <w:t>лақтырылыс</w:t>
      </w:r>
      <w:r w:rsidRPr="00F176F3">
        <w:rPr>
          <w:sz w:val="28"/>
          <w:szCs w:val="28"/>
          <w:lang w:val="kk-KZ"/>
        </w:rPr>
        <w:t>ында 25.11.1995 ж. газдинамикалық құбылыста қосымша бөлініп шыққан метанның жалпы саны 550 000 м</w:t>
      </w:r>
      <w:r w:rsidRPr="00F176F3">
        <w:rPr>
          <w:sz w:val="28"/>
          <w:szCs w:val="28"/>
          <w:vertAlign w:val="superscript"/>
          <w:lang w:val="kk-KZ"/>
        </w:rPr>
        <w:t>3</w:t>
      </w:r>
      <w:r w:rsidRPr="00F176F3">
        <w:rPr>
          <w:sz w:val="28"/>
          <w:szCs w:val="28"/>
          <w:lang w:val="kk-KZ"/>
        </w:rPr>
        <w:t xml:space="preserve"> құрады; б</w:t>
      </w:r>
      <w:r w:rsidRPr="00F176F3">
        <w:rPr>
          <w:sz w:val="28"/>
          <w:szCs w:val="28"/>
          <w:lang w:val="kk-KZ"/>
        </w:rPr>
        <w:t xml:space="preserve">елсенді фазаның уақыты - 72,4 с., газдың </w:t>
      </w:r>
      <w:r>
        <w:rPr>
          <w:sz w:val="28"/>
          <w:szCs w:val="28"/>
          <w:lang w:val="kk-KZ"/>
        </w:rPr>
        <w:t>лақтырылыс</w:t>
      </w:r>
      <w:r w:rsidRPr="00F176F3">
        <w:rPr>
          <w:sz w:val="28"/>
          <w:szCs w:val="28"/>
          <w:lang w:val="kk-KZ"/>
        </w:rPr>
        <w:t xml:space="preserve"> қарқындылығы - 46,95 м</w:t>
      </w:r>
      <w:r w:rsidRPr="00F176F3">
        <w:rPr>
          <w:sz w:val="28"/>
          <w:szCs w:val="28"/>
          <w:vertAlign w:val="superscript"/>
          <w:lang w:val="kk-KZ"/>
        </w:rPr>
        <w:t>3</w:t>
      </w:r>
      <w:r w:rsidRPr="00F176F3">
        <w:rPr>
          <w:sz w:val="28"/>
          <w:szCs w:val="28"/>
          <w:lang w:val="kk-KZ"/>
        </w:rPr>
        <w:t>/с</w:t>
      </w:r>
      <w:r>
        <w:rPr>
          <w:sz w:val="28"/>
          <w:szCs w:val="28"/>
          <w:lang w:val="kk-KZ"/>
        </w:rPr>
        <w:t>,</w:t>
      </w:r>
      <w:r w:rsidRPr="00F176F3">
        <w:rPr>
          <w:sz w:val="28"/>
          <w:szCs w:val="28"/>
          <w:lang w:val="kk-KZ"/>
        </w:rPr>
        <w:t xml:space="preserve"> </w:t>
      </w:r>
      <w:r>
        <w:rPr>
          <w:sz w:val="28"/>
          <w:szCs w:val="28"/>
          <w:lang w:val="kk-KZ"/>
        </w:rPr>
        <w:t>лақтырылыс</w:t>
      </w:r>
      <w:r w:rsidRPr="00F176F3">
        <w:rPr>
          <w:sz w:val="28"/>
          <w:szCs w:val="28"/>
          <w:lang w:val="kk-KZ"/>
        </w:rPr>
        <w:t>дың негізгі фазасында 3400 м</w:t>
      </w:r>
      <w:r w:rsidRPr="00F176F3">
        <w:rPr>
          <w:sz w:val="28"/>
          <w:szCs w:val="28"/>
          <w:vertAlign w:val="superscript"/>
          <w:lang w:val="kk-KZ"/>
        </w:rPr>
        <w:t>3</w:t>
      </w:r>
      <w:r w:rsidRPr="00F176F3">
        <w:rPr>
          <w:sz w:val="28"/>
          <w:szCs w:val="28"/>
          <w:lang w:val="kk-KZ"/>
        </w:rPr>
        <w:t xml:space="preserve"> газ бөлінді. Шығарылған метан көлемінің тасталған көмір массасының бірлігіне қатынасы 860 м</w:t>
      </w:r>
      <w:r w:rsidRPr="00F176F3">
        <w:rPr>
          <w:sz w:val="28"/>
          <w:szCs w:val="28"/>
          <w:vertAlign w:val="superscript"/>
          <w:lang w:val="kk-KZ"/>
        </w:rPr>
        <w:t>3</w:t>
      </w:r>
      <w:r w:rsidRPr="00F176F3">
        <w:rPr>
          <w:sz w:val="28"/>
          <w:szCs w:val="28"/>
          <w:lang w:val="kk-KZ"/>
        </w:rPr>
        <w:t>/т құрады.</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Кенет </w:t>
      </w:r>
      <w:r>
        <w:rPr>
          <w:sz w:val="28"/>
          <w:szCs w:val="28"/>
          <w:lang w:val="kk-KZ"/>
        </w:rPr>
        <w:t>лақтырылыс</w:t>
      </w:r>
      <w:r w:rsidRPr="00F176F3">
        <w:rPr>
          <w:sz w:val="28"/>
          <w:szCs w:val="28"/>
          <w:lang w:val="kk-KZ"/>
        </w:rPr>
        <w:t xml:space="preserve"> қазба кенжарының әсер ету аймағының тау қысымынан босатылған қабат аймағымен байланысы нәтижесінде пайда болды, оған ықпал етті: </w:t>
      </w:r>
      <w:r>
        <w:rPr>
          <w:sz w:val="28"/>
          <w:szCs w:val="28"/>
          <w:lang w:val="kk-KZ"/>
        </w:rPr>
        <w:t>табан</w:t>
      </w:r>
      <w:r w:rsidRPr="00F176F3">
        <w:rPr>
          <w:sz w:val="28"/>
          <w:szCs w:val="28"/>
          <w:lang w:val="kk-KZ"/>
        </w:rPr>
        <w:t>тан 22 м қашықтықта тау жынысы арқылы өтетін электровоз г</w:t>
      </w:r>
      <w:r w:rsidRPr="00F176F3">
        <w:rPr>
          <w:sz w:val="28"/>
          <w:szCs w:val="28"/>
          <w:lang w:val="kk-KZ"/>
        </w:rPr>
        <w:t>а</w:t>
      </w:r>
      <w:r w:rsidRPr="00F176F3">
        <w:rPr>
          <w:sz w:val="28"/>
          <w:szCs w:val="28"/>
          <w:lang w:val="kk-KZ"/>
        </w:rPr>
        <w:t>ражының қазбаларының болуы, нәтижесінде резервуардың түсуі және</w:t>
      </w:r>
      <w:r w:rsidRPr="00F176F3">
        <w:rPr>
          <w:sz w:val="28"/>
          <w:szCs w:val="28"/>
          <w:lang w:val="kk-KZ"/>
        </w:rPr>
        <w:t xml:space="preserve"> мета</w:t>
      </w:r>
      <w:r w:rsidRPr="00F176F3">
        <w:rPr>
          <w:sz w:val="28"/>
          <w:szCs w:val="28"/>
          <w:lang w:val="kk-KZ"/>
        </w:rPr>
        <w:t>н</w:t>
      </w:r>
      <w:r w:rsidRPr="00F176F3">
        <w:rPr>
          <w:sz w:val="28"/>
          <w:szCs w:val="28"/>
          <w:lang w:val="kk-KZ"/>
        </w:rPr>
        <w:t>ның жоғары қысыммен сорбцияланған күйден бос күйге ауысуы.</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Көмір мен газдың кенеттен </w:t>
      </w:r>
      <w:r>
        <w:rPr>
          <w:sz w:val="28"/>
          <w:szCs w:val="28"/>
          <w:lang w:val="kk-KZ"/>
        </w:rPr>
        <w:t>лақтырылыс</w:t>
      </w:r>
      <w:r w:rsidRPr="00F176F3">
        <w:rPr>
          <w:sz w:val="28"/>
          <w:szCs w:val="28"/>
          <w:lang w:val="kk-KZ"/>
        </w:rPr>
        <w:t>ын болдырмау жөніндегі ұсыны</w:t>
      </w:r>
      <w:r w:rsidRPr="00F176F3">
        <w:rPr>
          <w:sz w:val="28"/>
          <w:szCs w:val="28"/>
          <w:lang w:val="kk-KZ"/>
        </w:rPr>
        <w:t>м</w:t>
      </w:r>
      <w:r w:rsidRPr="00F176F3">
        <w:rPr>
          <w:sz w:val="28"/>
          <w:szCs w:val="28"/>
          <w:lang w:val="kk-KZ"/>
        </w:rPr>
        <w:t xml:space="preserve">дар. "Көмір мен газдың кенеттен </w:t>
      </w:r>
      <w:r>
        <w:rPr>
          <w:sz w:val="28"/>
          <w:szCs w:val="28"/>
          <w:lang w:val="kk-KZ"/>
        </w:rPr>
        <w:t>лақтырылыс</w:t>
      </w:r>
      <w:r w:rsidRPr="00F176F3">
        <w:rPr>
          <w:sz w:val="28"/>
          <w:szCs w:val="28"/>
          <w:lang w:val="kk-KZ"/>
        </w:rPr>
        <w:t>ының алдын алу жөніндегі нұсқ</w:t>
      </w:r>
      <w:r w:rsidRPr="00F176F3">
        <w:rPr>
          <w:sz w:val="28"/>
          <w:szCs w:val="28"/>
          <w:lang w:val="kk-KZ"/>
        </w:rPr>
        <w:t>а</w:t>
      </w:r>
      <w:r w:rsidRPr="00F176F3">
        <w:rPr>
          <w:sz w:val="28"/>
          <w:szCs w:val="28"/>
          <w:lang w:val="kk-KZ"/>
        </w:rPr>
        <w:t>улық" талаптарын орындаудан басқа, мыналар қажет: масс</w:t>
      </w:r>
      <w:r w:rsidRPr="00F176F3">
        <w:rPr>
          <w:sz w:val="28"/>
          <w:szCs w:val="28"/>
          <w:lang w:val="kk-KZ"/>
        </w:rPr>
        <w:t>ивтің жай-күйін кенжард</w:t>
      </w:r>
      <w:r>
        <w:rPr>
          <w:sz w:val="28"/>
          <w:szCs w:val="28"/>
          <w:lang w:val="kk-KZ"/>
        </w:rPr>
        <w:t xml:space="preserve">ан </w:t>
      </w:r>
      <w:r w:rsidRPr="00F176F3">
        <w:rPr>
          <w:sz w:val="28"/>
          <w:szCs w:val="28"/>
          <w:lang w:val="kk-KZ"/>
        </w:rPr>
        <w:t xml:space="preserve">кемінде 30 м тереңдікке (оның ішінде 10 м төмендемейтін озу) және бүйірлерінен, төбесінен және қазба </w:t>
      </w:r>
      <w:r>
        <w:rPr>
          <w:sz w:val="28"/>
          <w:szCs w:val="28"/>
          <w:lang w:val="kk-KZ"/>
        </w:rPr>
        <w:t>табан</w:t>
      </w:r>
      <w:r w:rsidRPr="00F176F3">
        <w:rPr>
          <w:sz w:val="28"/>
          <w:szCs w:val="28"/>
          <w:lang w:val="kk-KZ"/>
        </w:rPr>
        <w:t>ынан кемінде 10 м тереңдікке бақ</w:t>
      </w:r>
      <w:r w:rsidRPr="00F176F3">
        <w:rPr>
          <w:sz w:val="28"/>
          <w:szCs w:val="28"/>
          <w:lang w:val="kk-KZ"/>
        </w:rPr>
        <w:t>ы</w:t>
      </w:r>
      <w:r w:rsidRPr="00F176F3">
        <w:rPr>
          <w:sz w:val="28"/>
          <w:szCs w:val="28"/>
          <w:lang w:val="kk-KZ"/>
        </w:rPr>
        <w:t>лауды қамтамасыз ететін барлау ұңғымаларын бұрғылау есебінен геологиялық бұзушылық аймақтар</w:t>
      </w:r>
      <w:r w:rsidRPr="00F176F3">
        <w:rPr>
          <w:sz w:val="28"/>
          <w:szCs w:val="28"/>
          <w:lang w:val="kk-KZ"/>
        </w:rPr>
        <w:t>ын анықтаудың дұрыстығын арттыру; қауіпті аймақтарды анықтау үшін қазба жүргізу барысында қойнауқаттың газдылығын 30 м-ге дейін және қазбаның бүйірінде кемінде 10 м-ге дейін өлшеу әдісін енгізу; қабаттардың табанында геологиялық бұзылу аймақтарын анықтау к</w:t>
      </w:r>
      <w:r w:rsidRPr="00F176F3">
        <w:rPr>
          <w:sz w:val="28"/>
          <w:szCs w:val="28"/>
          <w:lang w:val="kk-KZ"/>
        </w:rPr>
        <w:t>езінде көрші қабаттардың орналасқан жерлерін анықтау және шектес қабаттарда газ қысымын өлшеу; барлау ұңғымаларын бұрғылаудың үлгілік паспорттарын әзі</w:t>
      </w:r>
      <w:r w:rsidRPr="00F176F3">
        <w:rPr>
          <w:sz w:val="28"/>
          <w:szCs w:val="28"/>
          <w:lang w:val="kk-KZ"/>
        </w:rPr>
        <w:t>р</w:t>
      </w:r>
      <w:r w:rsidRPr="00F176F3">
        <w:rPr>
          <w:sz w:val="28"/>
          <w:szCs w:val="28"/>
          <w:lang w:val="kk-KZ"/>
        </w:rPr>
        <w:t>леу, оның ішінде жүргізілетін қазба осіне бұрышта орналасқан геологиялық бұзушылыққа жақындауды анықтау ү</w:t>
      </w:r>
      <w:r w:rsidRPr="00F176F3">
        <w:rPr>
          <w:sz w:val="28"/>
          <w:szCs w:val="28"/>
          <w:lang w:val="kk-KZ"/>
        </w:rPr>
        <w:t>шін; қауіптілігі жоғары аймақтар ретінде (көмірдің жарықшақтығы жоғары) қуаттың өзгеру аймақтары мен олардың о</w:t>
      </w:r>
      <w:r w:rsidRPr="00F176F3">
        <w:rPr>
          <w:sz w:val="28"/>
          <w:szCs w:val="28"/>
          <w:lang w:val="kk-KZ"/>
        </w:rPr>
        <w:t>р</w:t>
      </w:r>
      <w:r w:rsidRPr="00F176F3">
        <w:rPr>
          <w:sz w:val="28"/>
          <w:szCs w:val="28"/>
          <w:lang w:val="kk-KZ"/>
        </w:rPr>
        <w:t>наласу бұрыштарына ерекше назар аудару; әдетте, қабаттарды ашуға және қы</w:t>
      </w:r>
      <w:r w:rsidRPr="00F176F3">
        <w:rPr>
          <w:sz w:val="28"/>
          <w:szCs w:val="28"/>
          <w:lang w:val="kk-KZ"/>
        </w:rPr>
        <w:t>р</w:t>
      </w:r>
      <w:r w:rsidRPr="00F176F3">
        <w:rPr>
          <w:sz w:val="28"/>
          <w:szCs w:val="28"/>
          <w:lang w:val="kk-KZ"/>
        </w:rPr>
        <w:t xml:space="preserve">тыс </w:t>
      </w:r>
      <w:r>
        <w:rPr>
          <w:sz w:val="28"/>
          <w:szCs w:val="28"/>
          <w:lang w:val="kk-KZ"/>
        </w:rPr>
        <w:t>табан</w:t>
      </w:r>
      <w:r w:rsidRPr="00F176F3">
        <w:rPr>
          <w:sz w:val="28"/>
          <w:szCs w:val="28"/>
          <w:lang w:val="kk-KZ"/>
        </w:rPr>
        <w:t>ынан геологиялық бұзылыстарды кесіп өтуге жол бермеу.</w:t>
      </w:r>
      <w:r>
        <w:rPr>
          <w:sz w:val="28"/>
          <w:szCs w:val="28"/>
          <w:lang w:val="kk-KZ"/>
        </w:rPr>
        <w:t xml:space="preserve"> </w:t>
      </w:r>
      <w:r w:rsidRPr="00F176F3">
        <w:rPr>
          <w:sz w:val="28"/>
          <w:szCs w:val="28"/>
          <w:lang w:val="kk-KZ"/>
        </w:rPr>
        <w:t xml:space="preserve"> Техник</w:t>
      </w:r>
      <w:r w:rsidRPr="00F176F3">
        <w:rPr>
          <w:sz w:val="28"/>
          <w:szCs w:val="28"/>
          <w:lang w:val="kk-KZ"/>
        </w:rPr>
        <w:t>а</w:t>
      </w:r>
      <w:r w:rsidRPr="00F176F3">
        <w:rPr>
          <w:sz w:val="28"/>
          <w:szCs w:val="28"/>
          <w:lang w:val="kk-KZ"/>
        </w:rPr>
        <w:t>л</w:t>
      </w:r>
      <w:r w:rsidRPr="00F176F3">
        <w:rPr>
          <w:sz w:val="28"/>
          <w:szCs w:val="28"/>
          <w:lang w:val="kk-KZ"/>
        </w:rPr>
        <w:t>ық мүмкін болмаған кезде мұндай жұмыстарды арнайы жобалар бойынша жүргізу, массивті нығайту, оны газ қысымынан босату және қазба бекітпесін күшейту жөніндегі шараларды қолдана отырып жүргізу; метанның десорбц</w:t>
      </w:r>
      <w:r w:rsidRPr="00F176F3">
        <w:rPr>
          <w:sz w:val="28"/>
          <w:szCs w:val="28"/>
          <w:lang w:val="kk-KZ"/>
        </w:rPr>
        <w:t>и</w:t>
      </w:r>
      <w:r w:rsidRPr="00F176F3">
        <w:rPr>
          <w:sz w:val="28"/>
          <w:szCs w:val="28"/>
          <w:lang w:val="kk-KZ"/>
        </w:rPr>
        <w:t>ясы мен бос газдың жиналуы мүмкін аймақтарды та</w:t>
      </w:r>
      <w:r w:rsidRPr="00F176F3">
        <w:rPr>
          <w:sz w:val="28"/>
          <w:szCs w:val="28"/>
          <w:lang w:val="kk-KZ"/>
        </w:rPr>
        <w:t xml:space="preserve">у-кен жұмыстарының (бұрын өткен қазбалар мен пайдаланылған қабаттардың) әсерінен айқындау әдістемесін әзірлеу; мұндай аймақтарды тау-кен жұмыстарының жоспарларына </w:t>
      </w:r>
      <w:r w:rsidRPr="00F176F3">
        <w:rPr>
          <w:sz w:val="28"/>
          <w:szCs w:val="28"/>
          <w:lang w:val="kk-KZ"/>
        </w:rPr>
        <w:lastRenderedPageBreak/>
        <w:t xml:space="preserve">салу және оларды газсыздандыру үшін түсіру ұңғымаларын бұрғылау; кенеттен </w:t>
      </w:r>
      <w:r>
        <w:rPr>
          <w:sz w:val="28"/>
          <w:szCs w:val="28"/>
          <w:lang w:val="kk-KZ"/>
        </w:rPr>
        <w:t>лақтырылыст</w:t>
      </w:r>
      <w:r w:rsidRPr="00F176F3">
        <w:rPr>
          <w:sz w:val="28"/>
          <w:szCs w:val="28"/>
          <w:lang w:val="kk-KZ"/>
        </w:rPr>
        <w:t>ар қаупі</w:t>
      </w:r>
      <w:r w:rsidRPr="00F176F3">
        <w:rPr>
          <w:sz w:val="28"/>
          <w:szCs w:val="28"/>
          <w:lang w:val="kk-KZ"/>
        </w:rPr>
        <w:t xml:space="preserve">нің ерте белгілерін тану жүйесін қолдану. Бұл ретте метан концентрациясының өсу себептері толық анықталғанға дейін адамдарды жаңа ағысқа шығара отырып, </w:t>
      </w:r>
      <w:r>
        <w:rPr>
          <w:sz w:val="28"/>
          <w:szCs w:val="28"/>
          <w:lang w:val="kk-KZ"/>
        </w:rPr>
        <w:t>өндіріс</w:t>
      </w:r>
      <w:r w:rsidRPr="00F176F3">
        <w:rPr>
          <w:sz w:val="28"/>
          <w:szCs w:val="28"/>
          <w:lang w:val="kk-KZ"/>
        </w:rPr>
        <w:t xml:space="preserve"> кенжардағы жұмыстарды тоқтата тұру; геол</w:t>
      </w:r>
      <w:r w:rsidRPr="00F176F3">
        <w:rPr>
          <w:sz w:val="28"/>
          <w:szCs w:val="28"/>
          <w:lang w:val="kk-KZ"/>
        </w:rPr>
        <w:t>о</w:t>
      </w:r>
      <w:r w:rsidRPr="00F176F3">
        <w:rPr>
          <w:sz w:val="28"/>
          <w:szCs w:val="28"/>
          <w:lang w:val="kk-KZ"/>
        </w:rPr>
        <w:t xml:space="preserve">гиялық бұзылу және қабаттарды ашу аймақтарында түсіру </w:t>
      </w:r>
      <w:r>
        <w:rPr>
          <w:sz w:val="28"/>
          <w:szCs w:val="28"/>
          <w:lang w:val="kk-KZ"/>
        </w:rPr>
        <w:t>ұ</w:t>
      </w:r>
      <w:r>
        <w:rPr>
          <w:sz w:val="28"/>
          <w:szCs w:val="28"/>
          <w:lang w:val="kk-KZ"/>
        </w:rPr>
        <w:t>ңғымаларын</w:t>
      </w:r>
      <w:r w:rsidRPr="00F176F3">
        <w:rPr>
          <w:sz w:val="28"/>
          <w:szCs w:val="28"/>
          <w:lang w:val="kk-KZ"/>
        </w:rPr>
        <w:t xml:space="preserve"> жүргізгеннен және анкерлік бекітпені қолданғаннан кейін қабаттарды және қоршаған жыныстарды кемінде 5 м радиуста химиялық беріктендіруді жүргізу қажет.</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Тау-кен жұмыстарын жүргізу процесінде тау-кен массивінің кернеулі-деформацияланған күйін моде</w:t>
      </w:r>
      <w:r w:rsidRPr="00F176F3">
        <w:rPr>
          <w:sz w:val="28"/>
          <w:szCs w:val="28"/>
          <w:lang w:val="kk-KZ"/>
        </w:rPr>
        <w:t>льдеу үшін бағдарламалық құралдарды пайдал</w:t>
      </w:r>
      <w:r w:rsidRPr="00F176F3">
        <w:rPr>
          <w:sz w:val="28"/>
          <w:szCs w:val="28"/>
          <w:lang w:val="kk-KZ"/>
        </w:rPr>
        <w:t>а</w:t>
      </w:r>
      <w:r w:rsidRPr="00F176F3">
        <w:rPr>
          <w:sz w:val="28"/>
          <w:szCs w:val="28"/>
          <w:lang w:val="kk-KZ"/>
        </w:rPr>
        <w:t>ну; көмір қабаттарының және сыйымды жыныстардың жату параметрлерінің өзгеруін ескеретін қазіргі заманғы цифрлық технологияларды (жату бұрышт</w:t>
      </w:r>
      <w:r w:rsidRPr="00F176F3">
        <w:rPr>
          <w:sz w:val="28"/>
          <w:szCs w:val="28"/>
          <w:lang w:val="kk-KZ"/>
        </w:rPr>
        <w:t>а</w:t>
      </w:r>
      <w:r w:rsidRPr="00F176F3">
        <w:rPr>
          <w:sz w:val="28"/>
          <w:szCs w:val="28"/>
          <w:lang w:val="kk-KZ"/>
        </w:rPr>
        <w:t>ры, көмір қабаттарының және олардың бумаларының қуаты мен беріктігінің ө</w:t>
      </w:r>
      <w:r w:rsidRPr="00F176F3">
        <w:rPr>
          <w:sz w:val="28"/>
          <w:szCs w:val="28"/>
          <w:lang w:val="kk-KZ"/>
        </w:rPr>
        <w:t>з</w:t>
      </w:r>
      <w:r w:rsidRPr="00F176F3">
        <w:rPr>
          <w:sz w:val="28"/>
          <w:szCs w:val="28"/>
          <w:lang w:val="kk-KZ"/>
        </w:rPr>
        <w:t>геруі) қолдана отырып, тау-кен қазбаларын жүргізу кезінде тау-кен ма</w:t>
      </w:r>
      <w:r w:rsidRPr="00F176F3">
        <w:rPr>
          <w:sz w:val="28"/>
          <w:szCs w:val="28"/>
          <w:lang w:val="kk-KZ"/>
        </w:rPr>
        <w:t>с</w:t>
      </w:r>
      <w:r w:rsidRPr="00F176F3">
        <w:rPr>
          <w:sz w:val="28"/>
          <w:szCs w:val="28"/>
          <w:lang w:val="kk-KZ"/>
        </w:rPr>
        <w:t>сивіндегі геомеханикалық процестердің моделін әзірлеу, оның ішінде: жүргізілетін қазба трассасы бойынша сыйымды жыныстардың қасиеттері мен; қаттылығына қарай жеке бумалар бойынша қа</w:t>
      </w:r>
      <w:r>
        <w:rPr>
          <w:sz w:val="28"/>
          <w:szCs w:val="28"/>
          <w:lang w:val="kk-KZ"/>
        </w:rPr>
        <w:t>ба</w:t>
      </w:r>
      <w:r w:rsidRPr="00F176F3">
        <w:rPr>
          <w:sz w:val="28"/>
          <w:szCs w:val="28"/>
          <w:lang w:val="kk-KZ"/>
        </w:rPr>
        <w:t>тта</w:t>
      </w:r>
      <w:r w:rsidRPr="00F176F3">
        <w:rPr>
          <w:sz w:val="28"/>
          <w:szCs w:val="28"/>
          <w:lang w:val="kk-KZ"/>
        </w:rPr>
        <w:t xml:space="preserve">рдың газдылығы; жұмыс істеу аймақтарында, сондай-ақ </w:t>
      </w:r>
      <w:r w:rsidRPr="00F176F3">
        <w:rPr>
          <w:color w:val="000000"/>
          <w:sz w:val="28"/>
          <w:szCs w:val="28"/>
          <w:lang w:val="kk-KZ"/>
        </w:rPr>
        <w:t>тірек тау қысымы</w:t>
      </w:r>
      <w:r>
        <w:rPr>
          <w:color w:val="000000"/>
          <w:sz w:val="28"/>
          <w:szCs w:val="28"/>
          <w:lang w:val="kk-KZ"/>
        </w:rPr>
        <w:t xml:space="preserve"> (ТТҚ)</w:t>
      </w:r>
      <w:r w:rsidRPr="00F176F3">
        <w:rPr>
          <w:sz w:val="28"/>
          <w:szCs w:val="28"/>
          <w:lang w:val="kk-KZ"/>
        </w:rPr>
        <w:t xml:space="preserve"> және</w:t>
      </w:r>
      <w:r>
        <w:rPr>
          <w:sz w:val="28"/>
          <w:szCs w:val="28"/>
          <w:lang w:val="kk-KZ"/>
        </w:rPr>
        <w:t xml:space="preserve"> жоғары тау қысымы</w:t>
      </w:r>
      <w:r w:rsidRPr="00F176F3">
        <w:rPr>
          <w:sz w:val="28"/>
          <w:szCs w:val="28"/>
          <w:lang w:val="kk-KZ"/>
        </w:rPr>
        <w:t xml:space="preserve"> </w:t>
      </w:r>
      <w:r>
        <w:rPr>
          <w:sz w:val="28"/>
          <w:szCs w:val="28"/>
          <w:lang w:val="kk-KZ"/>
        </w:rPr>
        <w:t>(</w:t>
      </w:r>
      <w:r>
        <w:rPr>
          <w:sz w:val="28"/>
          <w:szCs w:val="28"/>
          <w:lang w:val="kk-KZ"/>
        </w:rPr>
        <w:t>ЖТҚ</w:t>
      </w:r>
      <w:r>
        <w:rPr>
          <w:sz w:val="28"/>
          <w:szCs w:val="28"/>
          <w:lang w:val="kk-KZ"/>
        </w:rPr>
        <w:t>)</w:t>
      </w:r>
      <w:r w:rsidRPr="00F176F3">
        <w:rPr>
          <w:sz w:val="28"/>
          <w:szCs w:val="28"/>
          <w:lang w:val="kk-KZ"/>
        </w:rPr>
        <w:t xml:space="preserve"> әсер ету аймақтарында метанның десорбция жылдамдығы.</w:t>
      </w:r>
    </w:p>
    <w:p w:rsidR="008F1895" w:rsidRPr="00F176F3" w:rsidRDefault="00D86CBE">
      <w:pPr>
        <w:spacing w:after="0" w:line="240" w:lineRule="auto"/>
        <w:ind w:firstLineChars="200" w:firstLine="560"/>
        <w:jc w:val="both"/>
        <w:rPr>
          <w:i/>
          <w:sz w:val="28"/>
          <w:szCs w:val="28"/>
          <w:lang w:val="kk-KZ"/>
        </w:rPr>
      </w:pPr>
      <w:r w:rsidRPr="00F176F3">
        <w:rPr>
          <w:i/>
          <w:sz w:val="28"/>
          <w:szCs w:val="28"/>
          <w:lang w:val="kk-KZ"/>
        </w:rPr>
        <w:t>193</w:t>
      </w:r>
      <w:r w:rsidRPr="00F176F3">
        <w:rPr>
          <w:sz w:val="28"/>
          <w:szCs w:val="28"/>
          <w:lang w:val="kk-KZ"/>
        </w:rPr>
        <w:t>д</w:t>
      </w:r>
      <w:r w:rsidRPr="00F176F3">
        <w:rPr>
          <w:i/>
          <w:sz w:val="28"/>
          <w:szCs w:val="28"/>
          <w:vertAlign w:val="subscript"/>
          <w:lang w:val="kk-KZ"/>
        </w:rPr>
        <w:t>6</w:t>
      </w:r>
      <w:r w:rsidRPr="00F176F3">
        <w:rPr>
          <w:i/>
          <w:sz w:val="28"/>
          <w:szCs w:val="28"/>
          <w:lang w:val="kk-KZ"/>
        </w:rPr>
        <w:t>-С конвейерлік штрекінде "Тентек</w:t>
      </w:r>
      <w:r>
        <w:rPr>
          <w:i/>
          <w:sz w:val="28"/>
          <w:szCs w:val="28"/>
          <w:lang w:val="kk-KZ"/>
        </w:rPr>
        <w:t>ская</w:t>
      </w:r>
      <w:r w:rsidRPr="00F176F3">
        <w:rPr>
          <w:i/>
          <w:sz w:val="28"/>
          <w:szCs w:val="28"/>
          <w:lang w:val="kk-KZ"/>
        </w:rPr>
        <w:t>"</w:t>
      </w:r>
      <w:r>
        <w:rPr>
          <w:i/>
          <w:sz w:val="28"/>
          <w:szCs w:val="28"/>
          <w:lang w:val="kk-KZ"/>
        </w:rPr>
        <w:t xml:space="preserve"> </w:t>
      </w:r>
      <w:r w:rsidRPr="00F176F3">
        <w:rPr>
          <w:i/>
          <w:sz w:val="28"/>
          <w:szCs w:val="28"/>
          <w:lang w:val="kk-KZ"/>
        </w:rPr>
        <w:t xml:space="preserve">шахтасында болған көмір мен газдың кенеттен </w:t>
      </w:r>
      <w:r>
        <w:rPr>
          <w:i/>
          <w:sz w:val="28"/>
          <w:szCs w:val="28"/>
          <w:lang w:val="kk-KZ"/>
        </w:rPr>
        <w:t>лақтырылыс</w:t>
      </w:r>
      <w:r w:rsidRPr="00F176F3">
        <w:rPr>
          <w:i/>
          <w:sz w:val="28"/>
          <w:szCs w:val="28"/>
          <w:lang w:val="kk-KZ"/>
        </w:rPr>
        <w:t>ы</w:t>
      </w:r>
      <w:r w:rsidRPr="00F176F3">
        <w:rPr>
          <w:i/>
          <w:sz w:val="28"/>
          <w:szCs w:val="28"/>
          <w:lang w:val="kk-KZ"/>
        </w:rPr>
        <w:t>.</w:t>
      </w:r>
    </w:p>
    <w:p w:rsidR="008F1895" w:rsidRPr="00F176F3" w:rsidRDefault="00D86CBE">
      <w:pPr>
        <w:tabs>
          <w:tab w:val="left" w:pos="426"/>
          <w:tab w:val="left" w:pos="1134"/>
        </w:tabs>
        <w:spacing w:after="0" w:line="240" w:lineRule="auto"/>
        <w:ind w:firstLineChars="200" w:firstLine="560"/>
        <w:jc w:val="both"/>
        <w:rPr>
          <w:sz w:val="28"/>
          <w:szCs w:val="28"/>
          <w:lang w:val="kk-KZ"/>
        </w:rPr>
      </w:pPr>
      <w:r w:rsidRPr="00F176F3">
        <w:rPr>
          <w:sz w:val="28"/>
          <w:szCs w:val="28"/>
          <w:lang w:val="kk-KZ"/>
        </w:rPr>
        <w:t>193д</w:t>
      </w:r>
      <w:r w:rsidRPr="00F176F3">
        <w:rPr>
          <w:sz w:val="28"/>
          <w:szCs w:val="28"/>
          <w:vertAlign w:val="subscript"/>
          <w:lang w:val="kk-KZ"/>
        </w:rPr>
        <w:t>6</w:t>
      </w:r>
      <w:r w:rsidRPr="00F176F3">
        <w:rPr>
          <w:sz w:val="28"/>
          <w:szCs w:val="28"/>
          <w:lang w:val="kk-KZ"/>
        </w:rPr>
        <w:t xml:space="preserve">-с конвейерлік </w:t>
      </w:r>
      <w:r>
        <w:rPr>
          <w:sz w:val="28"/>
          <w:szCs w:val="28"/>
          <w:lang w:val="kk-KZ"/>
        </w:rPr>
        <w:t>штректе</w:t>
      </w:r>
      <w:r w:rsidRPr="00F176F3">
        <w:rPr>
          <w:sz w:val="28"/>
          <w:szCs w:val="28"/>
          <w:lang w:val="kk-KZ"/>
        </w:rPr>
        <w:t xml:space="preserve"> "Тентек" шахтасында</w:t>
      </w:r>
      <w:r w:rsidRPr="00F176F3">
        <w:rPr>
          <w:lang w:val="kk-KZ"/>
        </w:rPr>
        <w:t xml:space="preserve"> </w:t>
      </w:r>
      <w:r w:rsidRPr="00F176F3">
        <w:rPr>
          <w:sz w:val="28"/>
          <w:szCs w:val="28"/>
          <w:lang w:val="kk-KZ"/>
        </w:rPr>
        <w:t>02.06.2008</w:t>
      </w:r>
      <w:r>
        <w:rPr>
          <w:sz w:val="28"/>
          <w:szCs w:val="28"/>
          <w:lang w:val="kk-KZ"/>
        </w:rPr>
        <w:t>ж.</w:t>
      </w:r>
      <w:r w:rsidRPr="00F176F3">
        <w:rPr>
          <w:sz w:val="28"/>
          <w:szCs w:val="28"/>
          <w:lang w:val="kk-KZ"/>
        </w:rPr>
        <w:t xml:space="preserve"> 4 сағат 17 минутта орын алған көмір мен газдың кенеттен </w:t>
      </w:r>
      <w:r>
        <w:rPr>
          <w:sz w:val="28"/>
          <w:szCs w:val="28"/>
          <w:lang w:val="kk-KZ"/>
        </w:rPr>
        <w:t>лақтырылыс</w:t>
      </w:r>
      <w:r w:rsidRPr="00F176F3">
        <w:rPr>
          <w:sz w:val="28"/>
          <w:szCs w:val="28"/>
          <w:lang w:val="kk-KZ"/>
        </w:rPr>
        <w:t xml:space="preserve"> себептері туралы сараптамалық қорытынды. 193д</w:t>
      </w:r>
      <w:r w:rsidRPr="00F176F3">
        <w:rPr>
          <w:sz w:val="28"/>
          <w:szCs w:val="28"/>
          <w:vertAlign w:val="subscript"/>
          <w:lang w:val="kk-KZ"/>
        </w:rPr>
        <w:t>6</w:t>
      </w:r>
      <w:r w:rsidRPr="00F176F3">
        <w:rPr>
          <w:sz w:val="28"/>
          <w:szCs w:val="28"/>
          <w:lang w:val="kk-KZ"/>
        </w:rPr>
        <w:t>-с конвейерлік штрек жер бетінен 542 м т</w:t>
      </w:r>
      <w:r w:rsidRPr="00F176F3">
        <w:rPr>
          <w:sz w:val="28"/>
          <w:szCs w:val="28"/>
          <w:lang w:val="kk-KZ"/>
        </w:rPr>
        <w:t>е</w:t>
      </w:r>
      <w:r w:rsidRPr="00F176F3">
        <w:rPr>
          <w:sz w:val="28"/>
          <w:szCs w:val="28"/>
          <w:lang w:val="kk-KZ"/>
        </w:rPr>
        <w:t>реңдікте 14 м</w:t>
      </w:r>
      <w:r w:rsidRPr="00F176F3">
        <w:rPr>
          <w:sz w:val="28"/>
          <w:szCs w:val="28"/>
          <w:vertAlign w:val="superscript"/>
          <w:lang w:val="kk-KZ"/>
        </w:rPr>
        <w:t>2</w:t>
      </w:r>
      <w:r w:rsidRPr="00F176F3">
        <w:rPr>
          <w:sz w:val="28"/>
          <w:szCs w:val="28"/>
          <w:lang w:val="kk-KZ"/>
        </w:rPr>
        <w:t xml:space="preserve"> қимасы бар КСП-32 үңгілеу</w:t>
      </w:r>
      <w:r w:rsidRPr="00F176F3">
        <w:rPr>
          <w:sz w:val="28"/>
          <w:szCs w:val="28"/>
          <w:lang w:val="kk-KZ"/>
        </w:rPr>
        <w:t xml:space="preserve"> комбайнымен жүргізілді. Д6 қаб</w:t>
      </w:r>
      <w:r w:rsidRPr="00F176F3">
        <w:rPr>
          <w:sz w:val="28"/>
          <w:szCs w:val="28"/>
          <w:lang w:val="kk-KZ"/>
        </w:rPr>
        <w:t>а</w:t>
      </w:r>
      <w:r w:rsidRPr="00F176F3">
        <w:rPr>
          <w:sz w:val="28"/>
          <w:szCs w:val="28"/>
          <w:lang w:val="kk-KZ"/>
        </w:rPr>
        <w:t>тының табиғи газдылығы 22 м</w:t>
      </w:r>
      <w:r w:rsidRPr="00F176F3">
        <w:rPr>
          <w:sz w:val="28"/>
          <w:szCs w:val="28"/>
          <w:vertAlign w:val="superscript"/>
          <w:lang w:val="kk-KZ"/>
        </w:rPr>
        <w:t>3</w:t>
      </w:r>
      <w:r w:rsidRPr="00F176F3">
        <w:rPr>
          <w:sz w:val="28"/>
          <w:szCs w:val="28"/>
          <w:lang w:val="kk-KZ"/>
        </w:rPr>
        <w:t>/т.</w:t>
      </w:r>
      <w:r>
        <w:rPr>
          <w:sz w:val="28"/>
          <w:szCs w:val="28"/>
          <w:lang w:val="kk-KZ"/>
        </w:rPr>
        <w:t>г.м.</w:t>
      </w:r>
      <w:r w:rsidRPr="00F176F3">
        <w:rPr>
          <w:sz w:val="28"/>
          <w:szCs w:val="28"/>
          <w:lang w:val="kk-KZ"/>
        </w:rPr>
        <w:t xml:space="preserve"> </w:t>
      </w:r>
      <w:r>
        <w:rPr>
          <w:sz w:val="28"/>
          <w:szCs w:val="28"/>
          <w:lang w:val="kk-KZ"/>
        </w:rPr>
        <w:t>К</w:t>
      </w:r>
      <w:r w:rsidRPr="00F176F3">
        <w:rPr>
          <w:sz w:val="28"/>
          <w:szCs w:val="28"/>
          <w:lang w:val="kk-KZ"/>
        </w:rPr>
        <w:t>өмір</w:t>
      </w:r>
      <w:r w:rsidRPr="00F176F3">
        <w:rPr>
          <w:sz w:val="28"/>
          <w:szCs w:val="28"/>
          <w:lang w:val="kk-KZ"/>
        </w:rPr>
        <w:t xml:space="preserve"> мен газдың кенеттен </w:t>
      </w:r>
      <w:r>
        <w:rPr>
          <w:sz w:val="28"/>
          <w:szCs w:val="28"/>
          <w:lang w:val="kk-KZ"/>
        </w:rPr>
        <w:t>лақтырылыс</w:t>
      </w:r>
      <w:r w:rsidRPr="00F176F3">
        <w:rPr>
          <w:sz w:val="28"/>
          <w:szCs w:val="28"/>
          <w:lang w:val="kk-KZ"/>
        </w:rPr>
        <w:t>ы кезінде өндірістің ұзындығы 167 м болды, кенжарға 1200 м</w:t>
      </w:r>
      <w:r w:rsidRPr="00F176F3">
        <w:rPr>
          <w:sz w:val="28"/>
          <w:szCs w:val="28"/>
          <w:vertAlign w:val="superscript"/>
          <w:lang w:val="kk-KZ"/>
        </w:rPr>
        <w:t>3</w:t>
      </w:r>
      <w:r w:rsidRPr="00F176F3">
        <w:rPr>
          <w:sz w:val="28"/>
          <w:szCs w:val="28"/>
          <w:lang w:val="kk-KZ"/>
        </w:rPr>
        <w:t xml:space="preserve">/мин таза ауа берілді. Болжамдық амплитудасы 12-13 м №18 </w:t>
      </w:r>
      <w:r>
        <w:rPr>
          <w:sz w:val="28"/>
          <w:szCs w:val="28"/>
          <w:lang w:val="kk-KZ"/>
        </w:rPr>
        <w:t>лақтырылыст</w:t>
      </w:r>
      <w:r w:rsidRPr="00F176F3">
        <w:rPr>
          <w:sz w:val="28"/>
          <w:szCs w:val="28"/>
          <w:lang w:val="kk-KZ"/>
        </w:rPr>
        <w:t>арды 193д</w:t>
      </w:r>
      <w:r w:rsidRPr="00F176F3">
        <w:rPr>
          <w:sz w:val="28"/>
          <w:szCs w:val="28"/>
          <w:vertAlign w:val="subscript"/>
          <w:lang w:val="kk-KZ"/>
        </w:rPr>
        <w:t>6</w:t>
      </w:r>
      <w:r w:rsidRPr="00F176F3">
        <w:rPr>
          <w:sz w:val="28"/>
          <w:szCs w:val="28"/>
          <w:lang w:val="kk-KZ"/>
        </w:rPr>
        <w:t>-с ко</w:t>
      </w:r>
      <w:r w:rsidRPr="00F176F3">
        <w:rPr>
          <w:sz w:val="28"/>
          <w:szCs w:val="28"/>
          <w:lang w:val="kk-KZ"/>
        </w:rPr>
        <w:t>н</w:t>
      </w:r>
      <w:r w:rsidRPr="00F176F3">
        <w:rPr>
          <w:sz w:val="28"/>
          <w:szCs w:val="28"/>
          <w:lang w:val="kk-KZ"/>
        </w:rPr>
        <w:t xml:space="preserve">вейерлік </w:t>
      </w:r>
      <w:r w:rsidRPr="00F176F3">
        <w:rPr>
          <w:sz w:val="28"/>
          <w:szCs w:val="28"/>
          <w:lang w:val="kk-KZ"/>
        </w:rPr>
        <w:t>көлбеуінен бұрылыстан 260 м қашықтықта табу жоспарланған бол</w:t>
      </w:r>
      <w:r w:rsidRPr="00F176F3">
        <w:rPr>
          <w:sz w:val="28"/>
          <w:szCs w:val="28"/>
          <w:lang w:val="kk-KZ"/>
        </w:rPr>
        <w:t>а</w:t>
      </w:r>
      <w:r w:rsidRPr="00F176F3">
        <w:rPr>
          <w:sz w:val="28"/>
          <w:szCs w:val="28"/>
          <w:lang w:val="kk-KZ"/>
        </w:rPr>
        <w:t xml:space="preserve">тын, ал көмір мен газдың кенеттен </w:t>
      </w:r>
      <w:r>
        <w:rPr>
          <w:sz w:val="28"/>
          <w:szCs w:val="28"/>
          <w:lang w:val="kk-KZ"/>
        </w:rPr>
        <w:t>лақтырылыс</w:t>
      </w:r>
      <w:r w:rsidRPr="00F176F3">
        <w:rPr>
          <w:sz w:val="28"/>
          <w:szCs w:val="28"/>
          <w:lang w:val="kk-KZ"/>
        </w:rPr>
        <w:t xml:space="preserve">ы кезінде </w:t>
      </w:r>
      <w:r>
        <w:rPr>
          <w:sz w:val="28"/>
          <w:szCs w:val="28"/>
          <w:lang w:val="kk-KZ"/>
        </w:rPr>
        <w:t>шығарылымға</w:t>
      </w:r>
      <w:r w:rsidRPr="00F176F3">
        <w:rPr>
          <w:sz w:val="28"/>
          <w:szCs w:val="28"/>
          <w:lang w:val="kk-KZ"/>
        </w:rPr>
        <w:t xml:space="preserve"> дейін 95 м қалды.</w:t>
      </w:r>
    </w:p>
    <w:p w:rsidR="008F1895" w:rsidRPr="00F176F3" w:rsidRDefault="00D86CBE">
      <w:pPr>
        <w:tabs>
          <w:tab w:val="left" w:pos="426"/>
          <w:tab w:val="left" w:pos="1134"/>
        </w:tabs>
        <w:spacing w:after="0" w:line="240" w:lineRule="auto"/>
        <w:ind w:firstLineChars="200" w:firstLine="560"/>
        <w:jc w:val="both"/>
        <w:rPr>
          <w:sz w:val="28"/>
          <w:szCs w:val="28"/>
          <w:lang w:val="kk-KZ"/>
        </w:rPr>
      </w:pPr>
      <w:r w:rsidRPr="00F176F3">
        <w:rPr>
          <w:sz w:val="28"/>
          <w:szCs w:val="28"/>
          <w:lang w:val="kk-KZ"/>
        </w:rPr>
        <w:t>Кенжардан қазба барысында геологиялық барлау ұңғымаларының бұтал</w:t>
      </w:r>
      <w:r w:rsidRPr="00F176F3">
        <w:rPr>
          <w:sz w:val="28"/>
          <w:szCs w:val="28"/>
          <w:lang w:val="kk-KZ"/>
        </w:rPr>
        <w:t>а</w:t>
      </w:r>
      <w:r w:rsidRPr="00F176F3">
        <w:rPr>
          <w:sz w:val="28"/>
          <w:szCs w:val="28"/>
          <w:lang w:val="kk-KZ"/>
        </w:rPr>
        <w:t>ры диаметрі 80 мм, ұзындығы 30-40 м, 5</w:t>
      </w:r>
      <w:r w:rsidRPr="00F176F3">
        <w:rPr>
          <w:sz w:val="28"/>
          <w:szCs w:val="28"/>
          <w:lang w:val="kk-KZ"/>
        </w:rPr>
        <w:t>-</w:t>
      </w:r>
      <w:r w:rsidRPr="00F176F3">
        <w:rPr>
          <w:sz w:val="28"/>
          <w:szCs w:val="28"/>
          <w:lang w:val="kk-KZ"/>
        </w:rPr>
        <w:t xml:space="preserve">6 дана </w:t>
      </w:r>
      <w:r w:rsidRPr="00F176F3">
        <w:rPr>
          <w:sz w:val="28"/>
          <w:szCs w:val="28"/>
          <w:lang w:val="kk-KZ"/>
        </w:rPr>
        <w:t xml:space="preserve">мөлшерінде бұрғыланды, олар көмір мен газдың кенеттен </w:t>
      </w:r>
      <w:r>
        <w:rPr>
          <w:sz w:val="28"/>
          <w:szCs w:val="28"/>
          <w:lang w:val="kk-KZ"/>
        </w:rPr>
        <w:t>лақтырылыс</w:t>
      </w:r>
      <w:r w:rsidRPr="00F176F3">
        <w:rPr>
          <w:sz w:val="28"/>
          <w:szCs w:val="28"/>
          <w:lang w:val="kk-KZ"/>
        </w:rPr>
        <w:t>ы кезінде қазба кенжарының алдында геологиялық бұзушылықтар мен газ коллекторларын анықтамады.</w:t>
      </w:r>
    </w:p>
    <w:p w:rsidR="008F1895" w:rsidRPr="00F176F3" w:rsidRDefault="00D86CBE">
      <w:pPr>
        <w:tabs>
          <w:tab w:val="left" w:pos="426"/>
          <w:tab w:val="left" w:pos="1134"/>
        </w:tabs>
        <w:spacing w:after="0" w:line="240" w:lineRule="auto"/>
        <w:ind w:firstLineChars="200" w:firstLine="560"/>
        <w:jc w:val="both"/>
        <w:rPr>
          <w:sz w:val="28"/>
          <w:szCs w:val="28"/>
          <w:lang w:val="kk-KZ"/>
        </w:rPr>
      </w:pPr>
      <w:r w:rsidRPr="00F176F3">
        <w:rPr>
          <w:sz w:val="28"/>
          <w:szCs w:val="28"/>
          <w:lang w:val="kk-KZ"/>
        </w:rPr>
        <w:t>193д</w:t>
      </w:r>
      <w:r w:rsidRPr="00F176F3">
        <w:rPr>
          <w:sz w:val="28"/>
          <w:szCs w:val="28"/>
          <w:vertAlign w:val="subscript"/>
          <w:lang w:val="kk-KZ"/>
        </w:rPr>
        <w:t>6</w:t>
      </w:r>
      <w:r w:rsidRPr="00F176F3">
        <w:rPr>
          <w:sz w:val="28"/>
          <w:szCs w:val="28"/>
          <w:lang w:val="kk-KZ"/>
        </w:rPr>
        <w:t xml:space="preserve">-с конвейерлік </w:t>
      </w:r>
      <w:r>
        <w:rPr>
          <w:sz w:val="28"/>
          <w:szCs w:val="28"/>
          <w:lang w:val="kk-KZ"/>
        </w:rPr>
        <w:t>штректе</w:t>
      </w:r>
      <w:r w:rsidRPr="00F176F3">
        <w:rPr>
          <w:sz w:val="28"/>
          <w:szCs w:val="28"/>
          <w:lang w:val="kk-KZ"/>
        </w:rPr>
        <w:t xml:space="preserve"> көмір мен газдың кенеттен </w:t>
      </w:r>
      <w:r>
        <w:rPr>
          <w:sz w:val="28"/>
          <w:szCs w:val="28"/>
          <w:lang w:val="kk-KZ"/>
        </w:rPr>
        <w:t>лақтырылыс</w:t>
      </w:r>
      <w:r w:rsidRPr="00F176F3">
        <w:rPr>
          <w:sz w:val="28"/>
          <w:szCs w:val="28"/>
          <w:lang w:val="kk-KZ"/>
        </w:rPr>
        <w:t xml:space="preserve">ы сәтінде </w:t>
      </w:r>
      <w:r>
        <w:rPr>
          <w:sz w:val="28"/>
          <w:szCs w:val="28"/>
          <w:lang w:val="kk-KZ"/>
        </w:rPr>
        <w:t>лақтырылысқ</w:t>
      </w:r>
      <w:r w:rsidRPr="00F176F3">
        <w:rPr>
          <w:sz w:val="28"/>
          <w:szCs w:val="28"/>
          <w:lang w:val="kk-KZ"/>
        </w:rPr>
        <w:t>а қарсы іс</w:t>
      </w:r>
      <w:r w:rsidRPr="00F176F3">
        <w:rPr>
          <w:sz w:val="28"/>
          <w:szCs w:val="28"/>
          <w:lang w:val="kk-KZ"/>
        </w:rPr>
        <w:t>-</w:t>
      </w:r>
      <w:r w:rsidRPr="00F176F3">
        <w:rPr>
          <w:sz w:val="28"/>
          <w:szCs w:val="28"/>
          <w:lang w:val="kk-KZ"/>
        </w:rPr>
        <w:t>шаралар</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қа</w:t>
      </w:r>
      <w:r>
        <w:rPr>
          <w:sz w:val="28"/>
          <w:szCs w:val="28"/>
          <w:lang w:val="kk-KZ"/>
        </w:rPr>
        <w:t>ба</w:t>
      </w:r>
      <w:r w:rsidRPr="00F176F3">
        <w:rPr>
          <w:sz w:val="28"/>
          <w:szCs w:val="28"/>
          <w:lang w:val="kk-KZ"/>
        </w:rPr>
        <w:t>ттың төменгі бітелген бумасы бойынша диаметрі 200 мм озық ұңғымаларды бұрғылау орындалды. Бұл кезде 193д</w:t>
      </w:r>
      <w:r w:rsidRPr="00F176F3">
        <w:rPr>
          <w:sz w:val="28"/>
          <w:szCs w:val="28"/>
          <w:vertAlign w:val="subscript"/>
          <w:lang w:val="kk-KZ"/>
        </w:rPr>
        <w:t>6</w:t>
      </w:r>
      <w:r w:rsidRPr="00F176F3">
        <w:rPr>
          <w:sz w:val="28"/>
          <w:szCs w:val="28"/>
          <w:lang w:val="kk-KZ"/>
        </w:rPr>
        <w:t>-с конвейерлік штрегінде алты адам болған. Төртінші озық ұңғыманы бұрғылау кезінде қазбаның төменгі оң жақ бөлігінде көмір мен газдың кен</w:t>
      </w:r>
      <w:r w:rsidRPr="00F176F3">
        <w:rPr>
          <w:sz w:val="28"/>
          <w:szCs w:val="28"/>
          <w:lang w:val="kk-KZ"/>
        </w:rPr>
        <w:t xml:space="preserve">еттен </w:t>
      </w:r>
      <w:r>
        <w:rPr>
          <w:sz w:val="28"/>
          <w:szCs w:val="28"/>
          <w:lang w:val="kk-KZ"/>
        </w:rPr>
        <w:t>лақтырылыс</w:t>
      </w:r>
      <w:r w:rsidRPr="00F176F3">
        <w:rPr>
          <w:sz w:val="28"/>
          <w:szCs w:val="28"/>
          <w:lang w:val="kk-KZ"/>
        </w:rPr>
        <w:t>ы орын алды.</w:t>
      </w:r>
    </w:p>
    <w:p w:rsidR="008F1895" w:rsidRPr="00F176F3" w:rsidRDefault="00D86CBE">
      <w:pPr>
        <w:tabs>
          <w:tab w:val="left" w:pos="426"/>
          <w:tab w:val="left" w:pos="1134"/>
        </w:tabs>
        <w:spacing w:after="0" w:line="240" w:lineRule="auto"/>
        <w:ind w:firstLineChars="200" w:firstLine="560"/>
        <w:jc w:val="both"/>
        <w:rPr>
          <w:sz w:val="28"/>
          <w:szCs w:val="28"/>
          <w:lang w:val="kk-KZ"/>
        </w:rPr>
      </w:pPr>
      <w:r w:rsidRPr="00F176F3">
        <w:rPr>
          <w:sz w:val="28"/>
          <w:szCs w:val="28"/>
          <w:lang w:val="kk-KZ"/>
        </w:rPr>
        <w:t xml:space="preserve">Көмір мен газдың кенеттен </w:t>
      </w:r>
      <w:r>
        <w:rPr>
          <w:sz w:val="28"/>
          <w:szCs w:val="28"/>
          <w:lang w:val="kk-KZ"/>
        </w:rPr>
        <w:t>лақтырылыс</w:t>
      </w:r>
      <w:r w:rsidRPr="00F176F3">
        <w:rPr>
          <w:sz w:val="28"/>
          <w:szCs w:val="28"/>
          <w:lang w:val="kk-KZ"/>
        </w:rPr>
        <w:t>ының негізгі себептері келесі жағдайлар болды. Қазбаның кенжарының болжанбайтын геологиялық бұзылу аймағына кіруі</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 xml:space="preserve">төменгі тартылған көмір </w:t>
      </w:r>
      <w:r>
        <w:rPr>
          <w:sz w:val="28"/>
          <w:szCs w:val="28"/>
          <w:lang w:val="kk-KZ"/>
        </w:rPr>
        <w:t>бумасының</w:t>
      </w:r>
      <w:r w:rsidRPr="00F176F3">
        <w:rPr>
          <w:sz w:val="28"/>
          <w:szCs w:val="28"/>
          <w:lang w:val="kk-KZ"/>
        </w:rPr>
        <w:t xml:space="preserve"> арқасында қабатты үрлеу, </w:t>
      </w:r>
      <w:r w:rsidRPr="00F176F3">
        <w:rPr>
          <w:sz w:val="28"/>
          <w:szCs w:val="28"/>
          <w:lang w:val="kk-KZ"/>
        </w:rPr>
        <w:lastRenderedPageBreak/>
        <w:t xml:space="preserve">мүмкін, қабатты </w:t>
      </w:r>
      <w:r w:rsidRPr="00F176F3">
        <w:rPr>
          <w:sz w:val="28"/>
          <w:szCs w:val="28"/>
          <w:lang w:val="kk-KZ"/>
        </w:rPr>
        <w:t>бүгу. Жоғары қысымдағы бос газдың көп мөлшері физюниттен – 13%, витриниттен -</w:t>
      </w:r>
      <w:r>
        <w:rPr>
          <w:sz w:val="28"/>
          <w:szCs w:val="28"/>
          <w:lang w:val="kk-KZ"/>
        </w:rPr>
        <w:t xml:space="preserve"> </w:t>
      </w:r>
      <w:r w:rsidRPr="00F176F3">
        <w:rPr>
          <w:sz w:val="28"/>
          <w:szCs w:val="28"/>
          <w:lang w:val="kk-KZ"/>
        </w:rPr>
        <w:t xml:space="preserve">56,7% тұратын төменгі қабат көмірінің петрографиялық құрамымен түсіндіріледі. Көмір массивінде </w:t>
      </w:r>
      <w:r>
        <w:rPr>
          <w:sz w:val="28"/>
          <w:szCs w:val="28"/>
          <w:lang w:val="kk-KZ"/>
        </w:rPr>
        <w:t>сорбцияланған</w:t>
      </w:r>
      <w:r w:rsidRPr="00F176F3">
        <w:rPr>
          <w:sz w:val="28"/>
          <w:szCs w:val="28"/>
          <w:lang w:val="kk-KZ"/>
        </w:rPr>
        <w:t xml:space="preserve"> газ тау қысымынан 22 м</w:t>
      </w:r>
      <w:r w:rsidRPr="00F176F3">
        <w:rPr>
          <w:sz w:val="28"/>
          <w:szCs w:val="28"/>
          <w:vertAlign w:val="superscript"/>
          <w:lang w:val="kk-KZ"/>
        </w:rPr>
        <w:t>3</w:t>
      </w:r>
      <w:r w:rsidRPr="00F176F3">
        <w:rPr>
          <w:sz w:val="28"/>
          <w:szCs w:val="28"/>
          <w:lang w:val="kk-KZ"/>
        </w:rPr>
        <w:t>/т.г.м. табиғи газдылығынан 80% - ға дейін түс</w:t>
      </w:r>
      <w:r w:rsidRPr="00F176F3">
        <w:rPr>
          <w:sz w:val="28"/>
          <w:szCs w:val="28"/>
          <w:lang w:val="kk-KZ"/>
        </w:rPr>
        <w:t>іру кезінде еркін күйге ау</w:t>
      </w:r>
      <w:r w:rsidRPr="00F176F3">
        <w:rPr>
          <w:sz w:val="28"/>
          <w:szCs w:val="28"/>
          <w:lang w:val="kk-KZ"/>
        </w:rPr>
        <w:t>ы</w:t>
      </w:r>
      <w:r w:rsidRPr="00F176F3">
        <w:rPr>
          <w:sz w:val="28"/>
          <w:szCs w:val="28"/>
          <w:lang w:val="kk-KZ"/>
        </w:rPr>
        <w:t>сады, яғни көмірден шамамен 17 м</w:t>
      </w:r>
      <w:r w:rsidRPr="00F176F3">
        <w:rPr>
          <w:sz w:val="28"/>
          <w:szCs w:val="28"/>
          <w:vertAlign w:val="superscript"/>
          <w:lang w:val="kk-KZ"/>
        </w:rPr>
        <w:t>3</w:t>
      </w:r>
      <w:r w:rsidRPr="00F176F3">
        <w:rPr>
          <w:sz w:val="28"/>
          <w:szCs w:val="28"/>
          <w:lang w:val="kk-KZ"/>
        </w:rPr>
        <w:t>/т бөлінеді.</w:t>
      </w:r>
    </w:p>
    <w:p w:rsidR="008F1895" w:rsidRPr="00F176F3" w:rsidRDefault="00D86CBE">
      <w:pPr>
        <w:tabs>
          <w:tab w:val="left" w:pos="426"/>
          <w:tab w:val="left" w:pos="1134"/>
        </w:tabs>
        <w:spacing w:after="0" w:line="240" w:lineRule="auto"/>
        <w:ind w:firstLineChars="200" w:firstLine="560"/>
        <w:jc w:val="both"/>
        <w:rPr>
          <w:sz w:val="28"/>
          <w:szCs w:val="28"/>
          <w:lang w:val="kk-KZ"/>
        </w:rPr>
      </w:pPr>
      <w:r w:rsidRPr="00F176F3">
        <w:rPr>
          <w:sz w:val="28"/>
          <w:szCs w:val="28"/>
          <w:lang w:val="kk-KZ"/>
        </w:rPr>
        <w:t xml:space="preserve">Көмір мен газдың кенеттен </w:t>
      </w:r>
      <w:r>
        <w:rPr>
          <w:sz w:val="28"/>
          <w:szCs w:val="28"/>
          <w:lang w:val="kk-KZ"/>
        </w:rPr>
        <w:t>лақтырылыс</w:t>
      </w:r>
      <w:r w:rsidRPr="00F176F3">
        <w:rPr>
          <w:sz w:val="28"/>
          <w:szCs w:val="28"/>
          <w:lang w:val="kk-KZ"/>
        </w:rPr>
        <w:t>ының алғашқы сәтінде коллекто</w:t>
      </w:r>
      <w:r w:rsidRPr="00F176F3">
        <w:rPr>
          <w:sz w:val="28"/>
          <w:szCs w:val="28"/>
          <w:lang w:val="kk-KZ"/>
        </w:rPr>
        <w:t>р</w:t>
      </w:r>
      <w:r w:rsidRPr="00F176F3">
        <w:rPr>
          <w:sz w:val="28"/>
          <w:szCs w:val="28"/>
          <w:lang w:val="kk-KZ"/>
        </w:rPr>
        <w:t xml:space="preserve">дағы газ қысымы </w:t>
      </w:r>
      <w:r>
        <w:rPr>
          <w:sz w:val="28"/>
          <w:szCs w:val="28"/>
          <w:lang w:val="kk-KZ"/>
        </w:rPr>
        <w:t>лақтырылыс</w:t>
      </w:r>
      <w:r w:rsidRPr="00F176F3">
        <w:rPr>
          <w:sz w:val="28"/>
          <w:szCs w:val="28"/>
          <w:lang w:val="kk-KZ"/>
        </w:rPr>
        <w:t>ы қысқа уақыт ішінде орын алды, яғни вакуу</w:t>
      </w:r>
      <w:r w:rsidRPr="00F176F3">
        <w:rPr>
          <w:sz w:val="28"/>
          <w:szCs w:val="28"/>
          <w:lang w:val="kk-KZ"/>
        </w:rPr>
        <w:t>м</w:t>
      </w:r>
      <w:r w:rsidRPr="00F176F3">
        <w:rPr>
          <w:sz w:val="28"/>
          <w:szCs w:val="28"/>
          <w:lang w:val="kk-KZ"/>
        </w:rPr>
        <w:t>далды, бұл коллекторға метанның қосымша газ ағын</w:t>
      </w:r>
      <w:r w:rsidRPr="00F176F3">
        <w:rPr>
          <w:sz w:val="28"/>
          <w:szCs w:val="28"/>
          <w:lang w:val="kk-KZ"/>
        </w:rPr>
        <w:t>ына ықпал етті.</w:t>
      </w:r>
    </w:p>
    <w:p w:rsidR="008F1895" w:rsidRPr="00F176F3" w:rsidRDefault="00D86CBE">
      <w:pPr>
        <w:tabs>
          <w:tab w:val="left" w:pos="426"/>
          <w:tab w:val="left" w:pos="1134"/>
        </w:tabs>
        <w:spacing w:after="0" w:line="240" w:lineRule="auto"/>
        <w:ind w:firstLineChars="200" w:firstLine="560"/>
        <w:jc w:val="both"/>
        <w:rPr>
          <w:sz w:val="28"/>
          <w:szCs w:val="28"/>
          <w:lang w:val="kk-KZ"/>
        </w:rPr>
      </w:pPr>
      <w:r w:rsidRPr="00F176F3">
        <w:rPr>
          <w:sz w:val="28"/>
          <w:szCs w:val="28"/>
          <w:lang w:val="kk-KZ"/>
        </w:rPr>
        <w:t>Бұл тасталған тау-кен массасының тоннасына бос метанның жоғары қат</w:t>
      </w:r>
      <w:r w:rsidRPr="00F176F3">
        <w:rPr>
          <w:sz w:val="28"/>
          <w:szCs w:val="28"/>
          <w:lang w:val="kk-KZ"/>
        </w:rPr>
        <w:t>ы</w:t>
      </w:r>
      <w:r w:rsidRPr="00F176F3">
        <w:rPr>
          <w:sz w:val="28"/>
          <w:szCs w:val="28"/>
          <w:lang w:val="kk-KZ"/>
        </w:rPr>
        <w:t>насын түсіндіреді</w:t>
      </w:r>
      <w:r w:rsidRPr="00F176F3">
        <w:rPr>
          <w:sz w:val="28"/>
          <w:szCs w:val="28"/>
          <w:lang w:val="kk-KZ"/>
        </w:rPr>
        <w:t xml:space="preserve"> </w:t>
      </w:r>
      <w:r w:rsidRPr="00F176F3">
        <w:rPr>
          <w:sz w:val="28"/>
          <w:szCs w:val="28"/>
          <w:lang w:val="kk-KZ"/>
        </w:rPr>
        <w:t>-</w:t>
      </w:r>
      <w:r w:rsidRPr="00F176F3">
        <w:rPr>
          <w:sz w:val="28"/>
          <w:szCs w:val="28"/>
          <w:lang w:val="kk-KZ"/>
        </w:rPr>
        <w:t xml:space="preserve"> </w:t>
      </w:r>
      <w:r w:rsidRPr="00F176F3">
        <w:rPr>
          <w:sz w:val="28"/>
          <w:szCs w:val="28"/>
          <w:lang w:val="kk-KZ"/>
        </w:rPr>
        <w:t>413 м</w:t>
      </w:r>
      <w:r w:rsidRPr="00F176F3">
        <w:rPr>
          <w:sz w:val="28"/>
          <w:szCs w:val="28"/>
          <w:vertAlign w:val="superscript"/>
          <w:lang w:val="kk-KZ"/>
        </w:rPr>
        <w:t>3</w:t>
      </w:r>
      <w:r w:rsidRPr="00F176F3">
        <w:rPr>
          <w:sz w:val="28"/>
          <w:szCs w:val="28"/>
          <w:lang w:val="kk-KZ"/>
        </w:rPr>
        <w:t>/т, ол 10 МПа жоғары қысыммен 9,5 м</w:t>
      </w:r>
      <w:r w:rsidRPr="00F176F3">
        <w:rPr>
          <w:sz w:val="28"/>
          <w:szCs w:val="28"/>
          <w:vertAlign w:val="superscript"/>
          <w:lang w:val="kk-KZ"/>
        </w:rPr>
        <w:t>3</w:t>
      </w:r>
      <w:r w:rsidRPr="00F176F3">
        <w:rPr>
          <w:sz w:val="28"/>
          <w:szCs w:val="28"/>
          <w:lang w:val="kk-KZ"/>
        </w:rPr>
        <w:t>/сек жылда</w:t>
      </w:r>
      <w:r w:rsidRPr="00F176F3">
        <w:rPr>
          <w:sz w:val="28"/>
          <w:szCs w:val="28"/>
          <w:lang w:val="kk-KZ"/>
        </w:rPr>
        <w:t>м</w:t>
      </w:r>
      <w:r w:rsidRPr="00F176F3">
        <w:rPr>
          <w:sz w:val="28"/>
          <w:szCs w:val="28"/>
          <w:lang w:val="kk-KZ"/>
        </w:rPr>
        <w:t>дықпен дайындық қазбасына жеткізілді, 100 с ішінде көмір мен газдың кене</w:t>
      </w:r>
      <w:r w:rsidRPr="00F176F3">
        <w:rPr>
          <w:sz w:val="28"/>
          <w:szCs w:val="28"/>
          <w:lang w:val="kk-KZ"/>
        </w:rPr>
        <w:t>т</w:t>
      </w:r>
      <w:r w:rsidRPr="00F176F3">
        <w:rPr>
          <w:sz w:val="28"/>
          <w:szCs w:val="28"/>
          <w:lang w:val="kk-KZ"/>
        </w:rPr>
        <w:t xml:space="preserve">тен </w:t>
      </w:r>
      <w:r>
        <w:rPr>
          <w:sz w:val="28"/>
          <w:szCs w:val="28"/>
          <w:lang w:val="kk-KZ"/>
        </w:rPr>
        <w:t>лақтырылыс</w:t>
      </w:r>
      <w:r w:rsidRPr="00F176F3">
        <w:rPr>
          <w:sz w:val="28"/>
          <w:szCs w:val="28"/>
          <w:lang w:val="kk-KZ"/>
        </w:rPr>
        <w:t xml:space="preserve">ының негізгі </w:t>
      </w:r>
      <w:r w:rsidRPr="00F176F3">
        <w:rPr>
          <w:sz w:val="28"/>
          <w:szCs w:val="28"/>
          <w:lang w:val="kk-KZ"/>
        </w:rPr>
        <w:t>кезеңінде 107 м қазба тасталған көмірмен толт</w:t>
      </w:r>
      <w:r w:rsidRPr="00F176F3">
        <w:rPr>
          <w:sz w:val="28"/>
          <w:szCs w:val="28"/>
          <w:lang w:val="kk-KZ"/>
        </w:rPr>
        <w:t>ы</w:t>
      </w:r>
      <w:r w:rsidRPr="00F176F3">
        <w:rPr>
          <w:sz w:val="28"/>
          <w:szCs w:val="28"/>
          <w:lang w:val="kk-KZ"/>
        </w:rPr>
        <w:t>рылды, оның ішінде 67 м толық қимаға (</w:t>
      </w:r>
      <w:r>
        <w:rPr>
          <w:sz w:val="28"/>
          <w:szCs w:val="28"/>
          <w:lang w:val="kk-KZ"/>
        </w:rPr>
        <w:t>төбе</w:t>
      </w:r>
      <w:r w:rsidRPr="00F176F3">
        <w:rPr>
          <w:sz w:val="28"/>
          <w:szCs w:val="28"/>
          <w:lang w:val="kk-KZ"/>
        </w:rPr>
        <w:t>дағы алшақтық – 0,5 м). Шығарылған көмір массасының ұзындығы 40 м, көлбеу бұрышы 8 градус, т</w:t>
      </w:r>
      <w:r w:rsidRPr="00F176F3">
        <w:rPr>
          <w:sz w:val="28"/>
          <w:szCs w:val="28"/>
          <w:lang w:val="kk-KZ"/>
        </w:rPr>
        <w:t>а</w:t>
      </w:r>
      <w:r w:rsidRPr="00F176F3">
        <w:rPr>
          <w:sz w:val="28"/>
          <w:szCs w:val="28"/>
          <w:lang w:val="kk-KZ"/>
        </w:rPr>
        <w:t xml:space="preserve">сталған көмір негізінен бекінісі 0,3 </w:t>
      </w:r>
      <w:r>
        <w:rPr>
          <w:sz w:val="28"/>
          <w:szCs w:val="28"/>
          <w:lang w:val="kk-KZ"/>
        </w:rPr>
        <w:t>ш</w:t>
      </w:r>
      <w:r w:rsidRPr="00F176F3">
        <w:rPr>
          <w:sz w:val="28"/>
          <w:szCs w:val="28"/>
          <w:lang w:val="kk-KZ"/>
        </w:rPr>
        <w:t>.</w:t>
      </w:r>
      <w:r>
        <w:rPr>
          <w:sz w:val="28"/>
          <w:szCs w:val="28"/>
          <w:lang w:val="kk-KZ"/>
        </w:rPr>
        <w:t>б</w:t>
      </w:r>
      <w:r w:rsidRPr="00F176F3">
        <w:rPr>
          <w:sz w:val="28"/>
          <w:szCs w:val="28"/>
          <w:lang w:val="kk-KZ"/>
        </w:rPr>
        <w:t>. дейін (Протодьяконов бойынша) жән</w:t>
      </w:r>
      <w:r w:rsidRPr="00F176F3">
        <w:rPr>
          <w:sz w:val="28"/>
          <w:szCs w:val="28"/>
          <w:lang w:val="kk-KZ"/>
        </w:rPr>
        <w:t>е фракциясы 0,3/0,5 мм болатын қабаттың төменгі тартылған қорабынан кен қа</w:t>
      </w:r>
      <w:r w:rsidRPr="00F176F3">
        <w:rPr>
          <w:sz w:val="28"/>
          <w:szCs w:val="28"/>
          <w:lang w:val="kk-KZ"/>
        </w:rPr>
        <w:t>з</w:t>
      </w:r>
      <w:r w:rsidRPr="00F176F3">
        <w:rPr>
          <w:sz w:val="28"/>
          <w:szCs w:val="28"/>
          <w:lang w:val="kk-KZ"/>
        </w:rPr>
        <w:t>басының төбесіндегі шамалы саңылауға (0,5 м дейін) қарамастан, газдың жоғары қысымымен орын ауыстырған ұсақ (күйе күйіне дейін) фракцияның салдарынан қиындық туғызбай қазбаның бойым</w:t>
      </w:r>
      <w:r w:rsidRPr="00F176F3">
        <w:rPr>
          <w:sz w:val="28"/>
          <w:szCs w:val="28"/>
          <w:lang w:val="kk-KZ"/>
        </w:rPr>
        <w:t>ен қозғалғанын көрсетеді.</w:t>
      </w:r>
    </w:p>
    <w:p w:rsidR="008F1895" w:rsidRPr="00F176F3" w:rsidRDefault="00D86CBE">
      <w:pPr>
        <w:tabs>
          <w:tab w:val="left" w:pos="426"/>
          <w:tab w:val="left" w:pos="1134"/>
        </w:tabs>
        <w:spacing w:after="0" w:line="240" w:lineRule="auto"/>
        <w:ind w:firstLineChars="200" w:firstLine="560"/>
        <w:jc w:val="both"/>
        <w:rPr>
          <w:sz w:val="28"/>
          <w:szCs w:val="28"/>
          <w:lang w:val="kk-KZ"/>
        </w:rPr>
      </w:pPr>
      <w:r w:rsidRPr="00F176F3">
        <w:rPr>
          <w:sz w:val="28"/>
          <w:szCs w:val="28"/>
          <w:lang w:val="kk-KZ"/>
        </w:rPr>
        <w:t>Тиеп жөнелтілгеннен кейін тасталған көмір массасы 1017 мың т</w:t>
      </w:r>
      <w:r>
        <w:rPr>
          <w:sz w:val="28"/>
          <w:szCs w:val="28"/>
          <w:lang w:val="kk-KZ"/>
        </w:rPr>
        <w:t>онна</w:t>
      </w:r>
      <w:r w:rsidRPr="00F176F3">
        <w:rPr>
          <w:sz w:val="28"/>
          <w:szCs w:val="28"/>
          <w:lang w:val="kk-KZ"/>
        </w:rPr>
        <w:t xml:space="preserve"> (1045 м</w:t>
      </w:r>
      <w:r w:rsidRPr="00F176F3">
        <w:rPr>
          <w:sz w:val="28"/>
          <w:szCs w:val="28"/>
          <w:vertAlign w:val="superscript"/>
          <w:lang w:val="kk-KZ"/>
        </w:rPr>
        <w:t>3</w:t>
      </w:r>
      <w:r w:rsidRPr="00F176F3">
        <w:rPr>
          <w:sz w:val="28"/>
          <w:szCs w:val="28"/>
          <w:lang w:val="kk-KZ"/>
        </w:rPr>
        <w:t>) құрады.</w:t>
      </w:r>
    </w:p>
    <w:p w:rsidR="008F1895" w:rsidRPr="00F176F3" w:rsidRDefault="00D86CBE">
      <w:pPr>
        <w:tabs>
          <w:tab w:val="left" w:pos="426"/>
          <w:tab w:val="left" w:pos="1134"/>
        </w:tabs>
        <w:spacing w:after="0" w:line="240" w:lineRule="auto"/>
        <w:ind w:firstLineChars="200" w:firstLine="560"/>
        <w:jc w:val="both"/>
        <w:rPr>
          <w:sz w:val="28"/>
          <w:szCs w:val="28"/>
          <w:lang w:val="kk-KZ"/>
        </w:rPr>
      </w:pPr>
      <w:r w:rsidRPr="00F176F3">
        <w:rPr>
          <w:sz w:val="28"/>
          <w:szCs w:val="28"/>
          <w:lang w:val="kk-KZ"/>
        </w:rPr>
        <w:t>Ұзындығы</w:t>
      </w:r>
      <w:r w:rsidRPr="00F176F3">
        <w:rPr>
          <w:sz w:val="28"/>
          <w:szCs w:val="28"/>
          <w:lang w:val="kk-KZ"/>
        </w:rPr>
        <w:t xml:space="preserve"> 2,7 м болатын кенжардың төменгі оң жағында қуыс табылды, биіктігі бір метр, қазбаның төменгі бөлігіне ұзындығы 0,5 м</w:t>
      </w:r>
      <w:r>
        <w:rPr>
          <w:sz w:val="28"/>
          <w:szCs w:val="28"/>
          <w:lang w:val="kk-KZ"/>
        </w:rPr>
        <w:t>,</w:t>
      </w:r>
      <w:r w:rsidRPr="00F176F3">
        <w:rPr>
          <w:sz w:val="28"/>
          <w:szCs w:val="28"/>
          <w:lang w:val="kk-KZ"/>
        </w:rPr>
        <w:t xml:space="preserve"> 13 м биіктікке к</w:t>
      </w:r>
      <w:r w:rsidRPr="00F176F3">
        <w:rPr>
          <w:sz w:val="28"/>
          <w:szCs w:val="28"/>
          <w:lang w:val="kk-KZ"/>
        </w:rPr>
        <w:t>е</w:t>
      </w:r>
      <w:r w:rsidRPr="00F176F3">
        <w:rPr>
          <w:sz w:val="28"/>
          <w:szCs w:val="28"/>
          <w:lang w:val="kk-KZ"/>
        </w:rPr>
        <w:t>тед</w:t>
      </w:r>
      <w:r w:rsidRPr="00F176F3">
        <w:rPr>
          <w:sz w:val="28"/>
          <w:szCs w:val="28"/>
          <w:lang w:val="kk-KZ"/>
        </w:rPr>
        <w:t xml:space="preserve">і, бұл газ коллекторы көмір қабатының ағызу бөлігінде қазба </w:t>
      </w:r>
      <w:r>
        <w:rPr>
          <w:sz w:val="28"/>
          <w:szCs w:val="28"/>
          <w:lang w:val="kk-KZ"/>
        </w:rPr>
        <w:t>табан</w:t>
      </w:r>
      <w:r w:rsidRPr="00F176F3">
        <w:rPr>
          <w:sz w:val="28"/>
          <w:szCs w:val="28"/>
          <w:lang w:val="kk-KZ"/>
        </w:rPr>
        <w:t>ының астында оң жақ бұрышта болғанын түсіндіреді.</w:t>
      </w:r>
    </w:p>
    <w:p w:rsidR="008F1895" w:rsidRDefault="00D86CBE">
      <w:pPr>
        <w:tabs>
          <w:tab w:val="left" w:pos="426"/>
          <w:tab w:val="left" w:pos="1134"/>
        </w:tabs>
        <w:spacing w:after="0" w:line="240" w:lineRule="auto"/>
        <w:ind w:firstLineChars="200" w:firstLine="560"/>
        <w:jc w:val="both"/>
        <w:rPr>
          <w:i/>
          <w:sz w:val="28"/>
          <w:szCs w:val="28"/>
          <w:lang w:val="kk-KZ"/>
        </w:rPr>
      </w:pPr>
      <w:r w:rsidRPr="00F176F3">
        <w:rPr>
          <w:i/>
          <w:sz w:val="28"/>
          <w:szCs w:val="28"/>
          <w:lang w:val="kk-KZ"/>
        </w:rPr>
        <w:t>"</w:t>
      </w:r>
      <w:r>
        <w:rPr>
          <w:i/>
          <w:sz w:val="28"/>
          <w:szCs w:val="28"/>
          <w:lang w:val="kk-KZ"/>
        </w:rPr>
        <w:t>Қазақстандық</w:t>
      </w:r>
      <w:r w:rsidRPr="00F176F3">
        <w:rPr>
          <w:i/>
          <w:sz w:val="28"/>
          <w:szCs w:val="28"/>
          <w:lang w:val="kk-KZ"/>
        </w:rPr>
        <w:t>"</w:t>
      </w:r>
      <w:r>
        <w:rPr>
          <w:i/>
          <w:sz w:val="28"/>
          <w:szCs w:val="28"/>
          <w:lang w:val="kk-KZ"/>
        </w:rPr>
        <w:t xml:space="preserve"> </w:t>
      </w:r>
      <w:r w:rsidRPr="00F176F3">
        <w:rPr>
          <w:i/>
          <w:sz w:val="28"/>
          <w:szCs w:val="28"/>
          <w:lang w:val="kk-KZ"/>
        </w:rPr>
        <w:t xml:space="preserve">шахтасында көмір мен газдың кенеттен </w:t>
      </w:r>
      <w:r>
        <w:rPr>
          <w:i/>
          <w:sz w:val="28"/>
          <w:szCs w:val="28"/>
          <w:lang w:val="kk-KZ"/>
        </w:rPr>
        <w:t>лақтырылыс</w:t>
      </w:r>
      <w:r w:rsidRPr="00F176F3">
        <w:rPr>
          <w:i/>
          <w:sz w:val="28"/>
          <w:szCs w:val="28"/>
          <w:lang w:val="kk-KZ"/>
        </w:rPr>
        <w:t>ы</w:t>
      </w:r>
      <w:r>
        <w:rPr>
          <w:i/>
          <w:sz w:val="28"/>
          <w:szCs w:val="28"/>
          <w:lang w:val="kk-KZ"/>
        </w:rPr>
        <w:t>.</w:t>
      </w:r>
    </w:p>
    <w:p w:rsidR="008F1895" w:rsidRDefault="00D86CBE">
      <w:pPr>
        <w:shd w:val="clear" w:color="auto" w:fill="FFFFFF"/>
        <w:spacing w:after="0" w:line="240" w:lineRule="auto"/>
        <w:ind w:firstLineChars="200" w:firstLine="560"/>
        <w:jc w:val="both"/>
        <w:rPr>
          <w:sz w:val="28"/>
          <w:szCs w:val="28"/>
          <w:lang w:val="kk-KZ"/>
        </w:rPr>
      </w:pPr>
      <w:r w:rsidRPr="00F176F3">
        <w:rPr>
          <w:sz w:val="28"/>
          <w:szCs w:val="28"/>
          <w:lang w:val="kk-KZ"/>
        </w:rPr>
        <w:t xml:space="preserve">2017 жылғы 31 Тамызда 04 сағат 21 минутта (№ 59) </w:t>
      </w:r>
      <w:r>
        <w:rPr>
          <w:sz w:val="28"/>
          <w:szCs w:val="28"/>
          <w:lang w:val="kk-KZ"/>
        </w:rPr>
        <w:t>лақтырылыст</w:t>
      </w:r>
      <w:r w:rsidRPr="00F176F3">
        <w:rPr>
          <w:sz w:val="28"/>
          <w:szCs w:val="28"/>
          <w:lang w:val="kk-KZ"/>
        </w:rPr>
        <w:t xml:space="preserve">ар болды, Д6 қабаты - "Кассинский" 350 м тереңдіктен </w:t>
      </w:r>
      <w:r>
        <w:rPr>
          <w:sz w:val="28"/>
          <w:szCs w:val="28"/>
          <w:lang w:val="kk-KZ"/>
        </w:rPr>
        <w:t>лақтырылыст</w:t>
      </w:r>
      <w:r w:rsidRPr="00F176F3">
        <w:rPr>
          <w:sz w:val="28"/>
          <w:szCs w:val="28"/>
          <w:lang w:val="kk-KZ"/>
        </w:rPr>
        <w:t>ар бойынша қауіпті.</w:t>
      </w:r>
      <w:r>
        <w:rPr>
          <w:sz w:val="28"/>
          <w:szCs w:val="28"/>
          <w:lang w:val="kk-KZ"/>
        </w:rPr>
        <w:t xml:space="preserve"> Тереңдігі -</w:t>
      </w:r>
      <w:r>
        <w:rPr>
          <w:sz w:val="28"/>
          <w:szCs w:val="28"/>
          <w:lang w:val="kk-KZ"/>
        </w:rPr>
        <w:t xml:space="preserve"> </w:t>
      </w:r>
      <w:r>
        <w:rPr>
          <w:sz w:val="28"/>
          <w:szCs w:val="28"/>
          <w:lang w:val="kk-KZ"/>
        </w:rPr>
        <w:t>636 м, желдету іркілісі 332д</w:t>
      </w:r>
      <w:r>
        <w:rPr>
          <w:sz w:val="28"/>
          <w:szCs w:val="28"/>
          <w:vertAlign w:val="subscript"/>
          <w:lang w:val="kk-KZ"/>
        </w:rPr>
        <w:t>6</w:t>
      </w:r>
      <w:r>
        <w:rPr>
          <w:sz w:val="28"/>
          <w:szCs w:val="28"/>
          <w:lang w:val="kk-KZ"/>
        </w:rPr>
        <w:t>-з №1.</w:t>
      </w:r>
    </w:p>
    <w:p w:rsidR="008F1895" w:rsidRDefault="00D86CBE">
      <w:pPr>
        <w:shd w:val="clear" w:color="auto" w:fill="FFFFFF"/>
        <w:spacing w:after="0" w:line="240" w:lineRule="auto"/>
        <w:ind w:firstLineChars="200" w:firstLine="560"/>
        <w:jc w:val="both"/>
        <w:rPr>
          <w:sz w:val="28"/>
          <w:szCs w:val="28"/>
          <w:lang w:val="kk-KZ"/>
        </w:rPr>
      </w:pPr>
      <w:r>
        <w:rPr>
          <w:sz w:val="28"/>
          <w:szCs w:val="28"/>
          <w:lang w:val="kk-KZ"/>
        </w:rPr>
        <w:t>Өндіру</w:t>
      </w:r>
      <w:r>
        <w:rPr>
          <w:sz w:val="28"/>
          <w:szCs w:val="28"/>
          <w:lang w:val="kk-KZ"/>
        </w:rPr>
        <w:t xml:space="preserve"> туралы мәліметтер: П-110 комбайнмен үңгілеу тәсілі; жарықта қазудың қимасы – 13,1 м</w:t>
      </w:r>
      <w:r>
        <w:rPr>
          <w:sz w:val="28"/>
          <w:szCs w:val="28"/>
          <w:vertAlign w:val="superscript"/>
          <w:lang w:val="kk-KZ"/>
        </w:rPr>
        <w:t>2</w:t>
      </w:r>
      <w:r>
        <w:rPr>
          <w:sz w:val="28"/>
          <w:szCs w:val="28"/>
          <w:lang w:val="kk-KZ"/>
        </w:rPr>
        <w:t xml:space="preserve">; лақтырылыс алдында орындалатын </w:t>
      </w:r>
      <w:r>
        <w:rPr>
          <w:sz w:val="28"/>
          <w:szCs w:val="28"/>
          <w:lang w:val="kk-KZ"/>
        </w:rPr>
        <w:t>жұмыстар – үңгілеу, үзілген тау-кен массасын тиеу және қума метрін металл арқалы бекітпемен және анкерлік бекітпемен бекіту; лақтырылыстарға қарсы күрес шаралары (паспорт бойынша); лақтырылыс қаупінің ағымдағы болжамы; барлау ұңғымаларын бұрғылау; озыңқы ұ</w:t>
      </w:r>
      <w:r>
        <w:rPr>
          <w:sz w:val="28"/>
          <w:szCs w:val="28"/>
          <w:lang w:val="kk-KZ"/>
        </w:rPr>
        <w:t>ңғымаларды</w:t>
      </w:r>
      <w:r>
        <w:rPr>
          <w:sz w:val="28"/>
          <w:szCs w:val="28"/>
          <w:lang w:val="kk-KZ"/>
        </w:rPr>
        <w:t xml:space="preserve"> бұрғылау.</w:t>
      </w:r>
    </w:p>
    <w:p w:rsidR="008F1895" w:rsidRDefault="00D86CBE">
      <w:pPr>
        <w:shd w:val="clear" w:color="auto" w:fill="FFFFFF"/>
        <w:spacing w:after="0" w:line="240" w:lineRule="auto"/>
        <w:ind w:firstLineChars="200" w:firstLine="560"/>
        <w:jc w:val="both"/>
        <w:rPr>
          <w:sz w:val="28"/>
          <w:szCs w:val="28"/>
          <w:lang w:val="kk-KZ"/>
        </w:rPr>
      </w:pPr>
      <w:r>
        <w:rPr>
          <w:sz w:val="28"/>
          <w:szCs w:val="28"/>
          <w:lang w:val="kk-KZ"/>
        </w:rPr>
        <w:t xml:space="preserve">Кенеттен лақтырылыс себептері. Бұрын қазбалармен кесілген трассасы дұрыс анықталмаған "тастау" жарылыстық тектоникалық бұзылыстың әсері. Геологиялық барлау ұңғымалары бойынша қатпарлы бұзылулардың болуы. Авария кезінде қазбаны жүргізу </w:t>
      </w:r>
      <w:r>
        <w:rPr>
          <w:sz w:val="28"/>
          <w:szCs w:val="28"/>
          <w:lang w:val="kk-KZ"/>
        </w:rPr>
        <w:t>кезінде осы аварияның пайда болуына әсер етуі мүмкін ұңғымасының шартты әсер ету аймағынан 16 м қашықтықта кенжардың болуы.</w:t>
      </w:r>
    </w:p>
    <w:p w:rsidR="008F1895" w:rsidRDefault="00D86CBE">
      <w:pPr>
        <w:shd w:val="clear" w:color="auto" w:fill="FFFFFF"/>
        <w:spacing w:after="0" w:line="240" w:lineRule="auto"/>
        <w:ind w:firstLineChars="200" w:firstLine="560"/>
        <w:jc w:val="both"/>
        <w:rPr>
          <w:sz w:val="28"/>
          <w:szCs w:val="28"/>
          <w:lang w:val="kk-KZ"/>
        </w:rPr>
      </w:pPr>
      <w:r>
        <w:rPr>
          <w:sz w:val="28"/>
          <w:szCs w:val="28"/>
          <w:lang w:val="kk-KZ"/>
        </w:rPr>
        <w:t>Көмір мен газдың кенеттен лақтырылысынан, тау жыныстарының лақтырылысынан кейін болатын апат.</w:t>
      </w:r>
    </w:p>
    <w:p w:rsidR="008F1895" w:rsidRDefault="00D86CBE">
      <w:pPr>
        <w:shd w:val="clear" w:color="auto" w:fill="FFFFFF"/>
        <w:spacing w:after="0" w:line="240" w:lineRule="auto"/>
        <w:ind w:firstLineChars="200" w:firstLine="560"/>
        <w:jc w:val="both"/>
        <w:rPr>
          <w:sz w:val="28"/>
          <w:szCs w:val="28"/>
          <w:lang w:val="kk-KZ"/>
        </w:rPr>
      </w:pPr>
      <w:r>
        <w:rPr>
          <w:sz w:val="28"/>
          <w:szCs w:val="28"/>
          <w:lang w:val="kk-KZ"/>
        </w:rPr>
        <w:lastRenderedPageBreak/>
        <w:t>Лақтырылыс қауіптілік көрсеткіштері. Г</w:t>
      </w:r>
      <w:r>
        <w:rPr>
          <w:sz w:val="28"/>
          <w:szCs w:val="28"/>
          <w:lang w:val="kk-KZ"/>
        </w:rPr>
        <w:t>еологиялық бұзылыстардың қиылысу аймақтарында жыныстар сынған, каолинизацияланған, тұрақсыз, құлауға бейім. Шығарылатын жердегі көмір беріктігінің коэффициенті</w:t>
      </w:r>
      <w:r>
        <w:rPr>
          <w:sz w:val="28"/>
          <w:szCs w:val="28"/>
          <w:lang w:val="kk-KZ"/>
        </w:rPr>
        <w:t xml:space="preserve"> </w:t>
      </w:r>
      <w:r>
        <w:rPr>
          <w:sz w:val="28"/>
          <w:szCs w:val="28"/>
          <w:lang w:val="kk-KZ"/>
        </w:rPr>
        <w:t>-</w:t>
      </w:r>
      <w:r>
        <w:rPr>
          <w:sz w:val="28"/>
          <w:szCs w:val="28"/>
          <w:lang w:val="kk-KZ"/>
        </w:rPr>
        <w:t xml:space="preserve"> </w:t>
      </w:r>
      <w:r>
        <w:rPr>
          <w:sz w:val="28"/>
          <w:szCs w:val="28"/>
          <w:lang w:val="kk-KZ"/>
        </w:rPr>
        <w:t>0,47. Шығарылатын жердегі көмірдің газ берілуінің бастапқы жылдамдығының көрсеткіші</w:t>
      </w:r>
      <w:r>
        <w:rPr>
          <w:sz w:val="28"/>
          <w:szCs w:val="28"/>
          <w:lang w:val="kk-KZ"/>
        </w:rPr>
        <w:t xml:space="preserve"> </w:t>
      </w:r>
      <w:r>
        <w:rPr>
          <w:sz w:val="28"/>
          <w:szCs w:val="28"/>
          <w:lang w:val="kk-KZ"/>
        </w:rPr>
        <w:t>-</w:t>
      </w:r>
      <w:r>
        <w:rPr>
          <w:sz w:val="28"/>
          <w:szCs w:val="28"/>
          <w:lang w:val="kk-KZ"/>
        </w:rPr>
        <w:t xml:space="preserve"> </w:t>
      </w:r>
      <w:r>
        <w:rPr>
          <w:sz w:val="28"/>
          <w:szCs w:val="28"/>
          <w:lang w:val="kk-KZ"/>
        </w:rPr>
        <w:t>10 ш.б.</w:t>
      </w:r>
    </w:p>
    <w:p w:rsidR="008F1895" w:rsidRDefault="00D86CBE">
      <w:pPr>
        <w:shd w:val="clear" w:color="auto" w:fill="FFFFFF"/>
        <w:spacing w:after="0" w:line="240" w:lineRule="auto"/>
        <w:ind w:firstLineChars="200" w:firstLine="560"/>
        <w:jc w:val="both"/>
        <w:rPr>
          <w:sz w:val="28"/>
          <w:szCs w:val="28"/>
          <w:lang w:val="kk-KZ"/>
        </w:rPr>
      </w:pPr>
      <w:r>
        <w:rPr>
          <w:sz w:val="28"/>
          <w:szCs w:val="28"/>
          <w:lang w:val="kk-KZ"/>
        </w:rPr>
        <w:t>Қабаттың</w:t>
      </w:r>
      <w:r>
        <w:rPr>
          <w:sz w:val="28"/>
          <w:szCs w:val="28"/>
          <w:lang w:val="kk-KZ"/>
        </w:rPr>
        <w:t xml:space="preserve"> және бүйір жыныстардың сипаттамасы: қабаттың қуаты: орташа – 5,4 м; лақтырылыс орнында - 5,4 м; құлау бұрышы – 12-80</w:t>
      </w:r>
      <w:r>
        <w:rPr>
          <w:sz w:val="28"/>
          <w:szCs w:val="28"/>
          <w:vertAlign w:val="superscript"/>
          <w:lang w:val="kk-KZ"/>
        </w:rPr>
        <w:t>о</w:t>
      </w:r>
      <w:r>
        <w:rPr>
          <w:sz w:val="28"/>
          <w:szCs w:val="28"/>
          <w:lang w:val="kk-KZ"/>
        </w:rPr>
        <w:t>; газдылық – 21,0 м</w:t>
      </w:r>
      <w:r>
        <w:rPr>
          <w:sz w:val="28"/>
          <w:szCs w:val="28"/>
          <w:vertAlign w:val="superscript"/>
          <w:lang w:val="kk-KZ"/>
        </w:rPr>
        <w:t>3</w:t>
      </w:r>
      <w:r>
        <w:rPr>
          <w:sz w:val="28"/>
          <w:szCs w:val="28"/>
          <w:lang w:val="kk-KZ"/>
        </w:rPr>
        <w:t>/т; газ қысымы - 0,18 МПа; Ұшпа шығымы – 29,4 %; көмірдің ылғалдылығы – 1,5 %; төбе жыныстары</w:t>
      </w:r>
      <w:r w:rsidRPr="00F176F3">
        <w:rPr>
          <w:sz w:val="28"/>
          <w:szCs w:val="28"/>
          <w:lang w:val="kk-KZ"/>
        </w:rPr>
        <w:t>-</w:t>
      </w:r>
      <w:r>
        <w:rPr>
          <w:sz w:val="28"/>
          <w:szCs w:val="28"/>
          <w:lang w:val="kk-KZ"/>
        </w:rPr>
        <w:t xml:space="preserve">аргиллит 0,3 м, </w:t>
      </w:r>
      <w:r>
        <w:rPr>
          <w:sz w:val="28"/>
          <w:szCs w:val="28"/>
          <w:lang w:val="kk-KZ"/>
        </w:rPr>
        <w:t>алевролит 32 м, құмтас 1,8 м; табан жыныстары – алевролит 7 м, алевро-құмтас 4 м, аргиллит 7 м; құмтас 20 м; лақтырылыс орнындағы геологиялық бұзылулар: авариялық қазбаны жүргізу трассасынан 140-150 метр қашықтықта д</w:t>
      </w:r>
      <w:r>
        <w:rPr>
          <w:sz w:val="28"/>
          <w:szCs w:val="28"/>
          <w:vertAlign w:val="subscript"/>
          <w:lang w:val="kk-KZ"/>
        </w:rPr>
        <w:t>6</w:t>
      </w:r>
      <w:r>
        <w:rPr>
          <w:sz w:val="28"/>
          <w:szCs w:val="28"/>
          <w:lang w:val="kk-KZ"/>
        </w:rPr>
        <w:t xml:space="preserve"> қабаты бойынша орналасқан қатпарлы бұзылулардың болуы. Қорғаныс қабаты, ескерту белгілері және ЖТҚ аймағы – жоқ. Шығарылған көмірдің мөлшері</w:t>
      </w:r>
      <w:r>
        <w:rPr>
          <w:sz w:val="28"/>
          <w:szCs w:val="28"/>
          <w:lang w:val="kk-KZ"/>
        </w:rPr>
        <w:t xml:space="preserve"> </w:t>
      </w:r>
      <w:r>
        <w:rPr>
          <w:sz w:val="28"/>
          <w:szCs w:val="28"/>
          <w:lang w:val="kk-KZ"/>
        </w:rPr>
        <w:t>-</w:t>
      </w:r>
      <w:r>
        <w:rPr>
          <w:sz w:val="28"/>
          <w:szCs w:val="28"/>
          <w:lang w:val="kk-KZ"/>
        </w:rPr>
        <w:t xml:space="preserve"> </w:t>
      </w:r>
      <w:r>
        <w:rPr>
          <w:sz w:val="28"/>
          <w:szCs w:val="28"/>
          <w:lang w:val="kk-KZ"/>
        </w:rPr>
        <w:t>842 м</w:t>
      </w:r>
      <w:r>
        <w:rPr>
          <w:sz w:val="28"/>
          <w:szCs w:val="28"/>
          <w:vertAlign w:val="superscript"/>
          <w:lang w:val="kk-KZ"/>
        </w:rPr>
        <w:t>3</w:t>
      </w:r>
      <w:r>
        <w:rPr>
          <w:sz w:val="28"/>
          <w:szCs w:val="28"/>
          <w:lang w:val="kk-KZ"/>
        </w:rPr>
        <w:t>. Қосымша бөлінген метанның көлемі - 161645,41 м</w:t>
      </w:r>
      <w:r>
        <w:rPr>
          <w:sz w:val="28"/>
          <w:szCs w:val="28"/>
          <w:vertAlign w:val="superscript"/>
          <w:lang w:val="kk-KZ"/>
        </w:rPr>
        <w:t>3</w:t>
      </w:r>
      <w:r>
        <w:rPr>
          <w:sz w:val="28"/>
          <w:szCs w:val="28"/>
          <w:lang w:val="kk-KZ"/>
        </w:rPr>
        <w:t>. Көмірді лақтырылыс қашықтығы</w:t>
      </w:r>
      <w:r>
        <w:rPr>
          <w:sz w:val="28"/>
          <w:szCs w:val="28"/>
          <w:lang w:val="kk-KZ"/>
        </w:rPr>
        <w:t xml:space="preserve"> </w:t>
      </w:r>
      <w:r>
        <w:rPr>
          <w:sz w:val="28"/>
          <w:szCs w:val="28"/>
          <w:lang w:val="kk-KZ"/>
        </w:rPr>
        <w:t>-</w:t>
      </w:r>
      <w:r>
        <w:rPr>
          <w:sz w:val="28"/>
          <w:szCs w:val="28"/>
          <w:lang w:val="kk-KZ"/>
        </w:rPr>
        <w:t xml:space="preserve"> </w:t>
      </w:r>
      <w:r>
        <w:rPr>
          <w:sz w:val="28"/>
          <w:szCs w:val="28"/>
          <w:lang w:val="kk-KZ"/>
        </w:rPr>
        <w:t>84 м, №1 332д</w:t>
      </w:r>
      <w:r>
        <w:rPr>
          <w:sz w:val="28"/>
          <w:szCs w:val="28"/>
          <w:vertAlign w:val="subscript"/>
          <w:lang w:val="kk-KZ"/>
        </w:rPr>
        <w:t>6</w:t>
      </w:r>
      <w:r>
        <w:rPr>
          <w:sz w:val="28"/>
          <w:szCs w:val="28"/>
          <w:lang w:val="kk-KZ"/>
        </w:rPr>
        <w:t>-з желдету</w:t>
      </w:r>
      <w:r>
        <w:rPr>
          <w:sz w:val="28"/>
          <w:szCs w:val="28"/>
          <w:lang w:val="kk-KZ"/>
        </w:rPr>
        <w:t xml:space="preserve"> түйіспесі.</w:t>
      </w:r>
    </w:p>
    <w:p w:rsidR="008F1895" w:rsidRDefault="00D86CBE">
      <w:pPr>
        <w:spacing w:after="0" w:line="240" w:lineRule="auto"/>
        <w:ind w:firstLineChars="200" w:firstLine="560"/>
        <w:jc w:val="both"/>
        <w:rPr>
          <w:iCs/>
          <w:sz w:val="28"/>
          <w:szCs w:val="28"/>
          <w:lang w:val="kk-KZ"/>
        </w:rPr>
      </w:pPr>
      <w:r>
        <w:rPr>
          <w:iCs/>
          <w:sz w:val="28"/>
          <w:szCs w:val="28"/>
          <w:lang w:val="kk-KZ"/>
        </w:rPr>
        <w:t>"</w:t>
      </w:r>
      <w:r>
        <w:rPr>
          <w:iCs/>
          <w:sz w:val="28"/>
          <w:szCs w:val="28"/>
          <w:lang w:val="kk-KZ"/>
        </w:rPr>
        <w:t>Қазақстандық</w:t>
      </w:r>
      <w:r>
        <w:rPr>
          <w:iCs/>
          <w:sz w:val="28"/>
          <w:szCs w:val="28"/>
          <w:lang w:val="kk-KZ"/>
        </w:rPr>
        <w:t xml:space="preserve">" шахтасының батыс блогының </w:t>
      </w:r>
      <w:r>
        <w:rPr>
          <w:sz w:val="28"/>
          <w:szCs w:val="28"/>
          <w:lang w:val="kk-KZ"/>
        </w:rPr>
        <w:t>д</w:t>
      </w:r>
      <w:r>
        <w:rPr>
          <w:sz w:val="28"/>
          <w:szCs w:val="28"/>
          <w:vertAlign w:val="subscript"/>
          <w:lang w:val="kk-KZ"/>
        </w:rPr>
        <w:t>6</w:t>
      </w:r>
      <w:r>
        <w:rPr>
          <w:iCs/>
          <w:sz w:val="28"/>
          <w:szCs w:val="28"/>
          <w:lang w:val="kk-KZ"/>
        </w:rPr>
        <w:t xml:space="preserve"> қабатының тау-кен жұмыстары жоспарының көшірмесі </w:t>
      </w:r>
      <w:r>
        <w:rPr>
          <w:iCs/>
          <w:sz w:val="28"/>
          <w:szCs w:val="28"/>
          <w:lang w:val="kk-KZ"/>
        </w:rPr>
        <w:t>(</w:t>
      </w:r>
      <w:r>
        <w:rPr>
          <w:iCs/>
          <w:sz w:val="28"/>
          <w:szCs w:val="28"/>
          <w:lang w:val="kk-KZ"/>
        </w:rPr>
        <w:t>3.1</w:t>
      </w:r>
      <w:r>
        <w:rPr>
          <w:iCs/>
          <w:sz w:val="28"/>
          <w:szCs w:val="28"/>
          <w:lang w:val="kk-KZ"/>
        </w:rPr>
        <w:t xml:space="preserve"> </w:t>
      </w:r>
      <w:r>
        <w:rPr>
          <w:iCs/>
          <w:sz w:val="28"/>
          <w:szCs w:val="28"/>
          <w:lang w:val="kk-KZ"/>
        </w:rPr>
        <w:t>сурет</w:t>
      </w:r>
      <w:r>
        <w:rPr>
          <w:iCs/>
          <w:sz w:val="28"/>
          <w:szCs w:val="28"/>
          <w:lang w:val="kk-KZ"/>
        </w:rPr>
        <w:t>)</w:t>
      </w:r>
      <w:r>
        <w:rPr>
          <w:iCs/>
          <w:sz w:val="28"/>
          <w:szCs w:val="28"/>
          <w:lang w:val="kk-KZ"/>
        </w:rPr>
        <w:t>, ал 3.2</w:t>
      </w:r>
      <w:r>
        <w:rPr>
          <w:iCs/>
          <w:sz w:val="28"/>
          <w:szCs w:val="28"/>
          <w:lang w:val="kk-KZ"/>
        </w:rPr>
        <w:t xml:space="preserve"> </w:t>
      </w:r>
      <w:r>
        <w:rPr>
          <w:iCs/>
          <w:sz w:val="28"/>
          <w:szCs w:val="28"/>
          <w:lang w:val="kk-KZ"/>
        </w:rPr>
        <w:t>суретте</w:t>
      </w:r>
      <w:r>
        <w:rPr>
          <w:iCs/>
          <w:sz w:val="28"/>
          <w:szCs w:val="28"/>
          <w:lang w:val="kk-KZ"/>
        </w:rPr>
        <w:t xml:space="preserve"> </w:t>
      </w:r>
      <w:r>
        <w:rPr>
          <w:iCs/>
          <w:sz w:val="28"/>
          <w:szCs w:val="28"/>
          <w:lang w:val="kk-KZ"/>
        </w:rPr>
        <w:t>-</w:t>
      </w:r>
      <w:r>
        <w:rPr>
          <w:iCs/>
          <w:sz w:val="28"/>
          <w:szCs w:val="28"/>
          <w:lang w:val="kk-KZ"/>
        </w:rPr>
        <w:t xml:space="preserve"> </w:t>
      </w:r>
      <w:r>
        <w:rPr>
          <w:iCs/>
          <w:sz w:val="28"/>
          <w:szCs w:val="28"/>
          <w:lang w:val="kk-KZ"/>
        </w:rPr>
        <w:t>лақтырылстан кейін 332д</w:t>
      </w:r>
      <w:r>
        <w:rPr>
          <w:iCs/>
          <w:sz w:val="28"/>
          <w:szCs w:val="28"/>
          <w:vertAlign w:val="subscript"/>
          <w:lang w:val="kk-KZ"/>
        </w:rPr>
        <w:t>6</w:t>
      </w:r>
      <w:r>
        <w:rPr>
          <w:iCs/>
          <w:sz w:val="28"/>
          <w:szCs w:val="28"/>
          <w:lang w:val="kk-KZ"/>
        </w:rPr>
        <w:t>-з №1</w:t>
      </w:r>
      <w:r>
        <w:rPr>
          <w:iCs/>
          <w:sz w:val="28"/>
          <w:szCs w:val="28"/>
          <w:lang w:val="kk-KZ"/>
        </w:rPr>
        <w:t xml:space="preserve"> </w:t>
      </w:r>
      <w:r>
        <w:rPr>
          <w:iCs/>
          <w:sz w:val="28"/>
          <w:szCs w:val="28"/>
          <w:lang w:val="kk-KZ"/>
        </w:rPr>
        <w:t>желдету түйіспесінің күйі көрсетілген.</w:t>
      </w:r>
    </w:p>
    <w:p w:rsidR="008F1895" w:rsidRDefault="008F1895">
      <w:pPr>
        <w:ind w:firstLine="567"/>
        <w:jc w:val="both"/>
        <w:rPr>
          <w:sz w:val="28"/>
          <w:szCs w:val="28"/>
          <w:lang w:val="kk-KZ"/>
        </w:rPr>
      </w:pPr>
    </w:p>
    <w:p w:rsidR="008F1895" w:rsidRDefault="00D86CBE">
      <w:pPr>
        <w:pStyle w:val="af8"/>
      </w:pPr>
      <w:r>
        <w:rPr>
          <w:noProof/>
        </w:rPr>
        <w:drawing>
          <wp:inline distT="0" distB="0" distL="114300" distR="114300">
            <wp:extent cx="5810250" cy="3248025"/>
            <wp:effectExtent l="0" t="0" r="0" b="9525"/>
            <wp:docPr id="375"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111"/>
                    <pic:cNvPicPr>
                      <a:picLocks noChangeAspect="1"/>
                    </pic:cNvPicPr>
                  </pic:nvPicPr>
                  <pic:blipFill>
                    <a:blip r:embed="rId154"/>
                    <a:srcRect l="47784" t="39572" r="9734" b="16656"/>
                    <a:stretch>
                      <a:fillRect/>
                    </a:stretch>
                  </pic:blipFill>
                  <pic:spPr>
                    <a:xfrm>
                      <a:off x="0" y="0"/>
                      <a:ext cx="5810250" cy="3248025"/>
                    </a:xfrm>
                    <a:prstGeom prst="rect">
                      <a:avLst/>
                    </a:prstGeom>
                    <a:noFill/>
                    <a:ln>
                      <a:noFill/>
                    </a:ln>
                  </pic:spPr>
                </pic:pic>
              </a:graphicData>
            </a:graphic>
          </wp:inline>
        </w:drawing>
      </w:r>
    </w:p>
    <w:p w:rsidR="008F1895" w:rsidRDefault="008F1895">
      <w:pPr>
        <w:ind w:firstLine="567"/>
        <w:jc w:val="center"/>
        <w:rPr>
          <w:sz w:val="28"/>
          <w:szCs w:val="28"/>
        </w:rPr>
      </w:pPr>
    </w:p>
    <w:p w:rsidR="008F1895" w:rsidRDefault="00D86CBE">
      <w:pPr>
        <w:pStyle w:val="af8"/>
      </w:pPr>
      <w:r>
        <w:t>3.1</w:t>
      </w:r>
      <w:r>
        <w:rPr>
          <w:lang w:val="kk-KZ"/>
        </w:rPr>
        <w:t xml:space="preserve"> </w:t>
      </w:r>
      <w:r>
        <w:t>сурет - "</w:t>
      </w:r>
      <w:r>
        <w:rPr>
          <w:iCs/>
          <w:szCs w:val="28"/>
          <w:lang w:val="kk-KZ"/>
        </w:rPr>
        <w:t>Қазақстандық</w:t>
      </w:r>
      <w:r>
        <w:t>"</w:t>
      </w:r>
      <w:r>
        <w:t xml:space="preserve">шахтасының батыс блогының </w:t>
      </w:r>
      <w:r>
        <w:rPr>
          <w:szCs w:val="28"/>
          <w:lang w:val="kk-KZ"/>
        </w:rPr>
        <w:t>д</w:t>
      </w:r>
      <w:r>
        <w:rPr>
          <w:szCs w:val="28"/>
          <w:vertAlign w:val="subscript"/>
          <w:lang w:val="kk-KZ"/>
        </w:rPr>
        <w:t>6</w:t>
      </w:r>
      <w:r>
        <w:t xml:space="preserve"> қабатының тау-кен жұмыстары жоспарының көшірмесі</w:t>
      </w:r>
    </w:p>
    <w:p w:rsidR="008F1895" w:rsidRDefault="00D86CBE">
      <w:pPr>
        <w:pStyle w:val="af8"/>
      </w:pPr>
      <w:r>
        <w:rPr>
          <w:noProof/>
        </w:rPr>
        <w:lastRenderedPageBreak/>
        <w:drawing>
          <wp:inline distT="0" distB="0" distL="114300" distR="114300">
            <wp:extent cx="5962650" cy="3009900"/>
            <wp:effectExtent l="0" t="0" r="0" b="0"/>
            <wp:docPr id="376"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112"/>
                    <pic:cNvPicPr>
                      <a:picLocks noChangeAspect="1"/>
                    </pic:cNvPicPr>
                  </pic:nvPicPr>
                  <pic:blipFill>
                    <a:blip r:embed="rId155"/>
                    <a:srcRect l="2127" t="1930" r="1161"/>
                    <a:stretch>
                      <a:fillRect/>
                    </a:stretch>
                  </pic:blipFill>
                  <pic:spPr>
                    <a:xfrm>
                      <a:off x="0" y="0"/>
                      <a:ext cx="5962650" cy="3009900"/>
                    </a:xfrm>
                    <a:prstGeom prst="rect">
                      <a:avLst/>
                    </a:prstGeom>
                    <a:noFill/>
                    <a:ln>
                      <a:noFill/>
                    </a:ln>
                  </pic:spPr>
                </pic:pic>
              </a:graphicData>
            </a:graphic>
          </wp:inline>
        </w:drawing>
      </w:r>
      <w:r>
        <w:t xml:space="preserve"> </w:t>
      </w:r>
      <w:r>
        <w:t>3.2</w:t>
      </w:r>
      <w:r>
        <w:rPr>
          <w:lang w:val="kk-KZ"/>
        </w:rPr>
        <w:t xml:space="preserve"> </w:t>
      </w:r>
      <w:r>
        <w:t>сурет</w:t>
      </w:r>
      <w:r>
        <w:rPr>
          <w:lang w:val="kk-KZ"/>
        </w:rPr>
        <w:t xml:space="preserve"> </w:t>
      </w:r>
      <w:r>
        <w:t>-</w:t>
      </w:r>
      <w:r>
        <w:rPr>
          <w:lang w:val="kk-KZ"/>
        </w:rPr>
        <w:t xml:space="preserve"> </w:t>
      </w:r>
      <w:r>
        <w:t>332д</w:t>
      </w:r>
      <w:r>
        <w:rPr>
          <w:vertAlign w:val="subscript"/>
        </w:rPr>
        <w:t>6</w:t>
      </w:r>
      <w:r>
        <w:t>-з №1 желдету түйіспесіндегі лақтырылған көмір массасының кенеттен лақтырыл</w:t>
      </w:r>
      <w:r>
        <w:rPr>
          <w:lang w:val="kk-KZ"/>
        </w:rPr>
        <w:t>ысы</w:t>
      </w:r>
      <w:r>
        <w:t>нан кейінгі күйі</w:t>
      </w:r>
    </w:p>
    <w:p w:rsidR="008F1895" w:rsidRDefault="008F1895">
      <w:pPr>
        <w:pStyle w:val="af8"/>
      </w:pPr>
    </w:p>
    <w:p w:rsidR="008F1895" w:rsidRDefault="00D86CBE">
      <w:pPr>
        <w:spacing w:after="0" w:line="240" w:lineRule="auto"/>
        <w:ind w:firstLineChars="200" w:firstLine="560"/>
        <w:jc w:val="both"/>
        <w:rPr>
          <w:sz w:val="28"/>
          <w:szCs w:val="28"/>
        </w:rPr>
      </w:pPr>
      <w:r>
        <w:rPr>
          <w:sz w:val="28"/>
          <w:szCs w:val="28"/>
        </w:rPr>
        <w:t xml:space="preserve">"Көмір мен газдың кенеттен </w:t>
      </w:r>
      <w:r>
        <w:rPr>
          <w:sz w:val="28"/>
          <w:szCs w:val="28"/>
          <w:lang w:val="kk-KZ"/>
        </w:rPr>
        <w:t>лақтырылыс</w:t>
      </w:r>
      <w:r>
        <w:rPr>
          <w:sz w:val="28"/>
          <w:szCs w:val="28"/>
        </w:rPr>
        <w:t>ынан қауіпті қабаттарда та</w:t>
      </w:r>
      <w:r>
        <w:rPr>
          <w:sz w:val="28"/>
          <w:szCs w:val="28"/>
        </w:rPr>
        <w:t>у-кен жұмыстарын қауіпсіз жүргізу жөніндегі нұсқаулыққа" сәйкес қабаттың қи</w:t>
      </w:r>
      <w:r>
        <w:rPr>
          <w:sz w:val="28"/>
          <w:szCs w:val="28"/>
        </w:rPr>
        <w:t>ы</w:t>
      </w:r>
      <w:r>
        <w:rPr>
          <w:sz w:val="28"/>
          <w:szCs w:val="28"/>
        </w:rPr>
        <w:t xml:space="preserve">лысуы пайдалану барлау ұңғымаларын бұрғылаумен және </w:t>
      </w:r>
      <w:r>
        <w:rPr>
          <w:sz w:val="28"/>
          <w:szCs w:val="28"/>
          <w:lang w:val="kk-KZ"/>
        </w:rPr>
        <w:t>д</w:t>
      </w:r>
      <w:r>
        <w:rPr>
          <w:sz w:val="28"/>
          <w:szCs w:val="28"/>
          <w:vertAlign w:val="subscript"/>
          <w:lang w:val="kk-KZ"/>
        </w:rPr>
        <w:t>6</w:t>
      </w:r>
      <w:r>
        <w:rPr>
          <w:sz w:val="28"/>
          <w:szCs w:val="28"/>
        </w:rPr>
        <w:t xml:space="preserve"> қабатын өңдеуге газ-дренаж ұңғымаларын бұрғылаумен жүргізілді. </w:t>
      </w:r>
      <w:r>
        <w:rPr>
          <w:sz w:val="28"/>
          <w:szCs w:val="28"/>
          <w:lang w:val="kk-KZ"/>
        </w:rPr>
        <w:t>лақтырылысқ</w:t>
      </w:r>
      <w:r>
        <w:rPr>
          <w:sz w:val="28"/>
          <w:szCs w:val="28"/>
        </w:rPr>
        <w:t>а қарсы іс-шаралар "№1 332</w:t>
      </w:r>
      <w:r>
        <w:rPr>
          <w:sz w:val="28"/>
          <w:szCs w:val="28"/>
          <w:lang w:val="kk-KZ"/>
        </w:rPr>
        <w:t>д</w:t>
      </w:r>
      <w:r>
        <w:rPr>
          <w:sz w:val="28"/>
          <w:szCs w:val="28"/>
          <w:vertAlign w:val="subscript"/>
          <w:lang w:val="kk-KZ"/>
        </w:rPr>
        <w:t>6</w:t>
      </w:r>
      <w:r>
        <w:rPr>
          <w:sz w:val="28"/>
          <w:szCs w:val="28"/>
        </w:rPr>
        <w:t>-З желдету түйіспесін а</w:t>
      </w:r>
      <w:r>
        <w:rPr>
          <w:sz w:val="28"/>
          <w:szCs w:val="28"/>
        </w:rPr>
        <w:t xml:space="preserve">шу, қиылысу және </w:t>
      </w:r>
      <w:r>
        <w:rPr>
          <w:sz w:val="28"/>
          <w:szCs w:val="28"/>
          <w:lang w:val="kk-KZ"/>
        </w:rPr>
        <w:t>д</w:t>
      </w:r>
      <w:r>
        <w:rPr>
          <w:sz w:val="28"/>
          <w:szCs w:val="28"/>
          <w:vertAlign w:val="subscript"/>
          <w:lang w:val="kk-KZ"/>
        </w:rPr>
        <w:t>6</w:t>
      </w:r>
      <w:r>
        <w:rPr>
          <w:sz w:val="28"/>
          <w:szCs w:val="28"/>
        </w:rPr>
        <w:t xml:space="preserve"> қабатынан шығу кезінде көмір мен газдың кенеттен </w:t>
      </w:r>
      <w:r>
        <w:rPr>
          <w:sz w:val="28"/>
          <w:szCs w:val="28"/>
          <w:lang w:val="kk-KZ"/>
        </w:rPr>
        <w:t>лақтырылыс</w:t>
      </w:r>
      <w:r>
        <w:rPr>
          <w:sz w:val="28"/>
          <w:szCs w:val="28"/>
        </w:rPr>
        <w:t>ымен күрес жөніндегі іс-шаралар паспортына"</w:t>
      </w:r>
      <w:r>
        <w:rPr>
          <w:sz w:val="28"/>
          <w:szCs w:val="28"/>
          <w:lang w:val="kk-KZ"/>
        </w:rPr>
        <w:t xml:space="preserve"> </w:t>
      </w:r>
      <w:r>
        <w:rPr>
          <w:sz w:val="28"/>
          <w:szCs w:val="28"/>
        </w:rPr>
        <w:t>сәйкес орындалды.</w:t>
      </w:r>
    </w:p>
    <w:p w:rsidR="008F1895" w:rsidRDefault="00D86CBE">
      <w:pPr>
        <w:spacing w:after="0" w:line="240" w:lineRule="auto"/>
        <w:ind w:firstLineChars="200" w:firstLine="560"/>
        <w:jc w:val="both"/>
        <w:rPr>
          <w:sz w:val="28"/>
          <w:szCs w:val="28"/>
        </w:rPr>
      </w:pPr>
      <w:r>
        <w:rPr>
          <w:sz w:val="28"/>
          <w:szCs w:val="28"/>
          <w:lang w:val="kk-KZ"/>
        </w:rPr>
        <w:t>Лақтырылыст</w:t>
      </w:r>
      <w:r>
        <w:rPr>
          <w:sz w:val="28"/>
          <w:szCs w:val="28"/>
        </w:rPr>
        <w:t xml:space="preserve">ар қауіптілігінің болжамы және кенеттен </w:t>
      </w:r>
      <w:r>
        <w:rPr>
          <w:sz w:val="28"/>
          <w:szCs w:val="28"/>
          <w:lang w:val="kk-KZ"/>
        </w:rPr>
        <w:t>лақтырылыст</w:t>
      </w:r>
      <w:r>
        <w:rPr>
          <w:sz w:val="28"/>
          <w:szCs w:val="28"/>
        </w:rPr>
        <w:t>арды болдырмау жөніндегі іс-шаралар "№1 332</w:t>
      </w:r>
      <w:r>
        <w:rPr>
          <w:sz w:val="28"/>
          <w:szCs w:val="28"/>
          <w:lang w:val="kk-KZ"/>
        </w:rPr>
        <w:t>д</w:t>
      </w:r>
      <w:r>
        <w:rPr>
          <w:sz w:val="28"/>
          <w:szCs w:val="28"/>
          <w:vertAlign w:val="subscript"/>
          <w:lang w:val="kk-KZ"/>
        </w:rPr>
        <w:t>6</w:t>
      </w:r>
      <w:r>
        <w:rPr>
          <w:sz w:val="28"/>
          <w:szCs w:val="28"/>
        </w:rPr>
        <w:t xml:space="preserve">-з желдету іркілісінің </w:t>
      </w:r>
      <w:r>
        <w:rPr>
          <w:sz w:val="28"/>
          <w:szCs w:val="28"/>
          <w:lang w:val="kk-KZ"/>
        </w:rPr>
        <w:t>д</w:t>
      </w:r>
      <w:r>
        <w:rPr>
          <w:sz w:val="28"/>
          <w:szCs w:val="28"/>
          <w:vertAlign w:val="subscript"/>
          <w:lang w:val="kk-KZ"/>
        </w:rPr>
        <w:t>6</w:t>
      </w:r>
      <w:r>
        <w:rPr>
          <w:sz w:val="28"/>
          <w:szCs w:val="28"/>
        </w:rPr>
        <w:t xml:space="preserve"> қабатын ашу, қиылысу және одан шығу кезінде көмір мен газдың кенеттен </w:t>
      </w:r>
      <w:r>
        <w:rPr>
          <w:sz w:val="28"/>
          <w:szCs w:val="28"/>
          <w:lang w:val="kk-KZ"/>
        </w:rPr>
        <w:t>лақтырыл</w:t>
      </w:r>
      <w:r>
        <w:rPr>
          <w:sz w:val="28"/>
          <w:szCs w:val="28"/>
          <w:lang w:val="kk-KZ"/>
        </w:rPr>
        <w:t>ы</w:t>
      </w:r>
      <w:r>
        <w:rPr>
          <w:sz w:val="28"/>
          <w:szCs w:val="28"/>
          <w:lang w:val="kk-KZ"/>
        </w:rPr>
        <w:t>ст</w:t>
      </w:r>
      <w:r>
        <w:rPr>
          <w:sz w:val="28"/>
          <w:szCs w:val="28"/>
        </w:rPr>
        <w:t>арымен күрес жөніндегі іс-шаралар паспортына"</w:t>
      </w:r>
      <w:r>
        <w:rPr>
          <w:sz w:val="28"/>
          <w:szCs w:val="28"/>
          <w:lang w:val="kk-KZ"/>
        </w:rPr>
        <w:t xml:space="preserve"> </w:t>
      </w:r>
      <w:r>
        <w:rPr>
          <w:sz w:val="28"/>
          <w:szCs w:val="28"/>
        </w:rPr>
        <w:t>сәйкес орындалды. Резерв</w:t>
      </w:r>
      <w:r>
        <w:rPr>
          <w:sz w:val="28"/>
          <w:szCs w:val="28"/>
        </w:rPr>
        <w:t>у</w:t>
      </w:r>
      <w:r>
        <w:rPr>
          <w:sz w:val="28"/>
          <w:szCs w:val="28"/>
        </w:rPr>
        <w:t>арды газ дренажды ұңғымалармен өңдеудің 3 кезеңі қарастырылған. Өңдеудің бірін</w:t>
      </w:r>
      <w:r>
        <w:rPr>
          <w:sz w:val="28"/>
          <w:szCs w:val="28"/>
        </w:rPr>
        <w:t>ші кезеңі (19.06.2017 ж. № 29-07/13-234 КарНИИПБ қорытындысына сә</w:t>
      </w:r>
      <w:r>
        <w:rPr>
          <w:sz w:val="28"/>
          <w:szCs w:val="28"/>
        </w:rPr>
        <w:t>й</w:t>
      </w:r>
      <w:r>
        <w:rPr>
          <w:sz w:val="28"/>
          <w:szCs w:val="28"/>
        </w:rPr>
        <w:t xml:space="preserve">кес </w:t>
      </w:r>
      <w:r>
        <w:rPr>
          <w:sz w:val="28"/>
          <w:szCs w:val="28"/>
          <w:lang w:val="kk-KZ"/>
        </w:rPr>
        <w:t>д</w:t>
      </w:r>
      <w:r>
        <w:rPr>
          <w:sz w:val="28"/>
          <w:szCs w:val="28"/>
          <w:vertAlign w:val="subscript"/>
          <w:lang w:val="kk-KZ"/>
        </w:rPr>
        <w:t>6</w:t>
      </w:r>
      <w:r>
        <w:rPr>
          <w:sz w:val="28"/>
          <w:szCs w:val="28"/>
        </w:rPr>
        <w:t xml:space="preserve"> қабатына норма бойынша 5 м қауіпсіз қашықтықтан) 28.07.2017 ж. б</w:t>
      </w:r>
      <w:r>
        <w:rPr>
          <w:sz w:val="28"/>
          <w:szCs w:val="28"/>
        </w:rPr>
        <w:t>а</w:t>
      </w:r>
      <w:r>
        <w:rPr>
          <w:sz w:val="28"/>
          <w:szCs w:val="28"/>
        </w:rPr>
        <w:t xml:space="preserve">стап 10.08.2017 ж. дейін жүргізілді. тұйықта 17 м (тұйықтың жалпы ұзындығы 640 м), 50 газ-дренаж ұңғымасы бұрғыланды, </w:t>
      </w:r>
      <w:r>
        <w:rPr>
          <w:sz w:val="28"/>
          <w:szCs w:val="28"/>
        </w:rPr>
        <w:t>бұрғылау кезінде газ-динамикалық құбылыстар байқалмады, өңдеу толық көлемде жүргізілді. Өңд</w:t>
      </w:r>
      <w:r>
        <w:rPr>
          <w:sz w:val="28"/>
          <w:szCs w:val="28"/>
        </w:rPr>
        <w:t>е</w:t>
      </w:r>
      <w:r>
        <w:rPr>
          <w:sz w:val="28"/>
          <w:szCs w:val="28"/>
        </w:rPr>
        <w:t>удің екінші кезеңі 15.08.17 ж.бастап 20.08.2017 ж. дейін жүргізілді, тұйықта 28,25 м (тұйықтың жалпы ұзындығы 651,25 м), 30 газ-дренаж ұңғымасы бұрғ</w:t>
      </w:r>
      <w:r>
        <w:rPr>
          <w:sz w:val="28"/>
          <w:szCs w:val="28"/>
        </w:rPr>
        <w:t>ы</w:t>
      </w:r>
      <w:r>
        <w:rPr>
          <w:sz w:val="28"/>
          <w:szCs w:val="28"/>
        </w:rPr>
        <w:t>ланды, бұрғылау</w:t>
      </w:r>
      <w:r>
        <w:rPr>
          <w:sz w:val="28"/>
          <w:szCs w:val="28"/>
        </w:rPr>
        <w:t xml:space="preserve"> кезінде газ-динамикалық құбылыстар байқалмады, өңдеу т</w:t>
      </w:r>
      <w:r>
        <w:rPr>
          <w:sz w:val="28"/>
          <w:szCs w:val="28"/>
        </w:rPr>
        <w:t>о</w:t>
      </w:r>
      <w:r>
        <w:rPr>
          <w:sz w:val="28"/>
          <w:szCs w:val="28"/>
        </w:rPr>
        <w:t xml:space="preserve">лық көлемде жүргізілді. Өңдеудің 3 кезеңі 44,75 м тұйықта (тұйықтың жалпы ұзындығы 667,75 </w:t>
      </w:r>
      <w:r>
        <w:rPr>
          <w:sz w:val="28"/>
          <w:szCs w:val="28"/>
          <w:lang w:val="kk-KZ"/>
        </w:rPr>
        <w:t>м</w:t>
      </w:r>
      <w:r>
        <w:rPr>
          <w:sz w:val="28"/>
          <w:szCs w:val="28"/>
        </w:rPr>
        <w:t xml:space="preserve">), ауысымның басында 0,75 м ұңғыма қалды. </w:t>
      </w:r>
      <w:r>
        <w:rPr>
          <w:sz w:val="28"/>
          <w:szCs w:val="28"/>
          <w:lang w:val="kk-KZ"/>
        </w:rPr>
        <w:t>лақтырылысқ</w:t>
      </w:r>
      <w:r>
        <w:rPr>
          <w:sz w:val="28"/>
          <w:szCs w:val="28"/>
        </w:rPr>
        <w:t>а қарсы іс - шаралардың тиімділігін бақылау 2 ауысымда 2</w:t>
      </w:r>
      <w:r>
        <w:rPr>
          <w:sz w:val="28"/>
          <w:szCs w:val="28"/>
        </w:rPr>
        <w:t>7.08.17 жылы жүргізілді, болжамның нәтижесі "қауіпті емес" (R</w:t>
      </w:r>
      <w:r>
        <w:rPr>
          <w:sz w:val="28"/>
          <w:szCs w:val="28"/>
          <w:vertAlign w:val="subscript"/>
        </w:rPr>
        <w:t>1</w:t>
      </w:r>
      <w:r>
        <w:rPr>
          <w:sz w:val="28"/>
          <w:szCs w:val="28"/>
        </w:rPr>
        <w:t>=-8,6, g</w:t>
      </w:r>
      <w:r>
        <w:rPr>
          <w:sz w:val="28"/>
          <w:szCs w:val="28"/>
          <w:vertAlign w:val="subscript"/>
        </w:rPr>
        <w:t>1</w:t>
      </w:r>
      <w:r>
        <w:rPr>
          <w:sz w:val="28"/>
          <w:szCs w:val="28"/>
        </w:rPr>
        <w:t>=1,4 л/мин; R</w:t>
      </w:r>
      <w:r>
        <w:rPr>
          <w:sz w:val="28"/>
          <w:szCs w:val="28"/>
          <w:vertAlign w:val="subscript"/>
        </w:rPr>
        <w:t>2</w:t>
      </w:r>
      <w:r>
        <w:rPr>
          <w:sz w:val="28"/>
          <w:szCs w:val="28"/>
        </w:rPr>
        <w:t>=-8,6, g</w:t>
      </w:r>
      <w:r>
        <w:rPr>
          <w:sz w:val="28"/>
          <w:szCs w:val="28"/>
          <w:vertAlign w:val="subscript"/>
        </w:rPr>
        <w:t>2</w:t>
      </w:r>
      <w:r>
        <w:rPr>
          <w:sz w:val="28"/>
          <w:szCs w:val="28"/>
        </w:rPr>
        <w:t>=1,4 л/мин, R</w:t>
      </w:r>
      <w:r>
        <w:rPr>
          <w:sz w:val="28"/>
          <w:szCs w:val="28"/>
          <w:vertAlign w:val="subscript"/>
        </w:rPr>
        <w:t>3</w:t>
      </w:r>
      <w:r>
        <w:rPr>
          <w:sz w:val="28"/>
          <w:szCs w:val="28"/>
        </w:rPr>
        <w:t>= - 8.09, g</w:t>
      </w:r>
      <w:r>
        <w:rPr>
          <w:sz w:val="28"/>
          <w:szCs w:val="28"/>
          <w:vertAlign w:val="subscript"/>
        </w:rPr>
        <w:t>3</w:t>
      </w:r>
      <w:r>
        <w:rPr>
          <w:sz w:val="28"/>
          <w:szCs w:val="28"/>
        </w:rPr>
        <w:t>= 2,1 л/мин). 30.08.2017 ж. 4-ші ауысымның басында қауіпсіз аймақ 0,75 м құрады.</w:t>
      </w:r>
    </w:p>
    <w:p w:rsidR="008F1895" w:rsidRDefault="008F1895">
      <w:pPr>
        <w:spacing w:after="0" w:line="240" w:lineRule="auto"/>
        <w:ind w:firstLineChars="200" w:firstLine="560"/>
        <w:jc w:val="both"/>
        <w:rPr>
          <w:sz w:val="28"/>
          <w:szCs w:val="28"/>
        </w:rPr>
      </w:pPr>
    </w:p>
    <w:p w:rsidR="008F1895" w:rsidRDefault="00D86CBE">
      <w:pPr>
        <w:pStyle w:val="af8"/>
        <w:ind w:firstLineChars="200" w:firstLine="560"/>
        <w:jc w:val="both"/>
        <w:rPr>
          <w:i/>
        </w:rPr>
      </w:pPr>
      <w:r>
        <w:rPr>
          <w:i/>
        </w:rPr>
        <w:lastRenderedPageBreak/>
        <w:t>"</w:t>
      </w:r>
      <w:r>
        <w:rPr>
          <w:i/>
          <w:szCs w:val="28"/>
          <w:lang w:val="kk-KZ"/>
        </w:rPr>
        <w:t>Қазақстандық</w:t>
      </w:r>
      <w:r>
        <w:rPr>
          <w:i/>
        </w:rPr>
        <w:t xml:space="preserve">" шахтасында көмір мен газдың кенеттен </w:t>
      </w:r>
      <w:r>
        <w:rPr>
          <w:i/>
          <w:szCs w:val="28"/>
          <w:lang w:val="kk-KZ"/>
        </w:rPr>
        <w:t>ла</w:t>
      </w:r>
      <w:r>
        <w:rPr>
          <w:i/>
          <w:szCs w:val="28"/>
          <w:lang w:val="kk-KZ"/>
        </w:rPr>
        <w:t>қтырылыс</w:t>
      </w:r>
      <w:r>
        <w:rPr>
          <w:i/>
          <w:szCs w:val="28"/>
        </w:rPr>
        <w:t>ы</w:t>
      </w:r>
      <w:r>
        <w:rPr>
          <w:i/>
        </w:rPr>
        <w:t xml:space="preserve"> </w:t>
      </w:r>
    </w:p>
    <w:p w:rsidR="008F1895" w:rsidRDefault="00D86CBE">
      <w:pPr>
        <w:pStyle w:val="af8"/>
        <w:ind w:firstLineChars="200" w:firstLine="560"/>
        <w:jc w:val="both"/>
      </w:pPr>
      <w:r>
        <w:t>2017 жылғы 31 тамызда сағат 04-те 21мин "АрселорМиттал Теміртау" АҚ Көмір департаментінің "</w:t>
      </w:r>
      <w:r>
        <w:rPr>
          <w:iCs/>
          <w:szCs w:val="28"/>
          <w:lang w:val="kk-KZ"/>
        </w:rPr>
        <w:t>Қазақстандық</w:t>
      </w:r>
      <w:r>
        <w:t>" шахтасындағы №1 332д</w:t>
      </w:r>
      <w:r>
        <w:rPr>
          <w:vertAlign w:val="subscript"/>
        </w:rPr>
        <w:t>6</w:t>
      </w:r>
      <w:r>
        <w:t>-з желдету түйіспесінің дайындық кенжарында газ-динамикалық құбылыс орын алды.</w:t>
      </w:r>
    </w:p>
    <w:p w:rsidR="008F1895" w:rsidRDefault="00D86CBE">
      <w:pPr>
        <w:pStyle w:val="af8"/>
        <w:ind w:firstLineChars="200" w:firstLine="560"/>
        <w:jc w:val="both"/>
      </w:pPr>
      <w:r>
        <w:t>д</w:t>
      </w:r>
      <w:r>
        <w:rPr>
          <w:vertAlign w:val="subscript"/>
        </w:rPr>
        <w:t>6</w:t>
      </w:r>
      <w:r>
        <w:t xml:space="preserve"> қабатының жалпы қуаты</w:t>
      </w:r>
      <w:r>
        <w:rPr>
          <w:lang w:val="kk-KZ"/>
        </w:rPr>
        <w:t xml:space="preserve"> </w:t>
      </w:r>
      <w:r>
        <w:t>-</w:t>
      </w:r>
      <w:r>
        <w:rPr>
          <w:lang w:val="kk-KZ"/>
        </w:rPr>
        <w:t xml:space="preserve"> </w:t>
      </w:r>
      <w:r>
        <w:t xml:space="preserve">5,4 м. №1 </w:t>
      </w:r>
      <w:r>
        <w:t>332д</w:t>
      </w:r>
      <w:r>
        <w:rPr>
          <w:vertAlign w:val="subscript"/>
        </w:rPr>
        <w:t>6</w:t>
      </w:r>
      <w:r>
        <w:t>-з желдету түйіспесінің ке</w:t>
      </w:r>
      <w:r>
        <w:t>н</w:t>
      </w:r>
      <w:r>
        <w:t>жарын қазу жұмыстары 615 м тереңдікте жүргізілді</w:t>
      </w:r>
      <w:r>
        <w:rPr>
          <w:lang w:val="kk-KZ"/>
        </w:rPr>
        <w:t>,</w:t>
      </w:r>
      <w:r>
        <w:t xml:space="preserve"> тұйық бөліктің жалпы ұзындығы 667 м болды, 44 м бұрылудан кейін, 13,1 м</w:t>
      </w:r>
      <w:r>
        <w:rPr>
          <w:vertAlign w:val="superscript"/>
        </w:rPr>
        <w:t>2</w:t>
      </w:r>
      <w:r>
        <w:t xml:space="preserve"> қимасы, біріктірілген м</w:t>
      </w:r>
      <w:r>
        <w:t>е</w:t>
      </w:r>
      <w:r>
        <w:t>талл бекіту</w:t>
      </w:r>
      <w:r>
        <w:rPr>
          <w:lang w:val="kk-KZ"/>
        </w:rPr>
        <w:t xml:space="preserve"> </w:t>
      </w:r>
      <w:r>
        <w:t>-</w:t>
      </w:r>
      <w:r>
        <w:rPr>
          <w:lang w:val="kk-KZ"/>
        </w:rPr>
        <w:t xml:space="preserve"> </w:t>
      </w:r>
      <w:r>
        <w:t>2 жақтаудың тіреу қадамы бар</w:t>
      </w:r>
      <w:r>
        <w:rPr>
          <w:lang w:val="kk-KZ"/>
        </w:rPr>
        <w:t xml:space="preserve"> темір</w:t>
      </w:r>
      <w:r>
        <w:t xml:space="preserve"> арка бекітпесі (</w:t>
      </w:r>
      <w:r>
        <w:rPr>
          <w:lang w:val="kk-KZ"/>
        </w:rPr>
        <w:t>Т</w:t>
      </w:r>
      <w:r>
        <w:t>А</w:t>
      </w:r>
      <w:r>
        <w:rPr>
          <w:lang w:val="kk-KZ"/>
        </w:rPr>
        <w:t>Б</w:t>
      </w:r>
      <w:r>
        <w:t>) және жү</w:t>
      </w:r>
      <w:r>
        <w:t>ргізіліп жатқан қазбаның бір сызықты метріне 9 анкер.</w:t>
      </w:r>
    </w:p>
    <w:p w:rsidR="008F1895" w:rsidRDefault="00D86CBE">
      <w:pPr>
        <w:pStyle w:val="af8"/>
        <w:ind w:firstLineChars="200" w:firstLine="560"/>
        <w:jc w:val="both"/>
      </w:pPr>
      <w:r>
        <w:rPr>
          <w:lang w:val="kk-KZ"/>
        </w:rPr>
        <w:t>Лақтырылыст</w:t>
      </w:r>
      <w:r>
        <w:t xml:space="preserve">ар қауіптілігінің болжамы және кенеттен </w:t>
      </w:r>
      <w:r>
        <w:rPr>
          <w:lang w:val="kk-KZ"/>
        </w:rPr>
        <w:t>лақтырылыст</w:t>
      </w:r>
      <w:r>
        <w:t>арды болдырмау жөніндегі іс-шаралар "№1 332д</w:t>
      </w:r>
      <w:r>
        <w:rPr>
          <w:vertAlign w:val="subscript"/>
        </w:rPr>
        <w:t>6</w:t>
      </w:r>
      <w:r>
        <w:t>-з желдету іркілісінің д6забойын ашу, қиылысу және қабаттан кету кезінде көмір мен газдың кенет</w:t>
      </w:r>
      <w:r>
        <w:t xml:space="preserve">тен </w:t>
      </w:r>
      <w:r>
        <w:rPr>
          <w:lang w:val="kk-KZ"/>
        </w:rPr>
        <w:t>лақтырылыст</w:t>
      </w:r>
      <w:r>
        <w:t>арымен күрес жөніндегі іс-шаралар паспортына"</w:t>
      </w:r>
      <w:r>
        <w:rPr>
          <w:lang w:val="kk-KZ"/>
        </w:rPr>
        <w:t xml:space="preserve"> </w:t>
      </w:r>
      <w:r>
        <w:t>сәйкес орында</w:t>
      </w:r>
      <w:r>
        <w:t>л</w:t>
      </w:r>
      <w:r>
        <w:t>ды. Резервуарды газ дренажды ұңғымалармен өңдеудің 3 кезеңі қарастырылған.</w:t>
      </w:r>
    </w:p>
    <w:p w:rsidR="008F1895" w:rsidRDefault="00D86CBE">
      <w:pPr>
        <w:pStyle w:val="af8"/>
        <w:ind w:firstLineChars="200" w:firstLine="560"/>
        <w:jc w:val="both"/>
      </w:pPr>
      <w:r>
        <w:t xml:space="preserve"> Өңдеу (19.06.2017 ж. № 29-07/13-234 КарНИИПБ қорытындысына сәйкес норма бойынша 5 м қауіпсіз қашықтықтан </w:t>
      </w:r>
      <w:r>
        <w:t xml:space="preserve">17 м тұйықта (тұйықтың жалпы ұзындығы 640 </w:t>
      </w:r>
      <w:r>
        <w:rPr>
          <w:lang w:val="kk-KZ"/>
        </w:rPr>
        <w:t>м</w:t>
      </w:r>
      <w:r>
        <w:t>) 28.07.2017 ж. бастап 10.08.17 ж. дейін жүргізілді, 50 газ-дренаж ұңғымасы бұрғыланды, бұрғылау кезіндегі газдинамикалық құбыл</w:t>
      </w:r>
      <w:r>
        <w:t>ы</w:t>
      </w:r>
      <w:r>
        <w:t>стар байқалмады, өңдеу толық көлемде жүргізілді.</w:t>
      </w:r>
    </w:p>
    <w:p w:rsidR="008F1895" w:rsidRDefault="00D86CBE">
      <w:pPr>
        <w:pStyle w:val="af8"/>
        <w:ind w:firstLineChars="200" w:firstLine="560"/>
        <w:jc w:val="both"/>
      </w:pPr>
      <w:r>
        <w:t>Содан кейін 15.08-ден бастап шығарыл</w:t>
      </w:r>
      <w:r>
        <w:t>ды. 20.08.2017 ж.</w:t>
      </w:r>
      <w:r>
        <w:rPr>
          <w:lang w:val="kk-KZ"/>
        </w:rPr>
        <w:t xml:space="preserve"> </w:t>
      </w:r>
      <w:r>
        <w:t xml:space="preserve">бойынша тұйықта 28,25 </w:t>
      </w:r>
      <w:r>
        <w:rPr>
          <w:lang w:val="kk-KZ"/>
        </w:rPr>
        <w:t>м</w:t>
      </w:r>
      <w:r>
        <w:t xml:space="preserve"> (тұйықтың жалпы ұзындығы 651,25 м), 30 газ-дренаж ұңғымасы бұрғ</w:t>
      </w:r>
      <w:r>
        <w:t>ы</w:t>
      </w:r>
      <w:r>
        <w:t>ланды, бұрғылау кезінде газ-динамикалық құбылыстар байқалмады, өңдеу т</w:t>
      </w:r>
      <w:r>
        <w:t>о</w:t>
      </w:r>
      <w:r>
        <w:t>лық көлемде жүргізілді.</w:t>
      </w:r>
    </w:p>
    <w:p w:rsidR="008F1895" w:rsidRDefault="00D86CBE">
      <w:pPr>
        <w:pStyle w:val="af8"/>
        <w:ind w:firstLineChars="200" w:firstLine="560"/>
        <w:jc w:val="both"/>
      </w:pPr>
      <w:r>
        <w:t xml:space="preserve">Өңдеудің соңғы кезеңі 44,75 </w:t>
      </w:r>
      <w:r>
        <w:rPr>
          <w:lang w:val="kk-KZ"/>
        </w:rPr>
        <w:t>м</w:t>
      </w:r>
      <w:r>
        <w:t xml:space="preserve"> тұйықта (тұйықтың жалпы ұ</w:t>
      </w:r>
      <w:r>
        <w:t xml:space="preserve">зындығы 667,75 </w:t>
      </w:r>
      <w:r>
        <w:rPr>
          <w:lang w:val="kk-KZ"/>
        </w:rPr>
        <w:t>м</w:t>
      </w:r>
      <w:r>
        <w:t xml:space="preserve">), ауысымның басында 0,75 м ұңғыма қалды. </w:t>
      </w:r>
      <w:r>
        <w:rPr>
          <w:lang w:val="kk-KZ"/>
        </w:rPr>
        <w:t>лақтырылысқ</w:t>
      </w:r>
      <w:r>
        <w:t>а қарсы іс-шаралардың тиімділігін бақылау 2 ауысымда 27.08.17 жылы жүргізілді, бо</w:t>
      </w:r>
      <w:r>
        <w:t>л</w:t>
      </w:r>
      <w:r>
        <w:t>жамның нәтижесі "қауіпті емес" (R</w:t>
      </w:r>
      <w:r>
        <w:rPr>
          <w:vertAlign w:val="subscript"/>
        </w:rPr>
        <w:t>1</w:t>
      </w:r>
      <w:r>
        <w:t>=-8,6, g</w:t>
      </w:r>
      <w:r>
        <w:rPr>
          <w:vertAlign w:val="subscript"/>
        </w:rPr>
        <w:t>1</w:t>
      </w:r>
      <w:r>
        <w:t>=1,4 л/мин; R</w:t>
      </w:r>
      <w:r>
        <w:rPr>
          <w:vertAlign w:val="subscript"/>
        </w:rPr>
        <w:t>2</w:t>
      </w:r>
      <w:r>
        <w:t>=-8,6, g</w:t>
      </w:r>
      <w:r>
        <w:rPr>
          <w:vertAlign w:val="subscript"/>
        </w:rPr>
        <w:t>2</w:t>
      </w:r>
      <w:r>
        <w:t>=1,4 л/мин, R</w:t>
      </w:r>
      <w:r>
        <w:rPr>
          <w:vertAlign w:val="subscript"/>
        </w:rPr>
        <w:t>3</w:t>
      </w:r>
      <w:r>
        <w:t>=-8,09, g</w:t>
      </w:r>
      <w:r>
        <w:rPr>
          <w:vertAlign w:val="subscript"/>
        </w:rPr>
        <w:t>3</w:t>
      </w:r>
      <w:r>
        <w:t>= 2,1 л/мин). 4</w:t>
      </w:r>
      <w:r>
        <w:t xml:space="preserve"> ауысымның басында 30.08.2017 ж. қауіпсіз аймақ 0,75 м құрады.</w:t>
      </w:r>
    </w:p>
    <w:p w:rsidR="008F1895" w:rsidRDefault="00D86CBE">
      <w:pPr>
        <w:pStyle w:val="af8"/>
        <w:ind w:firstLineChars="200" w:firstLine="560"/>
        <w:jc w:val="both"/>
      </w:pPr>
      <w:r>
        <w:t>Болжамды газдинамикалық құбылыстың нәтижесінде 161 мың м</w:t>
      </w:r>
      <w:r>
        <w:rPr>
          <w:vertAlign w:val="superscript"/>
        </w:rPr>
        <w:t>3</w:t>
      </w:r>
      <w:r>
        <w:t xml:space="preserve"> астам метан газы бөлініп шықты және 858 т көмір өндіруге</w:t>
      </w:r>
      <w:r>
        <w:rPr>
          <w:lang w:val="kk-KZ"/>
        </w:rPr>
        <w:t xml:space="preserve"> </w:t>
      </w:r>
      <w:r>
        <w:t>"тасталды".</w:t>
      </w:r>
    </w:p>
    <w:p w:rsidR="008F1895" w:rsidRDefault="008F1895">
      <w:pPr>
        <w:pStyle w:val="af8"/>
        <w:ind w:firstLine="567"/>
        <w:jc w:val="both"/>
      </w:pPr>
    </w:p>
    <w:p w:rsidR="008F1895" w:rsidRDefault="008F1895">
      <w:pPr>
        <w:pStyle w:val="afb"/>
        <w:ind w:firstLine="709"/>
        <w:jc w:val="both"/>
        <w:rPr>
          <w:sz w:val="28"/>
          <w:szCs w:val="28"/>
        </w:rPr>
      </w:pPr>
    </w:p>
    <w:p w:rsidR="008F1895" w:rsidRDefault="00D86CBE">
      <w:pPr>
        <w:pStyle w:val="afb"/>
        <w:ind w:firstLineChars="200" w:firstLine="560"/>
        <w:jc w:val="both"/>
        <w:rPr>
          <w:bCs/>
          <w:spacing w:val="-7"/>
          <w:sz w:val="28"/>
          <w:szCs w:val="28"/>
        </w:rPr>
      </w:pPr>
      <w:r>
        <w:rPr>
          <w:sz w:val="28"/>
          <w:szCs w:val="28"/>
        </w:rPr>
        <w:t xml:space="preserve">3.2 </w:t>
      </w:r>
      <w:r>
        <w:rPr>
          <w:bCs/>
          <w:spacing w:val="-7"/>
          <w:sz w:val="28"/>
          <w:szCs w:val="28"/>
        </w:rPr>
        <w:t>Лақтыры</w:t>
      </w:r>
      <w:r>
        <w:rPr>
          <w:bCs/>
          <w:spacing w:val="-7"/>
          <w:sz w:val="28"/>
          <w:szCs w:val="28"/>
          <w:lang w:val="kk-KZ"/>
        </w:rPr>
        <w:t>лы</w:t>
      </w:r>
      <w:r>
        <w:rPr>
          <w:bCs/>
          <w:spacing w:val="-7"/>
          <w:sz w:val="28"/>
          <w:szCs w:val="28"/>
        </w:rPr>
        <w:t xml:space="preserve">с қауіпті қабаттарды </w:t>
      </w:r>
      <w:r>
        <w:rPr>
          <w:bCs/>
          <w:spacing w:val="-7"/>
          <w:sz w:val="28"/>
          <w:szCs w:val="28"/>
          <w:lang w:val="kk-KZ"/>
        </w:rPr>
        <w:t>өндейтін</w:t>
      </w:r>
      <w:r>
        <w:rPr>
          <w:bCs/>
          <w:spacing w:val="-7"/>
          <w:sz w:val="28"/>
          <w:szCs w:val="28"/>
        </w:rPr>
        <w:t xml:space="preserve"> көмір шахталарындағы газ жағдайларын зерттеу</w:t>
      </w:r>
    </w:p>
    <w:p w:rsidR="008F1895" w:rsidRDefault="008F1895" w:rsidP="00F176F3">
      <w:pPr>
        <w:pStyle w:val="afb"/>
        <w:ind w:firstLineChars="200" w:firstLine="546"/>
        <w:jc w:val="both"/>
        <w:rPr>
          <w:bCs/>
          <w:spacing w:val="-7"/>
          <w:sz w:val="28"/>
          <w:szCs w:val="28"/>
        </w:rPr>
      </w:pPr>
    </w:p>
    <w:p w:rsidR="008F1895" w:rsidRDefault="00D86CBE">
      <w:pPr>
        <w:spacing w:after="0" w:line="240" w:lineRule="auto"/>
        <w:ind w:firstLineChars="200" w:firstLine="560"/>
        <w:jc w:val="both"/>
        <w:rPr>
          <w:sz w:val="28"/>
          <w:szCs w:val="28"/>
        </w:rPr>
      </w:pPr>
      <w:r>
        <w:rPr>
          <w:sz w:val="28"/>
          <w:szCs w:val="28"/>
        </w:rPr>
        <w:t>"АрселорМиттал Теміртау"</w:t>
      </w:r>
      <w:r>
        <w:rPr>
          <w:sz w:val="28"/>
          <w:szCs w:val="28"/>
          <w:lang w:val="kk-KZ"/>
        </w:rPr>
        <w:t xml:space="preserve"> </w:t>
      </w:r>
      <w:r>
        <w:rPr>
          <w:sz w:val="28"/>
          <w:szCs w:val="28"/>
        </w:rPr>
        <w:t>АҚ КД Ленин</w:t>
      </w:r>
      <w:r>
        <w:rPr>
          <w:sz w:val="28"/>
          <w:szCs w:val="28"/>
          <w:lang w:val="kk-KZ"/>
        </w:rPr>
        <w:t xml:space="preserve"> атындағы</w:t>
      </w:r>
      <w:r>
        <w:rPr>
          <w:sz w:val="28"/>
          <w:szCs w:val="28"/>
        </w:rPr>
        <w:t xml:space="preserve"> шахтасының мыс</w:t>
      </w:r>
      <w:r>
        <w:rPr>
          <w:sz w:val="28"/>
          <w:szCs w:val="28"/>
        </w:rPr>
        <w:t>а</w:t>
      </w:r>
      <w:r>
        <w:rPr>
          <w:sz w:val="28"/>
          <w:szCs w:val="28"/>
        </w:rPr>
        <w:t>лында көмір шахталарындағы газ жағдайларын зерттеу орындалды.</w:t>
      </w:r>
    </w:p>
    <w:p w:rsidR="008F1895" w:rsidRDefault="00D86CBE">
      <w:pPr>
        <w:spacing w:after="0" w:line="240" w:lineRule="auto"/>
        <w:ind w:firstLineChars="200" w:firstLine="560"/>
        <w:jc w:val="both"/>
        <w:rPr>
          <w:sz w:val="28"/>
          <w:szCs w:val="28"/>
        </w:rPr>
      </w:pPr>
      <w:r>
        <w:rPr>
          <w:bCs/>
          <w:i/>
          <w:sz w:val="28"/>
          <w:szCs w:val="28"/>
        </w:rPr>
        <w:t xml:space="preserve">Газдылық және газ қысымы. </w:t>
      </w:r>
      <w:r>
        <w:rPr>
          <w:sz w:val="28"/>
          <w:szCs w:val="28"/>
        </w:rPr>
        <w:t xml:space="preserve">Ленин атындағы, </w:t>
      </w:r>
      <w:r>
        <w:rPr>
          <w:sz w:val="28"/>
          <w:szCs w:val="28"/>
          <w:lang w:val="kk-KZ"/>
        </w:rPr>
        <w:t>Қазақстандық</w:t>
      </w:r>
      <w:r>
        <w:rPr>
          <w:sz w:val="28"/>
          <w:szCs w:val="28"/>
        </w:rPr>
        <w:t xml:space="preserve"> және Тентек шахталарында ірікте</w:t>
      </w:r>
      <w:r>
        <w:rPr>
          <w:sz w:val="28"/>
          <w:szCs w:val="28"/>
        </w:rPr>
        <w:t xml:space="preserve">лген </w:t>
      </w:r>
      <w:r>
        <w:rPr>
          <w:sz w:val="28"/>
          <w:szCs w:val="28"/>
          <w:lang w:val="kk-KZ"/>
        </w:rPr>
        <w:t>Д</w:t>
      </w:r>
      <w:r>
        <w:rPr>
          <w:sz w:val="28"/>
          <w:szCs w:val="28"/>
          <w:vertAlign w:val="subscript"/>
        </w:rPr>
        <w:t>6</w:t>
      </w:r>
      <w:r>
        <w:rPr>
          <w:sz w:val="28"/>
          <w:szCs w:val="28"/>
        </w:rPr>
        <w:t xml:space="preserve"> қабатындағ</w:t>
      </w:r>
      <w:r>
        <w:rPr>
          <w:sz w:val="28"/>
          <w:szCs w:val="28"/>
          <w:lang w:val="kk-KZ"/>
        </w:rPr>
        <w:t>ы</w:t>
      </w:r>
      <w:r>
        <w:rPr>
          <w:sz w:val="28"/>
          <w:szCs w:val="28"/>
        </w:rPr>
        <w:t>, сондай-ақ Күзембаев атындағы ша</w:t>
      </w:r>
      <w:r>
        <w:rPr>
          <w:sz w:val="28"/>
          <w:szCs w:val="28"/>
        </w:rPr>
        <w:t>х</w:t>
      </w:r>
      <w:r>
        <w:rPr>
          <w:sz w:val="28"/>
          <w:szCs w:val="28"/>
        </w:rPr>
        <w:t>тада К</w:t>
      </w:r>
      <w:r>
        <w:rPr>
          <w:sz w:val="28"/>
          <w:szCs w:val="28"/>
          <w:vertAlign w:val="subscript"/>
        </w:rPr>
        <w:t>10</w:t>
      </w:r>
      <w:r>
        <w:rPr>
          <w:sz w:val="28"/>
          <w:szCs w:val="28"/>
        </w:rPr>
        <w:t xml:space="preserve"> а қабаты көмір сынамалары өңделді.</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Ленин атындағы шахтада сынамаларды іріктеу 403д</w:t>
      </w:r>
      <w:r>
        <w:rPr>
          <w:sz w:val="28"/>
          <w:szCs w:val="28"/>
          <w:vertAlign w:val="subscript"/>
        </w:rPr>
        <w:t>6</w:t>
      </w:r>
      <w:r>
        <w:rPr>
          <w:sz w:val="28"/>
          <w:szCs w:val="28"/>
        </w:rPr>
        <w:t>-1</w:t>
      </w:r>
      <w:r>
        <w:rPr>
          <w:sz w:val="28"/>
          <w:szCs w:val="28"/>
          <w:lang w:val="kk-KZ"/>
        </w:rPr>
        <w:t>з</w:t>
      </w:r>
      <w:r>
        <w:rPr>
          <w:sz w:val="28"/>
          <w:szCs w:val="28"/>
        </w:rPr>
        <w:t xml:space="preserve"> көлбеу конве</w:t>
      </w:r>
      <w:r>
        <w:rPr>
          <w:sz w:val="28"/>
          <w:szCs w:val="28"/>
        </w:rPr>
        <w:t>й</w:t>
      </w:r>
      <w:r>
        <w:rPr>
          <w:sz w:val="28"/>
          <w:szCs w:val="28"/>
        </w:rPr>
        <w:t>ерлік штректен д</w:t>
      </w:r>
      <w:r>
        <w:rPr>
          <w:sz w:val="28"/>
          <w:szCs w:val="28"/>
          <w:vertAlign w:val="subscript"/>
        </w:rPr>
        <w:t>6</w:t>
      </w:r>
      <w:r>
        <w:rPr>
          <w:sz w:val="28"/>
          <w:szCs w:val="28"/>
        </w:rPr>
        <w:t xml:space="preserve"> қабатына бұрғыланған ұңғымадан жүргізілді. Сынамалар </w:t>
      </w:r>
      <w:r>
        <w:rPr>
          <w:sz w:val="28"/>
          <w:szCs w:val="28"/>
        </w:rPr>
        <w:lastRenderedPageBreak/>
        <w:t>төменгі қазбамен құрға</w:t>
      </w:r>
      <w:r>
        <w:rPr>
          <w:sz w:val="28"/>
          <w:szCs w:val="28"/>
        </w:rPr>
        <w:t>тылған аймақтан, сондай-ақ алдын ала газсыздандыру әсеріне ұшырамайтын аймақтан алынды. Газды талдау жалпы табиғи газдың 19,4 м</w:t>
      </w:r>
      <w:r>
        <w:rPr>
          <w:sz w:val="28"/>
          <w:szCs w:val="28"/>
          <w:vertAlign w:val="superscript"/>
        </w:rPr>
        <w:t>3</w:t>
      </w:r>
      <w:r>
        <w:rPr>
          <w:sz w:val="28"/>
          <w:szCs w:val="28"/>
        </w:rPr>
        <w:t>/т және құрғатылған аймақтағы жалпы газдың 4,5 м</w:t>
      </w:r>
      <w:r>
        <w:rPr>
          <w:sz w:val="28"/>
          <w:szCs w:val="28"/>
          <w:vertAlign w:val="superscript"/>
        </w:rPr>
        <w:t>3</w:t>
      </w:r>
      <w:r>
        <w:rPr>
          <w:sz w:val="28"/>
          <w:szCs w:val="28"/>
        </w:rPr>
        <w:t xml:space="preserve">/т мәнін көрсетті. Алдын ала газсыздандырылған аймақтан тыс жерлерде </w:t>
      </w:r>
      <w:r>
        <w:rPr>
          <w:sz w:val="28"/>
          <w:szCs w:val="28"/>
        </w:rPr>
        <w:t>газдылықтың едәуір ұлғаюы байқалды.</w:t>
      </w:r>
    </w:p>
    <w:p w:rsidR="008F1895" w:rsidRDefault="00D86CBE">
      <w:pPr>
        <w:spacing w:after="0" w:line="240" w:lineRule="auto"/>
        <w:ind w:firstLineChars="200" w:firstLine="560"/>
        <w:jc w:val="both"/>
        <w:rPr>
          <w:sz w:val="28"/>
          <w:szCs w:val="28"/>
        </w:rPr>
      </w:pPr>
      <w:r>
        <w:rPr>
          <w:sz w:val="28"/>
          <w:szCs w:val="28"/>
        </w:rPr>
        <w:t>"</w:t>
      </w:r>
      <w:r>
        <w:rPr>
          <w:sz w:val="28"/>
          <w:szCs w:val="28"/>
          <w:lang w:val="kk-KZ"/>
        </w:rPr>
        <w:t>Қазақстандық</w:t>
      </w:r>
      <w:r>
        <w:rPr>
          <w:sz w:val="28"/>
          <w:szCs w:val="28"/>
        </w:rPr>
        <w:t>" және "Тентек" шахталарының д</w:t>
      </w:r>
      <w:r>
        <w:rPr>
          <w:sz w:val="28"/>
          <w:szCs w:val="28"/>
          <w:vertAlign w:val="subscript"/>
        </w:rPr>
        <w:t>6</w:t>
      </w:r>
      <w:r>
        <w:rPr>
          <w:sz w:val="28"/>
          <w:szCs w:val="28"/>
        </w:rPr>
        <w:t xml:space="preserve"> қабатындағы көмір с</w:t>
      </w:r>
      <w:r>
        <w:rPr>
          <w:sz w:val="28"/>
          <w:szCs w:val="28"/>
        </w:rPr>
        <w:t>ы</w:t>
      </w:r>
      <w:r>
        <w:rPr>
          <w:sz w:val="28"/>
          <w:szCs w:val="28"/>
        </w:rPr>
        <w:t>намаларының жалпы газдылығын талдау нәтижелері 10,7 және 17,2 м</w:t>
      </w:r>
      <w:r>
        <w:rPr>
          <w:sz w:val="28"/>
          <w:szCs w:val="28"/>
          <w:vertAlign w:val="superscript"/>
        </w:rPr>
        <w:t>3</w:t>
      </w:r>
      <w:r>
        <w:rPr>
          <w:sz w:val="28"/>
          <w:szCs w:val="28"/>
        </w:rPr>
        <w:t>/т шам</w:t>
      </w:r>
      <w:r>
        <w:rPr>
          <w:sz w:val="28"/>
          <w:szCs w:val="28"/>
        </w:rPr>
        <w:t>а</w:t>
      </w:r>
      <w:r>
        <w:rPr>
          <w:sz w:val="28"/>
          <w:szCs w:val="28"/>
        </w:rPr>
        <w:t>сындағы мәнді көрсетті. Күзембаев атындағы шахтаның К</w:t>
      </w:r>
      <w:r>
        <w:rPr>
          <w:sz w:val="28"/>
          <w:szCs w:val="28"/>
          <w:vertAlign w:val="subscript"/>
        </w:rPr>
        <w:t>10</w:t>
      </w:r>
      <w:r>
        <w:rPr>
          <w:sz w:val="28"/>
          <w:szCs w:val="28"/>
        </w:rPr>
        <w:t xml:space="preserve"> қабатындағы көмір сынамалары</w:t>
      </w:r>
      <w:r>
        <w:rPr>
          <w:sz w:val="28"/>
          <w:szCs w:val="28"/>
        </w:rPr>
        <w:t>ның жалпы газдылығын талдау нәтижелері 10,9 және 17,2 м</w:t>
      </w:r>
      <w:r>
        <w:rPr>
          <w:sz w:val="28"/>
          <w:szCs w:val="28"/>
          <w:vertAlign w:val="superscript"/>
        </w:rPr>
        <w:t>3</w:t>
      </w:r>
      <w:r>
        <w:rPr>
          <w:sz w:val="28"/>
          <w:szCs w:val="28"/>
        </w:rPr>
        <w:t>/т ш</w:t>
      </w:r>
      <w:r>
        <w:rPr>
          <w:sz w:val="28"/>
          <w:szCs w:val="28"/>
        </w:rPr>
        <w:t>а</w:t>
      </w:r>
      <w:r>
        <w:rPr>
          <w:sz w:val="28"/>
          <w:szCs w:val="28"/>
        </w:rPr>
        <w:t>масындағы мәнді көрсетті, алынған газдылық мәндері мен көмір маркасының негізінде 1 және 4,5 МПа аралығындағы газ қысымының есептік мәні алынды. Сорбция изотермаларын анықтау жүргізілді.</w:t>
      </w:r>
    </w:p>
    <w:p w:rsidR="008F1895" w:rsidRDefault="00D86CBE">
      <w:pPr>
        <w:spacing w:after="0" w:line="240" w:lineRule="auto"/>
        <w:ind w:firstLineChars="200" w:firstLine="560"/>
        <w:jc w:val="both"/>
        <w:rPr>
          <w:sz w:val="28"/>
          <w:szCs w:val="28"/>
        </w:rPr>
      </w:pPr>
      <w:r>
        <w:rPr>
          <w:bCs/>
          <w:i/>
          <w:sz w:val="28"/>
          <w:szCs w:val="28"/>
          <w:lang w:val="kk-KZ"/>
        </w:rPr>
        <w:t>Десорбци</w:t>
      </w:r>
      <w:r>
        <w:rPr>
          <w:bCs/>
          <w:i/>
          <w:sz w:val="28"/>
          <w:szCs w:val="28"/>
          <w:lang w:val="kk-KZ"/>
        </w:rPr>
        <w:t>я қасиеттері</w:t>
      </w:r>
      <w:r>
        <w:rPr>
          <w:sz w:val="28"/>
          <w:szCs w:val="28"/>
        </w:rPr>
        <w:t>. Ленин атындағы, "Тентек</w:t>
      </w:r>
      <w:r>
        <w:rPr>
          <w:sz w:val="28"/>
          <w:szCs w:val="28"/>
          <w:lang w:val="kk-KZ"/>
        </w:rPr>
        <w:t>ская</w:t>
      </w:r>
      <w:r>
        <w:rPr>
          <w:sz w:val="28"/>
          <w:szCs w:val="28"/>
        </w:rPr>
        <w:t>" және Күзембаев атындағы шахталарда көмір сынамалары алынды. Зертханада K</w:t>
      </w:r>
      <w:r>
        <w:rPr>
          <w:sz w:val="28"/>
          <w:szCs w:val="28"/>
          <w:vertAlign w:val="subscript"/>
          <w:lang w:val="en-US"/>
        </w:rPr>
        <w:t>t</w:t>
      </w:r>
      <w:r>
        <w:rPr>
          <w:sz w:val="28"/>
          <w:szCs w:val="28"/>
        </w:rPr>
        <w:t xml:space="preserve"> және q</w:t>
      </w:r>
      <w:r>
        <w:rPr>
          <w:sz w:val="28"/>
          <w:szCs w:val="28"/>
          <w:vertAlign w:val="subscript"/>
        </w:rPr>
        <w:t>0-1</w:t>
      </w:r>
      <w:r>
        <w:rPr>
          <w:sz w:val="28"/>
          <w:szCs w:val="28"/>
        </w:rPr>
        <w:t xml:space="preserve"> мә</w:t>
      </w:r>
      <w:r>
        <w:rPr>
          <w:sz w:val="28"/>
          <w:szCs w:val="28"/>
        </w:rPr>
        <w:t>н</w:t>
      </w:r>
      <w:r>
        <w:rPr>
          <w:sz w:val="28"/>
          <w:szCs w:val="28"/>
        </w:rPr>
        <w:t>дерін анықтау үшін сынамалар деректеріне талдау жүргізілді. Бұл талдаулар неміс стандартына сәйкес жүргізіледі. Метанның адсор</w:t>
      </w:r>
      <w:r>
        <w:rPr>
          <w:sz w:val="28"/>
          <w:szCs w:val="28"/>
        </w:rPr>
        <w:t>бциясы 0,5 МПа қысыммен жүреді. Содан кейін қысым алынады және белгілі бір уақыт ар</w:t>
      </w:r>
      <w:r>
        <w:rPr>
          <w:sz w:val="28"/>
          <w:szCs w:val="28"/>
        </w:rPr>
        <w:t>а</w:t>
      </w:r>
      <w:r>
        <w:rPr>
          <w:sz w:val="28"/>
          <w:szCs w:val="28"/>
        </w:rPr>
        <w:t xml:space="preserve">лығында бастапқы газ </w:t>
      </w:r>
      <w:r>
        <w:rPr>
          <w:sz w:val="28"/>
          <w:szCs w:val="28"/>
          <w:lang w:val="kk-KZ"/>
        </w:rPr>
        <w:t>лақтырылыс</w:t>
      </w:r>
      <w:r>
        <w:rPr>
          <w:sz w:val="28"/>
          <w:szCs w:val="28"/>
        </w:rPr>
        <w:t xml:space="preserve"> көлемін волюмометриялық өлшеу жүргізіледі.</w:t>
      </w:r>
    </w:p>
    <w:p w:rsidR="008F1895" w:rsidRDefault="00D86CBE">
      <w:pPr>
        <w:spacing w:after="0" w:line="240" w:lineRule="auto"/>
        <w:ind w:firstLineChars="200" w:firstLine="560"/>
        <w:jc w:val="both"/>
        <w:rPr>
          <w:sz w:val="28"/>
          <w:szCs w:val="28"/>
        </w:rPr>
      </w:pPr>
      <w:r>
        <w:rPr>
          <w:sz w:val="28"/>
          <w:szCs w:val="28"/>
        </w:rPr>
        <w:t>K</w:t>
      </w:r>
      <w:r>
        <w:rPr>
          <w:sz w:val="28"/>
          <w:szCs w:val="28"/>
          <w:vertAlign w:val="subscript"/>
        </w:rPr>
        <w:t>t</w:t>
      </w:r>
      <w:r>
        <w:rPr>
          <w:sz w:val="28"/>
          <w:szCs w:val="28"/>
        </w:rPr>
        <w:t xml:space="preserve"> мәні десорбцияның шексіз аз мөлшерін білдіреді және газдың бастапқы жылдамдығын сипаттайды. K</w:t>
      </w:r>
      <w:r>
        <w:rPr>
          <w:sz w:val="28"/>
          <w:szCs w:val="28"/>
          <w:vertAlign w:val="subscript"/>
        </w:rPr>
        <w:t>t</w:t>
      </w:r>
      <w:r>
        <w:rPr>
          <w:sz w:val="28"/>
          <w:szCs w:val="28"/>
        </w:rPr>
        <w:t xml:space="preserve"> мәні метанның десорбция процесінің уақытша сипаттамасын беретін түзудің көлбеу бұрышының </w:t>
      </w:r>
      <w:r w:rsidRPr="00F176F3">
        <w:rPr>
          <w:sz w:val="28"/>
          <w:szCs w:val="28"/>
        </w:rPr>
        <w:t>жанама</w:t>
      </w:r>
      <w:r>
        <w:rPr>
          <w:sz w:val="28"/>
          <w:szCs w:val="28"/>
        </w:rPr>
        <w:t>і болып табылады. K</w:t>
      </w:r>
      <w:r>
        <w:rPr>
          <w:sz w:val="28"/>
          <w:szCs w:val="28"/>
          <w:vertAlign w:val="subscript"/>
        </w:rPr>
        <w:t xml:space="preserve">t </w:t>
      </w:r>
      <w:r>
        <w:rPr>
          <w:sz w:val="28"/>
          <w:szCs w:val="28"/>
        </w:rPr>
        <w:t>өлшеу</w:t>
      </w:r>
      <w:r>
        <w:rPr>
          <w:sz w:val="28"/>
          <w:szCs w:val="28"/>
        </w:rPr>
        <w:t xml:space="preserve"> нәтижелері 5 сыныпқа бөлінеді, олар келесідей анықталады: 0 класы (k</w:t>
      </w:r>
      <w:r>
        <w:rPr>
          <w:sz w:val="28"/>
          <w:szCs w:val="28"/>
          <w:vertAlign w:val="subscript"/>
        </w:rPr>
        <w:t>t</w:t>
      </w:r>
      <w:r>
        <w:rPr>
          <w:sz w:val="28"/>
          <w:szCs w:val="28"/>
        </w:rPr>
        <w:t xml:space="preserve"> = 0.61</w:t>
      </w:r>
      <w:r w:rsidRPr="00F176F3">
        <w:rPr>
          <w:sz w:val="28"/>
          <w:szCs w:val="28"/>
        </w:rPr>
        <w:t>-</w:t>
      </w:r>
      <w:r>
        <w:rPr>
          <w:sz w:val="28"/>
          <w:szCs w:val="28"/>
        </w:rPr>
        <w:t>0.68) қарапайым көмір. 1 Класс (k</w:t>
      </w:r>
      <w:r>
        <w:rPr>
          <w:sz w:val="28"/>
          <w:szCs w:val="28"/>
          <w:vertAlign w:val="subscript"/>
        </w:rPr>
        <w:t>t</w:t>
      </w:r>
      <w:r>
        <w:rPr>
          <w:sz w:val="28"/>
          <w:szCs w:val="28"/>
        </w:rPr>
        <w:t xml:space="preserve"> &lt; 0.61) - тығыз көмір</w:t>
      </w:r>
      <w:r>
        <w:rPr>
          <w:sz w:val="28"/>
          <w:szCs w:val="28"/>
        </w:rPr>
        <w:t>. 2-Класс (k</w:t>
      </w:r>
      <w:r>
        <w:rPr>
          <w:sz w:val="28"/>
          <w:szCs w:val="28"/>
          <w:vertAlign w:val="subscript"/>
        </w:rPr>
        <w:t>t</w:t>
      </w:r>
      <w:r>
        <w:rPr>
          <w:sz w:val="28"/>
          <w:szCs w:val="28"/>
        </w:rPr>
        <w:t xml:space="preserve"> &gt; 0,68</w:t>
      </w:r>
      <w:r w:rsidRPr="00F176F3">
        <w:rPr>
          <w:sz w:val="28"/>
          <w:szCs w:val="28"/>
        </w:rPr>
        <w:t>-</w:t>
      </w:r>
      <w:r>
        <w:rPr>
          <w:sz w:val="28"/>
          <w:szCs w:val="28"/>
        </w:rPr>
        <w:t>0,75) кернеулі көмір. 3-Класс (k</w:t>
      </w:r>
      <w:r>
        <w:rPr>
          <w:sz w:val="28"/>
          <w:szCs w:val="28"/>
          <w:vertAlign w:val="subscript"/>
        </w:rPr>
        <w:t>t</w:t>
      </w:r>
      <w:r>
        <w:rPr>
          <w:sz w:val="28"/>
          <w:szCs w:val="28"/>
        </w:rPr>
        <w:t xml:space="preserve"> &gt; 0,75–0,82) газдың кенеттен </w:t>
      </w:r>
      <w:r>
        <w:rPr>
          <w:sz w:val="28"/>
          <w:szCs w:val="28"/>
          <w:lang w:val="kk-KZ"/>
        </w:rPr>
        <w:t>лақтыр</w:t>
      </w:r>
      <w:r>
        <w:rPr>
          <w:sz w:val="28"/>
          <w:szCs w:val="28"/>
          <w:lang w:val="kk-KZ"/>
        </w:rPr>
        <w:t>ы</w:t>
      </w:r>
      <w:r>
        <w:rPr>
          <w:sz w:val="28"/>
          <w:szCs w:val="28"/>
          <w:lang w:val="kk-KZ"/>
        </w:rPr>
        <w:t>лыс</w:t>
      </w:r>
      <w:r>
        <w:rPr>
          <w:sz w:val="28"/>
          <w:szCs w:val="28"/>
        </w:rPr>
        <w:t>ына бейім көмір, 1-кезең. 4-Класс (k</w:t>
      </w:r>
      <w:r>
        <w:rPr>
          <w:sz w:val="28"/>
          <w:szCs w:val="28"/>
          <w:vertAlign w:val="subscript"/>
        </w:rPr>
        <w:t>t</w:t>
      </w:r>
      <w:r>
        <w:rPr>
          <w:sz w:val="28"/>
          <w:szCs w:val="28"/>
        </w:rPr>
        <w:t xml:space="preserve"> &gt; 0,82) газдың кенеттен </w:t>
      </w:r>
      <w:r>
        <w:rPr>
          <w:sz w:val="28"/>
          <w:szCs w:val="28"/>
          <w:lang w:val="kk-KZ"/>
        </w:rPr>
        <w:t>лақтыр</w:t>
      </w:r>
      <w:r>
        <w:rPr>
          <w:sz w:val="28"/>
          <w:szCs w:val="28"/>
          <w:lang w:val="kk-KZ"/>
        </w:rPr>
        <w:t>ы</w:t>
      </w:r>
      <w:r>
        <w:rPr>
          <w:sz w:val="28"/>
          <w:szCs w:val="28"/>
          <w:lang w:val="kk-KZ"/>
        </w:rPr>
        <w:t>лыс</w:t>
      </w:r>
      <w:r>
        <w:rPr>
          <w:sz w:val="28"/>
          <w:szCs w:val="28"/>
        </w:rPr>
        <w:t>ына бейім көмір, 2-кезең.</w:t>
      </w:r>
    </w:p>
    <w:p w:rsidR="008F1895" w:rsidRDefault="00D86CBE">
      <w:pPr>
        <w:spacing w:after="0" w:line="240" w:lineRule="auto"/>
        <w:ind w:firstLineChars="200" w:firstLine="560"/>
        <w:jc w:val="both"/>
        <w:rPr>
          <w:sz w:val="28"/>
          <w:szCs w:val="28"/>
        </w:rPr>
      </w:pPr>
      <w:r>
        <w:rPr>
          <w:sz w:val="28"/>
          <w:szCs w:val="28"/>
        </w:rPr>
        <w:t>Q</w:t>
      </w:r>
      <w:r>
        <w:rPr>
          <w:sz w:val="28"/>
          <w:szCs w:val="28"/>
          <w:vertAlign w:val="subscript"/>
        </w:rPr>
        <w:t>0-1</w:t>
      </w:r>
      <w:r>
        <w:rPr>
          <w:sz w:val="28"/>
          <w:szCs w:val="28"/>
        </w:rPr>
        <w:t xml:space="preserve"> шамасы көмірдің десорбцияланатын газдылығын ескере отырып, </w:t>
      </w:r>
      <w:r>
        <w:rPr>
          <w:sz w:val="28"/>
          <w:szCs w:val="28"/>
        </w:rPr>
        <w:t>д</w:t>
      </w:r>
      <w:r>
        <w:rPr>
          <w:sz w:val="28"/>
          <w:szCs w:val="28"/>
        </w:rPr>
        <w:t>е</w:t>
      </w:r>
      <w:r>
        <w:rPr>
          <w:sz w:val="28"/>
          <w:szCs w:val="28"/>
        </w:rPr>
        <w:t>сорбция жылдамдығының индикаторы болып табылады. Бұл қысым төменд</w:t>
      </w:r>
      <w:r>
        <w:rPr>
          <w:sz w:val="28"/>
          <w:szCs w:val="28"/>
        </w:rPr>
        <w:t>е</w:t>
      </w:r>
      <w:r>
        <w:rPr>
          <w:sz w:val="28"/>
          <w:szCs w:val="28"/>
        </w:rPr>
        <w:t>геннен кейін бірінші минутта көмірмен бөлінетін v</w:t>
      </w:r>
      <w:r>
        <w:rPr>
          <w:sz w:val="28"/>
          <w:szCs w:val="28"/>
          <w:vertAlign w:val="subscript"/>
        </w:rPr>
        <w:t>1</w:t>
      </w:r>
      <w:r>
        <w:rPr>
          <w:sz w:val="28"/>
          <w:szCs w:val="28"/>
        </w:rPr>
        <w:t xml:space="preserve"> газдылығының фракциясы. Q</w:t>
      </w:r>
      <w:r>
        <w:rPr>
          <w:sz w:val="28"/>
          <w:szCs w:val="28"/>
          <w:vertAlign w:val="subscript"/>
        </w:rPr>
        <w:t>0-1</w:t>
      </w:r>
      <w:r>
        <w:rPr>
          <w:sz w:val="28"/>
          <w:szCs w:val="28"/>
        </w:rPr>
        <w:t xml:space="preserve"> мәнінің критикалық мәні - 2,3 м</w:t>
      </w:r>
      <w:r>
        <w:rPr>
          <w:sz w:val="28"/>
          <w:szCs w:val="28"/>
          <w:vertAlign w:val="superscript"/>
        </w:rPr>
        <w:t>3</w:t>
      </w:r>
      <w:r>
        <w:rPr>
          <w:sz w:val="28"/>
          <w:szCs w:val="28"/>
        </w:rPr>
        <w:t xml:space="preserve">/т. осы мәннің асып кетуі газ бен көмірдің кенеттен </w:t>
      </w:r>
      <w:r>
        <w:rPr>
          <w:sz w:val="28"/>
          <w:szCs w:val="28"/>
          <w:lang w:val="kk-KZ"/>
        </w:rPr>
        <w:t>лақтырылыс</w:t>
      </w:r>
      <w:r>
        <w:rPr>
          <w:sz w:val="28"/>
          <w:szCs w:val="28"/>
        </w:rPr>
        <w:t xml:space="preserve"> қаупін көрсетеді.</w:t>
      </w:r>
    </w:p>
    <w:p w:rsidR="008F1895" w:rsidRDefault="00D86CBE">
      <w:pPr>
        <w:spacing w:after="0" w:line="240" w:lineRule="auto"/>
        <w:ind w:firstLineChars="200" w:firstLine="560"/>
        <w:jc w:val="both"/>
        <w:rPr>
          <w:sz w:val="28"/>
          <w:szCs w:val="28"/>
        </w:rPr>
      </w:pPr>
      <w:r>
        <w:rPr>
          <w:sz w:val="28"/>
          <w:szCs w:val="28"/>
        </w:rPr>
        <w:t xml:space="preserve">Көмірдің 16 сынамасына талдау жасалды. Салыстыру үшін, Күзембаев атындағы шахтадан көмірдің сынамалары ∆p мәнін анықтау мақсатында </w:t>
      </w:r>
      <w:r>
        <w:rPr>
          <w:sz w:val="28"/>
          <w:szCs w:val="28"/>
          <w:lang w:val="kk-KZ"/>
        </w:rPr>
        <w:t>С</w:t>
      </w:r>
      <w:r>
        <w:rPr>
          <w:sz w:val="28"/>
          <w:szCs w:val="28"/>
          <w:lang w:val="kk-KZ"/>
        </w:rPr>
        <w:t>пец</w:t>
      </w:r>
      <w:r>
        <w:rPr>
          <w:sz w:val="28"/>
          <w:szCs w:val="28"/>
          <w:lang w:val="kk-KZ"/>
        </w:rPr>
        <w:t>ШахтМонтажДегазация</w:t>
      </w:r>
      <w:r>
        <w:rPr>
          <w:sz w:val="28"/>
          <w:szCs w:val="28"/>
          <w:lang w:val="kk-KZ"/>
        </w:rPr>
        <w:t xml:space="preserve"> басқармасының</w:t>
      </w:r>
      <w:r>
        <w:rPr>
          <w:sz w:val="28"/>
          <w:szCs w:val="28"/>
        </w:rPr>
        <w:t xml:space="preserve"> зертханасында </w:t>
      </w:r>
      <w:r>
        <w:rPr>
          <w:sz w:val="28"/>
          <w:szCs w:val="28"/>
          <w:lang w:val="kk-KZ"/>
        </w:rPr>
        <w:t>жасалды</w:t>
      </w:r>
      <w:r>
        <w:rPr>
          <w:sz w:val="28"/>
          <w:szCs w:val="28"/>
        </w:rPr>
        <w:t xml:space="preserve">. </w:t>
      </w:r>
    </w:p>
    <w:p w:rsidR="008F1895" w:rsidRDefault="00D86CBE">
      <w:pPr>
        <w:spacing w:after="0" w:line="240" w:lineRule="auto"/>
        <w:ind w:firstLineChars="200" w:firstLine="560"/>
        <w:jc w:val="both"/>
        <w:rPr>
          <w:sz w:val="28"/>
          <w:szCs w:val="28"/>
        </w:rPr>
      </w:pPr>
      <w:r>
        <w:rPr>
          <w:sz w:val="28"/>
          <w:szCs w:val="28"/>
        </w:rPr>
        <w:t>Қарағанды</w:t>
      </w:r>
      <w:r>
        <w:rPr>
          <w:sz w:val="28"/>
          <w:szCs w:val="28"/>
        </w:rPr>
        <w:t xml:space="preserve"> көмір бассейні метан мөлшері жоғар</w:t>
      </w:r>
      <w:r>
        <w:rPr>
          <w:sz w:val="28"/>
          <w:szCs w:val="28"/>
        </w:rPr>
        <w:t>ы (газ ортасы) ресурстар саласы болып саналады. Қабаттардағы метанның мөлшері қол жеткізілген т</w:t>
      </w:r>
      <w:r>
        <w:rPr>
          <w:sz w:val="28"/>
          <w:szCs w:val="28"/>
        </w:rPr>
        <w:t>е</w:t>
      </w:r>
      <w:r>
        <w:rPr>
          <w:sz w:val="28"/>
          <w:szCs w:val="28"/>
        </w:rPr>
        <w:t>реңдікте 15-20 м</w:t>
      </w:r>
      <w:r>
        <w:rPr>
          <w:sz w:val="28"/>
          <w:szCs w:val="28"/>
          <w:vertAlign w:val="superscript"/>
        </w:rPr>
        <w:t>3</w:t>
      </w:r>
      <w:r>
        <w:rPr>
          <w:sz w:val="28"/>
          <w:szCs w:val="28"/>
        </w:rPr>
        <w:t xml:space="preserve"> / т құрайды және 22-27 м</w:t>
      </w:r>
      <w:r>
        <w:rPr>
          <w:sz w:val="28"/>
          <w:szCs w:val="28"/>
          <w:vertAlign w:val="superscript"/>
        </w:rPr>
        <w:t>3</w:t>
      </w:r>
      <w:r>
        <w:rPr>
          <w:sz w:val="28"/>
          <w:szCs w:val="28"/>
        </w:rPr>
        <w:t>/т шегінде 800 м дейін тереңдікте тұрақтанады.</w:t>
      </w:r>
    </w:p>
    <w:p w:rsidR="008F1895" w:rsidRDefault="00D86CBE">
      <w:pPr>
        <w:spacing w:after="0" w:line="240" w:lineRule="auto"/>
        <w:ind w:firstLineChars="200" w:firstLine="560"/>
        <w:jc w:val="both"/>
        <w:rPr>
          <w:sz w:val="28"/>
          <w:szCs w:val="28"/>
        </w:rPr>
      </w:pPr>
      <w:r>
        <w:rPr>
          <w:sz w:val="28"/>
          <w:szCs w:val="28"/>
        </w:rPr>
        <w:t xml:space="preserve">Жер асты өндірісінің тереңдігінің жоғарылауымен негізгі қабаттардағы </w:t>
      </w:r>
      <w:r>
        <w:rPr>
          <w:sz w:val="28"/>
          <w:szCs w:val="28"/>
        </w:rPr>
        <w:t>г</w:t>
      </w:r>
      <w:r>
        <w:rPr>
          <w:sz w:val="28"/>
          <w:szCs w:val="28"/>
        </w:rPr>
        <w:t>а</w:t>
      </w:r>
      <w:r>
        <w:rPr>
          <w:sz w:val="28"/>
          <w:szCs w:val="28"/>
        </w:rPr>
        <w:t>здың мөлшері артып, олардың газ өткізгіштігі төмендейді, бұл төменде 3.1 кесте [39] түрінде және 3.3 суретте көмір мен тау жыныстарының сынамаларын алу схемасымен көрсетілген</w:t>
      </w:r>
      <w:r>
        <w:rPr>
          <w:sz w:val="28"/>
          <w:szCs w:val="28"/>
          <w:lang w:val="kk-KZ"/>
        </w:rPr>
        <w:t xml:space="preserve"> (</w:t>
      </w:r>
      <w:r>
        <w:rPr>
          <w:sz w:val="28"/>
          <w:szCs w:val="28"/>
        </w:rPr>
        <w:t>3.4</w:t>
      </w:r>
      <w:r>
        <w:rPr>
          <w:sz w:val="28"/>
          <w:szCs w:val="28"/>
          <w:lang w:val="kk-KZ"/>
        </w:rPr>
        <w:t xml:space="preserve"> </w:t>
      </w:r>
      <w:r>
        <w:rPr>
          <w:sz w:val="28"/>
          <w:szCs w:val="28"/>
        </w:rPr>
        <w:t>суретте көрсетілген</w:t>
      </w:r>
      <w:r>
        <w:rPr>
          <w:sz w:val="28"/>
          <w:szCs w:val="28"/>
          <w:lang w:val="kk-KZ"/>
        </w:rPr>
        <w:t>)</w:t>
      </w:r>
      <w:r>
        <w:rPr>
          <w:sz w:val="28"/>
          <w:szCs w:val="28"/>
        </w:rPr>
        <w:t>.</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lastRenderedPageBreak/>
        <w:t>3.1</w:t>
      </w:r>
      <w:r>
        <w:rPr>
          <w:sz w:val="28"/>
          <w:szCs w:val="28"/>
          <w:lang w:val="kk-KZ"/>
        </w:rPr>
        <w:t xml:space="preserve"> кесте</w:t>
      </w:r>
      <w:r>
        <w:rPr>
          <w:sz w:val="28"/>
          <w:szCs w:val="28"/>
          <w:lang w:val="kk-KZ"/>
        </w:rPr>
        <w:t xml:space="preserve"> </w:t>
      </w:r>
      <w:r w:rsidRPr="00F176F3">
        <w:rPr>
          <w:sz w:val="28"/>
          <w:szCs w:val="28"/>
        </w:rPr>
        <w:t>-</w:t>
      </w:r>
      <w:r>
        <w:rPr>
          <w:sz w:val="28"/>
          <w:szCs w:val="28"/>
          <w:lang w:val="kk-KZ"/>
        </w:rPr>
        <w:t xml:space="preserve"> </w:t>
      </w:r>
      <w:r>
        <w:rPr>
          <w:sz w:val="28"/>
          <w:szCs w:val="28"/>
        </w:rPr>
        <w:t xml:space="preserve">Көмір өткізгіштігінің даму тереңдігіне </w:t>
      </w:r>
      <w:r>
        <w:rPr>
          <w:sz w:val="28"/>
          <w:szCs w:val="28"/>
        </w:rPr>
        <w:t>тәуелділігі</w:t>
      </w:r>
    </w:p>
    <w:p w:rsidR="008F1895" w:rsidRDefault="008F1895">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1"/>
      </w:tblGrid>
      <w:tr w:rsidR="008F1895">
        <w:tc>
          <w:tcPr>
            <w:tcW w:w="3190" w:type="dxa"/>
          </w:tcPr>
          <w:p w:rsidR="008F1895" w:rsidRDefault="00D86CBE">
            <w:pPr>
              <w:jc w:val="center"/>
              <w:rPr>
                <w:lang w:val="kk-KZ"/>
              </w:rPr>
            </w:pPr>
            <w:r>
              <w:rPr>
                <w:lang w:val="kk-KZ"/>
              </w:rPr>
              <w:t>Қабат</w:t>
            </w:r>
          </w:p>
        </w:tc>
        <w:tc>
          <w:tcPr>
            <w:tcW w:w="3190" w:type="dxa"/>
          </w:tcPr>
          <w:p w:rsidR="008F1895" w:rsidRDefault="00D86CBE">
            <w:pPr>
              <w:jc w:val="center"/>
            </w:pPr>
            <w:r>
              <w:rPr>
                <w:lang w:val="kk-KZ"/>
              </w:rPr>
              <w:t>Тереңдік</w:t>
            </w:r>
            <w:r>
              <w:t>/метр</w:t>
            </w:r>
          </w:p>
        </w:tc>
        <w:tc>
          <w:tcPr>
            <w:tcW w:w="3191" w:type="dxa"/>
          </w:tcPr>
          <w:p w:rsidR="008F1895" w:rsidRDefault="00D86CBE">
            <w:pPr>
              <w:jc w:val="center"/>
            </w:pPr>
            <w:r>
              <w:rPr>
                <w:lang w:val="kk-KZ"/>
              </w:rPr>
              <w:t>Өткізгіштік</w:t>
            </w:r>
            <w:r>
              <w:t xml:space="preserve"> 10</w:t>
            </w:r>
            <w:r>
              <w:rPr>
                <w:vertAlign w:val="superscript"/>
              </w:rPr>
              <w:t>-2</w:t>
            </w:r>
            <w:r>
              <w:t xml:space="preserve"> мД </w:t>
            </w:r>
          </w:p>
        </w:tc>
      </w:tr>
      <w:tr w:rsidR="008F1895">
        <w:tc>
          <w:tcPr>
            <w:tcW w:w="3190" w:type="dxa"/>
          </w:tcPr>
          <w:p w:rsidR="008F1895" w:rsidRDefault="00D86CBE">
            <w:pPr>
              <w:jc w:val="center"/>
            </w:pPr>
            <w:r>
              <w:t>к</w:t>
            </w:r>
            <w:r>
              <w:rPr>
                <w:vertAlign w:val="subscript"/>
              </w:rPr>
              <w:t xml:space="preserve">10 </w:t>
            </w:r>
            <w:r>
              <w:t>- к</w:t>
            </w:r>
            <w:r>
              <w:rPr>
                <w:vertAlign w:val="subscript"/>
              </w:rPr>
              <w:t>12</w:t>
            </w:r>
          </w:p>
        </w:tc>
        <w:tc>
          <w:tcPr>
            <w:tcW w:w="3190" w:type="dxa"/>
          </w:tcPr>
          <w:p w:rsidR="008F1895" w:rsidRDefault="00D86CBE">
            <w:pPr>
              <w:jc w:val="center"/>
            </w:pPr>
            <w:r>
              <w:t>400</w:t>
            </w:r>
          </w:p>
        </w:tc>
        <w:tc>
          <w:tcPr>
            <w:tcW w:w="3191" w:type="dxa"/>
          </w:tcPr>
          <w:p w:rsidR="008F1895" w:rsidRDefault="00D86CBE">
            <w:pPr>
              <w:jc w:val="center"/>
            </w:pPr>
            <w:r>
              <w:t>1,51 - 2,77</w:t>
            </w:r>
          </w:p>
        </w:tc>
      </w:tr>
      <w:tr w:rsidR="008F1895">
        <w:tc>
          <w:tcPr>
            <w:tcW w:w="3190" w:type="dxa"/>
          </w:tcPr>
          <w:p w:rsidR="008F1895" w:rsidRDefault="008F1895">
            <w:pPr>
              <w:jc w:val="center"/>
            </w:pPr>
          </w:p>
        </w:tc>
        <w:tc>
          <w:tcPr>
            <w:tcW w:w="3190" w:type="dxa"/>
          </w:tcPr>
          <w:p w:rsidR="008F1895" w:rsidRDefault="00D86CBE">
            <w:pPr>
              <w:jc w:val="center"/>
            </w:pPr>
            <w:r>
              <w:t>600</w:t>
            </w:r>
          </w:p>
        </w:tc>
        <w:tc>
          <w:tcPr>
            <w:tcW w:w="3191" w:type="dxa"/>
          </w:tcPr>
          <w:p w:rsidR="008F1895" w:rsidRDefault="00D86CBE">
            <w:pPr>
              <w:jc w:val="center"/>
            </w:pPr>
            <w:r>
              <w:t>0,19 - 0,35</w:t>
            </w:r>
          </w:p>
        </w:tc>
      </w:tr>
      <w:tr w:rsidR="008F1895">
        <w:tc>
          <w:tcPr>
            <w:tcW w:w="3190" w:type="dxa"/>
          </w:tcPr>
          <w:p w:rsidR="008F1895" w:rsidRDefault="008F1895">
            <w:pPr>
              <w:jc w:val="center"/>
            </w:pPr>
          </w:p>
        </w:tc>
        <w:tc>
          <w:tcPr>
            <w:tcW w:w="3190" w:type="dxa"/>
          </w:tcPr>
          <w:p w:rsidR="008F1895" w:rsidRDefault="00D86CBE">
            <w:pPr>
              <w:jc w:val="center"/>
            </w:pPr>
            <w:r>
              <w:t>800</w:t>
            </w:r>
          </w:p>
        </w:tc>
        <w:tc>
          <w:tcPr>
            <w:tcW w:w="3191" w:type="dxa"/>
          </w:tcPr>
          <w:p w:rsidR="008F1895" w:rsidRDefault="00D86CBE">
            <w:pPr>
              <w:jc w:val="center"/>
            </w:pPr>
            <w:r>
              <w:t>0,05 - 0,09</w:t>
            </w:r>
          </w:p>
        </w:tc>
      </w:tr>
      <w:tr w:rsidR="008F1895">
        <w:tc>
          <w:tcPr>
            <w:tcW w:w="3190" w:type="dxa"/>
          </w:tcPr>
          <w:p w:rsidR="008F1895" w:rsidRDefault="00D86CBE">
            <w:pPr>
              <w:jc w:val="center"/>
            </w:pPr>
            <w:r>
              <w:t>д</w:t>
            </w:r>
            <w:r>
              <w:rPr>
                <w:vertAlign w:val="subscript"/>
              </w:rPr>
              <w:t xml:space="preserve">1 </w:t>
            </w:r>
            <w:r>
              <w:t>- д</w:t>
            </w:r>
            <w:r>
              <w:rPr>
                <w:vertAlign w:val="subscript"/>
              </w:rPr>
              <w:t>6</w:t>
            </w:r>
          </w:p>
        </w:tc>
        <w:tc>
          <w:tcPr>
            <w:tcW w:w="3190" w:type="dxa"/>
          </w:tcPr>
          <w:p w:rsidR="008F1895" w:rsidRDefault="00D86CBE">
            <w:pPr>
              <w:jc w:val="center"/>
            </w:pPr>
            <w:r>
              <w:t>400</w:t>
            </w:r>
          </w:p>
        </w:tc>
        <w:tc>
          <w:tcPr>
            <w:tcW w:w="3191" w:type="dxa"/>
          </w:tcPr>
          <w:p w:rsidR="008F1895" w:rsidRDefault="00D86CBE">
            <w:pPr>
              <w:jc w:val="center"/>
            </w:pPr>
            <w:r>
              <w:t>5,85 - 3,89</w:t>
            </w:r>
          </w:p>
        </w:tc>
      </w:tr>
      <w:tr w:rsidR="008F1895">
        <w:tc>
          <w:tcPr>
            <w:tcW w:w="3190" w:type="dxa"/>
          </w:tcPr>
          <w:p w:rsidR="008F1895" w:rsidRDefault="008F1895">
            <w:pPr>
              <w:jc w:val="center"/>
            </w:pPr>
          </w:p>
        </w:tc>
        <w:tc>
          <w:tcPr>
            <w:tcW w:w="3190" w:type="dxa"/>
          </w:tcPr>
          <w:p w:rsidR="008F1895" w:rsidRDefault="00D86CBE">
            <w:pPr>
              <w:jc w:val="center"/>
            </w:pPr>
            <w:r>
              <w:t>600</w:t>
            </w:r>
          </w:p>
        </w:tc>
        <w:tc>
          <w:tcPr>
            <w:tcW w:w="3191" w:type="dxa"/>
          </w:tcPr>
          <w:p w:rsidR="008F1895" w:rsidRDefault="00D86CBE">
            <w:pPr>
              <w:jc w:val="center"/>
            </w:pPr>
            <w:r>
              <w:t>0,75 - 0,50</w:t>
            </w:r>
          </w:p>
        </w:tc>
      </w:tr>
      <w:tr w:rsidR="008F1895">
        <w:tc>
          <w:tcPr>
            <w:tcW w:w="3190" w:type="dxa"/>
          </w:tcPr>
          <w:p w:rsidR="008F1895" w:rsidRDefault="008F1895">
            <w:pPr>
              <w:jc w:val="center"/>
            </w:pPr>
          </w:p>
        </w:tc>
        <w:tc>
          <w:tcPr>
            <w:tcW w:w="3190" w:type="dxa"/>
          </w:tcPr>
          <w:p w:rsidR="008F1895" w:rsidRDefault="00D86CBE">
            <w:pPr>
              <w:jc w:val="center"/>
            </w:pPr>
            <w:r>
              <w:t>800</w:t>
            </w:r>
          </w:p>
        </w:tc>
        <w:tc>
          <w:tcPr>
            <w:tcW w:w="3191" w:type="dxa"/>
          </w:tcPr>
          <w:p w:rsidR="008F1895" w:rsidRDefault="00D86CBE">
            <w:pPr>
              <w:jc w:val="center"/>
            </w:pPr>
            <w:r>
              <w:t>0,19 - 0,13</w:t>
            </w:r>
          </w:p>
        </w:tc>
      </w:tr>
      <w:tr w:rsidR="008F1895">
        <w:tc>
          <w:tcPr>
            <w:tcW w:w="3190" w:type="dxa"/>
          </w:tcPr>
          <w:p w:rsidR="008F1895" w:rsidRDefault="00D86CBE">
            <w:pPr>
              <w:jc w:val="center"/>
            </w:pPr>
            <w:r>
              <w:t>д</w:t>
            </w:r>
            <w:r>
              <w:rPr>
                <w:vertAlign w:val="subscript"/>
              </w:rPr>
              <w:t>6</w:t>
            </w:r>
          </w:p>
        </w:tc>
        <w:tc>
          <w:tcPr>
            <w:tcW w:w="3190" w:type="dxa"/>
          </w:tcPr>
          <w:p w:rsidR="008F1895" w:rsidRDefault="00D86CBE">
            <w:pPr>
              <w:jc w:val="center"/>
            </w:pPr>
            <w:r>
              <w:t>600</w:t>
            </w:r>
          </w:p>
        </w:tc>
        <w:tc>
          <w:tcPr>
            <w:tcW w:w="3191" w:type="dxa"/>
          </w:tcPr>
          <w:p w:rsidR="008F1895" w:rsidRDefault="00D86CBE">
            <w:pPr>
              <w:jc w:val="center"/>
            </w:pPr>
            <w:r>
              <w:t>0,3</w:t>
            </w:r>
          </w:p>
        </w:tc>
      </w:tr>
    </w:tbl>
    <w:p w:rsidR="008F1895" w:rsidRDefault="008F1895">
      <w:pPr>
        <w:ind w:firstLine="567"/>
        <w:jc w:val="both"/>
        <w:rPr>
          <w:sz w:val="28"/>
          <w:szCs w:val="28"/>
        </w:rPr>
      </w:pPr>
    </w:p>
    <w:p w:rsidR="008F1895" w:rsidRDefault="00D86CBE">
      <w:pPr>
        <w:ind w:firstLine="567"/>
        <w:jc w:val="both"/>
        <w:rPr>
          <w:sz w:val="28"/>
          <w:szCs w:val="28"/>
        </w:rPr>
      </w:pPr>
      <w:r>
        <w:rPr>
          <w:sz w:val="28"/>
          <w:szCs w:val="28"/>
        </w:rPr>
        <w:t>Көмір қабатының д</w:t>
      </w:r>
      <w:r>
        <w:rPr>
          <w:sz w:val="28"/>
          <w:szCs w:val="28"/>
          <w:vertAlign w:val="subscript"/>
        </w:rPr>
        <w:t>6</w:t>
      </w:r>
      <w:r>
        <w:rPr>
          <w:sz w:val="28"/>
          <w:szCs w:val="28"/>
        </w:rPr>
        <w:t xml:space="preserve"> газдылығының (Х) күндізгі бетінен тереңдіктегі (Н) өзгерісі және үлгілерді іріктеу схемасы.</w:t>
      </w:r>
    </w:p>
    <w:p w:rsidR="008F1895" w:rsidRDefault="00D86CBE">
      <w:pPr>
        <w:ind w:firstLine="567"/>
        <w:jc w:val="both"/>
      </w:pPr>
      <w:r>
        <w:rPr>
          <w:noProof/>
          <w:lang w:eastAsia="ru-RU"/>
        </w:rPr>
        <w:drawing>
          <wp:anchor distT="0" distB="0" distL="114300" distR="114300" simplePos="0" relativeHeight="251795456" behindDoc="0" locked="0" layoutInCell="1" allowOverlap="1">
            <wp:simplePos x="0" y="0"/>
            <wp:positionH relativeFrom="column">
              <wp:posOffset>382905</wp:posOffset>
            </wp:positionH>
            <wp:positionV relativeFrom="paragraph">
              <wp:posOffset>105410</wp:posOffset>
            </wp:positionV>
            <wp:extent cx="5512435" cy="2520950"/>
            <wp:effectExtent l="0" t="0" r="12065" b="12700"/>
            <wp:wrapNone/>
            <wp:docPr id="221"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145"/>
                    <pic:cNvPicPr>
                      <a:picLocks noChangeAspect="1" noChangeArrowheads="1"/>
                    </pic:cNvPicPr>
                  </pic:nvPicPr>
                  <pic:blipFill>
                    <a:blip r:embed="rId156" cstate="print">
                      <a:extLst>
                        <a:ext uri="{28A0092B-C50C-407E-A947-70E740481C1C}">
                          <a14:useLocalDpi xmlns:a14="http://schemas.microsoft.com/office/drawing/2010/main" val="0"/>
                        </a:ext>
                      </a:extLst>
                    </a:blip>
                    <a:srcRect l="3784" t="4228" r="33877" b="11855"/>
                    <a:stretch>
                      <a:fillRect/>
                    </a:stretch>
                  </pic:blipFill>
                  <pic:spPr>
                    <a:xfrm>
                      <a:off x="0" y="0"/>
                      <a:ext cx="5514384" cy="2521981"/>
                    </a:xfrm>
                    <a:prstGeom prst="rect">
                      <a:avLst/>
                    </a:prstGeom>
                    <a:noFill/>
                    <a:ln>
                      <a:noFill/>
                    </a:ln>
                  </pic:spPr>
                </pic:pic>
              </a:graphicData>
            </a:graphic>
          </wp:anchor>
        </w:drawing>
      </w:r>
    </w:p>
    <w:p w:rsidR="008F1895" w:rsidRDefault="008F1895">
      <w:pPr>
        <w:ind w:firstLine="567"/>
        <w:jc w:val="both"/>
      </w:pPr>
    </w:p>
    <w:p w:rsidR="008F1895" w:rsidRDefault="008F1895">
      <w:pPr>
        <w:ind w:firstLine="567"/>
        <w:jc w:val="both"/>
        <w:rPr>
          <w:sz w:val="28"/>
          <w:szCs w:val="28"/>
        </w:rPr>
      </w:pPr>
    </w:p>
    <w:p w:rsidR="008F1895" w:rsidRDefault="008F1895">
      <w:pPr>
        <w:ind w:firstLine="567"/>
        <w:jc w:val="both"/>
        <w:rPr>
          <w:sz w:val="28"/>
          <w:szCs w:val="28"/>
        </w:rPr>
      </w:pPr>
    </w:p>
    <w:p w:rsidR="008F1895" w:rsidRDefault="008F1895">
      <w:pPr>
        <w:ind w:firstLine="567"/>
        <w:jc w:val="both"/>
        <w:rPr>
          <w:sz w:val="28"/>
          <w:szCs w:val="28"/>
        </w:rPr>
      </w:pPr>
    </w:p>
    <w:p w:rsidR="008F1895" w:rsidRDefault="008F1895">
      <w:pPr>
        <w:jc w:val="both"/>
        <w:rPr>
          <w:sz w:val="28"/>
          <w:szCs w:val="28"/>
        </w:rPr>
      </w:pPr>
    </w:p>
    <w:p w:rsidR="008F1895" w:rsidRDefault="008F1895">
      <w:pPr>
        <w:ind w:firstLine="567"/>
        <w:jc w:val="both"/>
        <w:rPr>
          <w:sz w:val="28"/>
          <w:szCs w:val="28"/>
        </w:rPr>
      </w:pPr>
    </w:p>
    <w:p w:rsidR="008F1895" w:rsidRDefault="008F1895">
      <w:pPr>
        <w:ind w:firstLine="567"/>
        <w:jc w:val="both"/>
        <w:rPr>
          <w:sz w:val="28"/>
          <w:szCs w:val="28"/>
        </w:rPr>
      </w:pPr>
    </w:p>
    <w:p w:rsidR="008F1895" w:rsidRDefault="00D86CBE">
      <w:pPr>
        <w:ind w:firstLine="567"/>
        <w:jc w:val="center"/>
      </w:pPr>
      <w:r>
        <w:rPr>
          <w:lang w:val="kk-KZ"/>
        </w:rPr>
        <w:t>Жер бетінен тереңдігі</w:t>
      </w:r>
      <w:r>
        <w:t>, м</w:t>
      </w:r>
    </w:p>
    <w:p w:rsidR="008F1895" w:rsidRDefault="00D86CBE">
      <w:pPr>
        <w:ind w:firstLine="567"/>
        <w:jc w:val="center"/>
        <w:rPr>
          <w:sz w:val="28"/>
          <w:szCs w:val="28"/>
        </w:rPr>
      </w:pPr>
      <w:r>
        <w:rPr>
          <w:sz w:val="28"/>
          <w:szCs w:val="28"/>
        </w:rPr>
        <w:t>3.3</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Ж</w:t>
      </w:r>
      <w:r>
        <w:rPr>
          <w:sz w:val="28"/>
          <w:szCs w:val="28"/>
        </w:rPr>
        <w:t>ер бетінің тереңдігінен (Н) газдылығының (Х)</w:t>
      </w:r>
      <w:r>
        <w:rPr>
          <w:sz w:val="28"/>
          <w:szCs w:val="28"/>
          <w:lang w:val="kk-KZ"/>
        </w:rPr>
        <w:t xml:space="preserve"> </w:t>
      </w:r>
      <w:r>
        <w:rPr>
          <w:sz w:val="28"/>
          <w:szCs w:val="28"/>
        </w:rPr>
        <w:t>өзгеруі</w:t>
      </w:r>
    </w:p>
    <w:p w:rsidR="008F1895" w:rsidRDefault="008F1895">
      <w:pPr>
        <w:ind w:firstLine="567"/>
        <w:jc w:val="center"/>
        <w:rPr>
          <w:sz w:val="28"/>
          <w:szCs w:val="28"/>
        </w:rPr>
      </w:pPr>
    </w:p>
    <w:p w:rsidR="008F1895" w:rsidRDefault="00D86CBE">
      <w:pPr>
        <w:ind w:firstLine="567"/>
        <w:jc w:val="center"/>
      </w:pPr>
      <w:r>
        <w:object w:dxaOrig="7935" w:dyaOrig="3795">
          <v:shape id="_x0000_i1094" type="#_x0000_t75" style="width:396.75pt;height:189.75pt" o:ole="">
            <v:imagedata r:id="rId157" o:title="" cropbottom="3762f" cropleft="2108f" cropright="8370f"/>
          </v:shape>
          <o:OLEObject Type="Embed" ProgID="Word.Picture.8" ShapeID="_x0000_i1094" DrawAspect="Content" ObjectID="_1700037553" r:id="rId158"/>
        </w:object>
      </w:r>
    </w:p>
    <w:p w:rsidR="008F1895" w:rsidRDefault="00D86CBE">
      <w:pPr>
        <w:ind w:firstLine="567"/>
        <w:jc w:val="center"/>
      </w:pPr>
      <w:r>
        <w:t>б</w:t>
      </w:r>
    </w:p>
    <w:p w:rsidR="008F1895" w:rsidRDefault="00D86CBE">
      <w:pPr>
        <w:jc w:val="center"/>
      </w:pPr>
      <w:r>
        <w:t xml:space="preserve">1    –   квершлаг; 2    –   </w:t>
      </w:r>
      <w:r>
        <w:rPr>
          <w:lang w:val="kk-KZ"/>
        </w:rPr>
        <w:t>қабат</w:t>
      </w:r>
      <w:r>
        <w:t xml:space="preserve">;  3, 4  –  </w:t>
      </w:r>
      <w:r>
        <w:rPr>
          <w:lang w:val="kk-KZ"/>
        </w:rPr>
        <w:t>ұңғымалар</w:t>
      </w:r>
      <w:r>
        <w:t>; 5, 6  –  көмір мен жыныстардың үлгілері</w:t>
      </w:r>
    </w:p>
    <w:p w:rsidR="008F1895" w:rsidRDefault="008F1895">
      <w:pPr>
        <w:jc w:val="center"/>
      </w:pPr>
    </w:p>
    <w:p w:rsidR="008F1895" w:rsidRDefault="00D86CBE">
      <w:pPr>
        <w:jc w:val="center"/>
        <w:rPr>
          <w:sz w:val="28"/>
          <w:szCs w:val="28"/>
        </w:rPr>
      </w:pPr>
      <w:r>
        <w:rPr>
          <w:sz w:val="28"/>
          <w:szCs w:val="28"/>
        </w:rPr>
        <w:t>3.4</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К</w:t>
      </w:r>
      <w:r>
        <w:rPr>
          <w:sz w:val="28"/>
          <w:szCs w:val="28"/>
        </w:rPr>
        <w:t>өмір</w:t>
      </w:r>
      <w:r>
        <w:rPr>
          <w:sz w:val="28"/>
          <w:szCs w:val="28"/>
        </w:rPr>
        <w:t xml:space="preserve"> мен жыныстардың үлгілерін іріктеу схемасы</w:t>
      </w:r>
    </w:p>
    <w:p w:rsidR="008F1895" w:rsidRDefault="008F1895">
      <w:pPr>
        <w:pStyle w:val="afb"/>
        <w:ind w:firstLine="709"/>
        <w:jc w:val="both"/>
        <w:rPr>
          <w:bCs/>
          <w:spacing w:val="-7"/>
          <w:sz w:val="28"/>
          <w:szCs w:val="28"/>
        </w:rPr>
      </w:pPr>
    </w:p>
    <w:p w:rsidR="008F1895" w:rsidRDefault="008F1895">
      <w:pPr>
        <w:pStyle w:val="afb"/>
        <w:ind w:firstLine="709"/>
        <w:jc w:val="both"/>
        <w:rPr>
          <w:bCs/>
          <w:spacing w:val="-7"/>
          <w:sz w:val="28"/>
          <w:szCs w:val="28"/>
        </w:rPr>
      </w:pPr>
    </w:p>
    <w:p w:rsidR="008F1895" w:rsidRDefault="00D86CBE">
      <w:pPr>
        <w:pStyle w:val="afb"/>
        <w:ind w:firstLine="709"/>
        <w:jc w:val="both"/>
        <w:rPr>
          <w:sz w:val="28"/>
          <w:szCs w:val="28"/>
        </w:rPr>
      </w:pPr>
      <w:r>
        <w:rPr>
          <w:sz w:val="28"/>
          <w:szCs w:val="28"/>
        </w:rPr>
        <w:t>3.3 Тау массивінің деформацияланған күйін ескере отырып, көмір қаба</w:t>
      </w:r>
      <w:r>
        <w:rPr>
          <w:sz w:val="28"/>
          <w:szCs w:val="28"/>
        </w:rPr>
        <w:t>т</w:t>
      </w:r>
      <w:r>
        <w:rPr>
          <w:sz w:val="28"/>
          <w:szCs w:val="28"/>
        </w:rPr>
        <w:t>тарының газдылығын зерттеу</w:t>
      </w:r>
    </w:p>
    <w:p w:rsidR="008F1895" w:rsidRDefault="008F1895">
      <w:pPr>
        <w:pStyle w:val="afb"/>
        <w:ind w:firstLine="567"/>
        <w:jc w:val="both"/>
        <w:rPr>
          <w:sz w:val="28"/>
          <w:szCs w:val="28"/>
        </w:rPr>
      </w:pPr>
    </w:p>
    <w:p w:rsidR="008F1895" w:rsidRDefault="00D86CBE">
      <w:pPr>
        <w:pStyle w:val="afb"/>
        <w:ind w:firstLine="567"/>
        <w:jc w:val="both"/>
        <w:rPr>
          <w:sz w:val="28"/>
          <w:szCs w:val="28"/>
        </w:rPr>
      </w:pPr>
      <w:r>
        <w:rPr>
          <w:sz w:val="28"/>
          <w:szCs w:val="28"/>
        </w:rPr>
        <w:t>Көмірдің табиғи газдылығын өлшеу н</w:t>
      </w:r>
      <w:r>
        <w:rPr>
          <w:sz w:val="28"/>
          <w:szCs w:val="28"/>
        </w:rPr>
        <w:t xml:space="preserve">әтижелеріне талдау жүргізілді. Көмірдің табиғи газдылығын және физикалық-механикалық қасиеттерін (ылғалдылығы, күл шығымдылығы және ұшпа шығымдылығы) анықтау үшін ДМТ зертханасының ("АрселорМиттал Теміртау" АҚ КД </w:t>
      </w:r>
      <w:r>
        <w:rPr>
          <w:sz w:val="28"/>
          <w:szCs w:val="28"/>
          <w:lang w:val="kk-KZ"/>
        </w:rPr>
        <w:t>СШМД</w:t>
      </w:r>
      <w:r>
        <w:rPr>
          <w:sz w:val="28"/>
          <w:szCs w:val="28"/>
          <w:lang w:val="kk-KZ"/>
        </w:rPr>
        <w:t xml:space="preserve"> басқармасы</w:t>
      </w:r>
      <w:r>
        <w:rPr>
          <w:sz w:val="28"/>
          <w:szCs w:val="28"/>
        </w:rPr>
        <w:t>) көмегімен дайындық қазбала</w:t>
      </w:r>
      <w:r>
        <w:rPr>
          <w:sz w:val="28"/>
          <w:szCs w:val="28"/>
        </w:rPr>
        <w:t>рында көмірдің сынамалары алынды: Ленин атындағы шахтада 4.03д</w:t>
      </w:r>
      <w:r>
        <w:rPr>
          <w:sz w:val="28"/>
          <w:szCs w:val="28"/>
          <w:vertAlign w:val="subscript"/>
        </w:rPr>
        <w:t>6</w:t>
      </w:r>
      <w:r>
        <w:rPr>
          <w:sz w:val="28"/>
          <w:szCs w:val="28"/>
        </w:rPr>
        <w:t>-1з конвейерлік бремсбергте, 4.04д</w:t>
      </w:r>
      <w:r>
        <w:rPr>
          <w:sz w:val="28"/>
          <w:szCs w:val="28"/>
          <w:vertAlign w:val="subscript"/>
        </w:rPr>
        <w:t>6</w:t>
      </w:r>
      <w:r>
        <w:rPr>
          <w:sz w:val="28"/>
          <w:szCs w:val="28"/>
        </w:rPr>
        <w:t xml:space="preserve">-1з </w:t>
      </w:r>
      <w:r>
        <w:rPr>
          <w:sz w:val="28"/>
          <w:szCs w:val="28"/>
          <w:lang w:val="kk-KZ"/>
        </w:rPr>
        <w:t>желдеткіш</w:t>
      </w:r>
      <w:r>
        <w:rPr>
          <w:sz w:val="28"/>
          <w:szCs w:val="28"/>
        </w:rPr>
        <w:t xml:space="preserve"> бремсбергте; Күзембаев атындағы шахтада 37к</w:t>
      </w:r>
      <w:r>
        <w:rPr>
          <w:sz w:val="28"/>
          <w:szCs w:val="28"/>
          <w:vertAlign w:val="subscript"/>
        </w:rPr>
        <w:t>10</w:t>
      </w:r>
      <w:r>
        <w:rPr>
          <w:sz w:val="28"/>
          <w:szCs w:val="28"/>
        </w:rPr>
        <w:t>-в</w:t>
      </w:r>
      <w:r>
        <w:rPr>
          <w:sz w:val="28"/>
          <w:szCs w:val="28"/>
          <w:lang w:val="kk-KZ"/>
        </w:rPr>
        <w:t xml:space="preserve"> желдеткіш штректе</w:t>
      </w:r>
      <w:r>
        <w:rPr>
          <w:sz w:val="28"/>
          <w:szCs w:val="28"/>
        </w:rPr>
        <w:t>, 37к</w:t>
      </w:r>
      <w:r>
        <w:rPr>
          <w:sz w:val="28"/>
          <w:szCs w:val="28"/>
          <w:vertAlign w:val="subscript"/>
        </w:rPr>
        <w:t>10</w:t>
      </w:r>
      <w:r>
        <w:rPr>
          <w:sz w:val="28"/>
          <w:szCs w:val="28"/>
        </w:rPr>
        <w:t>-в</w:t>
      </w:r>
      <w:r>
        <w:rPr>
          <w:sz w:val="28"/>
          <w:szCs w:val="28"/>
          <w:lang w:val="kk-KZ"/>
        </w:rPr>
        <w:t xml:space="preserve"> бу желдеткіш штректе</w:t>
      </w:r>
      <w:r>
        <w:rPr>
          <w:sz w:val="28"/>
          <w:szCs w:val="28"/>
        </w:rPr>
        <w:t>.</w:t>
      </w:r>
    </w:p>
    <w:p w:rsidR="008F1895" w:rsidRDefault="00D86CBE">
      <w:pPr>
        <w:pStyle w:val="afb"/>
        <w:ind w:firstLine="567"/>
        <w:jc w:val="both"/>
        <w:rPr>
          <w:sz w:val="28"/>
          <w:szCs w:val="28"/>
        </w:rPr>
      </w:pPr>
      <w:r>
        <w:rPr>
          <w:sz w:val="28"/>
          <w:szCs w:val="28"/>
        </w:rPr>
        <w:t xml:space="preserve">Десорбцияланатын газ-метанды өлшеу тастандылық </w:t>
      </w:r>
      <w:r>
        <w:rPr>
          <w:sz w:val="28"/>
          <w:szCs w:val="28"/>
        </w:rPr>
        <w:t>қауіпті қабаттар бойынша тау-кен жұмыстарын жүргізу кезінде келесі ретпен жүргізілді.</w:t>
      </w:r>
    </w:p>
    <w:p w:rsidR="008F1895" w:rsidRDefault="00D86CBE">
      <w:pPr>
        <w:spacing w:after="0" w:line="240" w:lineRule="auto"/>
        <w:ind w:firstLineChars="200" w:firstLine="560"/>
        <w:jc w:val="both"/>
        <w:outlineLvl w:val="0"/>
        <w:rPr>
          <w:sz w:val="28"/>
          <w:szCs w:val="28"/>
        </w:rPr>
      </w:pPr>
      <w:r>
        <w:rPr>
          <w:sz w:val="28"/>
          <w:szCs w:val="28"/>
        </w:rPr>
        <w:t xml:space="preserve">Сынамалар </w:t>
      </w:r>
      <w:r>
        <w:rPr>
          <w:sz w:val="28"/>
          <w:szCs w:val="28"/>
          <w:lang w:val="kk-KZ"/>
        </w:rPr>
        <w:t>қаб</w:t>
      </w:r>
      <w:r>
        <w:rPr>
          <w:sz w:val="28"/>
          <w:szCs w:val="28"/>
        </w:rPr>
        <w:t>аттық ұңғымаларды бұрғылау кезінде алынды. Табиғи га</w:t>
      </w:r>
      <w:r>
        <w:rPr>
          <w:sz w:val="28"/>
          <w:szCs w:val="28"/>
        </w:rPr>
        <w:t>з</w:t>
      </w:r>
      <w:r>
        <w:rPr>
          <w:sz w:val="28"/>
          <w:szCs w:val="28"/>
        </w:rPr>
        <w:t xml:space="preserve">дылық аймағы басталған кенжардан 2-6 м және әзірленіп жатқан кенжардан 15-30 м қашықтықта орналасқан. </w:t>
      </w:r>
      <w:r>
        <w:rPr>
          <w:sz w:val="28"/>
          <w:szCs w:val="28"/>
        </w:rPr>
        <w:t>Сынаманы іріктеу уақыты (T</w:t>
      </w:r>
      <w:r>
        <w:rPr>
          <w:sz w:val="28"/>
          <w:szCs w:val="28"/>
          <w:vertAlign w:val="subscript"/>
        </w:rPr>
        <w:t>1</w:t>
      </w:r>
      <w:r>
        <w:rPr>
          <w:sz w:val="28"/>
          <w:szCs w:val="28"/>
        </w:rPr>
        <w:t>), сынамасы бар ыдысты жабу уақыты (T</w:t>
      </w:r>
      <w:r>
        <w:rPr>
          <w:sz w:val="28"/>
          <w:szCs w:val="28"/>
          <w:vertAlign w:val="subscript"/>
        </w:rPr>
        <w:t>2</w:t>
      </w:r>
      <w:r>
        <w:rPr>
          <w:sz w:val="28"/>
          <w:szCs w:val="28"/>
        </w:rPr>
        <w:t>), сондай-ақ теспенің тереңдігі (сынаманы іріктеу жағдайы) сынама формулярына енгізілді. Сынама алу формулярына сондай-ақ шахталық ауа температурасының (T</w:t>
      </w:r>
      <w:r>
        <w:rPr>
          <w:sz w:val="28"/>
          <w:szCs w:val="28"/>
          <w:vertAlign w:val="subscript"/>
        </w:rPr>
        <w:t>V</w:t>
      </w:r>
      <w:r>
        <w:rPr>
          <w:sz w:val="28"/>
          <w:szCs w:val="28"/>
        </w:rPr>
        <w:t>) және барометрлік қысымның (P</w:t>
      </w:r>
      <w:r>
        <w:rPr>
          <w:sz w:val="28"/>
          <w:szCs w:val="28"/>
          <w:vertAlign w:val="subscript"/>
        </w:rPr>
        <w:t>V</w:t>
      </w:r>
      <w:r>
        <w:rPr>
          <w:sz w:val="28"/>
          <w:szCs w:val="28"/>
        </w:rPr>
        <w:t xml:space="preserve">), </w:t>
      </w:r>
      <w:r>
        <w:rPr>
          <w:sz w:val="28"/>
          <w:szCs w:val="28"/>
        </w:rPr>
        <w:t>же</w:t>
      </w:r>
      <w:r>
        <w:rPr>
          <w:sz w:val="28"/>
          <w:szCs w:val="28"/>
        </w:rPr>
        <w:t>л</w:t>
      </w:r>
      <w:r>
        <w:rPr>
          <w:sz w:val="28"/>
          <w:szCs w:val="28"/>
        </w:rPr>
        <w:t>детілетін ауадағы метан концентрациясының (c</w:t>
      </w:r>
      <w:r>
        <w:rPr>
          <w:sz w:val="28"/>
          <w:szCs w:val="28"/>
          <w:vertAlign w:val="subscript"/>
        </w:rPr>
        <w:t>V</w:t>
      </w:r>
      <w:r>
        <w:rPr>
          <w:sz w:val="28"/>
          <w:szCs w:val="28"/>
        </w:rPr>
        <w:t>) деректері енгізіледі.</w:t>
      </w:r>
    </w:p>
    <w:p w:rsidR="008F1895" w:rsidRDefault="00D86CBE">
      <w:pPr>
        <w:pStyle w:val="af1"/>
        <w:spacing w:before="0" w:beforeAutospacing="0" w:after="0" w:afterAutospacing="0"/>
        <w:ind w:firstLine="567"/>
        <w:jc w:val="both"/>
        <w:rPr>
          <w:sz w:val="28"/>
          <w:szCs w:val="28"/>
        </w:rPr>
      </w:pPr>
      <w:r>
        <w:rPr>
          <w:sz w:val="28"/>
          <w:szCs w:val="28"/>
        </w:rPr>
        <w:t>Тау-кен қазбаларынан көмір қабатына бұрғыланған ұңғымалардан шахт</w:t>
      </w:r>
      <w:r>
        <w:rPr>
          <w:sz w:val="28"/>
          <w:szCs w:val="28"/>
        </w:rPr>
        <w:t>а</w:t>
      </w:r>
      <w:r>
        <w:rPr>
          <w:sz w:val="28"/>
          <w:szCs w:val="28"/>
        </w:rPr>
        <w:t>лық керннаборникті пайдалана отырып (</w:t>
      </w:r>
      <w:r>
        <w:rPr>
          <w:sz w:val="28"/>
          <w:szCs w:val="28"/>
        </w:rPr>
        <w:t>3</w:t>
      </w:r>
      <w:r>
        <w:rPr>
          <w:sz w:val="28"/>
          <w:szCs w:val="28"/>
        </w:rPr>
        <w:t>.</w:t>
      </w:r>
      <w:r>
        <w:rPr>
          <w:sz w:val="28"/>
          <w:szCs w:val="28"/>
        </w:rPr>
        <w:t xml:space="preserve">5 </w:t>
      </w:r>
      <w:r>
        <w:rPr>
          <w:sz w:val="28"/>
          <w:szCs w:val="28"/>
        </w:rPr>
        <w:t>сурет, а) үш көмір сынамасын ала отырып,</w:t>
      </w:r>
      <w:r>
        <w:rPr>
          <w:sz w:val="28"/>
          <w:szCs w:val="28"/>
          <w:lang w:val="kk-KZ"/>
        </w:rPr>
        <w:t xml:space="preserve"> </w:t>
      </w:r>
      <w:r>
        <w:rPr>
          <w:sz w:val="28"/>
          <w:szCs w:val="28"/>
        </w:rPr>
        <w:t>көмірден метанды десорбциялау процес</w:t>
      </w:r>
      <w:r>
        <w:rPr>
          <w:sz w:val="28"/>
          <w:szCs w:val="28"/>
        </w:rPr>
        <w:t>іне шахталық және зертхан</w:t>
      </w:r>
      <w:r>
        <w:rPr>
          <w:sz w:val="28"/>
          <w:szCs w:val="28"/>
        </w:rPr>
        <w:t>а</w:t>
      </w:r>
      <w:r>
        <w:rPr>
          <w:sz w:val="28"/>
          <w:szCs w:val="28"/>
        </w:rPr>
        <w:lastRenderedPageBreak/>
        <w:t>лық зерттеулер жүргізілді, кейіннен оның десорбциясы процесінде бөлініп шыққан метанның көлемін айқындай отырып және сынама алу сәтінен бастап шығарып алынған газ көлемін қабат бойынша бұрғыланған ұңғымалардан ге</w:t>
      </w:r>
      <w:r>
        <w:rPr>
          <w:sz w:val="28"/>
          <w:szCs w:val="28"/>
        </w:rPr>
        <w:t>р</w:t>
      </w:r>
      <w:r>
        <w:rPr>
          <w:sz w:val="28"/>
          <w:szCs w:val="28"/>
        </w:rPr>
        <w:t xml:space="preserve">метикалық ыдысқа </w:t>
      </w:r>
      <w:r>
        <w:rPr>
          <w:sz w:val="28"/>
          <w:szCs w:val="28"/>
        </w:rPr>
        <w:t>орналастырғанға дейін қалпына келтіре отырып (</w:t>
      </w:r>
      <w:r>
        <w:rPr>
          <w:sz w:val="28"/>
          <w:szCs w:val="28"/>
        </w:rPr>
        <w:t>3</w:t>
      </w:r>
      <w:r>
        <w:rPr>
          <w:sz w:val="28"/>
          <w:szCs w:val="28"/>
        </w:rPr>
        <w:t>.</w:t>
      </w:r>
      <w:r>
        <w:rPr>
          <w:sz w:val="28"/>
          <w:szCs w:val="28"/>
        </w:rPr>
        <w:t xml:space="preserve">5 </w:t>
      </w:r>
      <w:r>
        <w:rPr>
          <w:sz w:val="28"/>
          <w:szCs w:val="28"/>
        </w:rPr>
        <w:t>сурет, б) тау-кен – 7-ден 25 м-ге дейін) ұңғымалар арасындағы қашықтық 300 м-ден аспайтын (жұмсақ және көлбеу қабаттар үшін), көмір қабатының тау-кен геол</w:t>
      </w:r>
      <w:r>
        <w:rPr>
          <w:sz w:val="28"/>
          <w:szCs w:val="28"/>
        </w:rPr>
        <w:t>о</w:t>
      </w:r>
      <w:r>
        <w:rPr>
          <w:sz w:val="28"/>
          <w:szCs w:val="28"/>
        </w:rPr>
        <w:t>гиялық жағдайларына байланысты.</w:t>
      </w:r>
    </w:p>
    <w:p w:rsidR="008F1895" w:rsidRDefault="00D86CBE">
      <w:pPr>
        <w:pStyle w:val="af1"/>
        <w:spacing w:before="0" w:beforeAutospacing="0" w:after="0" w:afterAutospacing="0"/>
        <w:ind w:firstLine="567"/>
        <w:jc w:val="both"/>
        <w:rPr>
          <w:sz w:val="28"/>
          <w:szCs w:val="28"/>
        </w:rPr>
      </w:pPr>
      <w:r>
        <w:rPr>
          <w:sz w:val="28"/>
          <w:szCs w:val="28"/>
        </w:rPr>
        <w:t>Көмір керндерін ірі</w:t>
      </w:r>
      <w:r>
        <w:rPr>
          <w:sz w:val="28"/>
          <w:szCs w:val="28"/>
        </w:rPr>
        <w:t>ктеуге арналған ұңғыманы көмір массивіне енгізу т</w:t>
      </w:r>
      <w:r>
        <w:rPr>
          <w:sz w:val="28"/>
          <w:szCs w:val="28"/>
        </w:rPr>
        <w:t>е</w:t>
      </w:r>
      <w:r>
        <w:rPr>
          <w:sz w:val="28"/>
          <w:szCs w:val="28"/>
        </w:rPr>
        <w:t>реңдігіне бұрғыланды, ол қазбаның көмір массивінің газдылық шамасына әсер ету аймағының көлемінен асып түсті (кемінде 25 м).</w:t>
      </w:r>
    </w:p>
    <w:p w:rsidR="008F1895" w:rsidRDefault="00D86CBE">
      <w:pPr>
        <w:pStyle w:val="af1"/>
        <w:spacing w:before="0" w:beforeAutospacing="0" w:after="0" w:afterAutospacing="0"/>
        <w:ind w:firstLine="567"/>
        <w:jc w:val="both"/>
        <w:rPr>
          <w:sz w:val="28"/>
          <w:szCs w:val="28"/>
        </w:rPr>
      </w:pPr>
      <w:r>
        <w:rPr>
          <w:sz w:val="28"/>
          <w:szCs w:val="28"/>
        </w:rPr>
        <w:t>Көмір үлгілерін іріктеу үшін манометрлермен, бөлінген газ көлемін өлшеу үшін шарл</w:t>
      </w:r>
      <w:r>
        <w:rPr>
          <w:sz w:val="28"/>
          <w:szCs w:val="28"/>
        </w:rPr>
        <w:t>ы крандары бар бұрғыш штуцерлермен жабдықталған герметикалық ыдыстар қолданылды (3.5</w:t>
      </w:r>
      <w:r>
        <w:rPr>
          <w:sz w:val="28"/>
          <w:szCs w:val="28"/>
          <w:lang w:val="kk-KZ"/>
        </w:rPr>
        <w:t xml:space="preserve"> </w:t>
      </w:r>
      <w:r>
        <w:rPr>
          <w:sz w:val="28"/>
          <w:szCs w:val="28"/>
        </w:rPr>
        <w:t>сурет). Көмірдің газдылығын анықтау бойынша зер</w:t>
      </w:r>
      <w:r>
        <w:rPr>
          <w:sz w:val="28"/>
          <w:szCs w:val="28"/>
        </w:rPr>
        <w:t>т</w:t>
      </w:r>
      <w:r>
        <w:rPr>
          <w:sz w:val="28"/>
          <w:szCs w:val="28"/>
        </w:rPr>
        <w:t>ханалық зерттеулер көлемі 1500-3000 мл</w:t>
      </w:r>
      <w:r>
        <w:rPr>
          <w:sz w:val="28"/>
          <w:szCs w:val="28"/>
          <w:vertAlign w:val="superscript"/>
        </w:rPr>
        <w:t>3</w:t>
      </w:r>
      <w:r>
        <w:rPr>
          <w:sz w:val="28"/>
          <w:szCs w:val="28"/>
        </w:rPr>
        <w:t xml:space="preserve"> болатын ыдысқа газды десорбциялау әдісімен жүргізілді. Зертханалық жағдайда көмірде</w:t>
      </w:r>
      <w:r>
        <w:rPr>
          <w:sz w:val="28"/>
          <w:szCs w:val="28"/>
        </w:rPr>
        <w:t>н газдың десорбциясын зерттеу үшін 0,04</w:t>
      </w:r>
      <w:r w:rsidRPr="00F176F3">
        <w:rPr>
          <w:sz w:val="28"/>
          <w:szCs w:val="28"/>
        </w:rPr>
        <w:t>-</w:t>
      </w:r>
      <w:r>
        <w:rPr>
          <w:sz w:val="28"/>
          <w:szCs w:val="28"/>
        </w:rPr>
        <w:t>0,05 м өзектер пайдаланылды.жалпы жағдайда ыдыстағы қысымның өзгеру мәні көмір қабатының температурасына, көмір түйірші</w:t>
      </w:r>
      <w:r>
        <w:rPr>
          <w:sz w:val="28"/>
          <w:szCs w:val="28"/>
        </w:rPr>
        <w:t>к</w:t>
      </w:r>
      <w:r>
        <w:rPr>
          <w:sz w:val="28"/>
          <w:szCs w:val="28"/>
        </w:rPr>
        <w:t>терінің мөлшеріне және оның өткізгіштігіне байланысты болды. V</w:t>
      </w:r>
      <w:r>
        <w:rPr>
          <w:sz w:val="28"/>
          <w:szCs w:val="28"/>
          <w:vertAlign w:val="subscript"/>
        </w:rPr>
        <w:t>i</w:t>
      </w:r>
      <w:r>
        <w:rPr>
          <w:sz w:val="28"/>
          <w:szCs w:val="28"/>
        </w:rPr>
        <w:t xml:space="preserve"> таңдалған көмір сынамаларынан бө</w:t>
      </w:r>
      <w:r>
        <w:rPr>
          <w:sz w:val="28"/>
          <w:szCs w:val="28"/>
        </w:rPr>
        <w:t>лінген газ көлемін өлшеу газ шығаратын түтіктің көмір сынамалары бар герметикалық ыдыстарға қосылды.</w:t>
      </w:r>
    </w:p>
    <w:p w:rsidR="008F1895" w:rsidRDefault="008F1895">
      <w:pPr>
        <w:pStyle w:val="af1"/>
        <w:spacing w:before="0" w:beforeAutospacing="0" w:after="0" w:afterAutospacing="0"/>
        <w:ind w:firstLine="567"/>
        <w:jc w:val="both"/>
        <w:rPr>
          <w:sz w:val="28"/>
          <w:szCs w:val="28"/>
        </w:rPr>
      </w:pPr>
    </w:p>
    <w:p w:rsidR="008F1895" w:rsidRDefault="00D86CBE">
      <w:r>
        <w:t xml:space="preserve">            </w:t>
      </w:r>
      <w:r>
        <w:rPr>
          <w:noProof/>
          <w:lang w:eastAsia="ru-RU"/>
        </w:rPr>
        <w:drawing>
          <wp:inline distT="0" distB="0" distL="0" distR="0">
            <wp:extent cx="1619885" cy="1319530"/>
            <wp:effectExtent l="0" t="0" r="18415" b="13970"/>
            <wp:docPr id="222" name="Рисунок 6" descr="Описание: IMG_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Рисунок 6" descr="Описание: IMG_275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a:xfrm>
                      <a:off x="0" y="0"/>
                      <a:ext cx="1619885" cy="1319530"/>
                    </a:xfrm>
                    <a:prstGeom prst="rect">
                      <a:avLst/>
                    </a:prstGeom>
                    <a:noFill/>
                    <a:ln>
                      <a:noFill/>
                    </a:ln>
                  </pic:spPr>
                </pic:pic>
              </a:graphicData>
            </a:graphic>
          </wp:inline>
        </w:drawing>
      </w:r>
      <w:r>
        <w:t xml:space="preserve">    </w:t>
      </w:r>
      <w:r>
        <w:rPr>
          <w:noProof/>
          <w:lang w:eastAsia="ru-RU"/>
        </w:rPr>
        <w:drawing>
          <wp:inline distT="0" distB="0" distL="0" distR="0">
            <wp:extent cx="1750695" cy="1306195"/>
            <wp:effectExtent l="0" t="0" r="1905" b="8255"/>
            <wp:docPr id="223" name="Рисунок 5" descr="Описание: IMG_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5" descr="Описание: IMG_275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1750695" cy="1306195"/>
                    </a:xfrm>
                    <a:prstGeom prst="rect">
                      <a:avLst/>
                    </a:prstGeom>
                    <a:noFill/>
                    <a:ln>
                      <a:noFill/>
                    </a:ln>
                  </pic:spPr>
                </pic:pic>
              </a:graphicData>
            </a:graphic>
          </wp:inline>
        </w:drawing>
      </w:r>
      <w:r>
        <w:t xml:space="preserve">      </w:t>
      </w:r>
      <w:r>
        <w:rPr>
          <w:noProof/>
          <w:lang w:eastAsia="ru-RU"/>
        </w:rPr>
        <w:drawing>
          <wp:inline distT="0" distB="0" distL="0" distR="0">
            <wp:extent cx="1711325" cy="1280160"/>
            <wp:effectExtent l="0" t="0" r="3175" b="15240"/>
            <wp:docPr id="224" name="Рисунок 4" descr="Описание: IMG_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4" descr="Описание: IMG_276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1711325" cy="1280160"/>
                    </a:xfrm>
                    <a:prstGeom prst="rect">
                      <a:avLst/>
                    </a:prstGeom>
                    <a:noFill/>
                    <a:ln>
                      <a:noFill/>
                    </a:ln>
                  </pic:spPr>
                </pic:pic>
              </a:graphicData>
            </a:graphic>
          </wp:inline>
        </w:drawing>
      </w:r>
    </w:p>
    <w:p w:rsidR="008F1895" w:rsidRDefault="00D86CBE">
      <w:r>
        <w:rPr>
          <w:sz w:val="28"/>
          <w:szCs w:val="28"/>
        </w:rPr>
        <w:t xml:space="preserve">                      </w:t>
      </w:r>
      <w:r>
        <w:t xml:space="preserve">   а                                                 б                                             в</w:t>
      </w:r>
    </w:p>
    <w:p w:rsidR="008F1895" w:rsidRDefault="00D86CBE">
      <w:pPr>
        <w:jc w:val="center"/>
        <w:rPr>
          <w:lang w:val="kk-KZ"/>
        </w:rPr>
      </w:pPr>
      <w:r>
        <w:t xml:space="preserve">а – </w:t>
      </w:r>
      <w:r>
        <w:rPr>
          <w:lang w:val="kk-KZ"/>
        </w:rPr>
        <w:t>к</w:t>
      </w:r>
      <w:r>
        <w:rPr>
          <w:lang w:val="kk-KZ"/>
        </w:rPr>
        <w:t>өмір</w:t>
      </w:r>
      <w:r>
        <w:rPr>
          <w:lang w:val="kk-KZ"/>
        </w:rPr>
        <w:t xml:space="preserve"> қабаты</w:t>
      </w:r>
      <w:r>
        <w:t xml:space="preserve">;    б – </w:t>
      </w:r>
      <w:r>
        <w:rPr>
          <w:lang w:val="kk-KZ"/>
        </w:rPr>
        <w:t>сынама алу</w:t>
      </w:r>
      <w:r>
        <w:t xml:space="preserve">;  в – </w:t>
      </w:r>
      <w:r>
        <w:rPr>
          <w:lang w:val="kk-KZ"/>
        </w:rPr>
        <w:t>манометрмен қысым бақылау</w:t>
      </w:r>
    </w:p>
    <w:p w:rsidR="008F1895" w:rsidRPr="00F176F3" w:rsidRDefault="00D86CBE">
      <w:pPr>
        <w:pStyle w:val="afb"/>
        <w:ind w:firstLine="567"/>
        <w:jc w:val="center"/>
        <w:rPr>
          <w:sz w:val="28"/>
          <w:szCs w:val="28"/>
          <w:lang w:val="kk-KZ"/>
        </w:rPr>
      </w:pPr>
      <w:r w:rsidRPr="00F176F3">
        <w:rPr>
          <w:sz w:val="28"/>
          <w:szCs w:val="28"/>
          <w:lang w:val="kk-KZ"/>
        </w:rPr>
        <w:t>3.5</w:t>
      </w:r>
      <w:r w:rsidRPr="00F176F3">
        <w:rPr>
          <w:sz w:val="28"/>
          <w:szCs w:val="28"/>
          <w:lang w:val="kk-KZ"/>
        </w:rPr>
        <w:t xml:space="preserve"> </w:t>
      </w:r>
      <w:r w:rsidRPr="00F176F3">
        <w:rPr>
          <w:sz w:val="28"/>
          <w:szCs w:val="28"/>
          <w:lang w:val="kk-KZ"/>
        </w:rPr>
        <w:t>сурет</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Көмір сынамаларын ала отырып, көмірден метанды десорбци</w:t>
      </w:r>
      <w:r w:rsidRPr="00F176F3">
        <w:rPr>
          <w:sz w:val="28"/>
          <w:szCs w:val="28"/>
          <w:lang w:val="kk-KZ"/>
        </w:rPr>
        <w:t>я</w:t>
      </w:r>
      <w:r w:rsidRPr="00F176F3">
        <w:rPr>
          <w:sz w:val="28"/>
          <w:szCs w:val="28"/>
          <w:lang w:val="kk-KZ"/>
        </w:rPr>
        <w:t>лау процесін зерттеу</w:t>
      </w:r>
    </w:p>
    <w:p w:rsidR="008F1895" w:rsidRPr="00F176F3" w:rsidRDefault="008F1895">
      <w:pPr>
        <w:pStyle w:val="afb"/>
        <w:ind w:firstLine="567"/>
        <w:jc w:val="center"/>
        <w:rPr>
          <w:sz w:val="28"/>
          <w:szCs w:val="28"/>
          <w:lang w:val="kk-KZ"/>
        </w:rPr>
      </w:pPr>
    </w:p>
    <w:p w:rsidR="008F1895" w:rsidRPr="00F176F3" w:rsidRDefault="00D86CBE">
      <w:pPr>
        <w:pStyle w:val="afb"/>
        <w:ind w:firstLine="567"/>
        <w:jc w:val="both"/>
        <w:rPr>
          <w:sz w:val="28"/>
          <w:szCs w:val="28"/>
          <w:lang w:val="kk-KZ"/>
        </w:rPr>
      </w:pPr>
      <w:r w:rsidRPr="00F176F3">
        <w:rPr>
          <w:sz w:val="28"/>
          <w:szCs w:val="28"/>
          <w:lang w:val="kk-KZ"/>
        </w:rPr>
        <w:t>Жалпы газдылық адсорбцияланған</w:t>
      </w:r>
      <w:r>
        <w:rPr>
          <w:sz w:val="28"/>
          <w:szCs w:val="28"/>
          <w:lang w:val="kk-KZ"/>
        </w:rPr>
        <w:t xml:space="preserve"> </w:t>
      </w:r>
      <w:r w:rsidRPr="00F176F3">
        <w:rPr>
          <w:sz w:val="28"/>
          <w:szCs w:val="28"/>
          <w:lang w:val="kk-KZ"/>
        </w:rPr>
        <w:t>(</w:t>
      </w:r>
      <w:r w:rsidRPr="00F176F3">
        <w:rPr>
          <w:i/>
          <w:sz w:val="28"/>
          <w:szCs w:val="28"/>
          <w:lang w:val="kk-KZ"/>
        </w:rPr>
        <w:t>q</w:t>
      </w:r>
      <w:r w:rsidRPr="00F176F3">
        <w:rPr>
          <w:i/>
          <w:sz w:val="28"/>
          <w:szCs w:val="28"/>
          <w:vertAlign w:val="subscript"/>
          <w:lang w:val="kk-KZ"/>
        </w:rPr>
        <w:t>s</w:t>
      </w:r>
      <w:r w:rsidRPr="00F176F3">
        <w:rPr>
          <w:sz w:val="28"/>
          <w:szCs w:val="28"/>
          <w:lang w:val="kk-KZ"/>
        </w:rPr>
        <w:t>)</w:t>
      </w:r>
      <w:r w:rsidRPr="00F176F3">
        <w:rPr>
          <w:sz w:val="28"/>
          <w:szCs w:val="28"/>
          <w:vertAlign w:val="subscript"/>
          <w:lang w:val="kk-KZ"/>
        </w:rPr>
        <w:t>N</w:t>
      </w:r>
      <w:r w:rsidRPr="00F176F3">
        <w:rPr>
          <w:sz w:val="28"/>
          <w:szCs w:val="28"/>
          <w:lang w:val="kk-KZ"/>
        </w:rPr>
        <w:t xml:space="preserve"> және бос (</w:t>
      </w:r>
      <w:r w:rsidRPr="00F176F3">
        <w:rPr>
          <w:i/>
          <w:sz w:val="28"/>
          <w:szCs w:val="28"/>
          <w:lang w:val="kk-KZ"/>
        </w:rPr>
        <w:t>q</w:t>
      </w:r>
      <w:r w:rsidRPr="00F176F3">
        <w:rPr>
          <w:i/>
          <w:sz w:val="28"/>
          <w:szCs w:val="28"/>
          <w:vertAlign w:val="subscript"/>
          <w:lang w:val="kk-KZ"/>
        </w:rPr>
        <w:t>f</w:t>
      </w:r>
      <w:r w:rsidRPr="00F176F3">
        <w:rPr>
          <w:sz w:val="28"/>
          <w:szCs w:val="28"/>
          <w:lang w:val="kk-KZ"/>
        </w:rPr>
        <w:t>)</w:t>
      </w:r>
      <w:r w:rsidRPr="00F176F3">
        <w:rPr>
          <w:sz w:val="28"/>
          <w:szCs w:val="28"/>
          <w:vertAlign w:val="subscript"/>
          <w:lang w:val="kk-KZ"/>
        </w:rPr>
        <w:t xml:space="preserve">N </w:t>
      </w:r>
      <w:r w:rsidRPr="00F176F3">
        <w:rPr>
          <w:sz w:val="28"/>
          <w:szCs w:val="28"/>
          <w:lang w:val="kk-KZ"/>
        </w:rPr>
        <w:t>фракциялардың қосындысы ретінде анықталды</w:t>
      </w:r>
      <w:r w:rsidRPr="00F176F3">
        <w:rPr>
          <w:sz w:val="28"/>
          <w:szCs w:val="28"/>
          <w:lang w:val="kk-KZ"/>
        </w:rPr>
        <w:t xml:space="preserve"> </w:t>
      </w:r>
      <w:r w:rsidRPr="00F176F3">
        <w:rPr>
          <w:sz w:val="28"/>
          <w:szCs w:val="28"/>
          <w:lang w:val="kk-KZ"/>
        </w:rPr>
        <w:t xml:space="preserve">[32]: </w:t>
      </w:r>
    </w:p>
    <w:p w:rsidR="008F1895" w:rsidRPr="00F176F3" w:rsidRDefault="00D86CBE">
      <w:pPr>
        <w:pStyle w:val="afb"/>
        <w:ind w:firstLine="567"/>
        <w:jc w:val="both"/>
        <w:rPr>
          <w:sz w:val="28"/>
          <w:szCs w:val="28"/>
          <w:lang w:val="kk-KZ"/>
        </w:rPr>
      </w:pPr>
      <w:r w:rsidRPr="00F176F3">
        <w:rPr>
          <w:sz w:val="28"/>
          <w:szCs w:val="28"/>
          <w:lang w:val="kk-KZ"/>
        </w:rPr>
        <w:t xml:space="preserve"> </w:t>
      </w:r>
    </w:p>
    <w:p w:rsidR="008F1895" w:rsidRPr="00F176F3" w:rsidRDefault="00D86CBE">
      <w:pPr>
        <w:pStyle w:val="afb"/>
        <w:ind w:firstLine="567"/>
        <w:jc w:val="center"/>
        <w:rPr>
          <w:sz w:val="28"/>
          <w:szCs w:val="28"/>
          <w:lang w:val="kk-KZ"/>
        </w:rPr>
      </w:pPr>
      <w:r w:rsidRPr="00F176F3">
        <w:rPr>
          <w:sz w:val="28"/>
          <w:szCs w:val="28"/>
          <w:lang w:val="kk-KZ"/>
        </w:rPr>
        <w:t xml:space="preserve">                               (</w:t>
      </w:r>
      <w:r w:rsidRPr="00F176F3">
        <w:rPr>
          <w:i/>
          <w:sz w:val="28"/>
          <w:szCs w:val="28"/>
          <w:lang w:val="kk-KZ"/>
        </w:rPr>
        <w:t>q</w:t>
      </w:r>
      <w:r w:rsidRPr="00F176F3">
        <w:rPr>
          <w:sz w:val="28"/>
          <w:szCs w:val="28"/>
          <w:lang w:val="kk-KZ"/>
        </w:rPr>
        <w:t>)</w:t>
      </w:r>
      <w:r w:rsidRPr="00F176F3">
        <w:rPr>
          <w:sz w:val="28"/>
          <w:szCs w:val="28"/>
          <w:vertAlign w:val="subscript"/>
          <w:lang w:val="kk-KZ"/>
        </w:rPr>
        <w:t>N</w:t>
      </w:r>
      <w:r w:rsidRPr="00F176F3">
        <w:rPr>
          <w:sz w:val="28"/>
          <w:szCs w:val="28"/>
          <w:lang w:val="kk-KZ"/>
        </w:rPr>
        <w:t xml:space="preserve"> = (</w:t>
      </w:r>
      <w:r w:rsidRPr="00F176F3">
        <w:rPr>
          <w:i/>
          <w:sz w:val="28"/>
          <w:szCs w:val="28"/>
          <w:lang w:val="kk-KZ"/>
        </w:rPr>
        <w:t>q</w:t>
      </w:r>
      <w:r w:rsidRPr="00F176F3">
        <w:rPr>
          <w:i/>
          <w:sz w:val="28"/>
          <w:szCs w:val="28"/>
          <w:vertAlign w:val="subscript"/>
          <w:lang w:val="kk-KZ"/>
        </w:rPr>
        <w:t>s</w:t>
      </w:r>
      <w:r w:rsidRPr="00F176F3">
        <w:rPr>
          <w:sz w:val="28"/>
          <w:szCs w:val="28"/>
          <w:lang w:val="kk-KZ"/>
        </w:rPr>
        <w:t>)</w:t>
      </w:r>
      <w:r w:rsidRPr="00F176F3">
        <w:rPr>
          <w:sz w:val="28"/>
          <w:szCs w:val="28"/>
          <w:vertAlign w:val="subscript"/>
          <w:lang w:val="kk-KZ"/>
        </w:rPr>
        <w:t>N</w:t>
      </w:r>
      <w:r w:rsidRPr="00F176F3">
        <w:rPr>
          <w:sz w:val="28"/>
          <w:szCs w:val="28"/>
          <w:lang w:val="kk-KZ"/>
        </w:rPr>
        <w:t xml:space="preserve"> + (</w:t>
      </w:r>
      <w:r w:rsidRPr="00F176F3">
        <w:rPr>
          <w:i/>
          <w:sz w:val="28"/>
          <w:szCs w:val="28"/>
          <w:lang w:val="kk-KZ"/>
        </w:rPr>
        <w:t>q</w:t>
      </w:r>
      <w:r w:rsidRPr="00F176F3">
        <w:rPr>
          <w:i/>
          <w:sz w:val="28"/>
          <w:szCs w:val="28"/>
          <w:vertAlign w:val="subscript"/>
          <w:lang w:val="kk-KZ"/>
        </w:rPr>
        <w:t>f</w:t>
      </w:r>
      <w:r w:rsidRPr="00F176F3">
        <w:rPr>
          <w:sz w:val="28"/>
          <w:szCs w:val="28"/>
          <w:lang w:val="kk-KZ"/>
        </w:rPr>
        <w:t>)</w:t>
      </w:r>
      <w:r w:rsidRPr="00F176F3">
        <w:rPr>
          <w:sz w:val="28"/>
          <w:szCs w:val="28"/>
          <w:vertAlign w:val="subscript"/>
          <w:lang w:val="kk-KZ"/>
        </w:rPr>
        <w:t>N</w:t>
      </w:r>
      <w:r w:rsidRPr="00F176F3">
        <w:rPr>
          <w:sz w:val="28"/>
          <w:szCs w:val="28"/>
          <w:lang w:val="kk-KZ"/>
        </w:rPr>
        <w:t xml:space="preserve"> ,  м</w:t>
      </w:r>
      <w:r w:rsidRPr="00F176F3">
        <w:rPr>
          <w:sz w:val="28"/>
          <w:szCs w:val="28"/>
          <w:vertAlign w:val="superscript"/>
          <w:lang w:val="kk-KZ"/>
        </w:rPr>
        <w:t>3</w:t>
      </w:r>
      <w:r w:rsidRPr="00F176F3">
        <w:rPr>
          <w:sz w:val="28"/>
          <w:szCs w:val="28"/>
          <w:lang w:val="kk-KZ"/>
        </w:rPr>
        <w:t>/т                             (3.1)</w:t>
      </w:r>
    </w:p>
    <w:p w:rsidR="008F1895" w:rsidRPr="00F176F3" w:rsidRDefault="00D86CBE">
      <w:pPr>
        <w:pStyle w:val="afb"/>
        <w:ind w:firstLine="567"/>
        <w:jc w:val="both"/>
        <w:rPr>
          <w:sz w:val="28"/>
          <w:szCs w:val="28"/>
          <w:lang w:val="kk-KZ"/>
        </w:rPr>
      </w:pPr>
      <w:r w:rsidRPr="00F176F3">
        <w:rPr>
          <w:sz w:val="28"/>
          <w:szCs w:val="28"/>
          <w:lang w:val="kk-KZ"/>
        </w:rPr>
        <w:t xml:space="preserve">              </w:t>
      </w:r>
    </w:p>
    <w:p w:rsidR="008F1895" w:rsidRPr="00F176F3" w:rsidRDefault="00D86CBE">
      <w:pPr>
        <w:pStyle w:val="afb"/>
        <w:ind w:firstLine="567"/>
        <w:jc w:val="both"/>
        <w:rPr>
          <w:sz w:val="28"/>
          <w:szCs w:val="28"/>
          <w:lang w:val="kk-KZ"/>
        </w:rPr>
      </w:pPr>
      <w:r w:rsidRPr="00F176F3">
        <w:rPr>
          <w:sz w:val="28"/>
          <w:szCs w:val="28"/>
          <w:lang w:val="kk-KZ"/>
        </w:rPr>
        <w:t>Газдың бос фракциясы шамалы, сондықтан әдетте ескерілмейді.  Құрам</w:t>
      </w:r>
      <w:r w:rsidRPr="00F176F3">
        <w:rPr>
          <w:sz w:val="28"/>
          <w:szCs w:val="28"/>
          <w:lang w:val="kk-KZ"/>
        </w:rPr>
        <w:t>ы</w:t>
      </w:r>
      <w:r w:rsidRPr="00F176F3">
        <w:rPr>
          <w:sz w:val="28"/>
          <w:szCs w:val="28"/>
          <w:lang w:val="kk-KZ"/>
        </w:rPr>
        <w:t>ндағы газдың адсорбцияланған фракциясы тікелей әдіспен анықталды. Бұл әдіске сәй</w:t>
      </w:r>
      <w:r w:rsidRPr="00F176F3">
        <w:rPr>
          <w:sz w:val="28"/>
          <w:szCs w:val="28"/>
          <w:lang w:val="kk-KZ"/>
        </w:rPr>
        <w:t>кес адсорбцияланған газ фракциясы үш элементтің қосындысы болып табылады:</w:t>
      </w:r>
    </w:p>
    <w:p w:rsidR="008F1895" w:rsidRPr="00F176F3" w:rsidRDefault="00D86CBE">
      <w:pPr>
        <w:pStyle w:val="afb"/>
        <w:ind w:firstLine="567"/>
        <w:jc w:val="both"/>
        <w:rPr>
          <w:sz w:val="28"/>
          <w:szCs w:val="28"/>
          <w:lang w:val="kk-KZ"/>
        </w:rPr>
      </w:pPr>
      <w:r w:rsidRPr="00F176F3">
        <w:rPr>
          <w:sz w:val="28"/>
          <w:szCs w:val="28"/>
          <w:lang w:val="kk-KZ"/>
        </w:rPr>
        <w:t xml:space="preserve"> </w:t>
      </w:r>
    </w:p>
    <w:p w:rsidR="008F1895" w:rsidRPr="00F176F3" w:rsidRDefault="00D86CBE">
      <w:pPr>
        <w:pStyle w:val="afb"/>
        <w:ind w:firstLine="567"/>
        <w:jc w:val="center"/>
        <w:rPr>
          <w:sz w:val="28"/>
          <w:szCs w:val="28"/>
          <w:lang w:val="kk-KZ"/>
        </w:rPr>
      </w:pPr>
      <w:r w:rsidRPr="00F176F3">
        <w:rPr>
          <w:sz w:val="28"/>
          <w:szCs w:val="28"/>
          <w:lang w:val="kk-KZ"/>
        </w:rPr>
        <w:lastRenderedPageBreak/>
        <w:t xml:space="preserve">                (</w:t>
      </w:r>
      <w:r w:rsidRPr="00F176F3">
        <w:rPr>
          <w:i/>
          <w:sz w:val="28"/>
          <w:szCs w:val="28"/>
          <w:lang w:val="kk-KZ"/>
        </w:rPr>
        <w:t>q</w:t>
      </w:r>
      <w:r w:rsidRPr="00F176F3">
        <w:rPr>
          <w:i/>
          <w:sz w:val="28"/>
          <w:szCs w:val="28"/>
          <w:vertAlign w:val="subscript"/>
          <w:lang w:val="kk-KZ"/>
        </w:rPr>
        <w:t>s</w:t>
      </w:r>
      <w:r w:rsidRPr="00F176F3">
        <w:rPr>
          <w:sz w:val="28"/>
          <w:szCs w:val="28"/>
          <w:lang w:val="kk-KZ"/>
        </w:rPr>
        <w:t>)</w:t>
      </w:r>
      <w:r w:rsidRPr="00F176F3">
        <w:rPr>
          <w:sz w:val="28"/>
          <w:szCs w:val="28"/>
          <w:vertAlign w:val="subscript"/>
          <w:lang w:val="kk-KZ"/>
        </w:rPr>
        <w:t>N</w:t>
      </w:r>
      <w:r w:rsidRPr="00F176F3">
        <w:rPr>
          <w:sz w:val="28"/>
          <w:szCs w:val="28"/>
          <w:lang w:val="kk-KZ"/>
        </w:rPr>
        <w:t xml:space="preserve"> = (</w:t>
      </w:r>
      <w:r w:rsidRPr="00F176F3">
        <w:rPr>
          <w:i/>
          <w:sz w:val="28"/>
          <w:szCs w:val="28"/>
          <w:lang w:val="kk-KZ"/>
        </w:rPr>
        <w:t>q</w:t>
      </w:r>
      <w:r w:rsidRPr="00F176F3">
        <w:rPr>
          <w:sz w:val="28"/>
          <w:szCs w:val="28"/>
          <w:vertAlign w:val="subscript"/>
          <w:lang w:val="kk-KZ"/>
        </w:rPr>
        <w:t>1</w:t>
      </w:r>
      <w:r w:rsidRPr="00F176F3">
        <w:rPr>
          <w:sz w:val="28"/>
          <w:szCs w:val="28"/>
          <w:lang w:val="kk-KZ"/>
        </w:rPr>
        <w:t>)</w:t>
      </w:r>
      <w:r w:rsidRPr="00F176F3">
        <w:rPr>
          <w:sz w:val="28"/>
          <w:szCs w:val="28"/>
          <w:vertAlign w:val="subscript"/>
          <w:lang w:val="kk-KZ"/>
        </w:rPr>
        <w:t>N</w:t>
      </w:r>
      <w:r w:rsidRPr="00F176F3">
        <w:rPr>
          <w:sz w:val="28"/>
          <w:szCs w:val="28"/>
          <w:lang w:val="kk-KZ"/>
        </w:rPr>
        <w:t xml:space="preserve"> + (</w:t>
      </w:r>
      <w:r w:rsidRPr="00F176F3">
        <w:rPr>
          <w:i/>
          <w:sz w:val="28"/>
          <w:szCs w:val="28"/>
          <w:lang w:val="kk-KZ"/>
        </w:rPr>
        <w:t>q</w:t>
      </w:r>
      <w:r w:rsidRPr="00F176F3">
        <w:rPr>
          <w:sz w:val="28"/>
          <w:szCs w:val="28"/>
          <w:vertAlign w:val="subscript"/>
          <w:lang w:val="kk-KZ"/>
        </w:rPr>
        <w:t>2</w:t>
      </w:r>
      <w:r w:rsidRPr="00F176F3">
        <w:rPr>
          <w:sz w:val="28"/>
          <w:szCs w:val="28"/>
          <w:lang w:val="kk-KZ"/>
        </w:rPr>
        <w:t>)</w:t>
      </w:r>
      <w:r w:rsidRPr="00F176F3">
        <w:rPr>
          <w:sz w:val="28"/>
          <w:szCs w:val="28"/>
          <w:vertAlign w:val="subscript"/>
          <w:lang w:val="kk-KZ"/>
        </w:rPr>
        <w:t>N</w:t>
      </w:r>
      <w:r w:rsidRPr="00F176F3">
        <w:rPr>
          <w:sz w:val="28"/>
          <w:szCs w:val="28"/>
          <w:lang w:val="kk-KZ"/>
        </w:rPr>
        <w:t xml:space="preserve"> + (</w:t>
      </w:r>
      <w:r w:rsidRPr="00F176F3">
        <w:rPr>
          <w:i/>
          <w:sz w:val="28"/>
          <w:szCs w:val="28"/>
          <w:lang w:val="kk-KZ"/>
        </w:rPr>
        <w:t>q</w:t>
      </w:r>
      <w:r w:rsidRPr="00F176F3">
        <w:rPr>
          <w:sz w:val="28"/>
          <w:szCs w:val="28"/>
          <w:vertAlign w:val="subscript"/>
          <w:lang w:val="kk-KZ"/>
        </w:rPr>
        <w:t>3</w:t>
      </w:r>
      <w:r w:rsidRPr="00F176F3">
        <w:rPr>
          <w:sz w:val="28"/>
          <w:szCs w:val="28"/>
          <w:lang w:val="kk-KZ"/>
        </w:rPr>
        <w:t>)</w:t>
      </w:r>
      <w:r w:rsidRPr="00F176F3">
        <w:rPr>
          <w:sz w:val="28"/>
          <w:szCs w:val="28"/>
          <w:vertAlign w:val="subscript"/>
          <w:lang w:val="kk-KZ"/>
        </w:rPr>
        <w:t>N</w:t>
      </w:r>
      <w:r w:rsidRPr="00F176F3">
        <w:rPr>
          <w:sz w:val="28"/>
          <w:szCs w:val="28"/>
          <w:lang w:val="kk-KZ"/>
        </w:rPr>
        <w:t xml:space="preserve">  ,  м</w:t>
      </w:r>
      <w:r w:rsidRPr="00F176F3">
        <w:rPr>
          <w:sz w:val="28"/>
          <w:szCs w:val="28"/>
          <w:vertAlign w:val="superscript"/>
          <w:lang w:val="kk-KZ"/>
        </w:rPr>
        <w:t>3</w:t>
      </w:r>
      <w:r w:rsidRPr="00F176F3">
        <w:rPr>
          <w:sz w:val="28"/>
          <w:szCs w:val="28"/>
          <w:lang w:val="kk-KZ"/>
        </w:rPr>
        <w:t>/т                             (3.2)</w:t>
      </w:r>
    </w:p>
    <w:p w:rsidR="008F1895" w:rsidRPr="00F176F3" w:rsidRDefault="00D86CBE">
      <w:pPr>
        <w:pStyle w:val="afb"/>
        <w:ind w:firstLine="567"/>
        <w:jc w:val="both"/>
        <w:rPr>
          <w:sz w:val="28"/>
          <w:szCs w:val="28"/>
          <w:lang w:val="kk-KZ"/>
        </w:rPr>
      </w:pPr>
      <w:r w:rsidRPr="00F176F3">
        <w:rPr>
          <w:sz w:val="28"/>
          <w:szCs w:val="28"/>
          <w:lang w:val="kk-KZ"/>
        </w:rPr>
        <w:t xml:space="preserve"> </w:t>
      </w:r>
    </w:p>
    <w:p w:rsidR="008F1895" w:rsidRPr="00F176F3" w:rsidRDefault="00D86CBE">
      <w:pPr>
        <w:pStyle w:val="afb"/>
        <w:jc w:val="both"/>
        <w:rPr>
          <w:sz w:val="28"/>
          <w:szCs w:val="28"/>
          <w:lang w:val="kk-KZ"/>
        </w:rPr>
      </w:pPr>
      <w:r>
        <w:rPr>
          <w:sz w:val="28"/>
          <w:szCs w:val="28"/>
          <w:lang w:val="kk-KZ"/>
        </w:rPr>
        <w:t>Мұндағы</w:t>
      </w:r>
      <w:r w:rsidRPr="00F176F3">
        <w:rPr>
          <w:sz w:val="28"/>
          <w:szCs w:val="28"/>
          <w:lang w:val="kk-KZ"/>
        </w:rPr>
        <w:t xml:space="preserve">  (</w:t>
      </w:r>
      <w:r w:rsidRPr="00F176F3">
        <w:rPr>
          <w:i/>
          <w:sz w:val="28"/>
          <w:szCs w:val="28"/>
          <w:lang w:val="kk-KZ"/>
        </w:rPr>
        <w:t>q</w:t>
      </w:r>
      <w:r w:rsidRPr="00F176F3">
        <w:rPr>
          <w:sz w:val="28"/>
          <w:szCs w:val="28"/>
          <w:vertAlign w:val="subscript"/>
          <w:lang w:val="kk-KZ"/>
        </w:rPr>
        <w:t>1</w:t>
      </w:r>
      <w:r w:rsidRPr="00F176F3">
        <w:rPr>
          <w:sz w:val="28"/>
          <w:szCs w:val="28"/>
          <w:lang w:val="kk-KZ"/>
        </w:rPr>
        <w:t>)</w:t>
      </w:r>
      <w:r w:rsidRPr="00F176F3">
        <w:rPr>
          <w:sz w:val="28"/>
          <w:szCs w:val="28"/>
          <w:vertAlign w:val="subscript"/>
          <w:lang w:val="kk-KZ"/>
        </w:rPr>
        <w:t>N</w:t>
      </w:r>
      <w:r w:rsidRPr="00F176F3">
        <w:rPr>
          <w:sz w:val="28"/>
          <w:szCs w:val="28"/>
          <w:lang w:val="kk-KZ"/>
        </w:rPr>
        <w:t xml:space="preserve">  - бұрғылау кезінде шығарылған және желдетілетін ауаға шығарылған газдың мөлшері резервуарды тесуге дейін;</w:t>
      </w:r>
    </w:p>
    <w:p w:rsidR="008F1895" w:rsidRPr="00F176F3" w:rsidRDefault="00D86CBE">
      <w:pPr>
        <w:pStyle w:val="afb"/>
        <w:jc w:val="both"/>
        <w:rPr>
          <w:sz w:val="28"/>
          <w:szCs w:val="28"/>
          <w:lang w:val="kk-KZ"/>
        </w:rPr>
      </w:pPr>
      <w:r w:rsidRPr="00F176F3">
        <w:rPr>
          <w:sz w:val="28"/>
          <w:szCs w:val="28"/>
          <w:lang w:val="kk-KZ"/>
        </w:rPr>
        <w:t>(</w:t>
      </w:r>
      <w:r w:rsidRPr="00F176F3">
        <w:rPr>
          <w:i/>
          <w:sz w:val="28"/>
          <w:szCs w:val="28"/>
          <w:lang w:val="kk-KZ"/>
        </w:rPr>
        <w:t>q</w:t>
      </w:r>
      <w:r w:rsidRPr="00F176F3">
        <w:rPr>
          <w:sz w:val="28"/>
          <w:szCs w:val="28"/>
          <w:vertAlign w:val="subscript"/>
          <w:lang w:val="kk-KZ"/>
        </w:rPr>
        <w:t>2</w:t>
      </w:r>
      <w:r w:rsidRPr="00F176F3">
        <w:rPr>
          <w:sz w:val="28"/>
          <w:szCs w:val="28"/>
          <w:lang w:val="kk-KZ"/>
        </w:rPr>
        <w:t>)</w:t>
      </w:r>
      <w:r w:rsidRPr="00F176F3">
        <w:rPr>
          <w:sz w:val="28"/>
          <w:szCs w:val="28"/>
          <w:vertAlign w:val="subscript"/>
          <w:lang w:val="kk-KZ"/>
        </w:rPr>
        <w:t>N</w:t>
      </w:r>
      <w:r w:rsidRPr="00F176F3">
        <w:rPr>
          <w:sz w:val="28"/>
          <w:szCs w:val="28"/>
          <w:lang w:val="kk-KZ"/>
        </w:rPr>
        <w:t xml:space="preserve">   - тасымалдау және сақтау кезінде сынамасы бар ыдысқа бөлінген газдың мөлшері;</w:t>
      </w:r>
    </w:p>
    <w:p w:rsidR="008F1895" w:rsidRPr="00F176F3" w:rsidRDefault="00D86CBE">
      <w:pPr>
        <w:pStyle w:val="afb"/>
        <w:ind w:firstLine="567"/>
        <w:jc w:val="both"/>
        <w:rPr>
          <w:sz w:val="28"/>
          <w:szCs w:val="28"/>
          <w:lang w:val="kk-KZ"/>
        </w:rPr>
      </w:pPr>
      <w:r w:rsidRPr="00F176F3">
        <w:rPr>
          <w:sz w:val="28"/>
          <w:szCs w:val="28"/>
          <w:lang w:val="kk-KZ"/>
        </w:rPr>
        <w:t>(</w:t>
      </w:r>
      <w:r w:rsidRPr="00F176F3">
        <w:rPr>
          <w:i/>
          <w:sz w:val="28"/>
          <w:szCs w:val="28"/>
          <w:lang w:val="kk-KZ"/>
        </w:rPr>
        <w:t>q</w:t>
      </w:r>
      <w:r w:rsidRPr="00F176F3">
        <w:rPr>
          <w:sz w:val="28"/>
          <w:szCs w:val="28"/>
          <w:vertAlign w:val="subscript"/>
          <w:lang w:val="kk-KZ"/>
        </w:rPr>
        <w:t>3</w:t>
      </w:r>
      <w:r w:rsidRPr="00F176F3">
        <w:rPr>
          <w:sz w:val="28"/>
          <w:szCs w:val="28"/>
          <w:lang w:val="kk-KZ"/>
        </w:rPr>
        <w:t>)</w:t>
      </w:r>
      <w:r w:rsidRPr="00F176F3">
        <w:rPr>
          <w:i/>
          <w:sz w:val="28"/>
          <w:szCs w:val="28"/>
          <w:lang w:val="kk-KZ"/>
        </w:rPr>
        <w:t>N</w:t>
      </w:r>
      <w:r w:rsidRPr="00F176F3">
        <w:rPr>
          <w:sz w:val="28"/>
          <w:szCs w:val="28"/>
          <w:lang w:val="kk-KZ"/>
        </w:rPr>
        <w:t xml:space="preserve">  - </w:t>
      </w:r>
      <w:r w:rsidRPr="00F176F3">
        <w:rPr>
          <w:i/>
          <w:sz w:val="28"/>
          <w:szCs w:val="28"/>
          <w:lang w:val="kk-KZ"/>
        </w:rPr>
        <w:t>q</w:t>
      </w:r>
      <w:r w:rsidRPr="00F176F3">
        <w:rPr>
          <w:sz w:val="28"/>
          <w:szCs w:val="28"/>
          <w:vertAlign w:val="subscript"/>
          <w:lang w:val="kk-KZ"/>
        </w:rPr>
        <w:t>2</w:t>
      </w:r>
      <w:r>
        <w:rPr>
          <w:sz w:val="28"/>
          <w:szCs w:val="28"/>
          <w:vertAlign w:val="subscript"/>
          <w:lang w:val="kk-KZ"/>
        </w:rPr>
        <w:t xml:space="preserve"> </w:t>
      </w:r>
      <w:r w:rsidRPr="00F176F3">
        <w:rPr>
          <w:sz w:val="28"/>
          <w:szCs w:val="28"/>
          <w:lang w:val="kk-KZ"/>
        </w:rPr>
        <w:t xml:space="preserve">мәнді өлшегеннен кейін көмір сынамасындағы қалдық </w:t>
      </w:r>
      <w:r w:rsidRPr="00F176F3">
        <w:rPr>
          <w:sz w:val="28"/>
          <w:szCs w:val="28"/>
          <w:lang w:val="kk-KZ"/>
        </w:rPr>
        <w:t xml:space="preserve">газ.  </w:t>
      </w:r>
    </w:p>
    <w:p w:rsidR="008F1895" w:rsidRPr="00F176F3" w:rsidRDefault="00D86CBE">
      <w:pPr>
        <w:pStyle w:val="afb"/>
        <w:ind w:firstLine="567"/>
        <w:jc w:val="both"/>
        <w:rPr>
          <w:sz w:val="28"/>
          <w:szCs w:val="28"/>
          <w:lang w:val="kk-KZ"/>
        </w:rPr>
      </w:pPr>
      <w:r w:rsidRPr="00F176F3">
        <w:rPr>
          <w:sz w:val="28"/>
          <w:szCs w:val="28"/>
          <w:lang w:val="kk-KZ"/>
        </w:rPr>
        <w:t>Q</w:t>
      </w:r>
      <w:r w:rsidRPr="00F176F3">
        <w:rPr>
          <w:sz w:val="28"/>
          <w:szCs w:val="28"/>
          <w:vertAlign w:val="subscript"/>
          <w:lang w:val="kk-KZ"/>
        </w:rPr>
        <w:t>des</w:t>
      </w:r>
      <w:r w:rsidRPr="00F176F3">
        <w:rPr>
          <w:sz w:val="28"/>
          <w:szCs w:val="28"/>
          <w:lang w:val="kk-KZ"/>
        </w:rPr>
        <w:t xml:space="preserve"> сіңірілетін газдылығы келесі теңдеу арқылы есептелді:</w:t>
      </w:r>
    </w:p>
    <w:p w:rsidR="008F1895" w:rsidRPr="00F176F3" w:rsidRDefault="00D86CBE">
      <w:pPr>
        <w:pStyle w:val="afb"/>
        <w:ind w:firstLine="567"/>
        <w:jc w:val="both"/>
        <w:rPr>
          <w:sz w:val="28"/>
          <w:szCs w:val="28"/>
          <w:lang w:val="kk-KZ"/>
        </w:rPr>
      </w:pPr>
      <w:r w:rsidRPr="00F176F3">
        <w:rPr>
          <w:sz w:val="28"/>
          <w:szCs w:val="28"/>
          <w:lang w:val="kk-KZ"/>
        </w:rPr>
        <w:t xml:space="preserve"> </w:t>
      </w:r>
    </w:p>
    <w:p w:rsidR="008F1895" w:rsidRDefault="00D86CBE">
      <w:pPr>
        <w:pStyle w:val="afb"/>
        <w:ind w:firstLine="567"/>
        <w:jc w:val="center"/>
        <w:rPr>
          <w:sz w:val="28"/>
          <w:szCs w:val="28"/>
          <w:lang w:val="en-US"/>
        </w:rPr>
      </w:pPr>
      <w:r w:rsidRPr="00F176F3">
        <w:rPr>
          <w:i/>
          <w:sz w:val="28"/>
          <w:szCs w:val="28"/>
          <w:lang w:val="kk-KZ"/>
        </w:rPr>
        <w:t xml:space="preserve">         </w:t>
      </w:r>
      <w:r>
        <w:rPr>
          <w:i/>
          <w:sz w:val="28"/>
          <w:szCs w:val="28"/>
          <w:lang w:val="en-US"/>
        </w:rPr>
        <w:t>q</w:t>
      </w:r>
      <w:r>
        <w:rPr>
          <w:i/>
          <w:sz w:val="28"/>
          <w:szCs w:val="28"/>
          <w:vertAlign w:val="subscript"/>
          <w:lang w:val="en-US"/>
        </w:rPr>
        <w:t>des</w:t>
      </w:r>
      <w:r>
        <w:rPr>
          <w:sz w:val="28"/>
          <w:szCs w:val="28"/>
          <w:lang w:val="en-US"/>
        </w:rPr>
        <w:t>)</w:t>
      </w:r>
      <w:r>
        <w:rPr>
          <w:sz w:val="28"/>
          <w:szCs w:val="28"/>
          <w:vertAlign w:val="subscript"/>
          <w:lang w:val="en-US"/>
        </w:rPr>
        <w:t>N</w:t>
      </w:r>
      <w:r>
        <w:rPr>
          <w:sz w:val="28"/>
          <w:szCs w:val="28"/>
          <w:lang w:val="en-US"/>
        </w:rPr>
        <w:t xml:space="preserve"> = (</w:t>
      </w:r>
      <w:r>
        <w:rPr>
          <w:i/>
          <w:sz w:val="28"/>
          <w:szCs w:val="28"/>
          <w:lang w:val="en-US"/>
        </w:rPr>
        <w:t>q</w:t>
      </w:r>
      <w:r>
        <w:rPr>
          <w:sz w:val="28"/>
          <w:szCs w:val="28"/>
          <w:lang w:val="en-US"/>
        </w:rPr>
        <w:t>)</w:t>
      </w:r>
      <w:r>
        <w:rPr>
          <w:sz w:val="28"/>
          <w:szCs w:val="28"/>
          <w:vertAlign w:val="subscript"/>
          <w:lang w:val="en-US"/>
        </w:rPr>
        <w:t>N</w:t>
      </w:r>
      <w:r>
        <w:rPr>
          <w:sz w:val="28"/>
          <w:szCs w:val="28"/>
          <w:lang w:val="en-US"/>
        </w:rPr>
        <w:t xml:space="preserve"> - (</w:t>
      </w:r>
      <w:r>
        <w:rPr>
          <w:i/>
          <w:sz w:val="28"/>
          <w:szCs w:val="28"/>
          <w:lang w:val="en-US"/>
        </w:rPr>
        <w:t>q</w:t>
      </w:r>
      <w:r>
        <w:rPr>
          <w:sz w:val="28"/>
          <w:szCs w:val="28"/>
          <w:vertAlign w:val="subscript"/>
          <w:lang w:val="en-US"/>
        </w:rPr>
        <w:t>1bar</w:t>
      </w:r>
      <w:r>
        <w:rPr>
          <w:sz w:val="28"/>
          <w:szCs w:val="28"/>
          <w:lang w:val="en-US"/>
        </w:rPr>
        <w:t>)</w:t>
      </w:r>
      <w:r>
        <w:rPr>
          <w:sz w:val="28"/>
          <w:szCs w:val="28"/>
          <w:vertAlign w:val="subscript"/>
          <w:lang w:val="en-US"/>
        </w:rPr>
        <w:t>N</w:t>
      </w:r>
      <w:r>
        <w:rPr>
          <w:sz w:val="28"/>
          <w:szCs w:val="28"/>
          <w:lang w:val="en-US"/>
        </w:rPr>
        <w:t xml:space="preserve">  , </w:t>
      </w:r>
      <w:r>
        <w:rPr>
          <w:sz w:val="28"/>
          <w:szCs w:val="28"/>
        </w:rPr>
        <w:t>м</w:t>
      </w:r>
      <w:r>
        <w:rPr>
          <w:sz w:val="28"/>
          <w:szCs w:val="28"/>
          <w:vertAlign w:val="superscript"/>
          <w:lang w:val="en-US"/>
        </w:rPr>
        <w:t>3</w:t>
      </w:r>
      <w:r>
        <w:rPr>
          <w:sz w:val="28"/>
          <w:szCs w:val="28"/>
          <w:lang w:val="en-US"/>
        </w:rPr>
        <w:t>/</w:t>
      </w:r>
      <w:r>
        <w:rPr>
          <w:sz w:val="28"/>
          <w:szCs w:val="28"/>
        </w:rPr>
        <w:t>т</w:t>
      </w:r>
      <w:r>
        <w:rPr>
          <w:sz w:val="28"/>
          <w:szCs w:val="28"/>
          <w:lang w:val="en-US"/>
        </w:rPr>
        <w:t xml:space="preserve">                                  (3.3)</w:t>
      </w:r>
    </w:p>
    <w:p w:rsidR="008F1895" w:rsidRDefault="008F1895">
      <w:pPr>
        <w:pStyle w:val="afb"/>
        <w:ind w:firstLine="567"/>
        <w:jc w:val="both"/>
        <w:rPr>
          <w:sz w:val="28"/>
          <w:szCs w:val="28"/>
          <w:lang w:val="en-US"/>
        </w:rPr>
      </w:pPr>
    </w:p>
    <w:p w:rsidR="008F1895" w:rsidRDefault="00D86CBE">
      <w:pPr>
        <w:pStyle w:val="afb"/>
        <w:ind w:firstLine="567"/>
        <w:jc w:val="both"/>
        <w:rPr>
          <w:sz w:val="28"/>
          <w:szCs w:val="28"/>
          <w:lang w:val="en-US"/>
        </w:rPr>
      </w:pPr>
      <w:r>
        <w:rPr>
          <w:sz w:val="28"/>
          <w:szCs w:val="28"/>
          <w:lang w:val="en-US"/>
        </w:rPr>
        <w:t>Q</w:t>
      </w:r>
      <w:r>
        <w:rPr>
          <w:sz w:val="28"/>
          <w:szCs w:val="28"/>
          <w:vertAlign w:val="subscript"/>
          <w:lang w:val="en-US"/>
        </w:rPr>
        <w:t xml:space="preserve">1bar </w:t>
      </w:r>
      <w:r>
        <w:rPr>
          <w:sz w:val="28"/>
          <w:szCs w:val="28"/>
        </w:rPr>
        <w:t>мәні</w:t>
      </w:r>
      <w:r>
        <w:rPr>
          <w:sz w:val="28"/>
          <w:szCs w:val="28"/>
          <w:lang w:val="en-US"/>
        </w:rPr>
        <w:t xml:space="preserve"> 2.2-</w:t>
      </w:r>
      <w:r>
        <w:rPr>
          <w:sz w:val="28"/>
          <w:szCs w:val="28"/>
        </w:rPr>
        <w:t>бөлімде</w:t>
      </w:r>
      <w:r>
        <w:rPr>
          <w:sz w:val="28"/>
          <w:szCs w:val="28"/>
          <w:lang w:val="en-US"/>
        </w:rPr>
        <w:t xml:space="preserve"> </w:t>
      </w:r>
      <w:r>
        <w:rPr>
          <w:sz w:val="28"/>
          <w:szCs w:val="28"/>
        </w:rPr>
        <w:t>келтірілген</w:t>
      </w:r>
      <w:r>
        <w:rPr>
          <w:sz w:val="28"/>
          <w:szCs w:val="28"/>
          <w:lang w:val="en-US"/>
        </w:rPr>
        <w:t xml:space="preserve"> </w:t>
      </w:r>
      <w:r>
        <w:rPr>
          <w:sz w:val="28"/>
          <w:szCs w:val="28"/>
        </w:rPr>
        <w:t>ұшпа</w:t>
      </w:r>
      <w:r>
        <w:rPr>
          <w:sz w:val="28"/>
          <w:szCs w:val="28"/>
          <w:lang w:val="en-US"/>
        </w:rPr>
        <w:t xml:space="preserve"> </w:t>
      </w:r>
      <w:r>
        <w:rPr>
          <w:sz w:val="28"/>
          <w:szCs w:val="28"/>
        </w:rPr>
        <w:t>заттардың</w:t>
      </w:r>
      <w:r>
        <w:rPr>
          <w:sz w:val="28"/>
          <w:szCs w:val="28"/>
          <w:lang w:val="en-US"/>
        </w:rPr>
        <w:t xml:space="preserve"> </w:t>
      </w:r>
      <w:r>
        <w:rPr>
          <w:sz w:val="28"/>
          <w:szCs w:val="28"/>
        </w:rPr>
        <w:t>құрамына</w:t>
      </w:r>
      <w:r>
        <w:rPr>
          <w:sz w:val="28"/>
          <w:szCs w:val="28"/>
          <w:lang w:val="en-US"/>
        </w:rPr>
        <w:t xml:space="preserve"> </w:t>
      </w:r>
      <w:r>
        <w:rPr>
          <w:sz w:val="28"/>
          <w:szCs w:val="28"/>
        </w:rPr>
        <w:t>байланысты</w:t>
      </w:r>
      <w:r>
        <w:rPr>
          <w:sz w:val="28"/>
          <w:szCs w:val="28"/>
          <w:lang w:val="en-US"/>
        </w:rPr>
        <w:t xml:space="preserve"> </w:t>
      </w:r>
      <w:r>
        <w:rPr>
          <w:sz w:val="28"/>
          <w:szCs w:val="28"/>
        </w:rPr>
        <w:t>эмпирикалық</w:t>
      </w:r>
      <w:r>
        <w:rPr>
          <w:sz w:val="28"/>
          <w:szCs w:val="28"/>
          <w:lang w:val="en-US"/>
        </w:rPr>
        <w:t xml:space="preserve"> </w:t>
      </w:r>
      <w:r>
        <w:rPr>
          <w:sz w:val="28"/>
          <w:szCs w:val="28"/>
        </w:rPr>
        <w:t>формула</w:t>
      </w:r>
      <w:r>
        <w:rPr>
          <w:sz w:val="28"/>
          <w:szCs w:val="28"/>
          <w:lang w:val="en-US"/>
        </w:rPr>
        <w:t xml:space="preserve"> </w:t>
      </w:r>
      <w:r>
        <w:rPr>
          <w:sz w:val="28"/>
          <w:szCs w:val="28"/>
        </w:rPr>
        <w:t>бойынша</w:t>
      </w:r>
      <w:r>
        <w:rPr>
          <w:sz w:val="28"/>
          <w:szCs w:val="28"/>
          <w:lang w:val="en-US"/>
        </w:rPr>
        <w:t xml:space="preserve"> </w:t>
      </w:r>
      <w:r>
        <w:rPr>
          <w:sz w:val="28"/>
          <w:szCs w:val="28"/>
        </w:rPr>
        <w:t>есептелді</w:t>
      </w:r>
      <w:r>
        <w:rPr>
          <w:sz w:val="28"/>
          <w:szCs w:val="28"/>
          <w:lang w:val="en-US"/>
        </w:rPr>
        <w:t>.</w:t>
      </w:r>
    </w:p>
    <w:p w:rsidR="008F1895" w:rsidRDefault="00D86CBE">
      <w:pPr>
        <w:pStyle w:val="afb"/>
        <w:ind w:firstLine="567"/>
        <w:jc w:val="both"/>
        <w:rPr>
          <w:sz w:val="28"/>
          <w:szCs w:val="28"/>
          <w:lang w:val="en-US"/>
        </w:rPr>
      </w:pPr>
      <w:r>
        <w:rPr>
          <w:sz w:val="28"/>
          <w:szCs w:val="28"/>
        </w:rPr>
        <w:t>Барлық</w:t>
      </w:r>
      <w:r>
        <w:rPr>
          <w:sz w:val="28"/>
          <w:szCs w:val="28"/>
          <w:lang w:val="en-US"/>
        </w:rPr>
        <w:t xml:space="preserve"> </w:t>
      </w:r>
      <w:r>
        <w:rPr>
          <w:sz w:val="28"/>
          <w:szCs w:val="28"/>
        </w:rPr>
        <w:t>мәндер</w:t>
      </w:r>
      <w:r>
        <w:rPr>
          <w:sz w:val="28"/>
          <w:szCs w:val="28"/>
          <w:lang w:val="en-US"/>
        </w:rPr>
        <w:t xml:space="preserve"> </w:t>
      </w:r>
      <w:r>
        <w:rPr>
          <w:sz w:val="28"/>
          <w:szCs w:val="28"/>
        </w:rPr>
        <w:t>қалыпты</w:t>
      </w:r>
      <w:r>
        <w:rPr>
          <w:sz w:val="28"/>
          <w:szCs w:val="28"/>
          <w:lang w:val="en-US"/>
        </w:rPr>
        <w:t xml:space="preserve"> </w:t>
      </w:r>
      <w:r>
        <w:rPr>
          <w:sz w:val="28"/>
          <w:szCs w:val="28"/>
        </w:rPr>
        <w:t>экологиялық</w:t>
      </w:r>
      <w:r>
        <w:rPr>
          <w:sz w:val="28"/>
          <w:szCs w:val="28"/>
          <w:lang w:val="en-US"/>
        </w:rPr>
        <w:t xml:space="preserve"> </w:t>
      </w:r>
      <w:r>
        <w:rPr>
          <w:sz w:val="28"/>
          <w:szCs w:val="28"/>
        </w:rPr>
        <w:t>жағдайлар</w:t>
      </w:r>
      <w:r>
        <w:rPr>
          <w:sz w:val="28"/>
          <w:szCs w:val="28"/>
          <w:lang w:val="en-US"/>
        </w:rPr>
        <w:t xml:space="preserve"> </w:t>
      </w:r>
      <w:r>
        <w:rPr>
          <w:sz w:val="28"/>
          <w:szCs w:val="28"/>
        </w:rPr>
        <w:t>үшін</w:t>
      </w:r>
      <w:r>
        <w:rPr>
          <w:sz w:val="28"/>
          <w:szCs w:val="28"/>
          <w:lang w:val="en-US"/>
        </w:rPr>
        <w:t xml:space="preserve"> </w:t>
      </w:r>
      <w:r>
        <w:rPr>
          <w:sz w:val="28"/>
          <w:szCs w:val="28"/>
        </w:rPr>
        <w:t>берілген</w:t>
      </w:r>
      <w:r>
        <w:rPr>
          <w:sz w:val="28"/>
          <w:szCs w:val="28"/>
          <w:lang w:val="en-US"/>
        </w:rPr>
        <w:t>.</w:t>
      </w:r>
    </w:p>
    <w:p w:rsidR="008F1895" w:rsidRDefault="00D86CBE">
      <w:pPr>
        <w:pStyle w:val="afb"/>
        <w:ind w:firstLine="567"/>
        <w:jc w:val="both"/>
        <w:rPr>
          <w:sz w:val="28"/>
          <w:szCs w:val="28"/>
          <w:lang w:val="en-US"/>
        </w:rPr>
      </w:pPr>
      <w:r>
        <w:rPr>
          <w:sz w:val="28"/>
          <w:szCs w:val="28"/>
        </w:rPr>
        <w:t>Зертханалық</w:t>
      </w:r>
      <w:r>
        <w:rPr>
          <w:sz w:val="28"/>
          <w:szCs w:val="28"/>
          <w:lang w:val="en-US"/>
        </w:rPr>
        <w:t xml:space="preserve"> </w:t>
      </w:r>
      <w:r>
        <w:rPr>
          <w:sz w:val="28"/>
          <w:szCs w:val="28"/>
        </w:rPr>
        <w:t>талдау</w:t>
      </w:r>
      <w:r>
        <w:rPr>
          <w:sz w:val="28"/>
          <w:szCs w:val="28"/>
          <w:lang w:val="en-US"/>
        </w:rPr>
        <w:t xml:space="preserve"> </w:t>
      </w:r>
      <w:r>
        <w:rPr>
          <w:sz w:val="28"/>
          <w:szCs w:val="28"/>
        </w:rPr>
        <w:t>кезінде</w:t>
      </w:r>
      <w:r>
        <w:rPr>
          <w:sz w:val="28"/>
          <w:szCs w:val="28"/>
          <w:lang w:val="en-US"/>
        </w:rPr>
        <w:t xml:space="preserve"> </w:t>
      </w:r>
      <w:r>
        <w:rPr>
          <w:sz w:val="28"/>
          <w:szCs w:val="28"/>
        </w:rPr>
        <w:t>ауа</w:t>
      </w:r>
      <w:r>
        <w:rPr>
          <w:sz w:val="28"/>
          <w:szCs w:val="28"/>
          <w:lang w:val="en-US"/>
        </w:rPr>
        <w:t xml:space="preserve"> </w:t>
      </w:r>
      <w:r>
        <w:rPr>
          <w:sz w:val="28"/>
          <w:szCs w:val="28"/>
        </w:rPr>
        <w:t>температурасы</w:t>
      </w:r>
      <w:r>
        <w:rPr>
          <w:sz w:val="28"/>
          <w:szCs w:val="28"/>
          <w:lang w:val="en-US"/>
        </w:rPr>
        <w:t xml:space="preserve"> (T</w:t>
      </w:r>
      <w:r>
        <w:rPr>
          <w:sz w:val="28"/>
          <w:szCs w:val="28"/>
          <w:vertAlign w:val="subscript"/>
          <w:lang w:val="en-US"/>
        </w:rPr>
        <w:t>L</w:t>
      </w:r>
      <w:r>
        <w:rPr>
          <w:sz w:val="28"/>
          <w:szCs w:val="28"/>
          <w:lang w:val="en-US"/>
        </w:rPr>
        <w:t xml:space="preserve">) </w:t>
      </w:r>
      <w:r>
        <w:rPr>
          <w:sz w:val="28"/>
          <w:szCs w:val="28"/>
        </w:rPr>
        <w:t>және</w:t>
      </w:r>
      <w:r>
        <w:rPr>
          <w:sz w:val="28"/>
          <w:szCs w:val="28"/>
          <w:lang w:val="en-US"/>
        </w:rPr>
        <w:t xml:space="preserve"> </w:t>
      </w:r>
      <w:r>
        <w:rPr>
          <w:sz w:val="28"/>
          <w:szCs w:val="28"/>
        </w:rPr>
        <w:t>барометрлік</w:t>
      </w:r>
      <w:r>
        <w:rPr>
          <w:sz w:val="28"/>
          <w:szCs w:val="28"/>
          <w:lang w:val="en-US"/>
        </w:rPr>
        <w:t xml:space="preserve"> </w:t>
      </w:r>
      <w:r>
        <w:rPr>
          <w:sz w:val="28"/>
          <w:szCs w:val="28"/>
        </w:rPr>
        <w:t>қысым</w:t>
      </w:r>
      <w:r>
        <w:rPr>
          <w:sz w:val="28"/>
          <w:szCs w:val="28"/>
          <w:lang w:val="en-US"/>
        </w:rPr>
        <w:t xml:space="preserve"> (P</w:t>
      </w:r>
      <w:r>
        <w:rPr>
          <w:sz w:val="28"/>
          <w:szCs w:val="28"/>
          <w:vertAlign w:val="subscript"/>
          <w:lang w:val="en-US"/>
        </w:rPr>
        <w:t>L</w:t>
      </w:r>
      <w:r>
        <w:rPr>
          <w:sz w:val="28"/>
          <w:szCs w:val="28"/>
          <w:lang w:val="en-US"/>
        </w:rPr>
        <w:t xml:space="preserve">) </w:t>
      </w:r>
      <w:r>
        <w:rPr>
          <w:sz w:val="28"/>
          <w:szCs w:val="28"/>
        </w:rPr>
        <w:t>анықталды</w:t>
      </w:r>
      <w:r>
        <w:rPr>
          <w:sz w:val="28"/>
          <w:szCs w:val="28"/>
          <w:lang w:val="en-US"/>
        </w:rPr>
        <w:t xml:space="preserve"> .</w:t>
      </w:r>
    </w:p>
    <w:p w:rsidR="008F1895" w:rsidRDefault="00D86CBE">
      <w:pPr>
        <w:pStyle w:val="afb"/>
        <w:ind w:firstLine="567"/>
        <w:jc w:val="both"/>
        <w:rPr>
          <w:sz w:val="28"/>
          <w:szCs w:val="28"/>
          <w:lang w:val="en-US"/>
        </w:rPr>
      </w:pPr>
      <w:r>
        <w:rPr>
          <w:sz w:val="28"/>
          <w:szCs w:val="28"/>
          <w:lang w:val="en-US"/>
        </w:rPr>
        <w:t>3.2</w:t>
      </w:r>
      <w:r w:rsidRPr="00F176F3">
        <w:rPr>
          <w:sz w:val="28"/>
          <w:szCs w:val="28"/>
          <w:lang w:val="en-US"/>
        </w:rPr>
        <w:t>-</w:t>
      </w:r>
      <w:r>
        <w:rPr>
          <w:sz w:val="28"/>
          <w:szCs w:val="28"/>
          <w:lang w:val="en-US"/>
        </w:rPr>
        <w:t>3.5</w:t>
      </w:r>
      <w:r w:rsidRPr="00F176F3">
        <w:rPr>
          <w:sz w:val="28"/>
          <w:szCs w:val="28"/>
          <w:lang w:val="en-US"/>
        </w:rPr>
        <w:t xml:space="preserve"> </w:t>
      </w:r>
      <w:r>
        <w:rPr>
          <w:sz w:val="28"/>
          <w:szCs w:val="28"/>
        </w:rPr>
        <w:t>кестелерде</w:t>
      </w:r>
      <w:r>
        <w:rPr>
          <w:sz w:val="28"/>
          <w:szCs w:val="28"/>
          <w:lang w:val="en-US"/>
        </w:rPr>
        <w:t xml:space="preserve"> </w:t>
      </w:r>
      <w:r>
        <w:rPr>
          <w:sz w:val="28"/>
          <w:szCs w:val="28"/>
        </w:rPr>
        <w:t>Ленин</w:t>
      </w:r>
      <w:r>
        <w:rPr>
          <w:sz w:val="28"/>
          <w:szCs w:val="28"/>
          <w:lang w:val="en-US"/>
        </w:rPr>
        <w:t xml:space="preserve"> </w:t>
      </w:r>
      <w:r>
        <w:rPr>
          <w:sz w:val="28"/>
          <w:szCs w:val="28"/>
        </w:rPr>
        <w:t>атындағы</w:t>
      </w:r>
      <w:r>
        <w:rPr>
          <w:sz w:val="28"/>
          <w:szCs w:val="28"/>
          <w:lang w:val="en-US"/>
        </w:rPr>
        <w:t xml:space="preserve"> </w:t>
      </w:r>
      <w:r>
        <w:rPr>
          <w:sz w:val="28"/>
          <w:szCs w:val="28"/>
        </w:rPr>
        <w:t>және</w:t>
      </w:r>
      <w:r>
        <w:rPr>
          <w:sz w:val="28"/>
          <w:szCs w:val="28"/>
          <w:lang w:val="en-US"/>
        </w:rPr>
        <w:t xml:space="preserve"> </w:t>
      </w:r>
      <w:r>
        <w:rPr>
          <w:sz w:val="28"/>
          <w:szCs w:val="28"/>
        </w:rPr>
        <w:t>Күзембаев</w:t>
      </w:r>
      <w:r>
        <w:rPr>
          <w:sz w:val="28"/>
          <w:szCs w:val="28"/>
          <w:lang w:val="en-US"/>
        </w:rPr>
        <w:t xml:space="preserve"> </w:t>
      </w:r>
      <w:r>
        <w:rPr>
          <w:sz w:val="28"/>
          <w:szCs w:val="28"/>
        </w:rPr>
        <w:t>атындағы</w:t>
      </w:r>
      <w:r>
        <w:rPr>
          <w:sz w:val="28"/>
          <w:szCs w:val="28"/>
          <w:lang w:val="en-US"/>
        </w:rPr>
        <w:t xml:space="preserve"> </w:t>
      </w:r>
      <w:r>
        <w:rPr>
          <w:sz w:val="28"/>
          <w:szCs w:val="28"/>
        </w:rPr>
        <w:t>шахталарда</w:t>
      </w:r>
      <w:r>
        <w:rPr>
          <w:sz w:val="28"/>
          <w:szCs w:val="28"/>
          <w:lang w:val="en-US"/>
        </w:rPr>
        <w:t xml:space="preserve"> </w:t>
      </w:r>
      <w:r>
        <w:rPr>
          <w:sz w:val="28"/>
          <w:szCs w:val="28"/>
        </w:rPr>
        <w:t>эксперименттік</w:t>
      </w:r>
      <w:r>
        <w:rPr>
          <w:sz w:val="28"/>
          <w:szCs w:val="28"/>
          <w:lang w:val="en-US"/>
        </w:rPr>
        <w:t xml:space="preserve"> </w:t>
      </w:r>
      <w:r>
        <w:rPr>
          <w:sz w:val="28"/>
          <w:szCs w:val="28"/>
        </w:rPr>
        <w:t>дайындық</w:t>
      </w:r>
      <w:r>
        <w:rPr>
          <w:sz w:val="28"/>
          <w:szCs w:val="28"/>
          <w:lang w:val="en-US"/>
        </w:rPr>
        <w:t xml:space="preserve"> </w:t>
      </w:r>
      <w:r>
        <w:rPr>
          <w:sz w:val="28"/>
          <w:szCs w:val="28"/>
        </w:rPr>
        <w:t>қазбаларын</w:t>
      </w:r>
      <w:r>
        <w:rPr>
          <w:sz w:val="28"/>
          <w:szCs w:val="28"/>
          <w:lang w:val="en-US"/>
        </w:rPr>
        <w:t xml:space="preserve"> </w:t>
      </w:r>
      <w:r>
        <w:rPr>
          <w:sz w:val="28"/>
          <w:szCs w:val="28"/>
        </w:rPr>
        <w:t>қазу</w:t>
      </w:r>
      <w:r>
        <w:rPr>
          <w:sz w:val="28"/>
          <w:szCs w:val="28"/>
          <w:lang w:val="en-US"/>
        </w:rPr>
        <w:t xml:space="preserve"> </w:t>
      </w:r>
      <w:r>
        <w:rPr>
          <w:sz w:val="28"/>
          <w:szCs w:val="28"/>
        </w:rPr>
        <w:t>ауданындағы</w:t>
      </w:r>
      <w:r>
        <w:rPr>
          <w:sz w:val="28"/>
          <w:szCs w:val="28"/>
          <w:lang w:val="en-US"/>
        </w:rPr>
        <w:t xml:space="preserve"> </w:t>
      </w:r>
      <w:r>
        <w:rPr>
          <w:sz w:val="28"/>
          <w:szCs w:val="28"/>
        </w:rPr>
        <w:t>қаттың</w:t>
      </w:r>
      <w:r>
        <w:rPr>
          <w:sz w:val="28"/>
          <w:szCs w:val="28"/>
          <w:lang w:val="en-US"/>
        </w:rPr>
        <w:t xml:space="preserve"> </w:t>
      </w:r>
      <w:r>
        <w:rPr>
          <w:sz w:val="28"/>
          <w:szCs w:val="28"/>
        </w:rPr>
        <w:t>газдылығын</w:t>
      </w:r>
      <w:r>
        <w:rPr>
          <w:sz w:val="28"/>
          <w:szCs w:val="28"/>
          <w:lang w:val="en-US"/>
        </w:rPr>
        <w:t xml:space="preserve"> </w:t>
      </w:r>
      <w:r>
        <w:rPr>
          <w:sz w:val="28"/>
          <w:szCs w:val="28"/>
        </w:rPr>
        <w:t>анықтау</w:t>
      </w:r>
      <w:r>
        <w:rPr>
          <w:sz w:val="28"/>
          <w:szCs w:val="28"/>
          <w:lang w:val="en-US"/>
        </w:rPr>
        <w:t xml:space="preserve"> </w:t>
      </w:r>
      <w:r>
        <w:rPr>
          <w:sz w:val="28"/>
          <w:szCs w:val="28"/>
        </w:rPr>
        <w:t>нәтижелері</w:t>
      </w:r>
      <w:r>
        <w:rPr>
          <w:sz w:val="28"/>
          <w:szCs w:val="28"/>
          <w:lang w:val="en-US"/>
        </w:rPr>
        <w:t xml:space="preserve"> </w:t>
      </w:r>
      <w:r>
        <w:rPr>
          <w:sz w:val="28"/>
          <w:szCs w:val="28"/>
        </w:rPr>
        <w:t>келтірілген</w:t>
      </w:r>
      <w:r>
        <w:rPr>
          <w:sz w:val="28"/>
          <w:szCs w:val="28"/>
          <w:lang w:val="en-US"/>
        </w:rPr>
        <w:t>.</w:t>
      </w:r>
    </w:p>
    <w:p w:rsidR="008F1895" w:rsidRDefault="008F1895">
      <w:pPr>
        <w:pStyle w:val="afb"/>
        <w:ind w:firstLine="567"/>
        <w:jc w:val="both"/>
        <w:rPr>
          <w:sz w:val="28"/>
          <w:szCs w:val="28"/>
          <w:lang w:val="en-US"/>
        </w:rPr>
      </w:pPr>
    </w:p>
    <w:p w:rsidR="008F1895" w:rsidRDefault="00D86CBE">
      <w:pPr>
        <w:pStyle w:val="afb"/>
        <w:ind w:firstLine="567"/>
        <w:jc w:val="both"/>
        <w:rPr>
          <w:sz w:val="28"/>
          <w:szCs w:val="28"/>
          <w:lang w:val="en-US"/>
        </w:rPr>
      </w:pPr>
      <w:r>
        <w:rPr>
          <w:sz w:val="28"/>
          <w:szCs w:val="28"/>
          <w:lang w:val="en-US"/>
        </w:rPr>
        <w:t>3.2</w:t>
      </w:r>
      <w:r>
        <w:rPr>
          <w:sz w:val="28"/>
          <w:szCs w:val="28"/>
          <w:lang w:val="kk-KZ"/>
        </w:rPr>
        <w:t xml:space="preserve"> кесте</w:t>
      </w:r>
      <w:r>
        <w:rPr>
          <w:sz w:val="28"/>
          <w:szCs w:val="28"/>
          <w:lang w:val="en-US"/>
        </w:rPr>
        <w:t xml:space="preserve"> </w:t>
      </w:r>
      <w:r w:rsidRPr="00F176F3">
        <w:rPr>
          <w:sz w:val="28"/>
          <w:szCs w:val="28"/>
          <w:lang w:val="en-US"/>
        </w:rPr>
        <w:t xml:space="preserve">- </w:t>
      </w:r>
      <w:r>
        <w:rPr>
          <w:sz w:val="28"/>
          <w:szCs w:val="28"/>
        </w:rPr>
        <w:t>Ленин</w:t>
      </w:r>
      <w:r>
        <w:rPr>
          <w:sz w:val="28"/>
          <w:szCs w:val="28"/>
          <w:lang w:val="en-US"/>
        </w:rPr>
        <w:t xml:space="preserve"> </w:t>
      </w:r>
      <w:r>
        <w:rPr>
          <w:sz w:val="28"/>
          <w:szCs w:val="28"/>
        </w:rPr>
        <w:t>атындағы</w:t>
      </w:r>
      <w:r>
        <w:rPr>
          <w:sz w:val="28"/>
          <w:szCs w:val="28"/>
          <w:lang w:val="en-US"/>
        </w:rPr>
        <w:t xml:space="preserve"> </w:t>
      </w:r>
      <w:r>
        <w:rPr>
          <w:sz w:val="28"/>
          <w:szCs w:val="28"/>
        </w:rPr>
        <w:t>шахтада</w:t>
      </w:r>
      <w:r>
        <w:rPr>
          <w:sz w:val="28"/>
          <w:szCs w:val="28"/>
          <w:lang w:val="en-US"/>
        </w:rPr>
        <w:t xml:space="preserve"> 4.03</w:t>
      </w:r>
      <w:r>
        <w:rPr>
          <w:sz w:val="28"/>
          <w:szCs w:val="28"/>
        </w:rPr>
        <w:t>д</w:t>
      </w:r>
      <w:r>
        <w:rPr>
          <w:sz w:val="28"/>
          <w:szCs w:val="28"/>
          <w:vertAlign w:val="subscript"/>
          <w:lang w:val="en-US"/>
        </w:rPr>
        <w:t>6</w:t>
      </w:r>
      <w:r>
        <w:rPr>
          <w:sz w:val="28"/>
          <w:szCs w:val="28"/>
          <w:lang w:val="en-US"/>
        </w:rPr>
        <w:t>-1</w:t>
      </w:r>
      <w:r>
        <w:rPr>
          <w:sz w:val="28"/>
          <w:szCs w:val="28"/>
        </w:rPr>
        <w:t>з</w:t>
      </w:r>
      <w:r>
        <w:rPr>
          <w:sz w:val="28"/>
          <w:szCs w:val="28"/>
          <w:lang w:val="en-US"/>
        </w:rPr>
        <w:t xml:space="preserve"> </w:t>
      </w:r>
      <w:r>
        <w:rPr>
          <w:sz w:val="28"/>
          <w:szCs w:val="28"/>
        </w:rPr>
        <w:t>конвейерлік</w:t>
      </w:r>
      <w:r>
        <w:rPr>
          <w:sz w:val="28"/>
          <w:szCs w:val="28"/>
          <w:lang w:val="en-US"/>
        </w:rPr>
        <w:t xml:space="preserve"> </w:t>
      </w:r>
      <w:r>
        <w:rPr>
          <w:sz w:val="28"/>
          <w:szCs w:val="28"/>
        </w:rPr>
        <w:t>бремсберг</w:t>
      </w:r>
      <w:r>
        <w:rPr>
          <w:sz w:val="28"/>
          <w:szCs w:val="28"/>
          <w:lang w:val="kk-KZ"/>
        </w:rPr>
        <w:t>ін</w:t>
      </w:r>
      <w:r>
        <w:rPr>
          <w:sz w:val="28"/>
          <w:szCs w:val="28"/>
          <w:lang w:val="en-US"/>
        </w:rPr>
        <w:t xml:space="preserve"> </w:t>
      </w:r>
      <w:r>
        <w:rPr>
          <w:sz w:val="28"/>
          <w:szCs w:val="28"/>
        </w:rPr>
        <w:t>жүргізу</w:t>
      </w:r>
      <w:r>
        <w:rPr>
          <w:sz w:val="28"/>
          <w:szCs w:val="28"/>
          <w:lang w:val="en-US"/>
        </w:rPr>
        <w:t xml:space="preserve"> </w:t>
      </w:r>
      <w:r>
        <w:rPr>
          <w:sz w:val="28"/>
          <w:szCs w:val="28"/>
        </w:rPr>
        <w:t>кезінде</w:t>
      </w:r>
      <w:r>
        <w:rPr>
          <w:sz w:val="28"/>
          <w:szCs w:val="28"/>
          <w:lang w:val="en-US"/>
        </w:rPr>
        <w:t xml:space="preserve"> </w:t>
      </w:r>
      <w:r>
        <w:rPr>
          <w:sz w:val="28"/>
          <w:szCs w:val="28"/>
        </w:rPr>
        <w:t>д</w:t>
      </w:r>
      <w:r>
        <w:rPr>
          <w:sz w:val="28"/>
          <w:szCs w:val="28"/>
          <w:vertAlign w:val="subscript"/>
          <w:lang w:val="en-US"/>
        </w:rPr>
        <w:t>6</w:t>
      </w:r>
      <w:r>
        <w:rPr>
          <w:sz w:val="28"/>
          <w:szCs w:val="28"/>
          <w:lang w:val="en-US"/>
        </w:rPr>
        <w:t xml:space="preserve"> </w:t>
      </w:r>
      <w:r>
        <w:rPr>
          <w:sz w:val="28"/>
          <w:szCs w:val="28"/>
        </w:rPr>
        <w:t>қабатының</w:t>
      </w:r>
      <w:r>
        <w:rPr>
          <w:sz w:val="28"/>
          <w:szCs w:val="28"/>
          <w:lang w:val="en-US"/>
        </w:rPr>
        <w:t xml:space="preserve"> </w:t>
      </w:r>
      <w:r>
        <w:rPr>
          <w:sz w:val="28"/>
          <w:szCs w:val="28"/>
        </w:rPr>
        <w:t>табиғи</w:t>
      </w:r>
      <w:r>
        <w:rPr>
          <w:sz w:val="28"/>
          <w:szCs w:val="28"/>
          <w:lang w:val="en-US"/>
        </w:rPr>
        <w:t xml:space="preserve"> </w:t>
      </w:r>
      <w:r>
        <w:rPr>
          <w:sz w:val="28"/>
          <w:szCs w:val="28"/>
        </w:rPr>
        <w:t>газдылығын</w:t>
      </w:r>
      <w:r>
        <w:rPr>
          <w:sz w:val="28"/>
          <w:szCs w:val="28"/>
          <w:lang w:val="en-US"/>
        </w:rPr>
        <w:t xml:space="preserve"> </w:t>
      </w:r>
      <w:r>
        <w:rPr>
          <w:sz w:val="28"/>
          <w:szCs w:val="28"/>
        </w:rPr>
        <w:t>анықтау</w:t>
      </w:r>
    </w:p>
    <w:p w:rsidR="008F1895" w:rsidRDefault="008F1895">
      <w:pPr>
        <w:pStyle w:val="afb"/>
        <w:ind w:firstLine="567"/>
        <w:jc w:val="both"/>
        <w:rPr>
          <w:sz w:val="28"/>
          <w:szCs w:val="28"/>
          <w:lang w:val="en-US"/>
        </w:rPr>
      </w:pPr>
    </w:p>
    <w:tbl>
      <w:tblPr>
        <w:tblW w:w="9409" w:type="dxa"/>
        <w:tblInd w:w="103" w:type="dxa"/>
        <w:tblLook w:val="04A0" w:firstRow="1" w:lastRow="0" w:firstColumn="1" w:lastColumn="0" w:noHBand="0" w:noVBand="1"/>
      </w:tblPr>
      <w:tblGrid>
        <w:gridCol w:w="1061"/>
        <w:gridCol w:w="1773"/>
        <w:gridCol w:w="1193"/>
        <w:gridCol w:w="1908"/>
        <w:gridCol w:w="1908"/>
        <w:gridCol w:w="1908"/>
      </w:tblGrid>
      <w:tr w:rsidR="008F1895">
        <w:trPr>
          <w:trHeight w:val="1335"/>
        </w:trPr>
        <w:tc>
          <w:tcPr>
            <w:tcW w:w="1081" w:type="dxa"/>
            <w:tcBorders>
              <w:top w:val="single" w:sz="4" w:space="0" w:color="auto"/>
              <w:left w:val="single" w:sz="4" w:space="0" w:color="auto"/>
              <w:bottom w:val="single" w:sz="4" w:space="0" w:color="auto"/>
              <w:right w:val="single" w:sz="4" w:space="0" w:color="auto"/>
            </w:tcBorders>
            <w:shd w:val="clear" w:color="auto" w:fill="auto"/>
          </w:tcPr>
          <w:p w:rsidR="008F1895" w:rsidRDefault="00D86CBE">
            <w:pPr>
              <w:spacing w:line="216" w:lineRule="auto"/>
              <w:ind w:firstLine="40"/>
              <w:jc w:val="center"/>
            </w:pPr>
            <w:r>
              <w:rPr>
                <w:lang w:val="kk-KZ"/>
              </w:rPr>
              <w:t>Шпур т</w:t>
            </w:r>
            <w:r>
              <w:rPr>
                <w:lang w:val="kk-KZ"/>
              </w:rPr>
              <w:t>е</w:t>
            </w:r>
            <w:r>
              <w:rPr>
                <w:lang w:val="kk-KZ"/>
              </w:rPr>
              <w:t>реңдігі</w:t>
            </w:r>
            <w:r>
              <w:t>, м</w:t>
            </w:r>
          </w:p>
        </w:tc>
        <w:tc>
          <w:tcPr>
            <w:tcW w:w="1872" w:type="dxa"/>
            <w:tcBorders>
              <w:top w:val="single" w:sz="4" w:space="0" w:color="auto"/>
              <w:left w:val="nil"/>
              <w:bottom w:val="single" w:sz="4" w:space="0" w:color="auto"/>
              <w:right w:val="single" w:sz="4" w:space="0" w:color="auto"/>
            </w:tcBorders>
            <w:shd w:val="clear" w:color="auto" w:fill="auto"/>
          </w:tcPr>
          <w:p w:rsidR="008F1895" w:rsidRDefault="00D86CBE">
            <w:pPr>
              <w:spacing w:line="216" w:lineRule="auto"/>
              <w:ind w:firstLine="40"/>
              <w:jc w:val="center"/>
            </w:pPr>
            <w:r>
              <w:t>Десорб</w:t>
            </w:r>
            <w:r>
              <w:rPr>
                <w:lang w:val="kk-KZ"/>
              </w:rPr>
              <w:t>цияланған газ</w:t>
            </w:r>
            <w:r>
              <w:t>(</w:t>
            </w:r>
            <w:r>
              <w:rPr>
                <w:i/>
              </w:rPr>
              <w:t>q</w:t>
            </w:r>
            <w:r>
              <w:rPr>
                <w:vertAlign w:val="subscript"/>
              </w:rPr>
              <w:t>des</w:t>
            </w:r>
            <w:r>
              <w:t>)</w:t>
            </w:r>
            <w:r>
              <w:rPr>
                <w:vertAlign w:val="subscript"/>
              </w:rPr>
              <w:t>N</w:t>
            </w:r>
            <w:r>
              <w:t>, м</w:t>
            </w:r>
            <w:r>
              <w:rPr>
                <w:vertAlign w:val="superscript"/>
              </w:rPr>
              <w:t>3</w:t>
            </w:r>
            <w:r>
              <w:t>/т</w:t>
            </w:r>
          </w:p>
        </w:tc>
        <w:tc>
          <w:tcPr>
            <w:tcW w:w="1255" w:type="dxa"/>
            <w:tcBorders>
              <w:top w:val="single" w:sz="4" w:space="0" w:color="auto"/>
              <w:left w:val="nil"/>
              <w:bottom w:val="single" w:sz="4" w:space="0" w:color="auto"/>
              <w:right w:val="single" w:sz="4" w:space="0" w:color="auto"/>
            </w:tcBorders>
            <w:shd w:val="clear" w:color="auto" w:fill="auto"/>
          </w:tcPr>
          <w:p w:rsidR="008F1895" w:rsidRDefault="00D86CBE">
            <w:pPr>
              <w:spacing w:line="216" w:lineRule="auto"/>
              <w:ind w:firstLine="40"/>
              <w:jc w:val="center"/>
            </w:pPr>
            <w:r>
              <w:rPr>
                <w:lang w:val="kk-KZ"/>
              </w:rPr>
              <w:t>Күлділік</w:t>
            </w:r>
            <w:r>
              <w:t xml:space="preserve"> </w:t>
            </w:r>
            <w:r>
              <w:rPr>
                <w:i/>
              </w:rPr>
              <w:t>A</w:t>
            </w:r>
            <w:r>
              <w:rPr>
                <w:vertAlign w:val="subscript"/>
              </w:rPr>
              <w:t>an</w:t>
            </w:r>
            <w:r>
              <w:t>, %</w:t>
            </w:r>
          </w:p>
        </w:tc>
        <w:tc>
          <w:tcPr>
            <w:tcW w:w="1453" w:type="dxa"/>
            <w:tcBorders>
              <w:top w:val="single" w:sz="4" w:space="0" w:color="auto"/>
              <w:left w:val="nil"/>
              <w:bottom w:val="single" w:sz="4" w:space="0" w:color="auto"/>
              <w:right w:val="single" w:sz="4" w:space="0" w:color="auto"/>
            </w:tcBorders>
            <w:shd w:val="clear" w:color="auto" w:fill="auto"/>
          </w:tcPr>
          <w:p w:rsidR="008F1895" w:rsidRDefault="00D86CBE">
            <w:pPr>
              <w:spacing w:line="216" w:lineRule="auto"/>
              <w:ind w:firstLine="40"/>
              <w:jc w:val="center"/>
            </w:pPr>
            <w:r>
              <w:t>Десорбциялан</w:t>
            </w:r>
            <w:r>
              <w:t>а</w:t>
            </w:r>
            <w:r>
              <w:t>тын газ (</w:t>
            </w:r>
            <w:r>
              <w:rPr>
                <w:i/>
              </w:rPr>
              <w:t>q</w:t>
            </w:r>
            <w:r>
              <w:rPr>
                <w:vertAlign w:val="subscript"/>
              </w:rPr>
              <w:t>des</w:t>
            </w:r>
            <w:r>
              <w:t>)N (зола&gt;10%), м</w:t>
            </w:r>
            <w:r>
              <w:rPr>
                <w:vertAlign w:val="superscript"/>
              </w:rPr>
              <w:t>3</w:t>
            </w:r>
            <w:r>
              <w:t>/т</w:t>
            </w:r>
          </w:p>
        </w:tc>
        <w:tc>
          <w:tcPr>
            <w:tcW w:w="1872"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Десорбциялан</w:t>
            </w:r>
            <w:r>
              <w:t>а</w:t>
            </w:r>
            <w:r>
              <w:t>тын газ (</w:t>
            </w:r>
            <w:r>
              <w:rPr>
                <w:i/>
              </w:rPr>
              <w:t>q</w:t>
            </w:r>
            <w:r>
              <w:rPr>
                <w:i/>
                <w:vertAlign w:val="subscript"/>
              </w:rPr>
              <w:t>des</w:t>
            </w:r>
            <w:r>
              <w:t>)</w:t>
            </w:r>
            <w:r>
              <w:rPr>
                <w:vertAlign w:val="subscript"/>
              </w:rPr>
              <w:t>N</w:t>
            </w:r>
            <w:r>
              <w:t xml:space="preserve">, </w:t>
            </w:r>
          </w:p>
          <w:p w:rsidR="008F1895" w:rsidRDefault="00D86CBE">
            <w:pPr>
              <w:spacing w:line="216" w:lineRule="auto"/>
              <w:ind w:firstLine="40"/>
              <w:jc w:val="center"/>
            </w:pPr>
            <w:r>
              <w:t>м</w:t>
            </w:r>
            <w:r>
              <w:rPr>
                <w:vertAlign w:val="superscript"/>
              </w:rPr>
              <w:t>3</w:t>
            </w:r>
            <w:r>
              <w:t>/т</w:t>
            </w:r>
          </w:p>
          <w:p w:rsidR="008F1895" w:rsidRDefault="008F1895">
            <w:pPr>
              <w:spacing w:line="216" w:lineRule="auto"/>
              <w:ind w:firstLine="40"/>
              <w:jc w:val="center"/>
            </w:pPr>
          </w:p>
        </w:tc>
        <w:tc>
          <w:tcPr>
            <w:tcW w:w="1876" w:type="dxa"/>
            <w:tcBorders>
              <w:top w:val="single" w:sz="4" w:space="0" w:color="auto"/>
              <w:left w:val="single" w:sz="4" w:space="0" w:color="auto"/>
              <w:bottom w:val="single" w:sz="4" w:space="0" w:color="auto"/>
              <w:right w:val="single" w:sz="4" w:space="0" w:color="auto"/>
            </w:tcBorders>
            <w:shd w:val="clear" w:color="auto" w:fill="auto"/>
          </w:tcPr>
          <w:p w:rsidR="008F1895" w:rsidRDefault="00D86CBE">
            <w:pPr>
              <w:spacing w:line="216" w:lineRule="auto"/>
              <w:ind w:firstLine="40"/>
              <w:jc w:val="center"/>
              <w:rPr>
                <w:vertAlign w:val="subscript"/>
              </w:rPr>
            </w:pPr>
            <w:r>
              <w:t>Десорбциялан</w:t>
            </w:r>
            <w:r>
              <w:t>а</w:t>
            </w:r>
            <w:r>
              <w:t>тын газ (</w:t>
            </w:r>
            <w:r>
              <w:rPr>
                <w:i/>
              </w:rPr>
              <w:t>q</w:t>
            </w:r>
            <w:r>
              <w:rPr>
                <w:i/>
                <w:vertAlign w:val="subscript"/>
              </w:rPr>
              <w:t>des</w:t>
            </w:r>
            <w:r>
              <w:t>)</w:t>
            </w:r>
            <w:r>
              <w:rPr>
                <w:i/>
              </w:rPr>
              <w:t>N</w:t>
            </w:r>
            <w:r>
              <w:rPr>
                <w:vertAlign w:val="subscript"/>
              </w:rPr>
              <w:t xml:space="preserve"> </w:t>
            </w:r>
          </w:p>
          <w:p w:rsidR="008F1895" w:rsidRDefault="00D86CBE">
            <w:pPr>
              <w:spacing w:line="216" w:lineRule="auto"/>
              <w:ind w:firstLine="40"/>
              <w:jc w:val="center"/>
            </w:pPr>
            <w:r>
              <w:t>(</w:t>
            </w:r>
            <w:r>
              <w:rPr>
                <w:lang w:val="kk-KZ"/>
              </w:rPr>
              <w:t>орташа мәні</w:t>
            </w:r>
            <w:r>
              <w:t>), м</w:t>
            </w:r>
            <w:r>
              <w:rPr>
                <w:vertAlign w:val="superscript"/>
              </w:rPr>
              <w:t>3</w:t>
            </w:r>
            <w:r>
              <w:t>/т</w:t>
            </w:r>
          </w:p>
        </w:tc>
      </w:tr>
      <w:tr w:rsidR="008F1895">
        <w:trPr>
          <w:trHeight w:val="278"/>
        </w:trPr>
        <w:tc>
          <w:tcPr>
            <w:tcW w:w="1081"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2,0</w:t>
            </w:r>
          </w:p>
        </w:tc>
        <w:tc>
          <w:tcPr>
            <w:tcW w:w="1872"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2,3</w:t>
            </w:r>
          </w:p>
        </w:tc>
        <w:tc>
          <w:tcPr>
            <w:tcW w:w="1255"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13,7</w:t>
            </w:r>
          </w:p>
        </w:tc>
        <w:tc>
          <w:tcPr>
            <w:tcW w:w="1453"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2,3</w:t>
            </w:r>
          </w:p>
        </w:tc>
        <w:tc>
          <w:tcPr>
            <w:tcW w:w="1872"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2,3</w:t>
            </w:r>
          </w:p>
        </w:tc>
        <w:tc>
          <w:tcPr>
            <w:tcW w:w="1876" w:type="dxa"/>
            <w:tcBorders>
              <w:top w:val="single" w:sz="4" w:space="0" w:color="auto"/>
              <w:left w:val="nil"/>
              <w:bottom w:val="single" w:sz="4" w:space="0" w:color="auto"/>
              <w:right w:val="single" w:sz="4" w:space="0" w:color="auto"/>
            </w:tcBorders>
            <w:shd w:val="clear" w:color="auto" w:fill="auto"/>
            <w:noWrap/>
          </w:tcPr>
          <w:p w:rsidR="008F1895" w:rsidRDefault="00D86CBE">
            <w:pPr>
              <w:spacing w:line="216" w:lineRule="auto"/>
              <w:jc w:val="center"/>
            </w:pPr>
            <w:r>
              <w:t>16,5</w:t>
            </w:r>
          </w:p>
        </w:tc>
      </w:tr>
      <w:tr w:rsidR="008F1895">
        <w:trPr>
          <w:trHeight w:val="276"/>
        </w:trPr>
        <w:tc>
          <w:tcPr>
            <w:tcW w:w="1081"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 xml:space="preserve"> 4,0</w:t>
            </w:r>
          </w:p>
        </w:tc>
        <w:tc>
          <w:tcPr>
            <w:tcW w:w="1872"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2,4</w:t>
            </w:r>
          </w:p>
        </w:tc>
        <w:tc>
          <w:tcPr>
            <w:tcW w:w="1255"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13,4</w:t>
            </w:r>
          </w:p>
        </w:tc>
        <w:tc>
          <w:tcPr>
            <w:tcW w:w="1453"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2,4</w:t>
            </w:r>
          </w:p>
        </w:tc>
        <w:tc>
          <w:tcPr>
            <w:tcW w:w="1872"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2,4</w:t>
            </w:r>
          </w:p>
        </w:tc>
        <w:tc>
          <w:tcPr>
            <w:tcW w:w="1876" w:type="dxa"/>
            <w:tcBorders>
              <w:top w:val="nil"/>
              <w:left w:val="nil"/>
              <w:bottom w:val="single" w:sz="4" w:space="0" w:color="auto"/>
              <w:right w:val="single" w:sz="4" w:space="0" w:color="auto"/>
            </w:tcBorders>
            <w:shd w:val="clear" w:color="auto" w:fill="auto"/>
            <w:noWrap/>
          </w:tcPr>
          <w:p w:rsidR="008F1895" w:rsidRDefault="00D86CBE">
            <w:pPr>
              <w:spacing w:line="216" w:lineRule="auto"/>
              <w:jc w:val="center"/>
            </w:pPr>
            <w:r>
              <w:t>16,6</w:t>
            </w:r>
          </w:p>
        </w:tc>
      </w:tr>
      <w:tr w:rsidR="008F1895">
        <w:trPr>
          <w:trHeight w:val="255"/>
        </w:trPr>
        <w:tc>
          <w:tcPr>
            <w:tcW w:w="1081"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6,0</w:t>
            </w:r>
          </w:p>
        </w:tc>
        <w:tc>
          <w:tcPr>
            <w:tcW w:w="1872"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2,6</w:t>
            </w:r>
          </w:p>
        </w:tc>
        <w:tc>
          <w:tcPr>
            <w:tcW w:w="1255"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58,5</w:t>
            </w:r>
          </w:p>
        </w:tc>
        <w:tc>
          <w:tcPr>
            <w:tcW w:w="1453"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2,6</w:t>
            </w:r>
          </w:p>
        </w:tc>
        <w:tc>
          <w:tcPr>
            <w:tcW w:w="1872"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2,6</w:t>
            </w:r>
          </w:p>
        </w:tc>
        <w:tc>
          <w:tcPr>
            <w:tcW w:w="1876" w:type="dxa"/>
            <w:tcBorders>
              <w:top w:val="nil"/>
              <w:left w:val="nil"/>
              <w:bottom w:val="single" w:sz="4" w:space="0" w:color="auto"/>
              <w:right w:val="single" w:sz="4" w:space="0" w:color="auto"/>
            </w:tcBorders>
            <w:shd w:val="clear" w:color="auto" w:fill="auto"/>
            <w:noWrap/>
          </w:tcPr>
          <w:p w:rsidR="008F1895" w:rsidRDefault="00D86CBE">
            <w:pPr>
              <w:spacing w:line="216" w:lineRule="auto"/>
              <w:jc w:val="center"/>
            </w:pPr>
            <w:r>
              <w:t>16,7</w:t>
            </w:r>
          </w:p>
        </w:tc>
      </w:tr>
      <w:tr w:rsidR="008F1895">
        <w:trPr>
          <w:trHeight w:val="255"/>
        </w:trPr>
        <w:tc>
          <w:tcPr>
            <w:tcW w:w="1081"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7,0</w:t>
            </w:r>
          </w:p>
        </w:tc>
        <w:tc>
          <w:tcPr>
            <w:tcW w:w="1872"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3,6</w:t>
            </w:r>
          </w:p>
        </w:tc>
        <w:tc>
          <w:tcPr>
            <w:tcW w:w="1255"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20,3</w:t>
            </w:r>
          </w:p>
        </w:tc>
        <w:tc>
          <w:tcPr>
            <w:tcW w:w="1453"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3,6</w:t>
            </w:r>
          </w:p>
        </w:tc>
        <w:tc>
          <w:tcPr>
            <w:tcW w:w="1872"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3,5</w:t>
            </w:r>
          </w:p>
        </w:tc>
        <w:tc>
          <w:tcPr>
            <w:tcW w:w="1876" w:type="dxa"/>
            <w:tcBorders>
              <w:top w:val="nil"/>
              <w:left w:val="nil"/>
              <w:bottom w:val="single" w:sz="4" w:space="0" w:color="auto"/>
              <w:right w:val="single" w:sz="4" w:space="0" w:color="auto"/>
            </w:tcBorders>
            <w:shd w:val="clear" w:color="auto" w:fill="auto"/>
            <w:noWrap/>
          </w:tcPr>
          <w:p w:rsidR="008F1895" w:rsidRDefault="00D86CBE">
            <w:pPr>
              <w:spacing w:line="216" w:lineRule="auto"/>
              <w:jc w:val="center"/>
            </w:pPr>
            <w:r>
              <w:t>16,8</w:t>
            </w:r>
          </w:p>
        </w:tc>
      </w:tr>
      <w:tr w:rsidR="008F1895">
        <w:trPr>
          <w:trHeight w:val="255"/>
        </w:trPr>
        <w:tc>
          <w:tcPr>
            <w:tcW w:w="1081"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17,0</w:t>
            </w:r>
          </w:p>
        </w:tc>
        <w:tc>
          <w:tcPr>
            <w:tcW w:w="1872"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17,4</w:t>
            </w:r>
          </w:p>
        </w:tc>
        <w:tc>
          <w:tcPr>
            <w:tcW w:w="1255"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20,0</w:t>
            </w:r>
          </w:p>
        </w:tc>
        <w:tc>
          <w:tcPr>
            <w:tcW w:w="1453"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17,4</w:t>
            </w:r>
          </w:p>
        </w:tc>
        <w:tc>
          <w:tcPr>
            <w:tcW w:w="1872"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16,8</w:t>
            </w:r>
          </w:p>
        </w:tc>
        <w:tc>
          <w:tcPr>
            <w:tcW w:w="1876"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17,4</w:t>
            </w:r>
          </w:p>
        </w:tc>
      </w:tr>
      <w:tr w:rsidR="008F1895">
        <w:trPr>
          <w:trHeight w:val="255"/>
        </w:trPr>
        <w:tc>
          <w:tcPr>
            <w:tcW w:w="1081"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18,0</w:t>
            </w:r>
          </w:p>
        </w:tc>
        <w:tc>
          <w:tcPr>
            <w:tcW w:w="1872"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17</w:t>
            </w:r>
          </w:p>
        </w:tc>
        <w:tc>
          <w:tcPr>
            <w:tcW w:w="1255"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6,0</w:t>
            </w:r>
          </w:p>
        </w:tc>
        <w:tc>
          <w:tcPr>
            <w:tcW w:w="1453"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w:t>
            </w:r>
          </w:p>
        </w:tc>
        <w:tc>
          <w:tcPr>
            <w:tcW w:w="1872"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17,1</w:t>
            </w:r>
          </w:p>
        </w:tc>
        <w:tc>
          <w:tcPr>
            <w:tcW w:w="1876"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17</w:t>
            </w:r>
          </w:p>
        </w:tc>
      </w:tr>
      <w:tr w:rsidR="008F1895">
        <w:trPr>
          <w:trHeight w:val="255"/>
        </w:trPr>
        <w:tc>
          <w:tcPr>
            <w:tcW w:w="1081"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20,0</w:t>
            </w:r>
          </w:p>
        </w:tc>
        <w:tc>
          <w:tcPr>
            <w:tcW w:w="1872"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17</w:t>
            </w:r>
          </w:p>
        </w:tc>
        <w:tc>
          <w:tcPr>
            <w:tcW w:w="1255"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20,5</w:t>
            </w:r>
          </w:p>
        </w:tc>
        <w:tc>
          <w:tcPr>
            <w:tcW w:w="1453"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17</w:t>
            </w:r>
          </w:p>
        </w:tc>
        <w:tc>
          <w:tcPr>
            <w:tcW w:w="1872"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17,1</w:t>
            </w:r>
          </w:p>
        </w:tc>
        <w:tc>
          <w:tcPr>
            <w:tcW w:w="1876" w:type="dxa"/>
            <w:tcBorders>
              <w:top w:val="nil"/>
              <w:left w:val="nil"/>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17</w:t>
            </w:r>
          </w:p>
        </w:tc>
      </w:tr>
      <w:tr w:rsidR="008F1895">
        <w:trPr>
          <w:trHeight w:val="270"/>
        </w:trPr>
        <w:tc>
          <w:tcPr>
            <w:tcW w:w="7533"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Десорбцияланатын газ (</w:t>
            </w:r>
            <w:r>
              <w:rPr>
                <w:lang w:val="kk-KZ"/>
              </w:rPr>
              <w:t>орташа мәні</w:t>
            </w:r>
            <w:r>
              <w:t>)</w:t>
            </w:r>
          </w:p>
        </w:tc>
        <w:tc>
          <w:tcPr>
            <w:tcW w:w="1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17,1</w:t>
            </w:r>
          </w:p>
        </w:tc>
      </w:tr>
      <w:tr w:rsidR="008F1895">
        <w:trPr>
          <w:trHeight w:val="270"/>
        </w:trPr>
        <w:tc>
          <w:tcPr>
            <w:tcW w:w="7533"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 бар қысымдағы газдылық</w:t>
            </w:r>
          </w:p>
        </w:tc>
        <w:tc>
          <w:tcPr>
            <w:tcW w:w="1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2,3</w:t>
            </w:r>
          </w:p>
        </w:tc>
      </w:tr>
      <w:tr w:rsidR="008F1895">
        <w:trPr>
          <w:trHeight w:val="270"/>
        </w:trPr>
        <w:tc>
          <w:tcPr>
            <w:tcW w:w="7533"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Жалпы газдылық</w:t>
            </w:r>
          </w:p>
        </w:tc>
        <w:tc>
          <w:tcPr>
            <w:tcW w:w="1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spacing w:line="216" w:lineRule="auto"/>
              <w:ind w:firstLine="40"/>
              <w:jc w:val="center"/>
            </w:pPr>
            <w:r>
              <w:t>19,4</w:t>
            </w:r>
          </w:p>
        </w:tc>
      </w:tr>
    </w:tbl>
    <w:p w:rsidR="008F1895" w:rsidRDefault="008F1895">
      <w:pPr>
        <w:pStyle w:val="afb"/>
        <w:ind w:firstLine="567"/>
        <w:jc w:val="both"/>
        <w:rPr>
          <w:sz w:val="28"/>
          <w:szCs w:val="28"/>
        </w:rPr>
      </w:pPr>
    </w:p>
    <w:p w:rsidR="008F1895" w:rsidRDefault="008F1895">
      <w:pPr>
        <w:pStyle w:val="afb"/>
        <w:ind w:firstLine="567"/>
        <w:jc w:val="both"/>
        <w:rPr>
          <w:sz w:val="28"/>
          <w:szCs w:val="28"/>
        </w:rPr>
      </w:pPr>
    </w:p>
    <w:p w:rsidR="008F1895" w:rsidRDefault="008F1895">
      <w:pPr>
        <w:pStyle w:val="afb"/>
        <w:ind w:firstLine="567"/>
        <w:jc w:val="both"/>
        <w:rPr>
          <w:sz w:val="28"/>
          <w:szCs w:val="28"/>
        </w:rPr>
      </w:pPr>
    </w:p>
    <w:p w:rsidR="008F1895" w:rsidRDefault="00D86CBE">
      <w:pPr>
        <w:pStyle w:val="afb"/>
        <w:ind w:firstLine="567"/>
        <w:jc w:val="both"/>
        <w:rPr>
          <w:sz w:val="28"/>
          <w:szCs w:val="28"/>
        </w:rPr>
      </w:pPr>
      <w:r>
        <w:rPr>
          <w:sz w:val="28"/>
          <w:szCs w:val="28"/>
        </w:rPr>
        <w:lastRenderedPageBreak/>
        <w:t>3.3</w:t>
      </w:r>
      <w:r>
        <w:rPr>
          <w:sz w:val="28"/>
          <w:szCs w:val="28"/>
          <w:lang w:val="kk-KZ"/>
        </w:rPr>
        <w:t xml:space="preserve"> кесте</w:t>
      </w:r>
      <w:r>
        <w:rPr>
          <w:sz w:val="28"/>
          <w:szCs w:val="28"/>
        </w:rPr>
        <w:t xml:space="preserve"> </w:t>
      </w:r>
      <w:r>
        <w:rPr>
          <w:sz w:val="28"/>
          <w:szCs w:val="28"/>
        </w:rPr>
        <w:t xml:space="preserve">- </w:t>
      </w:r>
      <w:r>
        <w:rPr>
          <w:sz w:val="28"/>
          <w:szCs w:val="28"/>
        </w:rPr>
        <w:t>Ленин атындағы шахтада 4.04д</w:t>
      </w:r>
      <w:r>
        <w:rPr>
          <w:sz w:val="28"/>
          <w:szCs w:val="28"/>
          <w:vertAlign w:val="subscript"/>
        </w:rPr>
        <w:t>6</w:t>
      </w:r>
      <w:r>
        <w:rPr>
          <w:sz w:val="28"/>
          <w:szCs w:val="28"/>
        </w:rPr>
        <w:t xml:space="preserve">-1з желдету бремсбергті жүргізу </w:t>
      </w:r>
      <w:r>
        <w:rPr>
          <w:sz w:val="28"/>
          <w:szCs w:val="28"/>
        </w:rPr>
        <w:t>кезінде д</w:t>
      </w:r>
      <w:r>
        <w:rPr>
          <w:sz w:val="28"/>
          <w:szCs w:val="28"/>
          <w:vertAlign w:val="subscript"/>
        </w:rPr>
        <w:t>6</w:t>
      </w:r>
      <w:r>
        <w:rPr>
          <w:sz w:val="28"/>
          <w:szCs w:val="28"/>
        </w:rPr>
        <w:t xml:space="preserve"> қабатының табиғи газдылығын анықтау</w:t>
      </w:r>
    </w:p>
    <w:p w:rsidR="008F1895" w:rsidRDefault="008F1895">
      <w:pPr>
        <w:pStyle w:val="afb"/>
        <w:ind w:firstLine="567"/>
        <w:jc w:val="both"/>
        <w:rPr>
          <w:sz w:val="28"/>
          <w:szCs w:val="28"/>
        </w:rPr>
      </w:pPr>
    </w:p>
    <w:tbl>
      <w:tblPr>
        <w:tblW w:w="9077" w:type="dxa"/>
        <w:tblInd w:w="103" w:type="dxa"/>
        <w:tblLayout w:type="fixed"/>
        <w:tblLook w:val="04A0" w:firstRow="1" w:lastRow="0" w:firstColumn="1" w:lastColumn="0" w:noHBand="0" w:noVBand="1"/>
      </w:tblPr>
      <w:tblGrid>
        <w:gridCol w:w="943"/>
        <w:gridCol w:w="1472"/>
        <w:gridCol w:w="992"/>
        <w:gridCol w:w="1560"/>
        <w:gridCol w:w="2126"/>
        <w:gridCol w:w="1984"/>
      </w:tblGrid>
      <w:tr w:rsidR="008F1895">
        <w:trPr>
          <w:trHeight w:val="1335"/>
        </w:trPr>
        <w:tc>
          <w:tcPr>
            <w:tcW w:w="943" w:type="dxa"/>
            <w:tcBorders>
              <w:top w:val="single" w:sz="4" w:space="0" w:color="auto"/>
              <w:left w:val="single" w:sz="4" w:space="0" w:color="auto"/>
              <w:bottom w:val="single" w:sz="4" w:space="0" w:color="auto"/>
              <w:right w:val="single" w:sz="4" w:space="0" w:color="auto"/>
            </w:tcBorders>
            <w:shd w:val="clear" w:color="auto" w:fill="auto"/>
          </w:tcPr>
          <w:p w:rsidR="008F1895" w:rsidRDefault="00D86CBE">
            <w:pPr>
              <w:ind w:firstLine="39"/>
              <w:jc w:val="center"/>
            </w:pPr>
            <w:r>
              <w:rPr>
                <w:lang w:val="kk-KZ"/>
              </w:rPr>
              <w:t>Шупр тереңдігі</w:t>
            </w:r>
            <w:r>
              <w:t>,</w:t>
            </w:r>
          </w:p>
          <w:p w:rsidR="008F1895" w:rsidRDefault="00D86CBE">
            <w:pPr>
              <w:ind w:firstLine="39"/>
              <w:jc w:val="center"/>
            </w:pPr>
            <w:r>
              <w:t>м</w:t>
            </w:r>
          </w:p>
        </w:tc>
        <w:tc>
          <w:tcPr>
            <w:tcW w:w="1472" w:type="dxa"/>
            <w:tcBorders>
              <w:top w:val="single" w:sz="4" w:space="0" w:color="auto"/>
              <w:left w:val="nil"/>
              <w:bottom w:val="single" w:sz="4" w:space="0" w:color="auto"/>
              <w:right w:val="single" w:sz="4" w:space="0" w:color="auto"/>
            </w:tcBorders>
            <w:shd w:val="clear" w:color="auto" w:fill="auto"/>
          </w:tcPr>
          <w:p w:rsidR="008F1895" w:rsidRDefault="00D86CBE">
            <w:pPr>
              <w:ind w:firstLine="39"/>
              <w:jc w:val="center"/>
            </w:pPr>
            <w:r>
              <w:t>Десорбци</w:t>
            </w:r>
            <w:r>
              <w:t>я</w:t>
            </w:r>
            <w:r>
              <w:t>ланатын газ (</w:t>
            </w:r>
            <w:r>
              <w:rPr>
                <w:i/>
              </w:rPr>
              <w:t>q</w:t>
            </w:r>
            <w:r>
              <w:rPr>
                <w:i/>
                <w:vertAlign w:val="subscript"/>
              </w:rPr>
              <w:t>des</w:t>
            </w:r>
            <w:r>
              <w:t>)</w:t>
            </w:r>
            <w:r>
              <w:rPr>
                <w:vertAlign w:val="subscript"/>
              </w:rPr>
              <w:t>N</w:t>
            </w:r>
            <w:r>
              <w:t>,</w:t>
            </w:r>
          </w:p>
          <w:p w:rsidR="008F1895" w:rsidRDefault="00D86CBE">
            <w:pPr>
              <w:ind w:firstLine="39"/>
              <w:jc w:val="center"/>
            </w:pPr>
            <w:r>
              <w:t>м</w:t>
            </w:r>
            <w:r>
              <w:rPr>
                <w:vertAlign w:val="superscript"/>
              </w:rPr>
              <w:t>3</w:t>
            </w:r>
            <w:r>
              <w:t>/т</w:t>
            </w:r>
          </w:p>
        </w:tc>
        <w:tc>
          <w:tcPr>
            <w:tcW w:w="992" w:type="dxa"/>
            <w:tcBorders>
              <w:top w:val="single" w:sz="4" w:space="0" w:color="auto"/>
              <w:left w:val="nil"/>
              <w:bottom w:val="single" w:sz="4" w:space="0" w:color="auto"/>
              <w:right w:val="single" w:sz="4" w:space="0" w:color="auto"/>
            </w:tcBorders>
            <w:shd w:val="clear" w:color="auto" w:fill="auto"/>
          </w:tcPr>
          <w:p w:rsidR="008F1895" w:rsidRDefault="00D86CBE">
            <w:pPr>
              <w:ind w:firstLine="39"/>
              <w:jc w:val="center"/>
            </w:pPr>
            <w:r>
              <w:rPr>
                <w:lang w:val="kk-KZ"/>
              </w:rPr>
              <w:t>Күлділік</w:t>
            </w:r>
            <w:r>
              <w:t xml:space="preserve"> </w:t>
            </w:r>
            <w:r>
              <w:rPr>
                <w:i/>
              </w:rPr>
              <w:t>A</w:t>
            </w:r>
            <w:r>
              <w:rPr>
                <w:i/>
                <w:vertAlign w:val="subscript"/>
              </w:rPr>
              <w:t>an</w:t>
            </w:r>
            <w:r>
              <w:t>,</w:t>
            </w:r>
          </w:p>
          <w:p w:rsidR="008F1895" w:rsidRDefault="00D86CBE">
            <w:pPr>
              <w:ind w:firstLine="39"/>
              <w:jc w:val="center"/>
            </w:pPr>
            <w:r>
              <w:t>%</w:t>
            </w:r>
          </w:p>
        </w:tc>
        <w:tc>
          <w:tcPr>
            <w:tcW w:w="1560" w:type="dxa"/>
            <w:tcBorders>
              <w:top w:val="single" w:sz="4" w:space="0" w:color="auto"/>
              <w:left w:val="nil"/>
              <w:bottom w:val="single" w:sz="4" w:space="0" w:color="auto"/>
              <w:right w:val="single" w:sz="4" w:space="0" w:color="auto"/>
            </w:tcBorders>
            <w:shd w:val="clear" w:color="auto" w:fill="auto"/>
          </w:tcPr>
          <w:p w:rsidR="008F1895" w:rsidRDefault="00D86CBE">
            <w:pPr>
              <w:ind w:firstLine="39"/>
              <w:jc w:val="center"/>
            </w:pPr>
            <w:r>
              <w:t>Десорбци</w:t>
            </w:r>
            <w:r>
              <w:t>я</w:t>
            </w:r>
            <w:r>
              <w:t>ланатын газ (</w:t>
            </w:r>
            <w:r>
              <w:rPr>
                <w:i/>
              </w:rPr>
              <w:t>q</w:t>
            </w:r>
            <w:r>
              <w:rPr>
                <w:vertAlign w:val="subscript"/>
              </w:rPr>
              <w:t>des</w:t>
            </w:r>
            <w:r>
              <w:t>)</w:t>
            </w:r>
            <w:r>
              <w:rPr>
                <w:i/>
              </w:rPr>
              <w:t>N</w:t>
            </w:r>
            <w:r>
              <w:t xml:space="preserve"> (з</w:t>
            </w:r>
            <w:r>
              <w:t>о</w:t>
            </w:r>
            <w:r>
              <w:t>ла&gt;10%</w:t>
            </w:r>
            <w:r>
              <w:rPr>
                <w:vertAlign w:val="subscript"/>
              </w:rPr>
              <w:t>)</w:t>
            </w:r>
            <w:r>
              <w:t>, м</w:t>
            </w:r>
            <w:r>
              <w:rPr>
                <w:vertAlign w:val="superscript"/>
              </w:rPr>
              <w:t>3</w:t>
            </w:r>
            <w:r>
              <w:t>/т</w:t>
            </w:r>
          </w:p>
        </w:tc>
        <w:tc>
          <w:tcPr>
            <w:tcW w:w="2126"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pPr>
              <w:ind w:firstLine="39"/>
              <w:jc w:val="center"/>
            </w:pPr>
            <w:r>
              <w:t>Десорбцияланатын газ (</w:t>
            </w:r>
            <w:r>
              <w:rPr>
                <w:i/>
              </w:rPr>
              <w:t>q</w:t>
            </w:r>
            <w:r>
              <w:rPr>
                <w:i/>
                <w:vertAlign w:val="subscript"/>
              </w:rPr>
              <w:t>des</w:t>
            </w:r>
            <w:r>
              <w:t>)</w:t>
            </w:r>
            <w:r>
              <w:rPr>
                <w:vertAlign w:val="subscript"/>
              </w:rPr>
              <w:t>N</w:t>
            </w:r>
            <w:r>
              <w:t>,</w:t>
            </w:r>
          </w:p>
          <w:p w:rsidR="008F1895" w:rsidRDefault="00D86CBE">
            <w:pPr>
              <w:ind w:firstLine="39"/>
              <w:jc w:val="center"/>
            </w:pPr>
            <w:r>
              <w:t>м</w:t>
            </w:r>
            <w:r>
              <w:rPr>
                <w:vertAlign w:val="superscript"/>
              </w:rPr>
              <w:t>3</w:t>
            </w:r>
            <w:r>
              <w:t>/т</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F1895" w:rsidRDefault="00D86CBE">
            <w:pPr>
              <w:ind w:firstLine="39"/>
              <w:jc w:val="center"/>
              <w:rPr>
                <w:vertAlign w:val="subscript"/>
              </w:rPr>
            </w:pPr>
            <w:r>
              <w:t>Десорбциялан</w:t>
            </w:r>
            <w:r>
              <w:t>а</w:t>
            </w:r>
            <w:r>
              <w:t>тын газ (</w:t>
            </w:r>
            <w:r>
              <w:rPr>
                <w:i/>
              </w:rPr>
              <w:t>q</w:t>
            </w:r>
            <w:r>
              <w:rPr>
                <w:i/>
                <w:vertAlign w:val="subscript"/>
              </w:rPr>
              <w:t>des</w:t>
            </w:r>
            <w:r>
              <w:t>)</w:t>
            </w:r>
            <w:r>
              <w:rPr>
                <w:vertAlign w:val="subscript"/>
              </w:rPr>
              <w:t>N</w:t>
            </w:r>
          </w:p>
          <w:p w:rsidR="008F1895" w:rsidRDefault="00D86CBE">
            <w:pPr>
              <w:ind w:firstLine="39"/>
              <w:jc w:val="center"/>
            </w:pPr>
            <w:r>
              <w:t>(</w:t>
            </w:r>
            <w:r>
              <w:rPr>
                <w:lang w:val="kk-KZ"/>
              </w:rPr>
              <w:t>орташа мәні</w:t>
            </w:r>
            <w:r>
              <w:t>), м</w:t>
            </w:r>
            <w:r>
              <w:rPr>
                <w:vertAlign w:val="superscript"/>
              </w:rPr>
              <w:t>3</w:t>
            </w:r>
            <w:r>
              <w:t>/т</w:t>
            </w:r>
          </w:p>
        </w:tc>
      </w:tr>
      <w:tr w:rsidR="008F1895">
        <w:trPr>
          <w:trHeight w:val="255"/>
        </w:trPr>
        <w:tc>
          <w:tcPr>
            <w:tcW w:w="943"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2,0</w:t>
            </w:r>
          </w:p>
        </w:tc>
        <w:tc>
          <w:tcPr>
            <w:tcW w:w="147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6,5</w:t>
            </w:r>
          </w:p>
        </w:tc>
        <w:tc>
          <w:tcPr>
            <w:tcW w:w="99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23,8</w:t>
            </w:r>
          </w:p>
        </w:tc>
        <w:tc>
          <w:tcPr>
            <w:tcW w:w="1560"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6,5</w:t>
            </w:r>
          </w:p>
        </w:tc>
        <w:tc>
          <w:tcPr>
            <w:tcW w:w="2126"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pPr>
              <w:ind w:firstLine="39"/>
              <w:jc w:val="center"/>
            </w:pPr>
            <w:r>
              <w:t>6,5</w:t>
            </w:r>
          </w:p>
        </w:tc>
        <w:tc>
          <w:tcPr>
            <w:tcW w:w="1984" w:type="dxa"/>
            <w:tcBorders>
              <w:top w:val="nil"/>
              <w:left w:val="nil"/>
              <w:bottom w:val="single" w:sz="4" w:space="0" w:color="auto"/>
              <w:right w:val="single" w:sz="4" w:space="0" w:color="auto"/>
            </w:tcBorders>
            <w:shd w:val="clear" w:color="auto" w:fill="auto"/>
            <w:noWrap/>
            <w:vAlign w:val="bottom"/>
          </w:tcPr>
          <w:p w:rsidR="008F1895" w:rsidRDefault="008F1895">
            <w:pPr>
              <w:ind w:firstLine="39"/>
              <w:jc w:val="center"/>
            </w:pPr>
          </w:p>
        </w:tc>
      </w:tr>
      <w:tr w:rsidR="008F1895">
        <w:trPr>
          <w:trHeight w:val="255"/>
        </w:trPr>
        <w:tc>
          <w:tcPr>
            <w:tcW w:w="943"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4,0</w:t>
            </w:r>
          </w:p>
        </w:tc>
        <w:tc>
          <w:tcPr>
            <w:tcW w:w="147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12,5</w:t>
            </w:r>
          </w:p>
        </w:tc>
        <w:tc>
          <w:tcPr>
            <w:tcW w:w="99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32,6</w:t>
            </w:r>
          </w:p>
        </w:tc>
        <w:tc>
          <w:tcPr>
            <w:tcW w:w="1560"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12,5</w:t>
            </w:r>
          </w:p>
        </w:tc>
        <w:tc>
          <w:tcPr>
            <w:tcW w:w="2126"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12,5</w:t>
            </w:r>
          </w:p>
        </w:tc>
        <w:tc>
          <w:tcPr>
            <w:tcW w:w="1984" w:type="dxa"/>
            <w:tcBorders>
              <w:top w:val="nil"/>
              <w:left w:val="nil"/>
              <w:bottom w:val="single" w:sz="4" w:space="0" w:color="auto"/>
              <w:right w:val="single" w:sz="4" w:space="0" w:color="auto"/>
            </w:tcBorders>
            <w:shd w:val="clear" w:color="auto" w:fill="auto"/>
            <w:noWrap/>
            <w:vAlign w:val="bottom"/>
          </w:tcPr>
          <w:p w:rsidR="008F1895" w:rsidRDefault="008F1895">
            <w:pPr>
              <w:ind w:firstLine="39"/>
              <w:jc w:val="center"/>
            </w:pPr>
          </w:p>
        </w:tc>
      </w:tr>
      <w:tr w:rsidR="008F1895">
        <w:trPr>
          <w:trHeight w:val="255"/>
        </w:trPr>
        <w:tc>
          <w:tcPr>
            <w:tcW w:w="943"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6,0</w:t>
            </w:r>
          </w:p>
        </w:tc>
        <w:tc>
          <w:tcPr>
            <w:tcW w:w="147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13,6</w:t>
            </w:r>
          </w:p>
        </w:tc>
        <w:tc>
          <w:tcPr>
            <w:tcW w:w="99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14,3</w:t>
            </w:r>
          </w:p>
        </w:tc>
        <w:tc>
          <w:tcPr>
            <w:tcW w:w="1560"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13,6</w:t>
            </w:r>
          </w:p>
        </w:tc>
        <w:tc>
          <w:tcPr>
            <w:tcW w:w="2126"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13,6</w:t>
            </w:r>
          </w:p>
        </w:tc>
        <w:tc>
          <w:tcPr>
            <w:tcW w:w="1984" w:type="dxa"/>
            <w:tcBorders>
              <w:top w:val="nil"/>
              <w:left w:val="nil"/>
              <w:bottom w:val="single" w:sz="4" w:space="0" w:color="auto"/>
              <w:right w:val="single" w:sz="4" w:space="0" w:color="auto"/>
            </w:tcBorders>
            <w:shd w:val="clear" w:color="auto" w:fill="auto"/>
            <w:noWrap/>
            <w:vAlign w:val="bottom"/>
          </w:tcPr>
          <w:p w:rsidR="008F1895" w:rsidRDefault="008F1895">
            <w:pPr>
              <w:ind w:firstLine="39"/>
              <w:jc w:val="center"/>
            </w:pPr>
          </w:p>
        </w:tc>
      </w:tr>
      <w:tr w:rsidR="008F1895">
        <w:trPr>
          <w:trHeight w:val="255"/>
        </w:trPr>
        <w:tc>
          <w:tcPr>
            <w:tcW w:w="943"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8,0</w:t>
            </w:r>
          </w:p>
        </w:tc>
        <w:tc>
          <w:tcPr>
            <w:tcW w:w="147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14,8</w:t>
            </w:r>
          </w:p>
        </w:tc>
        <w:tc>
          <w:tcPr>
            <w:tcW w:w="99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15,9</w:t>
            </w:r>
          </w:p>
        </w:tc>
        <w:tc>
          <w:tcPr>
            <w:tcW w:w="1560"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14,8</w:t>
            </w:r>
          </w:p>
        </w:tc>
        <w:tc>
          <w:tcPr>
            <w:tcW w:w="2126"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14,8</w:t>
            </w:r>
          </w:p>
        </w:tc>
        <w:tc>
          <w:tcPr>
            <w:tcW w:w="1984"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14,8</w:t>
            </w:r>
          </w:p>
        </w:tc>
      </w:tr>
      <w:tr w:rsidR="008F1895">
        <w:trPr>
          <w:trHeight w:val="255"/>
        </w:trPr>
        <w:tc>
          <w:tcPr>
            <w:tcW w:w="943"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10,0</w:t>
            </w:r>
          </w:p>
        </w:tc>
        <w:tc>
          <w:tcPr>
            <w:tcW w:w="147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13,9</w:t>
            </w:r>
          </w:p>
        </w:tc>
        <w:tc>
          <w:tcPr>
            <w:tcW w:w="99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17,2</w:t>
            </w:r>
          </w:p>
        </w:tc>
        <w:tc>
          <w:tcPr>
            <w:tcW w:w="1560"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13,9</w:t>
            </w:r>
          </w:p>
        </w:tc>
        <w:tc>
          <w:tcPr>
            <w:tcW w:w="2126"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13,9</w:t>
            </w:r>
          </w:p>
        </w:tc>
        <w:tc>
          <w:tcPr>
            <w:tcW w:w="1984"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13,9</w:t>
            </w:r>
          </w:p>
        </w:tc>
      </w:tr>
      <w:tr w:rsidR="008F1895">
        <w:trPr>
          <w:trHeight w:val="255"/>
        </w:trPr>
        <w:tc>
          <w:tcPr>
            <w:tcW w:w="943"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12,0</w:t>
            </w:r>
          </w:p>
        </w:tc>
        <w:tc>
          <w:tcPr>
            <w:tcW w:w="147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9,8</w:t>
            </w:r>
          </w:p>
        </w:tc>
        <w:tc>
          <w:tcPr>
            <w:tcW w:w="99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24,5</w:t>
            </w:r>
          </w:p>
        </w:tc>
        <w:tc>
          <w:tcPr>
            <w:tcW w:w="1560"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9,8</w:t>
            </w:r>
          </w:p>
        </w:tc>
        <w:tc>
          <w:tcPr>
            <w:tcW w:w="2126"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9,8</w:t>
            </w:r>
          </w:p>
        </w:tc>
        <w:tc>
          <w:tcPr>
            <w:tcW w:w="1984" w:type="dxa"/>
            <w:tcBorders>
              <w:top w:val="nil"/>
              <w:left w:val="nil"/>
              <w:bottom w:val="single" w:sz="4" w:space="0" w:color="auto"/>
              <w:right w:val="single" w:sz="4" w:space="0" w:color="auto"/>
            </w:tcBorders>
            <w:shd w:val="clear" w:color="auto" w:fill="auto"/>
            <w:noWrap/>
            <w:vAlign w:val="bottom"/>
          </w:tcPr>
          <w:p w:rsidR="008F1895" w:rsidRDefault="008F1895">
            <w:pPr>
              <w:ind w:firstLine="39"/>
              <w:jc w:val="center"/>
            </w:pPr>
          </w:p>
        </w:tc>
      </w:tr>
      <w:tr w:rsidR="008F1895">
        <w:trPr>
          <w:trHeight w:val="255"/>
        </w:trPr>
        <w:tc>
          <w:tcPr>
            <w:tcW w:w="943"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14,0</w:t>
            </w:r>
          </w:p>
        </w:tc>
        <w:tc>
          <w:tcPr>
            <w:tcW w:w="147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9,5</w:t>
            </w:r>
          </w:p>
        </w:tc>
        <w:tc>
          <w:tcPr>
            <w:tcW w:w="99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12,3</w:t>
            </w:r>
          </w:p>
        </w:tc>
        <w:tc>
          <w:tcPr>
            <w:tcW w:w="1560"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9,5</w:t>
            </w:r>
          </w:p>
        </w:tc>
        <w:tc>
          <w:tcPr>
            <w:tcW w:w="2126"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9,5</w:t>
            </w:r>
          </w:p>
        </w:tc>
        <w:tc>
          <w:tcPr>
            <w:tcW w:w="1984" w:type="dxa"/>
            <w:tcBorders>
              <w:top w:val="nil"/>
              <w:left w:val="nil"/>
              <w:bottom w:val="single" w:sz="4" w:space="0" w:color="auto"/>
              <w:right w:val="single" w:sz="4" w:space="0" w:color="auto"/>
            </w:tcBorders>
            <w:shd w:val="clear" w:color="auto" w:fill="auto"/>
            <w:noWrap/>
            <w:vAlign w:val="bottom"/>
          </w:tcPr>
          <w:p w:rsidR="008F1895" w:rsidRDefault="008F1895">
            <w:pPr>
              <w:ind w:firstLine="39"/>
              <w:jc w:val="center"/>
            </w:pPr>
          </w:p>
        </w:tc>
      </w:tr>
      <w:tr w:rsidR="008F1895">
        <w:trPr>
          <w:trHeight w:val="255"/>
        </w:trPr>
        <w:tc>
          <w:tcPr>
            <w:tcW w:w="943"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16,0</w:t>
            </w:r>
          </w:p>
        </w:tc>
        <w:tc>
          <w:tcPr>
            <w:tcW w:w="147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8,7</w:t>
            </w:r>
          </w:p>
        </w:tc>
        <w:tc>
          <w:tcPr>
            <w:tcW w:w="99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20,3</w:t>
            </w:r>
          </w:p>
        </w:tc>
        <w:tc>
          <w:tcPr>
            <w:tcW w:w="1560"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8,7</w:t>
            </w:r>
          </w:p>
        </w:tc>
        <w:tc>
          <w:tcPr>
            <w:tcW w:w="2126"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8,7</w:t>
            </w:r>
          </w:p>
        </w:tc>
        <w:tc>
          <w:tcPr>
            <w:tcW w:w="1984" w:type="dxa"/>
            <w:tcBorders>
              <w:top w:val="nil"/>
              <w:left w:val="nil"/>
              <w:bottom w:val="single" w:sz="4" w:space="0" w:color="auto"/>
              <w:right w:val="single" w:sz="4" w:space="0" w:color="auto"/>
            </w:tcBorders>
            <w:shd w:val="clear" w:color="auto" w:fill="auto"/>
            <w:noWrap/>
            <w:vAlign w:val="bottom"/>
          </w:tcPr>
          <w:p w:rsidR="008F1895" w:rsidRDefault="008F1895">
            <w:pPr>
              <w:ind w:firstLine="39"/>
              <w:jc w:val="center"/>
            </w:pPr>
          </w:p>
        </w:tc>
      </w:tr>
      <w:tr w:rsidR="008F1895">
        <w:trPr>
          <w:trHeight w:val="255"/>
        </w:trPr>
        <w:tc>
          <w:tcPr>
            <w:tcW w:w="9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18,0</w:t>
            </w:r>
          </w:p>
        </w:tc>
        <w:tc>
          <w:tcPr>
            <w:tcW w:w="1472"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pPr>
              <w:ind w:firstLine="39"/>
              <w:jc w:val="center"/>
            </w:pPr>
            <w:r>
              <w:t>6,8</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pPr>
              <w:ind w:firstLine="39"/>
              <w:jc w:val="center"/>
            </w:pPr>
            <w:r>
              <w:t>9,9</w:t>
            </w:r>
          </w:p>
        </w:tc>
        <w:tc>
          <w:tcPr>
            <w:tcW w:w="1560"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pPr>
              <w:ind w:firstLine="39"/>
              <w:jc w:val="center"/>
            </w:pPr>
            <w:r>
              <w:t>-1</w:t>
            </w:r>
          </w:p>
        </w:tc>
        <w:tc>
          <w:tcPr>
            <w:tcW w:w="2126"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pPr>
              <w:ind w:firstLine="39"/>
              <w:jc w:val="center"/>
            </w:pPr>
            <w:r>
              <w:t>6,8</w:t>
            </w:r>
          </w:p>
        </w:tc>
        <w:tc>
          <w:tcPr>
            <w:tcW w:w="1984" w:type="dxa"/>
            <w:tcBorders>
              <w:top w:val="single" w:sz="4" w:space="0" w:color="auto"/>
              <w:left w:val="nil"/>
              <w:bottom w:val="single" w:sz="4" w:space="0" w:color="auto"/>
              <w:right w:val="single" w:sz="4" w:space="0" w:color="auto"/>
            </w:tcBorders>
            <w:shd w:val="clear" w:color="auto" w:fill="auto"/>
            <w:noWrap/>
            <w:vAlign w:val="bottom"/>
          </w:tcPr>
          <w:p w:rsidR="008F1895" w:rsidRDefault="008F1895">
            <w:pPr>
              <w:ind w:firstLine="39"/>
              <w:jc w:val="center"/>
            </w:pPr>
          </w:p>
        </w:tc>
      </w:tr>
      <w:tr w:rsidR="008F1895">
        <w:trPr>
          <w:trHeight w:val="255"/>
        </w:trPr>
        <w:tc>
          <w:tcPr>
            <w:tcW w:w="9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20,0</w:t>
            </w:r>
          </w:p>
        </w:tc>
        <w:tc>
          <w:tcPr>
            <w:tcW w:w="1472"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pPr>
              <w:ind w:firstLine="39"/>
              <w:jc w:val="center"/>
            </w:pPr>
            <w:r>
              <w:t>15,7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pPr>
              <w:ind w:firstLine="39"/>
              <w:jc w:val="center"/>
            </w:pPr>
            <w:r>
              <w:t>20,4</w:t>
            </w:r>
          </w:p>
        </w:tc>
        <w:tc>
          <w:tcPr>
            <w:tcW w:w="1560"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pPr>
              <w:ind w:firstLine="39"/>
              <w:jc w:val="center"/>
            </w:pPr>
            <w:r>
              <w:t>15,7</w:t>
            </w:r>
          </w:p>
        </w:tc>
        <w:tc>
          <w:tcPr>
            <w:tcW w:w="2126"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pPr>
              <w:ind w:firstLine="39"/>
              <w:jc w:val="center"/>
            </w:pPr>
            <w:r>
              <w:t>15,7</w:t>
            </w:r>
          </w:p>
        </w:tc>
        <w:tc>
          <w:tcPr>
            <w:tcW w:w="1984"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pPr>
              <w:ind w:firstLine="39"/>
              <w:jc w:val="center"/>
            </w:pPr>
            <w:r>
              <w:t>15,7</w:t>
            </w:r>
          </w:p>
        </w:tc>
      </w:tr>
      <w:tr w:rsidR="008F1895">
        <w:trPr>
          <w:trHeight w:val="270"/>
        </w:trPr>
        <w:tc>
          <w:tcPr>
            <w:tcW w:w="7093"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Десорбцияланатын газ (</w:t>
            </w:r>
            <w:r>
              <w:rPr>
                <w:lang w:val="kk-KZ"/>
              </w:rPr>
              <w:t>орташа мәні</w:t>
            </w:r>
            <w:r>
              <w:t>)</w:t>
            </w:r>
          </w:p>
        </w:tc>
        <w:tc>
          <w:tcPr>
            <w:tcW w:w="1984" w:type="dxa"/>
            <w:tcBorders>
              <w:top w:val="single" w:sz="8" w:space="0" w:color="auto"/>
              <w:left w:val="single" w:sz="4" w:space="0" w:color="auto"/>
              <w:bottom w:val="single" w:sz="4" w:space="0" w:color="auto"/>
              <w:right w:val="single" w:sz="8" w:space="0" w:color="auto"/>
            </w:tcBorders>
            <w:shd w:val="clear" w:color="auto" w:fill="auto"/>
            <w:noWrap/>
            <w:vAlign w:val="bottom"/>
          </w:tcPr>
          <w:p w:rsidR="008F1895" w:rsidRDefault="00D86CBE">
            <w:pPr>
              <w:ind w:firstLine="39"/>
              <w:jc w:val="center"/>
            </w:pPr>
            <w:r>
              <w:t>14,8</w:t>
            </w:r>
          </w:p>
        </w:tc>
      </w:tr>
      <w:tr w:rsidR="008F1895">
        <w:trPr>
          <w:trHeight w:val="270"/>
        </w:trPr>
        <w:tc>
          <w:tcPr>
            <w:tcW w:w="7093"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1 бар қысымдағы газдылық</w:t>
            </w:r>
          </w:p>
        </w:tc>
        <w:tc>
          <w:tcPr>
            <w:tcW w:w="1984" w:type="dxa"/>
            <w:tcBorders>
              <w:top w:val="single" w:sz="8" w:space="0" w:color="auto"/>
              <w:left w:val="single" w:sz="4" w:space="0" w:color="auto"/>
              <w:bottom w:val="single" w:sz="4" w:space="0" w:color="auto"/>
              <w:right w:val="single" w:sz="8" w:space="0" w:color="auto"/>
            </w:tcBorders>
            <w:shd w:val="clear" w:color="auto" w:fill="auto"/>
            <w:noWrap/>
            <w:vAlign w:val="bottom"/>
          </w:tcPr>
          <w:p w:rsidR="008F1895" w:rsidRDefault="00D86CBE">
            <w:pPr>
              <w:ind w:firstLine="39"/>
              <w:jc w:val="center"/>
            </w:pPr>
            <w:r>
              <w:t>2,3</w:t>
            </w:r>
          </w:p>
        </w:tc>
      </w:tr>
      <w:tr w:rsidR="008F1895">
        <w:trPr>
          <w:trHeight w:val="270"/>
        </w:trPr>
        <w:tc>
          <w:tcPr>
            <w:tcW w:w="7093"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rPr>
                <w:lang w:val="kk-KZ"/>
              </w:rPr>
            </w:pPr>
            <w:r>
              <w:rPr>
                <w:lang w:val="kk-KZ"/>
              </w:rPr>
              <w:t>Жалпы газдылық</w:t>
            </w:r>
          </w:p>
        </w:tc>
        <w:tc>
          <w:tcPr>
            <w:tcW w:w="1984" w:type="dxa"/>
            <w:tcBorders>
              <w:top w:val="single" w:sz="8" w:space="0" w:color="auto"/>
              <w:left w:val="single" w:sz="4" w:space="0" w:color="auto"/>
              <w:bottom w:val="single" w:sz="4" w:space="0" w:color="auto"/>
              <w:right w:val="single" w:sz="8" w:space="0" w:color="auto"/>
            </w:tcBorders>
            <w:shd w:val="clear" w:color="auto" w:fill="auto"/>
            <w:noWrap/>
            <w:vAlign w:val="bottom"/>
          </w:tcPr>
          <w:p w:rsidR="008F1895" w:rsidRDefault="00D86CBE">
            <w:pPr>
              <w:ind w:firstLine="39"/>
              <w:jc w:val="center"/>
            </w:pPr>
            <w:r>
              <w:t>17,1</w:t>
            </w:r>
          </w:p>
        </w:tc>
      </w:tr>
    </w:tbl>
    <w:p w:rsidR="008F1895" w:rsidRDefault="008F1895">
      <w:pPr>
        <w:pStyle w:val="afb"/>
        <w:ind w:firstLine="567"/>
        <w:jc w:val="both"/>
        <w:rPr>
          <w:sz w:val="28"/>
          <w:szCs w:val="28"/>
        </w:rPr>
      </w:pPr>
    </w:p>
    <w:p w:rsidR="008F1895" w:rsidRDefault="008F1895">
      <w:pPr>
        <w:spacing w:after="0" w:line="240" w:lineRule="auto"/>
        <w:ind w:firstLineChars="200" w:firstLine="560"/>
        <w:rPr>
          <w:sz w:val="28"/>
          <w:szCs w:val="28"/>
        </w:rPr>
      </w:pPr>
    </w:p>
    <w:p w:rsidR="008F1895" w:rsidRDefault="008F1895">
      <w:pPr>
        <w:spacing w:after="0" w:line="240" w:lineRule="auto"/>
        <w:ind w:firstLineChars="200" w:firstLine="560"/>
        <w:rPr>
          <w:sz w:val="28"/>
          <w:szCs w:val="28"/>
        </w:rPr>
      </w:pPr>
    </w:p>
    <w:p w:rsidR="008F1895" w:rsidRDefault="00D86CBE">
      <w:pPr>
        <w:spacing w:after="0" w:line="240" w:lineRule="auto"/>
        <w:ind w:firstLineChars="200" w:firstLine="560"/>
        <w:rPr>
          <w:sz w:val="28"/>
          <w:szCs w:val="28"/>
        </w:rPr>
      </w:pPr>
      <w:r>
        <w:rPr>
          <w:sz w:val="28"/>
          <w:szCs w:val="28"/>
        </w:rPr>
        <w:t>Осылайша, зертханалық жолмен анықталған десорбцияланатын метанның мөлшері: 4.03д</w:t>
      </w:r>
      <w:r>
        <w:rPr>
          <w:sz w:val="28"/>
          <w:szCs w:val="28"/>
          <w:vertAlign w:val="subscript"/>
        </w:rPr>
        <w:t>6</w:t>
      </w:r>
      <w:r>
        <w:rPr>
          <w:sz w:val="28"/>
          <w:szCs w:val="28"/>
        </w:rPr>
        <w:t>-1з конвейерлік бремсберг</w:t>
      </w:r>
      <w:r>
        <w:rPr>
          <w:sz w:val="28"/>
          <w:szCs w:val="28"/>
          <w:lang w:val="kk-KZ"/>
        </w:rPr>
        <w:t>те</w:t>
      </w:r>
      <w:r>
        <w:rPr>
          <w:sz w:val="28"/>
          <w:szCs w:val="28"/>
        </w:rPr>
        <w:t xml:space="preserve"> - 17,1 м</w:t>
      </w:r>
      <w:r>
        <w:rPr>
          <w:sz w:val="28"/>
          <w:szCs w:val="28"/>
          <w:vertAlign w:val="superscript"/>
        </w:rPr>
        <w:t>3</w:t>
      </w:r>
      <w:r>
        <w:rPr>
          <w:sz w:val="28"/>
          <w:szCs w:val="28"/>
        </w:rPr>
        <w:t>/т, 4.04д</w:t>
      </w:r>
      <w:r>
        <w:rPr>
          <w:sz w:val="28"/>
          <w:szCs w:val="28"/>
          <w:vertAlign w:val="subscript"/>
        </w:rPr>
        <w:t>6</w:t>
      </w:r>
      <w:r>
        <w:rPr>
          <w:sz w:val="28"/>
          <w:szCs w:val="28"/>
        </w:rPr>
        <w:t xml:space="preserve">-1з </w:t>
      </w:r>
      <w:r>
        <w:rPr>
          <w:sz w:val="28"/>
          <w:szCs w:val="28"/>
          <w:lang w:val="kk-KZ"/>
        </w:rPr>
        <w:t xml:space="preserve">желдеткіш </w:t>
      </w:r>
      <w:r>
        <w:rPr>
          <w:sz w:val="28"/>
          <w:szCs w:val="28"/>
        </w:rPr>
        <w:t>бремсберг</w:t>
      </w:r>
      <w:r>
        <w:rPr>
          <w:sz w:val="28"/>
          <w:szCs w:val="28"/>
          <w:lang w:val="kk-KZ"/>
        </w:rPr>
        <w:t xml:space="preserve">те </w:t>
      </w:r>
      <w:r>
        <w:rPr>
          <w:sz w:val="28"/>
          <w:szCs w:val="28"/>
        </w:rPr>
        <w:t xml:space="preserve">– 14,8 </w:t>
      </w:r>
      <w:r>
        <w:rPr>
          <w:sz w:val="28"/>
          <w:szCs w:val="28"/>
        </w:rPr>
        <w:t>м</w:t>
      </w:r>
      <w:r>
        <w:rPr>
          <w:sz w:val="28"/>
          <w:szCs w:val="28"/>
          <w:vertAlign w:val="superscript"/>
        </w:rPr>
        <w:t>3</w:t>
      </w:r>
      <w:r>
        <w:rPr>
          <w:sz w:val="28"/>
          <w:szCs w:val="28"/>
        </w:rPr>
        <w:t>/т, 37к</w:t>
      </w:r>
      <w:r>
        <w:rPr>
          <w:sz w:val="28"/>
          <w:szCs w:val="28"/>
          <w:vertAlign w:val="subscript"/>
        </w:rPr>
        <w:t>10</w:t>
      </w:r>
      <w:r>
        <w:rPr>
          <w:sz w:val="28"/>
          <w:szCs w:val="28"/>
        </w:rPr>
        <w:t>-в желдеткіш штрегінде– 1,3 м</w:t>
      </w:r>
      <w:r>
        <w:rPr>
          <w:sz w:val="28"/>
          <w:szCs w:val="28"/>
          <w:vertAlign w:val="superscript"/>
        </w:rPr>
        <w:t>3</w:t>
      </w:r>
      <w:r>
        <w:rPr>
          <w:sz w:val="28"/>
          <w:szCs w:val="28"/>
        </w:rPr>
        <w:t>/т, 37к</w:t>
      </w:r>
      <w:r>
        <w:rPr>
          <w:sz w:val="28"/>
          <w:szCs w:val="28"/>
          <w:vertAlign w:val="subscript"/>
        </w:rPr>
        <w:t>10</w:t>
      </w:r>
      <w:r>
        <w:rPr>
          <w:sz w:val="28"/>
          <w:szCs w:val="28"/>
        </w:rPr>
        <w:t>-в бу же</w:t>
      </w:r>
      <w:r>
        <w:rPr>
          <w:sz w:val="28"/>
          <w:szCs w:val="28"/>
        </w:rPr>
        <w:t>л</w:t>
      </w:r>
      <w:r>
        <w:rPr>
          <w:sz w:val="28"/>
          <w:szCs w:val="28"/>
        </w:rPr>
        <w:t>деткіші штрегінде</w:t>
      </w:r>
      <w:r>
        <w:rPr>
          <w:sz w:val="28"/>
          <w:szCs w:val="28"/>
          <w:lang w:val="kk-KZ"/>
        </w:rPr>
        <w:t xml:space="preserve"> </w:t>
      </w:r>
      <w:r>
        <w:rPr>
          <w:sz w:val="28"/>
          <w:szCs w:val="28"/>
        </w:rPr>
        <w:t>– 14,5 м</w:t>
      </w:r>
      <w:r>
        <w:rPr>
          <w:sz w:val="28"/>
          <w:szCs w:val="28"/>
          <w:vertAlign w:val="superscript"/>
        </w:rPr>
        <w:t>3</w:t>
      </w:r>
      <w:r>
        <w:rPr>
          <w:sz w:val="28"/>
          <w:szCs w:val="28"/>
        </w:rPr>
        <w:t>/т, ал зерттелетін көмір сынамаларының жалпы га</w:t>
      </w:r>
      <w:r>
        <w:rPr>
          <w:sz w:val="28"/>
          <w:szCs w:val="28"/>
        </w:rPr>
        <w:t>з</w:t>
      </w:r>
      <w:r>
        <w:rPr>
          <w:sz w:val="28"/>
          <w:szCs w:val="28"/>
        </w:rPr>
        <w:t>дылығы тиісінше 19,4; 17,1; 4,0; 17,2 м</w:t>
      </w:r>
      <w:r>
        <w:rPr>
          <w:sz w:val="28"/>
          <w:szCs w:val="28"/>
          <w:vertAlign w:val="superscript"/>
        </w:rPr>
        <w:t>3</w:t>
      </w:r>
      <w:r>
        <w:rPr>
          <w:sz w:val="28"/>
          <w:szCs w:val="28"/>
        </w:rPr>
        <w:t>/т.</w:t>
      </w:r>
    </w:p>
    <w:p w:rsidR="008F1895" w:rsidRDefault="008F1895">
      <w:pPr>
        <w:rPr>
          <w:sz w:val="28"/>
          <w:szCs w:val="28"/>
        </w:rPr>
      </w:pPr>
    </w:p>
    <w:p w:rsidR="008F1895" w:rsidRDefault="008F1895">
      <w:pPr>
        <w:pStyle w:val="afb"/>
        <w:ind w:firstLine="567"/>
        <w:jc w:val="both"/>
        <w:rPr>
          <w:sz w:val="28"/>
          <w:szCs w:val="28"/>
        </w:rPr>
      </w:pPr>
    </w:p>
    <w:p w:rsidR="008F1895" w:rsidRDefault="008F1895">
      <w:pPr>
        <w:pStyle w:val="afb"/>
        <w:ind w:firstLine="567"/>
        <w:jc w:val="both"/>
        <w:rPr>
          <w:sz w:val="28"/>
          <w:szCs w:val="28"/>
        </w:rPr>
      </w:pPr>
    </w:p>
    <w:p w:rsidR="008F1895" w:rsidRDefault="008F1895">
      <w:pPr>
        <w:pStyle w:val="afb"/>
        <w:ind w:firstLine="567"/>
        <w:jc w:val="both"/>
        <w:rPr>
          <w:sz w:val="28"/>
          <w:szCs w:val="28"/>
        </w:rPr>
      </w:pPr>
    </w:p>
    <w:p w:rsidR="008F1895" w:rsidRDefault="008F1895">
      <w:pPr>
        <w:pStyle w:val="afb"/>
        <w:ind w:firstLine="567"/>
        <w:jc w:val="both"/>
        <w:rPr>
          <w:sz w:val="28"/>
          <w:szCs w:val="28"/>
        </w:rPr>
      </w:pPr>
    </w:p>
    <w:p w:rsidR="008F1895" w:rsidRDefault="008F1895">
      <w:pPr>
        <w:pStyle w:val="afb"/>
        <w:ind w:firstLine="567"/>
        <w:jc w:val="both"/>
        <w:rPr>
          <w:sz w:val="28"/>
          <w:szCs w:val="28"/>
        </w:rPr>
      </w:pPr>
    </w:p>
    <w:p w:rsidR="008F1895" w:rsidRDefault="00D86CBE">
      <w:pPr>
        <w:pStyle w:val="afb"/>
        <w:ind w:firstLine="567"/>
        <w:jc w:val="both"/>
        <w:rPr>
          <w:sz w:val="28"/>
          <w:szCs w:val="28"/>
          <w:lang w:val="kk-KZ"/>
        </w:rPr>
      </w:pPr>
      <w:r>
        <w:rPr>
          <w:sz w:val="28"/>
          <w:szCs w:val="28"/>
        </w:rPr>
        <w:lastRenderedPageBreak/>
        <w:t>3.4</w:t>
      </w:r>
      <w:r>
        <w:rPr>
          <w:sz w:val="28"/>
          <w:szCs w:val="28"/>
          <w:lang w:val="kk-KZ"/>
        </w:rPr>
        <w:t xml:space="preserve"> кесте</w:t>
      </w:r>
      <w:r>
        <w:rPr>
          <w:sz w:val="28"/>
          <w:szCs w:val="28"/>
        </w:rPr>
        <w:t xml:space="preserve"> - </w:t>
      </w:r>
      <w:r>
        <w:rPr>
          <w:sz w:val="28"/>
          <w:szCs w:val="28"/>
          <w:lang w:val="kk-KZ"/>
        </w:rPr>
        <w:t>Күзембаев атындағы шахтада 37к</w:t>
      </w:r>
      <w:r>
        <w:rPr>
          <w:sz w:val="28"/>
          <w:szCs w:val="28"/>
          <w:vertAlign w:val="subscript"/>
          <w:lang w:val="kk-KZ"/>
        </w:rPr>
        <w:t>10</w:t>
      </w:r>
      <w:r>
        <w:rPr>
          <w:sz w:val="28"/>
          <w:szCs w:val="28"/>
          <w:lang w:val="kk-KZ"/>
        </w:rPr>
        <w:t xml:space="preserve">-в желдету штрек жүргізу кезінде </w:t>
      </w:r>
      <w:r>
        <w:rPr>
          <w:sz w:val="28"/>
          <w:szCs w:val="28"/>
        </w:rPr>
        <w:t>к</w:t>
      </w:r>
      <w:r>
        <w:rPr>
          <w:sz w:val="28"/>
          <w:szCs w:val="28"/>
          <w:vertAlign w:val="subscript"/>
          <w:lang w:val="kk-KZ"/>
        </w:rPr>
        <w:t>10</w:t>
      </w:r>
      <w:r>
        <w:rPr>
          <w:sz w:val="28"/>
          <w:szCs w:val="28"/>
          <w:lang w:val="kk-KZ"/>
        </w:rPr>
        <w:t xml:space="preserve"> қабатының табиғи газдылығын анықтау нәтижелері</w:t>
      </w:r>
    </w:p>
    <w:p w:rsidR="008F1895" w:rsidRDefault="008F1895">
      <w:pPr>
        <w:pStyle w:val="afb"/>
        <w:ind w:firstLine="567"/>
        <w:jc w:val="both"/>
        <w:rPr>
          <w:sz w:val="28"/>
          <w:szCs w:val="28"/>
          <w:lang w:val="kk-KZ"/>
        </w:rPr>
      </w:pPr>
    </w:p>
    <w:tbl>
      <w:tblPr>
        <w:tblW w:w="8931" w:type="dxa"/>
        <w:tblInd w:w="108" w:type="dxa"/>
        <w:tblLayout w:type="fixed"/>
        <w:tblLook w:val="04A0" w:firstRow="1" w:lastRow="0" w:firstColumn="1" w:lastColumn="0" w:noHBand="0" w:noVBand="1"/>
      </w:tblPr>
      <w:tblGrid>
        <w:gridCol w:w="1134"/>
        <w:gridCol w:w="1134"/>
        <w:gridCol w:w="1276"/>
        <w:gridCol w:w="1843"/>
        <w:gridCol w:w="1843"/>
        <w:gridCol w:w="1701"/>
      </w:tblGrid>
      <w:tr w:rsidR="008F1895">
        <w:trPr>
          <w:trHeight w:val="1335"/>
        </w:trPr>
        <w:tc>
          <w:tcPr>
            <w:tcW w:w="1134" w:type="dxa"/>
            <w:tcBorders>
              <w:top w:val="single" w:sz="4" w:space="0" w:color="auto"/>
              <w:left w:val="single" w:sz="4" w:space="0" w:color="auto"/>
              <w:bottom w:val="single" w:sz="4" w:space="0" w:color="auto"/>
              <w:right w:val="single" w:sz="4" w:space="0" w:color="auto"/>
            </w:tcBorders>
            <w:shd w:val="clear" w:color="auto" w:fill="auto"/>
          </w:tcPr>
          <w:p w:rsidR="008F1895" w:rsidRDefault="00D86CBE">
            <w:pPr>
              <w:ind w:firstLine="34"/>
              <w:jc w:val="center"/>
            </w:pPr>
            <w:r>
              <w:rPr>
                <w:lang w:val="kk-KZ"/>
              </w:rPr>
              <w:t>Шпур тереңдігі</w:t>
            </w:r>
            <w:r>
              <w:t xml:space="preserve">, </w:t>
            </w:r>
          </w:p>
          <w:p w:rsidR="008F1895" w:rsidRDefault="00D86CBE">
            <w:pPr>
              <w:ind w:firstLine="34"/>
              <w:jc w:val="center"/>
            </w:pPr>
            <w:r>
              <w:t>м</w:t>
            </w:r>
          </w:p>
        </w:tc>
        <w:tc>
          <w:tcPr>
            <w:tcW w:w="1134" w:type="dxa"/>
            <w:tcBorders>
              <w:top w:val="single" w:sz="4" w:space="0" w:color="auto"/>
              <w:left w:val="nil"/>
              <w:bottom w:val="single" w:sz="4" w:space="0" w:color="auto"/>
              <w:right w:val="single" w:sz="4" w:space="0" w:color="auto"/>
            </w:tcBorders>
            <w:shd w:val="clear" w:color="auto" w:fill="auto"/>
          </w:tcPr>
          <w:p w:rsidR="008F1895" w:rsidRDefault="00D86CBE">
            <w:pPr>
              <w:ind w:firstLine="34"/>
              <w:jc w:val="center"/>
            </w:pPr>
            <w:r>
              <w:t>Десор</w:t>
            </w:r>
            <w:r>
              <w:t>б</w:t>
            </w:r>
            <w:r>
              <w:t>циялан</w:t>
            </w:r>
            <w:r>
              <w:t>а</w:t>
            </w:r>
            <w:r>
              <w:t>тын газ (</w:t>
            </w:r>
            <w:r>
              <w:rPr>
                <w:i/>
              </w:rPr>
              <w:t>q</w:t>
            </w:r>
            <w:r>
              <w:rPr>
                <w:i/>
                <w:vertAlign w:val="subscript"/>
              </w:rPr>
              <w:t>des</w:t>
            </w:r>
            <w:r>
              <w:t>)</w:t>
            </w:r>
            <w:r>
              <w:rPr>
                <w:vertAlign w:val="subscript"/>
              </w:rPr>
              <w:t>N</w:t>
            </w:r>
            <w:r>
              <w:t xml:space="preserve">, </w:t>
            </w:r>
          </w:p>
          <w:p w:rsidR="008F1895" w:rsidRDefault="00D86CBE">
            <w:pPr>
              <w:ind w:firstLine="34"/>
              <w:jc w:val="center"/>
            </w:pPr>
            <w:r>
              <w:t>м</w:t>
            </w:r>
            <w:r>
              <w:rPr>
                <w:vertAlign w:val="superscript"/>
              </w:rPr>
              <w:t>3</w:t>
            </w:r>
            <w:r>
              <w:t>/т</w:t>
            </w:r>
          </w:p>
        </w:tc>
        <w:tc>
          <w:tcPr>
            <w:tcW w:w="1276" w:type="dxa"/>
            <w:tcBorders>
              <w:top w:val="single" w:sz="4" w:space="0" w:color="auto"/>
              <w:left w:val="nil"/>
              <w:bottom w:val="single" w:sz="4" w:space="0" w:color="auto"/>
              <w:right w:val="single" w:sz="4" w:space="0" w:color="auto"/>
            </w:tcBorders>
            <w:shd w:val="clear" w:color="auto" w:fill="auto"/>
          </w:tcPr>
          <w:p w:rsidR="008F1895" w:rsidRDefault="00D86CBE">
            <w:pPr>
              <w:ind w:firstLine="34"/>
              <w:jc w:val="center"/>
            </w:pPr>
            <w:r>
              <w:rPr>
                <w:lang w:val="kk-KZ"/>
              </w:rPr>
              <w:t>Күлділік</w:t>
            </w:r>
            <w:r>
              <w:t xml:space="preserve"> </w:t>
            </w:r>
            <w:r>
              <w:rPr>
                <w:i/>
              </w:rPr>
              <w:t>A</w:t>
            </w:r>
            <w:r>
              <w:rPr>
                <w:i/>
                <w:vertAlign w:val="subscript"/>
              </w:rPr>
              <w:t>an</w:t>
            </w:r>
            <w:r>
              <w:t xml:space="preserve">, </w:t>
            </w:r>
          </w:p>
          <w:p w:rsidR="008F1895" w:rsidRDefault="00D86CBE">
            <w:pPr>
              <w:ind w:firstLine="34"/>
              <w:jc w:val="center"/>
            </w:pPr>
            <w:r>
              <w:t>%</w:t>
            </w:r>
          </w:p>
        </w:tc>
        <w:tc>
          <w:tcPr>
            <w:tcW w:w="1843" w:type="dxa"/>
            <w:tcBorders>
              <w:top w:val="single" w:sz="4" w:space="0" w:color="auto"/>
              <w:left w:val="nil"/>
              <w:bottom w:val="single" w:sz="4" w:space="0" w:color="auto"/>
              <w:right w:val="single" w:sz="4" w:space="0" w:color="auto"/>
            </w:tcBorders>
            <w:shd w:val="clear" w:color="auto" w:fill="auto"/>
          </w:tcPr>
          <w:p w:rsidR="008F1895" w:rsidRDefault="00D86CBE">
            <w:pPr>
              <w:ind w:firstLine="34"/>
              <w:jc w:val="center"/>
            </w:pPr>
            <w:r>
              <w:t>Десорбциялан</w:t>
            </w:r>
            <w:r>
              <w:t>а</w:t>
            </w:r>
            <w:r>
              <w:t>тын газ (</w:t>
            </w:r>
            <w:r>
              <w:rPr>
                <w:i/>
              </w:rPr>
              <w:t>q</w:t>
            </w:r>
            <w:r>
              <w:rPr>
                <w:vertAlign w:val="subscript"/>
              </w:rPr>
              <w:t>des</w:t>
            </w:r>
            <w:r>
              <w:t>)N (зола&gt;10%), м</w:t>
            </w:r>
            <w:r>
              <w:rPr>
                <w:vertAlign w:val="superscript"/>
              </w:rPr>
              <w:t>3</w:t>
            </w:r>
            <w:r>
              <w:t>/т</w:t>
            </w:r>
          </w:p>
        </w:tc>
        <w:tc>
          <w:tcPr>
            <w:tcW w:w="1843"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pPr>
              <w:ind w:firstLine="34"/>
              <w:jc w:val="center"/>
            </w:pPr>
            <w:r>
              <w:t>Десорбциялан</w:t>
            </w:r>
            <w:r>
              <w:t>а</w:t>
            </w:r>
            <w:r>
              <w:t>тын газ (</w:t>
            </w:r>
            <w:r>
              <w:rPr>
                <w:i/>
              </w:rPr>
              <w:t>q</w:t>
            </w:r>
            <w:r>
              <w:rPr>
                <w:i/>
                <w:vertAlign w:val="subscript"/>
              </w:rPr>
              <w:t>des</w:t>
            </w:r>
            <w:r>
              <w:t>)</w:t>
            </w:r>
            <w:r>
              <w:rPr>
                <w:vertAlign w:val="subscript"/>
              </w:rPr>
              <w:t>N</w:t>
            </w:r>
            <w:r>
              <w:t xml:space="preserve">, </w:t>
            </w:r>
          </w:p>
          <w:p w:rsidR="008F1895" w:rsidRDefault="00D86CBE">
            <w:pPr>
              <w:ind w:firstLine="34"/>
              <w:jc w:val="center"/>
            </w:pPr>
            <w:r>
              <w:t>м</w:t>
            </w:r>
            <w:r>
              <w:rPr>
                <w:vertAlign w:val="superscript"/>
              </w:rPr>
              <w:t>3</w:t>
            </w:r>
            <w:r>
              <w:t>/т</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8F1895" w:rsidRDefault="00D86CBE">
            <w:pPr>
              <w:ind w:firstLine="34"/>
              <w:jc w:val="center"/>
              <w:rPr>
                <w:vertAlign w:val="subscript"/>
              </w:rPr>
            </w:pPr>
            <w:r>
              <w:t>Десорбциял</w:t>
            </w:r>
            <w:r>
              <w:t>а</w:t>
            </w:r>
            <w:r>
              <w:t xml:space="preserve">натын </w:t>
            </w:r>
            <w:r>
              <w:t>газ (</w:t>
            </w:r>
            <w:r>
              <w:rPr>
                <w:i/>
              </w:rPr>
              <w:t>q</w:t>
            </w:r>
            <w:r>
              <w:rPr>
                <w:i/>
                <w:vertAlign w:val="subscript"/>
              </w:rPr>
              <w:t>des</w:t>
            </w:r>
            <w:r>
              <w:t>)</w:t>
            </w:r>
            <w:r>
              <w:rPr>
                <w:vertAlign w:val="subscript"/>
              </w:rPr>
              <w:t xml:space="preserve">N </w:t>
            </w:r>
          </w:p>
          <w:p w:rsidR="008F1895" w:rsidRDefault="00D86CBE">
            <w:pPr>
              <w:ind w:firstLine="34"/>
              <w:jc w:val="center"/>
            </w:pPr>
            <w:r>
              <w:t>(</w:t>
            </w:r>
            <w:r>
              <w:rPr>
                <w:lang w:val="kk-KZ"/>
              </w:rPr>
              <w:t>орташа мәні</w:t>
            </w:r>
            <w:r>
              <w:t xml:space="preserve">), </w:t>
            </w:r>
          </w:p>
          <w:p w:rsidR="008F1895" w:rsidRDefault="00D86CBE">
            <w:pPr>
              <w:ind w:firstLine="34"/>
              <w:jc w:val="center"/>
            </w:pPr>
            <w:r>
              <w:t>м</w:t>
            </w:r>
            <w:r>
              <w:rPr>
                <w:vertAlign w:val="superscript"/>
              </w:rPr>
              <w:t>3</w:t>
            </w:r>
            <w:r>
              <w:t>/т</w:t>
            </w:r>
          </w:p>
        </w:tc>
      </w:tr>
      <w:tr w:rsidR="008F1895">
        <w:trPr>
          <w:trHeight w:val="255"/>
        </w:trPr>
        <w:tc>
          <w:tcPr>
            <w:tcW w:w="1134"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4"/>
              <w:jc w:val="center"/>
            </w:pPr>
            <w:r>
              <w:t>10,0</w:t>
            </w:r>
          </w:p>
        </w:tc>
        <w:tc>
          <w:tcPr>
            <w:tcW w:w="1134"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1,3</w:t>
            </w:r>
          </w:p>
        </w:tc>
        <w:tc>
          <w:tcPr>
            <w:tcW w:w="1276"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27,1</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1,3</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1,3</w:t>
            </w:r>
          </w:p>
        </w:tc>
        <w:tc>
          <w:tcPr>
            <w:tcW w:w="1701"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1,3</w:t>
            </w:r>
          </w:p>
        </w:tc>
      </w:tr>
      <w:tr w:rsidR="008F1895">
        <w:trPr>
          <w:trHeight w:val="255"/>
        </w:trPr>
        <w:tc>
          <w:tcPr>
            <w:tcW w:w="1134"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4"/>
              <w:jc w:val="center"/>
            </w:pPr>
            <w:r>
              <w:t>20,0</w:t>
            </w:r>
          </w:p>
        </w:tc>
        <w:tc>
          <w:tcPr>
            <w:tcW w:w="1134"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1,4</w:t>
            </w:r>
          </w:p>
        </w:tc>
        <w:tc>
          <w:tcPr>
            <w:tcW w:w="1276"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16,9</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1,4</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1,3</w:t>
            </w:r>
          </w:p>
        </w:tc>
        <w:tc>
          <w:tcPr>
            <w:tcW w:w="1701"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1,4</w:t>
            </w:r>
          </w:p>
        </w:tc>
      </w:tr>
      <w:tr w:rsidR="008F1895">
        <w:trPr>
          <w:trHeight w:val="255"/>
        </w:trPr>
        <w:tc>
          <w:tcPr>
            <w:tcW w:w="1134"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4"/>
              <w:jc w:val="center"/>
            </w:pPr>
            <w:r>
              <w:t>12,0</w:t>
            </w:r>
          </w:p>
        </w:tc>
        <w:tc>
          <w:tcPr>
            <w:tcW w:w="1134"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1,4</w:t>
            </w:r>
          </w:p>
        </w:tc>
        <w:tc>
          <w:tcPr>
            <w:tcW w:w="1276"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30,6</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1,4</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1,3</w:t>
            </w:r>
          </w:p>
        </w:tc>
        <w:tc>
          <w:tcPr>
            <w:tcW w:w="1701"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1,4</w:t>
            </w:r>
          </w:p>
        </w:tc>
      </w:tr>
      <w:tr w:rsidR="008F1895">
        <w:trPr>
          <w:trHeight w:val="255"/>
        </w:trPr>
        <w:tc>
          <w:tcPr>
            <w:tcW w:w="1134"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4"/>
              <w:jc w:val="center"/>
            </w:pPr>
            <w:r>
              <w:t>14,0</w:t>
            </w:r>
          </w:p>
        </w:tc>
        <w:tc>
          <w:tcPr>
            <w:tcW w:w="1134"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-0,3</w:t>
            </w:r>
          </w:p>
        </w:tc>
        <w:tc>
          <w:tcPr>
            <w:tcW w:w="1276"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10,4</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-0,3</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1,3</w:t>
            </w:r>
          </w:p>
        </w:tc>
        <w:tc>
          <w:tcPr>
            <w:tcW w:w="1701" w:type="dxa"/>
            <w:tcBorders>
              <w:top w:val="nil"/>
              <w:left w:val="nil"/>
              <w:bottom w:val="single" w:sz="4" w:space="0" w:color="auto"/>
              <w:right w:val="single" w:sz="4" w:space="0" w:color="auto"/>
            </w:tcBorders>
            <w:shd w:val="clear" w:color="auto" w:fill="auto"/>
            <w:noWrap/>
            <w:vAlign w:val="bottom"/>
          </w:tcPr>
          <w:p w:rsidR="008F1895" w:rsidRDefault="008F1895">
            <w:pPr>
              <w:ind w:firstLine="34"/>
              <w:jc w:val="center"/>
            </w:pPr>
          </w:p>
        </w:tc>
      </w:tr>
      <w:tr w:rsidR="008F1895">
        <w:trPr>
          <w:trHeight w:val="255"/>
        </w:trPr>
        <w:tc>
          <w:tcPr>
            <w:tcW w:w="1134"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4"/>
              <w:jc w:val="center"/>
            </w:pPr>
            <w:r>
              <w:t>16,0</w:t>
            </w:r>
          </w:p>
        </w:tc>
        <w:tc>
          <w:tcPr>
            <w:tcW w:w="1134"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1,3</w:t>
            </w:r>
          </w:p>
        </w:tc>
        <w:tc>
          <w:tcPr>
            <w:tcW w:w="1276"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32,4</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1,3</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1,3</w:t>
            </w:r>
          </w:p>
        </w:tc>
        <w:tc>
          <w:tcPr>
            <w:tcW w:w="1701"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1,3</w:t>
            </w:r>
          </w:p>
        </w:tc>
      </w:tr>
      <w:tr w:rsidR="008F1895">
        <w:trPr>
          <w:trHeight w:val="255"/>
        </w:trPr>
        <w:tc>
          <w:tcPr>
            <w:tcW w:w="1134"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4"/>
              <w:jc w:val="center"/>
            </w:pPr>
            <w:r>
              <w:t>17,0</w:t>
            </w:r>
          </w:p>
        </w:tc>
        <w:tc>
          <w:tcPr>
            <w:tcW w:w="1134"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1,2</w:t>
            </w:r>
          </w:p>
        </w:tc>
        <w:tc>
          <w:tcPr>
            <w:tcW w:w="1276"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12,3</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1,2</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1,3</w:t>
            </w:r>
          </w:p>
        </w:tc>
        <w:tc>
          <w:tcPr>
            <w:tcW w:w="1701"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1,2</w:t>
            </w:r>
          </w:p>
        </w:tc>
      </w:tr>
      <w:tr w:rsidR="008F1895">
        <w:trPr>
          <w:trHeight w:val="255"/>
        </w:trPr>
        <w:tc>
          <w:tcPr>
            <w:tcW w:w="1134"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4"/>
              <w:jc w:val="center"/>
            </w:pPr>
            <w:r>
              <w:t>18,0</w:t>
            </w:r>
          </w:p>
        </w:tc>
        <w:tc>
          <w:tcPr>
            <w:tcW w:w="1134"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0,5</w:t>
            </w:r>
          </w:p>
        </w:tc>
        <w:tc>
          <w:tcPr>
            <w:tcW w:w="1276"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32,5</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0,5</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1,3</w:t>
            </w:r>
          </w:p>
        </w:tc>
        <w:tc>
          <w:tcPr>
            <w:tcW w:w="1701" w:type="dxa"/>
            <w:tcBorders>
              <w:top w:val="nil"/>
              <w:left w:val="nil"/>
              <w:bottom w:val="single" w:sz="4" w:space="0" w:color="auto"/>
              <w:right w:val="single" w:sz="4" w:space="0" w:color="auto"/>
            </w:tcBorders>
            <w:shd w:val="clear" w:color="auto" w:fill="auto"/>
            <w:noWrap/>
            <w:vAlign w:val="bottom"/>
          </w:tcPr>
          <w:p w:rsidR="008F1895" w:rsidRDefault="008F1895">
            <w:pPr>
              <w:ind w:firstLine="34"/>
              <w:jc w:val="center"/>
            </w:pPr>
          </w:p>
        </w:tc>
      </w:tr>
      <w:tr w:rsidR="008F1895">
        <w:trPr>
          <w:trHeight w:val="255"/>
        </w:trPr>
        <w:tc>
          <w:tcPr>
            <w:tcW w:w="1134"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4"/>
              <w:jc w:val="center"/>
            </w:pPr>
            <w:r>
              <w:t>19,0</w:t>
            </w:r>
          </w:p>
        </w:tc>
        <w:tc>
          <w:tcPr>
            <w:tcW w:w="1134"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1,1</w:t>
            </w:r>
          </w:p>
        </w:tc>
        <w:tc>
          <w:tcPr>
            <w:tcW w:w="1276"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16,5</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1,1</w:t>
            </w:r>
          </w:p>
        </w:tc>
        <w:tc>
          <w:tcPr>
            <w:tcW w:w="1843"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1,3</w:t>
            </w:r>
          </w:p>
        </w:tc>
        <w:tc>
          <w:tcPr>
            <w:tcW w:w="1701" w:type="dxa"/>
            <w:tcBorders>
              <w:top w:val="nil"/>
              <w:left w:val="nil"/>
              <w:bottom w:val="single" w:sz="4" w:space="0" w:color="auto"/>
              <w:right w:val="single" w:sz="4" w:space="0" w:color="auto"/>
            </w:tcBorders>
            <w:shd w:val="clear" w:color="auto" w:fill="auto"/>
            <w:noWrap/>
            <w:vAlign w:val="bottom"/>
          </w:tcPr>
          <w:p w:rsidR="008F1895" w:rsidRDefault="00D86CBE">
            <w:pPr>
              <w:ind w:firstLine="34"/>
              <w:jc w:val="center"/>
            </w:pPr>
            <w:r>
              <w:t>1,1</w:t>
            </w:r>
          </w:p>
        </w:tc>
      </w:tr>
      <w:tr w:rsidR="008F1895">
        <w:trPr>
          <w:trHeight w:val="270"/>
        </w:trPr>
        <w:tc>
          <w:tcPr>
            <w:tcW w:w="7230"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ind w:firstLine="34"/>
              <w:jc w:val="center"/>
            </w:pPr>
            <w:r>
              <w:t>Десорбцияланатын газ (</w:t>
            </w:r>
            <w:r>
              <w:rPr>
                <w:lang w:val="kk-KZ"/>
              </w:rPr>
              <w:t>орташа мәні</w:t>
            </w:r>
            <w:r>
              <w:t>)</w:t>
            </w:r>
          </w:p>
        </w:tc>
        <w:tc>
          <w:tcPr>
            <w:tcW w:w="1701" w:type="dxa"/>
            <w:tcBorders>
              <w:top w:val="single" w:sz="8" w:space="0" w:color="auto"/>
              <w:left w:val="single" w:sz="4" w:space="0" w:color="auto"/>
              <w:bottom w:val="single" w:sz="4" w:space="0" w:color="auto"/>
              <w:right w:val="single" w:sz="8" w:space="0" w:color="auto"/>
            </w:tcBorders>
            <w:shd w:val="clear" w:color="auto" w:fill="auto"/>
            <w:noWrap/>
            <w:vAlign w:val="bottom"/>
          </w:tcPr>
          <w:p w:rsidR="008F1895" w:rsidRDefault="00D86CBE">
            <w:pPr>
              <w:ind w:firstLine="34"/>
              <w:jc w:val="center"/>
            </w:pPr>
            <w:r>
              <w:t>1,3</w:t>
            </w:r>
          </w:p>
        </w:tc>
      </w:tr>
      <w:tr w:rsidR="008F1895">
        <w:trPr>
          <w:trHeight w:val="270"/>
        </w:trPr>
        <w:tc>
          <w:tcPr>
            <w:tcW w:w="7230"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ind w:firstLine="34"/>
              <w:jc w:val="center"/>
            </w:pPr>
            <w:r>
              <w:t>1 бар қысымдағы газдылық</w:t>
            </w:r>
          </w:p>
        </w:tc>
        <w:tc>
          <w:tcPr>
            <w:tcW w:w="1701" w:type="dxa"/>
            <w:tcBorders>
              <w:top w:val="single" w:sz="8" w:space="0" w:color="auto"/>
              <w:left w:val="single" w:sz="4" w:space="0" w:color="auto"/>
              <w:bottom w:val="single" w:sz="4" w:space="0" w:color="auto"/>
              <w:right w:val="single" w:sz="8" w:space="0" w:color="auto"/>
            </w:tcBorders>
            <w:shd w:val="clear" w:color="auto" w:fill="auto"/>
            <w:noWrap/>
            <w:vAlign w:val="bottom"/>
          </w:tcPr>
          <w:p w:rsidR="008F1895" w:rsidRDefault="00D86CBE">
            <w:pPr>
              <w:ind w:firstLine="34"/>
              <w:jc w:val="center"/>
            </w:pPr>
            <w:r>
              <w:t>2,7</w:t>
            </w:r>
          </w:p>
        </w:tc>
      </w:tr>
      <w:tr w:rsidR="008F1895">
        <w:trPr>
          <w:trHeight w:val="270"/>
        </w:trPr>
        <w:tc>
          <w:tcPr>
            <w:tcW w:w="7230"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ind w:firstLine="567"/>
              <w:jc w:val="center"/>
              <w:rPr>
                <w:lang w:val="kk-KZ"/>
              </w:rPr>
            </w:pPr>
            <w:r>
              <w:rPr>
                <w:lang w:val="kk-KZ"/>
              </w:rPr>
              <w:t>Жалпы газдылық</w:t>
            </w:r>
          </w:p>
        </w:tc>
        <w:tc>
          <w:tcPr>
            <w:tcW w:w="1701" w:type="dxa"/>
            <w:tcBorders>
              <w:top w:val="single" w:sz="8" w:space="0" w:color="auto"/>
              <w:left w:val="single" w:sz="4" w:space="0" w:color="auto"/>
              <w:bottom w:val="single" w:sz="4" w:space="0" w:color="auto"/>
              <w:right w:val="single" w:sz="8" w:space="0" w:color="auto"/>
            </w:tcBorders>
            <w:shd w:val="clear" w:color="auto" w:fill="auto"/>
            <w:noWrap/>
            <w:vAlign w:val="bottom"/>
          </w:tcPr>
          <w:p w:rsidR="008F1895" w:rsidRDefault="00D86CBE">
            <w:pPr>
              <w:ind w:firstLine="567"/>
            </w:pPr>
            <w:r>
              <w:t>4,0</w:t>
            </w:r>
          </w:p>
        </w:tc>
      </w:tr>
    </w:tbl>
    <w:p w:rsidR="008F1895" w:rsidRDefault="008F1895">
      <w:pPr>
        <w:pStyle w:val="afb"/>
        <w:ind w:firstLine="567"/>
        <w:jc w:val="both"/>
        <w:rPr>
          <w:sz w:val="28"/>
          <w:szCs w:val="28"/>
        </w:rPr>
      </w:pPr>
    </w:p>
    <w:p w:rsidR="008F1895" w:rsidRDefault="00D86CBE">
      <w:pPr>
        <w:pStyle w:val="afb"/>
        <w:ind w:firstLine="567"/>
        <w:jc w:val="both"/>
        <w:rPr>
          <w:sz w:val="28"/>
          <w:szCs w:val="28"/>
          <w:lang w:val="kk-KZ"/>
        </w:rPr>
      </w:pPr>
      <w:r>
        <w:rPr>
          <w:sz w:val="28"/>
          <w:szCs w:val="28"/>
        </w:rPr>
        <w:t>3.5</w:t>
      </w:r>
      <w:r>
        <w:rPr>
          <w:sz w:val="28"/>
          <w:szCs w:val="28"/>
          <w:lang w:val="kk-KZ"/>
        </w:rPr>
        <w:t xml:space="preserve"> кесте</w:t>
      </w:r>
      <w:r>
        <w:rPr>
          <w:sz w:val="28"/>
          <w:szCs w:val="28"/>
        </w:rPr>
        <w:t xml:space="preserve"> - </w:t>
      </w:r>
      <w:r>
        <w:rPr>
          <w:sz w:val="28"/>
          <w:szCs w:val="28"/>
          <w:lang w:val="kk-KZ"/>
        </w:rPr>
        <w:t>Күзембаев атындағы шахтада 37к</w:t>
      </w:r>
      <w:r>
        <w:rPr>
          <w:sz w:val="28"/>
          <w:szCs w:val="28"/>
          <w:vertAlign w:val="subscript"/>
          <w:lang w:val="kk-KZ"/>
        </w:rPr>
        <w:t>10</w:t>
      </w:r>
      <w:r>
        <w:rPr>
          <w:sz w:val="28"/>
          <w:szCs w:val="28"/>
          <w:lang w:val="kk-KZ"/>
        </w:rPr>
        <w:t xml:space="preserve">-в бу желдету штрек жүргізу кезінде </w:t>
      </w:r>
      <w:r>
        <w:rPr>
          <w:sz w:val="28"/>
          <w:szCs w:val="28"/>
        </w:rPr>
        <w:t>к</w:t>
      </w:r>
      <w:r>
        <w:rPr>
          <w:sz w:val="28"/>
          <w:szCs w:val="28"/>
          <w:vertAlign w:val="subscript"/>
          <w:lang w:val="kk-KZ"/>
        </w:rPr>
        <w:t>10</w:t>
      </w:r>
      <w:r>
        <w:rPr>
          <w:sz w:val="28"/>
          <w:szCs w:val="28"/>
          <w:lang w:val="kk-KZ"/>
        </w:rPr>
        <w:t xml:space="preserve"> қабатының табиғи газдылығын анықтау нәтижелері</w:t>
      </w:r>
    </w:p>
    <w:tbl>
      <w:tblPr>
        <w:tblW w:w="9503" w:type="dxa"/>
        <w:tblInd w:w="103" w:type="dxa"/>
        <w:tblLayout w:type="fixed"/>
        <w:tblLook w:val="04A0" w:firstRow="1" w:lastRow="0" w:firstColumn="1" w:lastColumn="0" w:noHBand="0" w:noVBand="1"/>
      </w:tblPr>
      <w:tblGrid>
        <w:gridCol w:w="957"/>
        <w:gridCol w:w="1458"/>
        <w:gridCol w:w="992"/>
        <w:gridCol w:w="2127"/>
        <w:gridCol w:w="1842"/>
        <w:gridCol w:w="2127"/>
      </w:tblGrid>
      <w:tr w:rsidR="008F1895">
        <w:trPr>
          <w:trHeight w:val="1373"/>
        </w:trPr>
        <w:tc>
          <w:tcPr>
            <w:tcW w:w="957" w:type="dxa"/>
            <w:tcBorders>
              <w:top w:val="single" w:sz="4" w:space="0" w:color="auto"/>
              <w:left w:val="single" w:sz="4" w:space="0" w:color="auto"/>
              <w:bottom w:val="single" w:sz="4" w:space="0" w:color="auto"/>
              <w:right w:val="single" w:sz="4" w:space="0" w:color="auto"/>
            </w:tcBorders>
            <w:shd w:val="clear" w:color="auto" w:fill="auto"/>
          </w:tcPr>
          <w:p w:rsidR="008F1895" w:rsidRDefault="00D86CBE">
            <w:pPr>
              <w:ind w:firstLine="39"/>
              <w:jc w:val="center"/>
            </w:pPr>
            <w:r>
              <w:t>п</w:t>
            </w:r>
            <w:r>
              <w:rPr>
                <w:lang w:val="kk-KZ"/>
              </w:rPr>
              <w:t>Шпур тереңдігі</w:t>
            </w:r>
            <w:r>
              <w:t>,</w:t>
            </w:r>
          </w:p>
          <w:p w:rsidR="008F1895" w:rsidRDefault="00D86CBE">
            <w:pPr>
              <w:ind w:firstLine="39"/>
              <w:jc w:val="center"/>
            </w:pPr>
            <w:r>
              <w:t>м</w:t>
            </w:r>
          </w:p>
        </w:tc>
        <w:tc>
          <w:tcPr>
            <w:tcW w:w="1458" w:type="dxa"/>
            <w:tcBorders>
              <w:top w:val="single" w:sz="4" w:space="0" w:color="auto"/>
              <w:left w:val="nil"/>
              <w:bottom w:val="single" w:sz="4" w:space="0" w:color="auto"/>
              <w:right w:val="single" w:sz="4" w:space="0" w:color="auto"/>
            </w:tcBorders>
            <w:shd w:val="clear" w:color="auto" w:fill="auto"/>
          </w:tcPr>
          <w:p w:rsidR="008F1895" w:rsidRDefault="00D86CBE">
            <w:pPr>
              <w:ind w:firstLine="39"/>
              <w:jc w:val="center"/>
            </w:pPr>
            <w:r>
              <w:rPr>
                <w:lang w:val="kk-KZ"/>
              </w:rPr>
              <w:t>Десорбцияланатын газ</w:t>
            </w:r>
            <w:r>
              <w:t xml:space="preserve"> (</w:t>
            </w:r>
            <w:r>
              <w:rPr>
                <w:i/>
              </w:rPr>
              <w:t>q</w:t>
            </w:r>
            <w:r>
              <w:rPr>
                <w:i/>
                <w:vertAlign w:val="subscript"/>
              </w:rPr>
              <w:t>des</w:t>
            </w:r>
            <w:r>
              <w:t>)</w:t>
            </w:r>
            <w:r>
              <w:rPr>
                <w:vertAlign w:val="subscript"/>
              </w:rPr>
              <w:t>N</w:t>
            </w:r>
            <w:r>
              <w:t>,</w:t>
            </w:r>
          </w:p>
          <w:p w:rsidR="008F1895" w:rsidRDefault="00D86CBE">
            <w:pPr>
              <w:ind w:firstLine="39"/>
              <w:jc w:val="center"/>
            </w:pPr>
            <w:r>
              <w:t>м</w:t>
            </w:r>
            <w:r>
              <w:rPr>
                <w:vertAlign w:val="superscript"/>
              </w:rPr>
              <w:t>3</w:t>
            </w:r>
            <w:r>
              <w:t>/т</w:t>
            </w:r>
          </w:p>
        </w:tc>
        <w:tc>
          <w:tcPr>
            <w:tcW w:w="992" w:type="dxa"/>
            <w:tcBorders>
              <w:top w:val="single" w:sz="4" w:space="0" w:color="auto"/>
              <w:left w:val="nil"/>
              <w:bottom w:val="single" w:sz="4" w:space="0" w:color="auto"/>
              <w:right w:val="single" w:sz="4" w:space="0" w:color="auto"/>
            </w:tcBorders>
            <w:shd w:val="clear" w:color="auto" w:fill="auto"/>
          </w:tcPr>
          <w:p w:rsidR="008F1895" w:rsidRDefault="00D86CBE">
            <w:pPr>
              <w:ind w:firstLine="39"/>
              <w:jc w:val="center"/>
            </w:pPr>
            <w:r>
              <w:rPr>
                <w:lang w:val="kk-KZ"/>
              </w:rPr>
              <w:t>Күлділік</w:t>
            </w:r>
            <w:r>
              <w:t xml:space="preserve"> </w:t>
            </w:r>
            <w:r>
              <w:rPr>
                <w:i/>
              </w:rPr>
              <w:t>A</w:t>
            </w:r>
            <w:r>
              <w:rPr>
                <w:i/>
                <w:vertAlign w:val="subscript"/>
              </w:rPr>
              <w:t>an</w:t>
            </w:r>
            <w:r>
              <w:t>,</w:t>
            </w:r>
          </w:p>
          <w:p w:rsidR="008F1895" w:rsidRDefault="00D86CBE">
            <w:pPr>
              <w:ind w:firstLine="39"/>
              <w:jc w:val="center"/>
            </w:pPr>
            <w:r>
              <w:t>%</w:t>
            </w:r>
          </w:p>
        </w:tc>
        <w:tc>
          <w:tcPr>
            <w:tcW w:w="2127" w:type="dxa"/>
            <w:tcBorders>
              <w:top w:val="single" w:sz="4" w:space="0" w:color="auto"/>
              <w:left w:val="nil"/>
              <w:bottom w:val="single" w:sz="4" w:space="0" w:color="auto"/>
              <w:right w:val="single" w:sz="4" w:space="0" w:color="auto"/>
            </w:tcBorders>
            <w:shd w:val="clear" w:color="auto" w:fill="auto"/>
          </w:tcPr>
          <w:p w:rsidR="008F1895" w:rsidRDefault="00D86CBE">
            <w:pPr>
              <w:ind w:firstLine="39"/>
              <w:jc w:val="center"/>
            </w:pPr>
            <w:r>
              <w:rPr>
                <w:lang w:val="kk-KZ"/>
              </w:rPr>
              <w:t>Десорбцияланатын газ</w:t>
            </w:r>
            <w:r>
              <w:t xml:space="preserve"> (</w:t>
            </w:r>
            <w:r>
              <w:rPr>
                <w:i/>
              </w:rPr>
              <w:t>q</w:t>
            </w:r>
            <w:r>
              <w:rPr>
                <w:vertAlign w:val="subscript"/>
              </w:rPr>
              <w:t>des</w:t>
            </w:r>
            <w:r>
              <w:t>)N (з</w:t>
            </w:r>
            <w:r>
              <w:t>о</w:t>
            </w:r>
            <w:r>
              <w:t>ла&gt;10%), м</w:t>
            </w:r>
            <w:r>
              <w:rPr>
                <w:vertAlign w:val="superscript"/>
              </w:rPr>
              <w:t>3</w:t>
            </w:r>
            <w:r>
              <w:t>/т</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8F1895" w:rsidRDefault="00D86CBE">
            <w:r>
              <w:t xml:space="preserve">  </w:t>
            </w:r>
            <w:r>
              <w:rPr>
                <w:lang w:val="kk-KZ"/>
              </w:rPr>
              <w:t>Десорбцияланатын газ</w:t>
            </w:r>
            <w:r>
              <w:t xml:space="preserve"> (</w:t>
            </w:r>
            <w:r>
              <w:rPr>
                <w:i/>
              </w:rPr>
              <w:t>q</w:t>
            </w:r>
            <w:r>
              <w:rPr>
                <w:i/>
                <w:vertAlign w:val="subscript"/>
              </w:rPr>
              <w:t>des</w:t>
            </w:r>
            <w:r>
              <w:t>)</w:t>
            </w:r>
            <w:r>
              <w:rPr>
                <w:vertAlign w:val="subscript"/>
              </w:rPr>
              <w:t>N</w:t>
            </w:r>
            <w:r>
              <w:t>,</w:t>
            </w:r>
          </w:p>
          <w:p w:rsidR="008F1895" w:rsidRDefault="00D86CBE">
            <w:pPr>
              <w:ind w:firstLine="39"/>
              <w:jc w:val="center"/>
            </w:pPr>
            <w:r>
              <w:t>м</w:t>
            </w:r>
            <w:r>
              <w:rPr>
                <w:vertAlign w:val="superscript"/>
              </w:rPr>
              <w:t>3</w:t>
            </w:r>
            <w:r>
              <w:t>/т</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rPr>
                <w:vertAlign w:val="subscript"/>
              </w:rPr>
            </w:pPr>
            <w:r>
              <w:rPr>
                <w:lang w:val="kk-KZ"/>
              </w:rPr>
              <w:t>Десорбцияланатын газ</w:t>
            </w:r>
            <w:r>
              <w:t xml:space="preserve"> (</w:t>
            </w:r>
            <w:r>
              <w:rPr>
                <w:i/>
              </w:rPr>
              <w:t>q</w:t>
            </w:r>
            <w:r>
              <w:rPr>
                <w:i/>
                <w:vertAlign w:val="subscript"/>
              </w:rPr>
              <w:t>des</w:t>
            </w:r>
            <w:r>
              <w:t>)</w:t>
            </w:r>
            <w:r>
              <w:rPr>
                <w:vertAlign w:val="subscript"/>
              </w:rPr>
              <w:t>N</w:t>
            </w:r>
          </w:p>
          <w:p w:rsidR="008F1895" w:rsidRDefault="00D86CBE">
            <w:pPr>
              <w:ind w:firstLine="39"/>
              <w:jc w:val="center"/>
            </w:pPr>
            <w:r>
              <w:t>(орташа мәні),</w:t>
            </w:r>
          </w:p>
          <w:p w:rsidR="008F1895" w:rsidRDefault="00D86CBE">
            <w:pPr>
              <w:ind w:firstLine="39"/>
              <w:jc w:val="center"/>
            </w:pPr>
            <w:r>
              <w:t>м</w:t>
            </w:r>
            <w:r>
              <w:rPr>
                <w:vertAlign w:val="superscript"/>
              </w:rPr>
              <w:t>3</w:t>
            </w:r>
            <w:r>
              <w:t>/т</w:t>
            </w:r>
          </w:p>
        </w:tc>
      </w:tr>
      <w:tr w:rsidR="008F1895">
        <w:trPr>
          <w:trHeight w:val="255"/>
        </w:trPr>
        <w:tc>
          <w:tcPr>
            <w:tcW w:w="957"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16,0</w:t>
            </w:r>
          </w:p>
        </w:tc>
        <w:tc>
          <w:tcPr>
            <w:tcW w:w="1458"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14,2</w:t>
            </w:r>
          </w:p>
        </w:tc>
        <w:tc>
          <w:tcPr>
            <w:tcW w:w="99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35,0</w:t>
            </w:r>
          </w:p>
        </w:tc>
        <w:tc>
          <w:tcPr>
            <w:tcW w:w="2127"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14,2</w:t>
            </w:r>
          </w:p>
        </w:tc>
        <w:tc>
          <w:tcPr>
            <w:tcW w:w="184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14,5</w:t>
            </w:r>
          </w:p>
        </w:tc>
        <w:tc>
          <w:tcPr>
            <w:tcW w:w="2127"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14,2</w:t>
            </w:r>
          </w:p>
        </w:tc>
      </w:tr>
      <w:tr w:rsidR="008F1895">
        <w:trPr>
          <w:trHeight w:val="255"/>
        </w:trPr>
        <w:tc>
          <w:tcPr>
            <w:tcW w:w="957"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20,0</w:t>
            </w:r>
          </w:p>
        </w:tc>
        <w:tc>
          <w:tcPr>
            <w:tcW w:w="1458"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13,3</w:t>
            </w:r>
          </w:p>
        </w:tc>
        <w:tc>
          <w:tcPr>
            <w:tcW w:w="99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18,3</w:t>
            </w:r>
          </w:p>
        </w:tc>
        <w:tc>
          <w:tcPr>
            <w:tcW w:w="2127"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13,3</w:t>
            </w:r>
          </w:p>
        </w:tc>
        <w:tc>
          <w:tcPr>
            <w:tcW w:w="184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14,5</w:t>
            </w:r>
          </w:p>
        </w:tc>
        <w:tc>
          <w:tcPr>
            <w:tcW w:w="2127"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13,3</w:t>
            </w:r>
          </w:p>
        </w:tc>
      </w:tr>
      <w:tr w:rsidR="008F1895">
        <w:trPr>
          <w:trHeight w:val="255"/>
        </w:trPr>
        <w:tc>
          <w:tcPr>
            <w:tcW w:w="957" w:type="dxa"/>
            <w:tcBorders>
              <w:top w:val="nil"/>
              <w:left w:val="single" w:sz="4" w:space="0" w:color="auto"/>
              <w:bottom w:val="single" w:sz="4" w:space="0" w:color="auto"/>
              <w:right w:val="single" w:sz="4" w:space="0" w:color="auto"/>
            </w:tcBorders>
            <w:shd w:val="clear" w:color="auto" w:fill="auto"/>
            <w:noWrap/>
            <w:vAlign w:val="bottom"/>
          </w:tcPr>
          <w:p w:rsidR="008F1895" w:rsidRDefault="00D86CBE">
            <w:pPr>
              <w:ind w:firstLine="39"/>
              <w:jc w:val="center"/>
            </w:pPr>
            <w:r>
              <w:t>21,0</w:t>
            </w:r>
          </w:p>
        </w:tc>
        <w:tc>
          <w:tcPr>
            <w:tcW w:w="1458"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14,7</w:t>
            </w:r>
          </w:p>
        </w:tc>
        <w:tc>
          <w:tcPr>
            <w:tcW w:w="99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7,5</w:t>
            </w:r>
          </w:p>
        </w:tc>
        <w:tc>
          <w:tcPr>
            <w:tcW w:w="2127"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w:t>
            </w:r>
          </w:p>
        </w:tc>
        <w:tc>
          <w:tcPr>
            <w:tcW w:w="1842"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14,5</w:t>
            </w:r>
          </w:p>
        </w:tc>
        <w:tc>
          <w:tcPr>
            <w:tcW w:w="2127" w:type="dxa"/>
            <w:tcBorders>
              <w:top w:val="nil"/>
              <w:left w:val="nil"/>
              <w:bottom w:val="single" w:sz="4" w:space="0" w:color="auto"/>
              <w:right w:val="single" w:sz="4" w:space="0" w:color="auto"/>
            </w:tcBorders>
            <w:shd w:val="clear" w:color="auto" w:fill="auto"/>
            <w:noWrap/>
            <w:vAlign w:val="bottom"/>
          </w:tcPr>
          <w:p w:rsidR="008F1895" w:rsidRDefault="00D86CBE">
            <w:pPr>
              <w:ind w:firstLine="39"/>
              <w:jc w:val="center"/>
            </w:pPr>
            <w:r>
              <w:t>14,7</w:t>
            </w:r>
          </w:p>
        </w:tc>
      </w:tr>
      <w:tr w:rsidR="008F1895">
        <w:trPr>
          <w:trHeight w:val="270"/>
        </w:trPr>
        <w:tc>
          <w:tcPr>
            <w:tcW w:w="7376" w:type="dxa"/>
            <w:gridSpan w:val="5"/>
            <w:tcBorders>
              <w:top w:val="single" w:sz="4" w:space="0" w:color="auto"/>
              <w:left w:val="single" w:sz="4" w:space="0" w:color="auto"/>
              <w:bottom w:val="single" w:sz="4" w:space="0" w:color="auto"/>
              <w:right w:val="nil"/>
            </w:tcBorders>
            <w:shd w:val="clear" w:color="auto" w:fill="auto"/>
            <w:noWrap/>
            <w:vAlign w:val="bottom"/>
          </w:tcPr>
          <w:p w:rsidR="008F1895" w:rsidRDefault="00D86CBE">
            <w:pPr>
              <w:ind w:firstLine="39"/>
              <w:jc w:val="center"/>
            </w:pPr>
            <w:r>
              <w:rPr>
                <w:lang w:val="kk-KZ"/>
              </w:rPr>
              <w:t>Десорбцияланатын газ</w:t>
            </w:r>
            <w:r>
              <w:t xml:space="preserve"> (</w:t>
            </w:r>
            <w:r>
              <w:rPr>
                <w:lang w:val="kk-KZ"/>
              </w:rPr>
              <w:t>орташа мәні</w:t>
            </w:r>
            <w:r>
              <w:t>)</w:t>
            </w:r>
          </w:p>
        </w:tc>
        <w:tc>
          <w:tcPr>
            <w:tcW w:w="2127" w:type="dxa"/>
            <w:tcBorders>
              <w:top w:val="single" w:sz="8" w:space="0" w:color="auto"/>
              <w:left w:val="single" w:sz="8" w:space="0" w:color="auto"/>
              <w:bottom w:val="single" w:sz="8" w:space="0" w:color="auto"/>
              <w:right w:val="single" w:sz="8" w:space="0" w:color="auto"/>
            </w:tcBorders>
            <w:shd w:val="clear" w:color="auto" w:fill="auto"/>
            <w:noWrap/>
            <w:vAlign w:val="bottom"/>
          </w:tcPr>
          <w:p w:rsidR="008F1895" w:rsidRDefault="00D86CBE">
            <w:pPr>
              <w:ind w:firstLine="39"/>
              <w:jc w:val="center"/>
            </w:pPr>
            <w:r>
              <w:t>14,5</w:t>
            </w:r>
          </w:p>
        </w:tc>
      </w:tr>
      <w:tr w:rsidR="008F1895">
        <w:trPr>
          <w:trHeight w:val="270"/>
        </w:trPr>
        <w:tc>
          <w:tcPr>
            <w:tcW w:w="7376" w:type="dxa"/>
            <w:gridSpan w:val="5"/>
            <w:tcBorders>
              <w:top w:val="single" w:sz="4" w:space="0" w:color="auto"/>
              <w:left w:val="single" w:sz="4" w:space="0" w:color="auto"/>
              <w:bottom w:val="single" w:sz="4" w:space="0" w:color="auto"/>
              <w:right w:val="nil"/>
            </w:tcBorders>
            <w:shd w:val="clear" w:color="auto" w:fill="auto"/>
            <w:noWrap/>
            <w:vAlign w:val="bottom"/>
          </w:tcPr>
          <w:p w:rsidR="008F1895" w:rsidRDefault="00D86CBE">
            <w:pPr>
              <w:ind w:firstLine="39"/>
              <w:jc w:val="center"/>
            </w:pPr>
            <w:r>
              <w:t>1 бар қысымдағы газдылық</w:t>
            </w:r>
          </w:p>
        </w:tc>
        <w:tc>
          <w:tcPr>
            <w:tcW w:w="2127" w:type="dxa"/>
            <w:tcBorders>
              <w:top w:val="single" w:sz="8" w:space="0" w:color="auto"/>
              <w:left w:val="single" w:sz="8" w:space="0" w:color="auto"/>
              <w:bottom w:val="single" w:sz="8" w:space="0" w:color="auto"/>
              <w:right w:val="single" w:sz="8" w:space="0" w:color="auto"/>
            </w:tcBorders>
            <w:shd w:val="clear" w:color="auto" w:fill="auto"/>
            <w:noWrap/>
            <w:vAlign w:val="bottom"/>
          </w:tcPr>
          <w:p w:rsidR="008F1895" w:rsidRDefault="00D86CBE">
            <w:pPr>
              <w:ind w:firstLine="39"/>
              <w:jc w:val="center"/>
            </w:pPr>
            <w:r>
              <w:t>2,7</w:t>
            </w:r>
          </w:p>
        </w:tc>
      </w:tr>
      <w:tr w:rsidR="008F1895">
        <w:trPr>
          <w:trHeight w:val="256"/>
        </w:trPr>
        <w:tc>
          <w:tcPr>
            <w:tcW w:w="7376" w:type="dxa"/>
            <w:gridSpan w:val="5"/>
            <w:tcBorders>
              <w:top w:val="single" w:sz="4" w:space="0" w:color="auto"/>
              <w:left w:val="single" w:sz="4" w:space="0" w:color="auto"/>
              <w:bottom w:val="single" w:sz="4" w:space="0" w:color="auto"/>
              <w:right w:val="nil"/>
            </w:tcBorders>
            <w:shd w:val="clear" w:color="auto" w:fill="auto"/>
            <w:noWrap/>
            <w:vAlign w:val="bottom"/>
          </w:tcPr>
          <w:p w:rsidR="008F1895" w:rsidRDefault="00D86CBE">
            <w:pPr>
              <w:ind w:firstLine="39"/>
              <w:jc w:val="center"/>
              <w:rPr>
                <w:lang w:val="kk-KZ"/>
              </w:rPr>
            </w:pPr>
            <w:r>
              <w:rPr>
                <w:lang w:val="kk-KZ"/>
              </w:rPr>
              <w:t>Жалпы газдылық</w:t>
            </w:r>
          </w:p>
        </w:tc>
        <w:tc>
          <w:tcPr>
            <w:tcW w:w="2127" w:type="dxa"/>
            <w:tcBorders>
              <w:top w:val="single" w:sz="8" w:space="0" w:color="auto"/>
              <w:left w:val="single" w:sz="8" w:space="0" w:color="auto"/>
              <w:bottom w:val="single" w:sz="8" w:space="0" w:color="auto"/>
              <w:right w:val="single" w:sz="8" w:space="0" w:color="auto"/>
            </w:tcBorders>
            <w:shd w:val="clear" w:color="auto" w:fill="auto"/>
            <w:noWrap/>
            <w:vAlign w:val="bottom"/>
          </w:tcPr>
          <w:p w:rsidR="008F1895" w:rsidRDefault="00D86CBE">
            <w:pPr>
              <w:ind w:firstLine="39"/>
              <w:jc w:val="center"/>
            </w:pPr>
            <w:r>
              <w:t>17,2</w:t>
            </w:r>
          </w:p>
        </w:tc>
      </w:tr>
    </w:tbl>
    <w:p w:rsidR="008F1895" w:rsidRDefault="008F1895">
      <w:pPr>
        <w:pStyle w:val="afb"/>
        <w:ind w:firstLine="567"/>
        <w:jc w:val="both"/>
        <w:rPr>
          <w:sz w:val="28"/>
          <w:szCs w:val="28"/>
        </w:rPr>
      </w:pPr>
    </w:p>
    <w:p w:rsidR="008F1895" w:rsidRDefault="00D86CBE">
      <w:pPr>
        <w:pStyle w:val="afb"/>
        <w:ind w:firstLine="567"/>
        <w:jc w:val="both"/>
        <w:rPr>
          <w:sz w:val="28"/>
          <w:szCs w:val="28"/>
        </w:rPr>
      </w:pPr>
      <w:r>
        <w:rPr>
          <w:sz w:val="28"/>
          <w:szCs w:val="28"/>
        </w:rPr>
        <w:t>Десорбцияланатын метан мөлшерінің шпур тереңдігіне тәуелділігі 3.6</w:t>
      </w:r>
      <w:r>
        <w:rPr>
          <w:sz w:val="28"/>
          <w:szCs w:val="28"/>
        </w:rPr>
        <w:t>-</w:t>
      </w:r>
      <w:r>
        <w:rPr>
          <w:sz w:val="28"/>
          <w:szCs w:val="28"/>
        </w:rPr>
        <w:t>3.8 суреттерде көрсетілген.</w:t>
      </w:r>
    </w:p>
    <w:p w:rsidR="008F1895" w:rsidRDefault="008F1895">
      <w:pPr>
        <w:pStyle w:val="afb"/>
        <w:ind w:firstLine="567"/>
        <w:jc w:val="both"/>
        <w:rPr>
          <w:sz w:val="28"/>
          <w:szCs w:val="28"/>
        </w:rPr>
      </w:pPr>
    </w:p>
    <w:p w:rsidR="008F1895" w:rsidRDefault="00D86CBE">
      <w:pPr>
        <w:pStyle w:val="afb"/>
        <w:rPr>
          <w:sz w:val="28"/>
          <w:szCs w:val="28"/>
        </w:rPr>
      </w:pPr>
      <w:r>
        <w:rPr>
          <w:noProof/>
          <w:sz w:val="28"/>
          <w:szCs w:val="28"/>
        </w:rPr>
        <w:drawing>
          <wp:inline distT="0" distB="0" distL="0" distR="0">
            <wp:extent cx="5943600" cy="2912745"/>
            <wp:effectExtent l="0" t="0" r="0" b="1905"/>
            <wp:docPr id="22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8F1895" w:rsidRDefault="008F1895">
      <w:pPr>
        <w:pStyle w:val="afb"/>
        <w:ind w:firstLine="567"/>
        <w:jc w:val="center"/>
        <w:rPr>
          <w:sz w:val="28"/>
          <w:szCs w:val="28"/>
        </w:rPr>
      </w:pPr>
    </w:p>
    <w:p w:rsidR="008F1895" w:rsidRDefault="00D86CBE">
      <w:pPr>
        <w:pStyle w:val="afb"/>
        <w:jc w:val="center"/>
        <w:rPr>
          <w:sz w:val="28"/>
          <w:szCs w:val="28"/>
        </w:rPr>
      </w:pPr>
      <w:r>
        <w:rPr>
          <w:sz w:val="28"/>
          <w:szCs w:val="28"/>
        </w:rPr>
        <w:t>3.6</w:t>
      </w:r>
      <w:r>
        <w:rPr>
          <w:sz w:val="28"/>
          <w:szCs w:val="28"/>
        </w:rPr>
        <w:t xml:space="preserve"> </w:t>
      </w:r>
      <w:r>
        <w:rPr>
          <w:sz w:val="28"/>
          <w:szCs w:val="28"/>
        </w:rPr>
        <w:t>сурет</w:t>
      </w:r>
      <w:r>
        <w:rPr>
          <w:sz w:val="28"/>
          <w:szCs w:val="28"/>
        </w:rPr>
        <w:t xml:space="preserve"> </w:t>
      </w:r>
      <w:r>
        <w:rPr>
          <w:sz w:val="28"/>
          <w:szCs w:val="28"/>
        </w:rPr>
        <w:t>-</w:t>
      </w:r>
      <w:r>
        <w:rPr>
          <w:sz w:val="28"/>
          <w:szCs w:val="28"/>
        </w:rPr>
        <w:t xml:space="preserve"> Д</w:t>
      </w:r>
      <w:r>
        <w:rPr>
          <w:sz w:val="28"/>
          <w:szCs w:val="28"/>
        </w:rPr>
        <w:t xml:space="preserve">есорбцияланған метан мөлшерінің </w:t>
      </w:r>
      <w:r>
        <w:rPr>
          <w:sz w:val="28"/>
          <w:szCs w:val="28"/>
        </w:rPr>
        <w:t>шпур тереңдігіне тәуелділігі (4.03д</w:t>
      </w:r>
      <w:r>
        <w:rPr>
          <w:sz w:val="28"/>
          <w:szCs w:val="28"/>
          <w:vertAlign w:val="subscript"/>
        </w:rPr>
        <w:t>6</w:t>
      </w:r>
      <w:r>
        <w:rPr>
          <w:sz w:val="28"/>
          <w:szCs w:val="28"/>
        </w:rPr>
        <w:t>-1з конвейерлік бремсберг, Ленин атындағы шахта)</w:t>
      </w:r>
    </w:p>
    <w:p w:rsidR="008F1895" w:rsidRDefault="00D86CBE">
      <w:pPr>
        <w:pStyle w:val="afb"/>
        <w:jc w:val="center"/>
        <w:rPr>
          <w:b/>
          <w:sz w:val="28"/>
          <w:szCs w:val="28"/>
        </w:rPr>
      </w:pPr>
      <w:r>
        <w:rPr>
          <w:b/>
          <w:noProof/>
          <w:sz w:val="28"/>
          <w:szCs w:val="28"/>
        </w:rPr>
        <w:drawing>
          <wp:inline distT="0" distB="0" distL="0" distR="0">
            <wp:extent cx="5760720" cy="2233295"/>
            <wp:effectExtent l="0" t="0" r="11430" b="14605"/>
            <wp:docPr id="22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8F1895" w:rsidRDefault="008F1895">
      <w:pPr>
        <w:pStyle w:val="afb"/>
        <w:ind w:firstLine="567"/>
        <w:jc w:val="center"/>
        <w:rPr>
          <w:sz w:val="28"/>
          <w:szCs w:val="28"/>
        </w:rPr>
      </w:pPr>
    </w:p>
    <w:p w:rsidR="008F1895" w:rsidRDefault="00D86CBE">
      <w:pPr>
        <w:pStyle w:val="afb"/>
        <w:jc w:val="center"/>
        <w:rPr>
          <w:sz w:val="28"/>
          <w:szCs w:val="28"/>
        </w:rPr>
      </w:pPr>
      <w:r>
        <w:rPr>
          <w:sz w:val="28"/>
          <w:szCs w:val="28"/>
          <w:lang w:val="kk-KZ"/>
        </w:rPr>
        <w:t>3</w:t>
      </w:r>
      <w:r>
        <w:rPr>
          <w:sz w:val="28"/>
          <w:szCs w:val="28"/>
        </w:rPr>
        <w:t>.</w:t>
      </w:r>
      <w:r>
        <w:rPr>
          <w:sz w:val="28"/>
          <w:szCs w:val="28"/>
        </w:rPr>
        <w:t xml:space="preserve">7 </w:t>
      </w:r>
      <w:r>
        <w:rPr>
          <w:sz w:val="28"/>
          <w:szCs w:val="28"/>
        </w:rPr>
        <w:t>сурет</w:t>
      </w:r>
      <w:r>
        <w:rPr>
          <w:sz w:val="28"/>
          <w:szCs w:val="28"/>
        </w:rPr>
        <w:t xml:space="preserve"> </w:t>
      </w:r>
      <w:r>
        <w:rPr>
          <w:sz w:val="28"/>
          <w:szCs w:val="28"/>
        </w:rPr>
        <w:t>-</w:t>
      </w:r>
      <w:r>
        <w:rPr>
          <w:sz w:val="28"/>
          <w:szCs w:val="28"/>
        </w:rPr>
        <w:t xml:space="preserve"> Д</w:t>
      </w:r>
      <w:r>
        <w:rPr>
          <w:sz w:val="28"/>
          <w:szCs w:val="28"/>
        </w:rPr>
        <w:t>есорбцияланған метан мөлшерінің шпур тереңдігіне тәуелділігі (4.04д</w:t>
      </w:r>
      <w:r>
        <w:rPr>
          <w:sz w:val="28"/>
          <w:szCs w:val="28"/>
          <w:vertAlign w:val="subscript"/>
        </w:rPr>
        <w:t>6</w:t>
      </w:r>
      <w:r>
        <w:rPr>
          <w:sz w:val="28"/>
          <w:szCs w:val="28"/>
        </w:rPr>
        <w:t xml:space="preserve">-1з </w:t>
      </w:r>
      <w:r>
        <w:rPr>
          <w:sz w:val="28"/>
          <w:szCs w:val="28"/>
          <w:lang w:val="kk-KZ"/>
        </w:rPr>
        <w:t>желдеткіш</w:t>
      </w:r>
      <w:r>
        <w:rPr>
          <w:sz w:val="28"/>
          <w:szCs w:val="28"/>
        </w:rPr>
        <w:t xml:space="preserve"> бремсберг, Ленин атындағы шахта)</w:t>
      </w:r>
    </w:p>
    <w:p w:rsidR="008F1895" w:rsidRDefault="00D86CBE">
      <w:pPr>
        <w:pStyle w:val="afb"/>
        <w:rPr>
          <w:b/>
          <w:sz w:val="28"/>
          <w:szCs w:val="28"/>
        </w:rPr>
      </w:pPr>
      <w:r>
        <w:rPr>
          <w:b/>
          <w:noProof/>
          <w:sz w:val="28"/>
          <w:szCs w:val="28"/>
        </w:rPr>
        <w:lastRenderedPageBreak/>
        <w:drawing>
          <wp:inline distT="0" distB="0" distL="0" distR="0">
            <wp:extent cx="5663565" cy="2160270"/>
            <wp:effectExtent l="0" t="0" r="13335" b="11430"/>
            <wp:docPr id="227" name="Рисунок 1"/>
            <wp:cNvGraphicFramePr/>
            <a:graphic xmlns:a="http://schemas.openxmlformats.org/drawingml/2006/main">
              <a:graphicData uri="http://schemas.openxmlformats.org/drawingml/2006/picture">
                <pic:pic xmlns:pic="http://schemas.openxmlformats.org/drawingml/2006/picture">
                  <pic:nvPicPr>
                    <pic:cNvPr id="227" name="Рисунок 1"/>
                    <pic:cNvPicPr>
                      <a:picLocks noChangeArrowheads="1"/>
                    </pic:cNvPicPr>
                  </pic:nvPicPr>
                  <pic:blipFill>
                    <a:blip r:embed="rId164">
                      <a:extLst>
                        <a:ext uri="{28A0092B-C50C-407E-A947-70E740481C1C}">
                          <a14:useLocalDpi xmlns:a14="http://schemas.microsoft.com/office/drawing/2010/main" val="0"/>
                        </a:ext>
                      </a:extLst>
                    </a:blip>
                    <a:srcRect t="2556" b="2155"/>
                    <a:stretch>
                      <a:fillRect/>
                    </a:stretch>
                  </pic:blipFill>
                  <pic:spPr>
                    <a:xfrm>
                      <a:off x="0" y="0"/>
                      <a:ext cx="5663565" cy="2160270"/>
                    </a:xfrm>
                    <a:prstGeom prst="rect">
                      <a:avLst/>
                    </a:prstGeom>
                    <a:noFill/>
                    <a:ln>
                      <a:noFill/>
                    </a:ln>
                  </pic:spPr>
                </pic:pic>
              </a:graphicData>
            </a:graphic>
          </wp:inline>
        </w:drawing>
      </w:r>
    </w:p>
    <w:p w:rsidR="008F1895" w:rsidRDefault="00D86CBE">
      <w:pPr>
        <w:pStyle w:val="afb"/>
        <w:ind w:firstLine="709"/>
        <w:jc w:val="both"/>
        <w:rPr>
          <w:bCs/>
          <w:spacing w:val="-7"/>
          <w:sz w:val="28"/>
          <w:szCs w:val="28"/>
        </w:rPr>
      </w:pPr>
      <w:r>
        <w:rPr>
          <w:sz w:val="28"/>
          <w:szCs w:val="28"/>
        </w:rPr>
        <w:t>3.8</w:t>
      </w:r>
      <w:r>
        <w:rPr>
          <w:sz w:val="28"/>
          <w:szCs w:val="28"/>
        </w:rPr>
        <w:t xml:space="preserve"> </w:t>
      </w:r>
      <w:r>
        <w:rPr>
          <w:sz w:val="28"/>
          <w:szCs w:val="28"/>
        </w:rPr>
        <w:t>сурет</w:t>
      </w:r>
      <w:r>
        <w:rPr>
          <w:sz w:val="28"/>
          <w:szCs w:val="28"/>
        </w:rPr>
        <w:t xml:space="preserve"> </w:t>
      </w:r>
      <w:r>
        <w:rPr>
          <w:sz w:val="28"/>
          <w:szCs w:val="28"/>
        </w:rPr>
        <w:t>-</w:t>
      </w:r>
      <w:r>
        <w:rPr>
          <w:sz w:val="28"/>
          <w:szCs w:val="28"/>
        </w:rPr>
        <w:t xml:space="preserve"> Д</w:t>
      </w:r>
      <w:r>
        <w:rPr>
          <w:sz w:val="28"/>
          <w:szCs w:val="28"/>
        </w:rPr>
        <w:t>есорбцияланған метан мөлш</w:t>
      </w:r>
      <w:r>
        <w:rPr>
          <w:sz w:val="28"/>
          <w:szCs w:val="28"/>
        </w:rPr>
        <w:t>ерінің шпур тереңдігіне тәуелділігі (</w:t>
      </w:r>
      <w:r>
        <w:rPr>
          <w:sz w:val="28"/>
          <w:szCs w:val="28"/>
          <w:lang w:val="kk-KZ"/>
        </w:rPr>
        <w:t>бу</w:t>
      </w:r>
      <w:r>
        <w:rPr>
          <w:sz w:val="28"/>
          <w:szCs w:val="28"/>
        </w:rPr>
        <w:t xml:space="preserve"> желдеткіш штрек 37к</w:t>
      </w:r>
      <w:r>
        <w:rPr>
          <w:sz w:val="28"/>
          <w:szCs w:val="28"/>
          <w:vertAlign w:val="subscript"/>
        </w:rPr>
        <w:t>10</w:t>
      </w:r>
      <w:r>
        <w:rPr>
          <w:sz w:val="28"/>
          <w:szCs w:val="28"/>
        </w:rPr>
        <w:t>-в, Күзембаев атындағы шахта)</w:t>
      </w:r>
    </w:p>
    <w:p w:rsidR="008F1895" w:rsidRDefault="008F1895">
      <w:pPr>
        <w:pStyle w:val="afb"/>
        <w:ind w:firstLine="709"/>
        <w:jc w:val="both"/>
        <w:rPr>
          <w:bCs/>
          <w:spacing w:val="-7"/>
          <w:sz w:val="28"/>
          <w:szCs w:val="28"/>
        </w:rPr>
      </w:pPr>
    </w:p>
    <w:p w:rsidR="008F1895" w:rsidRDefault="00D86CBE">
      <w:pPr>
        <w:shd w:val="clear" w:color="auto" w:fill="FFFFFF"/>
        <w:tabs>
          <w:tab w:val="left" w:pos="360"/>
        </w:tabs>
        <w:spacing w:after="0" w:line="240" w:lineRule="auto"/>
        <w:ind w:left="57" w:right="57" w:firstLineChars="200" w:firstLine="560"/>
        <w:jc w:val="both"/>
        <w:rPr>
          <w:sz w:val="28"/>
          <w:szCs w:val="28"/>
        </w:rPr>
      </w:pPr>
      <w:r>
        <w:rPr>
          <w:sz w:val="28"/>
          <w:szCs w:val="28"/>
        </w:rPr>
        <w:t>Дайындық өндірісінің контурға жақын массивінің газ кернеуінің мех</w:t>
      </w:r>
      <w:r>
        <w:rPr>
          <w:sz w:val="28"/>
          <w:szCs w:val="28"/>
        </w:rPr>
        <w:t>а</w:t>
      </w:r>
      <w:r>
        <w:rPr>
          <w:sz w:val="28"/>
          <w:szCs w:val="28"/>
        </w:rPr>
        <w:t>низмінің суреттері жасалды.</w:t>
      </w:r>
    </w:p>
    <w:p w:rsidR="008F1895" w:rsidRDefault="00D86CBE">
      <w:pPr>
        <w:shd w:val="clear" w:color="auto" w:fill="FFFFFF"/>
        <w:tabs>
          <w:tab w:val="left" w:pos="360"/>
        </w:tabs>
        <w:spacing w:after="0" w:line="240" w:lineRule="auto"/>
        <w:ind w:left="57" w:right="57" w:firstLineChars="200" w:firstLine="560"/>
        <w:jc w:val="both"/>
        <w:rPr>
          <w:i/>
          <w:sz w:val="28"/>
          <w:szCs w:val="28"/>
        </w:rPr>
      </w:pPr>
      <w:r>
        <w:rPr>
          <w:i/>
          <w:sz w:val="28"/>
          <w:szCs w:val="28"/>
        </w:rPr>
        <w:t xml:space="preserve">Озық ұңғымаларды бұрғылағаннан кейін массивтің деформациясы мен газ </w:t>
      </w:r>
      <w:r>
        <w:rPr>
          <w:i/>
          <w:sz w:val="28"/>
          <w:szCs w:val="28"/>
          <w:lang w:val="kk-KZ"/>
        </w:rPr>
        <w:t>лақтырылыс</w:t>
      </w:r>
      <w:r>
        <w:rPr>
          <w:i/>
          <w:sz w:val="28"/>
          <w:szCs w:val="28"/>
        </w:rPr>
        <w:t xml:space="preserve"> тиімділігін теориялық зерттеу.</w:t>
      </w:r>
    </w:p>
    <w:p w:rsidR="008F1895" w:rsidRDefault="00D86CBE">
      <w:pPr>
        <w:spacing w:after="0" w:line="240" w:lineRule="auto"/>
        <w:ind w:firstLineChars="200" w:firstLine="560"/>
        <w:jc w:val="both"/>
        <w:rPr>
          <w:sz w:val="28"/>
          <w:szCs w:val="28"/>
        </w:rPr>
      </w:pPr>
      <w:r>
        <w:rPr>
          <w:sz w:val="28"/>
          <w:szCs w:val="28"/>
        </w:rPr>
        <w:t xml:space="preserve">Тау-кен жұмыстарының бассейнде жеткен тереңдігінде комбайндармен қазбаларды жүргізу кезінде </w:t>
      </w:r>
      <w:r>
        <w:rPr>
          <w:sz w:val="28"/>
          <w:szCs w:val="28"/>
          <w:lang w:val="kk-KZ"/>
        </w:rPr>
        <w:t>лақтырылыс</w:t>
      </w:r>
      <w:r>
        <w:rPr>
          <w:sz w:val="28"/>
          <w:szCs w:val="28"/>
        </w:rPr>
        <w:t xml:space="preserve"> күшінің ең жоғарғы есептік шамасы 270-300 т аспайды (Н = 600-700 м және f = 0,22 кезінде). Іс жүзінде бассейн ш</w:t>
      </w:r>
      <w:r>
        <w:rPr>
          <w:sz w:val="28"/>
          <w:szCs w:val="28"/>
        </w:rPr>
        <w:t>ахталарында салмағы 550 т және 1200 т дайындық қазбаларының кенжарл</w:t>
      </w:r>
      <w:r>
        <w:rPr>
          <w:sz w:val="28"/>
          <w:szCs w:val="28"/>
        </w:rPr>
        <w:t>а</w:t>
      </w:r>
      <w:r>
        <w:rPr>
          <w:sz w:val="28"/>
          <w:szCs w:val="28"/>
        </w:rPr>
        <w:t xml:space="preserve">рында жер бетінен 500 м дейінгі тереңдікте көмір </w:t>
      </w:r>
      <w:r>
        <w:rPr>
          <w:sz w:val="28"/>
          <w:szCs w:val="28"/>
          <w:lang w:val="kk-KZ"/>
        </w:rPr>
        <w:t>лақтырылыст</w:t>
      </w:r>
      <w:r>
        <w:rPr>
          <w:sz w:val="28"/>
          <w:szCs w:val="28"/>
        </w:rPr>
        <w:t>ары орын алды.</w:t>
      </w:r>
    </w:p>
    <w:p w:rsidR="008F1895" w:rsidRDefault="00D86CBE">
      <w:pPr>
        <w:spacing w:after="0" w:line="240" w:lineRule="auto"/>
        <w:ind w:firstLineChars="200" w:firstLine="560"/>
        <w:jc w:val="both"/>
        <w:rPr>
          <w:sz w:val="28"/>
          <w:szCs w:val="28"/>
        </w:rPr>
      </w:pPr>
      <w:r>
        <w:rPr>
          <w:sz w:val="28"/>
          <w:szCs w:val="28"/>
        </w:rPr>
        <w:t>Қабаттарды</w:t>
      </w:r>
      <w:r>
        <w:rPr>
          <w:sz w:val="28"/>
          <w:szCs w:val="28"/>
        </w:rPr>
        <w:t xml:space="preserve"> ашу кезінде </w:t>
      </w:r>
      <w:r>
        <w:rPr>
          <w:sz w:val="28"/>
          <w:szCs w:val="28"/>
          <w:lang w:val="kk-KZ"/>
        </w:rPr>
        <w:t>ВостНИИ</w:t>
      </w:r>
      <w:r>
        <w:rPr>
          <w:sz w:val="28"/>
          <w:szCs w:val="28"/>
        </w:rPr>
        <w:t xml:space="preserve"> </w:t>
      </w:r>
      <w:r>
        <w:rPr>
          <w:sz w:val="28"/>
          <w:szCs w:val="28"/>
          <w:lang w:val="kk-KZ"/>
        </w:rPr>
        <w:t>лақтырылыст</w:t>
      </w:r>
      <w:r>
        <w:rPr>
          <w:sz w:val="28"/>
          <w:szCs w:val="28"/>
        </w:rPr>
        <w:t>арының ең жоғары есептік массасы белсенді және пассивті күштердің қатын</w:t>
      </w:r>
      <w:r>
        <w:rPr>
          <w:sz w:val="28"/>
          <w:szCs w:val="28"/>
        </w:rPr>
        <w:t>асын сипаттайтын R</w:t>
      </w:r>
      <w:r>
        <w:rPr>
          <w:sz w:val="28"/>
          <w:szCs w:val="28"/>
          <w:vertAlign w:val="subscript"/>
        </w:rPr>
        <w:t>В</w:t>
      </w:r>
      <w:r>
        <w:rPr>
          <w:sz w:val="28"/>
          <w:szCs w:val="28"/>
        </w:rPr>
        <w:t xml:space="preserve"> </w:t>
      </w:r>
      <w:r>
        <w:rPr>
          <w:sz w:val="28"/>
          <w:szCs w:val="28"/>
          <w:lang w:val="kk-KZ"/>
        </w:rPr>
        <w:t>лақтырылыст</w:t>
      </w:r>
      <w:r>
        <w:rPr>
          <w:sz w:val="28"/>
          <w:szCs w:val="28"/>
        </w:rPr>
        <w:t xml:space="preserve">ар қаупінің көрсеткішіне кенеттен </w:t>
      </w:r>
      <w:r>
        <w:rPr>
          <w:sz w:val="28"/>
          <w:szCs w:val="28"/>
          <w:lang w:val="kk-KZ"/>
        </w:rPr>
        <w:t>лақтырылыст</w:t>
      </w:r>
      <w:r>
        <w:rPr>
          <w:sz w:val="28"/>
          <w:szCs w:val="28"/>
        </w:rPr>
        <w:t>ар кезінде шығарылған көмір мөлшерінің тәуелділігі анықталды [39, 40].</w:t>
      </w:r>
    </w:p>
    <w:p w:rsidR="008F1895" w:rsidRDefault="008F1895">
      <w:pPr>
        <w:spacing w:after="0" w:line="240" w:lineRule="auto"/>
        <w:ind w:firstLineChars="200" w:firstLine="560"/>
        <w:jc w:val="both"/>
        <w:rPr>
          <w:sz w:val="28"/>
          <w:szCs w:val="28"/>
        </w:rPr>
      </w:pPr>
    </w:p>
    <w:p w:rsidR="008F1895" w:rsidRDefault="00D86CBE">
      <w:pPr>
        <w:pStyle w:val="FR4"/>
        <w:spacing w:before="0"/>
        <w:ind w:left="0" w:right="0" w:firstLineChars="200" w:firstLine="560"/>
        <w:jc w:val="center"/>
        <w:rPr>
          <w:sz w:val="28"/>
          <w:szCs w:val="28"/>
        </w:rPr>
      </w:pPr>
      <w:r>
        <w:rPr>
          <w:i/>
          <w:iCs/>
          <w:sz w:val="28"/>
          <w:szCs w:val="28"/>
        </w:rPr>
        <w:t xml:space="preserve">                                   </w:t>
      </w:r>
      <w:r>
        <w:rPr>
          <w:i/>
          <w:iCs/>
          <w:sz w:val="28"/>
          <w:szCs w:val="28"/>
          <w:lang w:val="en-US"/>
        </w:rPr>
        <w:t>F</w:t>
      </w:r>
      <w:r>
        <w:rPr>
          <w:sz w:val="28"/>
          <w:szCs w:val="28"/>
        </w:rPr>
        <w:t>=16</w:t>
      </w:r>
      <w:r>
        <w:rPr>
          <w:i/>
          <w:iCs/>
          <w:sz w:val="28"/>
          <w:szCs w:val="28"/>
          <w:lang w:val="en-US"/>
        </w:rPr>
        <w:t>R</w:t>
      </w:r>
      <w:r>
        <w:rPr>
          <w:sz w:val="28"/>
          <w:szCs w:val="28"/>
          <w:vertAlign w:val="superscript"/>
        </w:rPr>
        <w:t>0,71</w:t>
      </w:r>
      <w:r>
        <w:rPr>
          <w:sz w:val="28"/>
          <w:szCs w:val="28"/>
        </w:rPr>
        <w:t xml:space="preserve">  ,                                                   (3.3)</w:t>
      </w:r>
    </w:p>
    <w:p w:rsidR="008F1895" w:rsidRDefault="008F1895">
      <w:pPr>
        <w:pStyle w:val="FR4"/>
        <w:spacing w:before="0"/>
        <w:ind w:left="0" w:right="0"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lang w:val="kk-KZ"/>
        </w:rPr>
        <w:t>Мұндағы</w:t>
      </w:r>
      <w:r>
        <w:rPr>
          <w:sz w:val="28"/>
          <w:szCs w:val="28"/>
        </w:rPr>
        <w:t xml:space="preserve"> </w:t>
      </w:r>
      <w:r>
        <w:rPr>
          <w:i/>
          <w:iCs/>
          <w:sz w:val="28"/>
          <w:szCs w:val="28"/>
          <w:lang w:val="en-US"/>
        </w:rPr>
        <w:t>R</w:t>
      </w:r>
      <w:r>
        <w:rPr>
          <w:i/>
          <w:iCs/>
          <w:sz w:val="28"/>
          <w:szCs w:val="28"/>
          <w:vertAlign w:val="subscript"/>
        </w:rPr>
        <w:t>В</w:t>
      </w:r>
      <w:r>
        <w:rPr>
          <w:sz w:val="28"/>
          <w:szCs w:val="28"/>
        </w:rPr>
        <w:t>=</w:t>
      </w:r>
      <w:r>
        <w:rPr>
          <w:i/>
          <w:iCs/>
          <w:sz w:val="28"/>
          <w:szCs w:val="28"/>
          <w:lang w:val="en-US"/>
        </w:rPr>
        <w:t>F</w:t>
      </w:r>
      <w:r>
        <w:rPr>
          <w:sz w:val="28"/>
          <w:szCs w:val="28"/>
          <w:vertAlign w:val="subscript"/>
          <w:lang w:val="en-US"/>
        </w:rPr>
        <w:t>a</w:t>
      </w:r>
      <w:r>
        <w:rPr>
          <w:sz w:val="28"/>
          <w:szCs w:val="28"/>
        </w:rPr>
        <w:t xml:space="preserve"> –</w:t>
      </w:r>
      <w:r>
        <w:rPr>
          <w:i/>
          <w:iCs/>
          <w:sz w:val="28"/>
          <w:szCs w:val="28"/>
          <w:lang w:val="en-US"/>
        </w:rPr>
        <w:t>F</w:t>
      </w:r>
      <w:r>
        <w:rPr>
          <w:sz w:val="28"/>
          <w:szCs w:val="28"/>
          <w:vertAlign w:val="subscript"/>
        </w:rPr>
        <w:t>п;</w:t>
      </w:r>
      <w:r>
        <w:rPr>
          <w:sz w:val="28"/>
          <w:szCs w:val="28"/>
        </w:rPr>
        <w:t xml:space="preserve"> </w:t>
      </w:r>
      <w:r>
        <w:rPr>
          <w:i/>
          <w:iCs/>
          <w:sz w:val="28"/>
          <w:szCs w:val="28"/>
          <w:lang w:val="en-US"/>
        </w:rPr>
        <w:t>F</w:t>
      </w:r>
      <w:r>
        <w:rPr>
          <w:sz w:val="28"/>
          <w:szCs w:val="28"/>
          <w:vertAlign w:val="subscript"/>
          <w:lang w:val="en-US"/>
        </w:rPr>
        <w:t>a</w:t>
      </w:r>
      <w:r>
        <w:rPr>
          <w:sz w:val="28"/>
          <w:szCs w:val="28"/>
        </w:rPr>
        <w:t xml:space="preserve"> – кенеттен </w:t>
      </w:r>
      <w:r>
        <w:rPr>
          <w:sz w:val="28"/>
          <w:szCs w:val="28"/>
          <w:lang w:val="kk-KZ"/>
        </w:rPr>
        <w:t>лақтырылыс</w:t>
      </w:r>
      <w:r>
        <w:rPr>
          <w:sz w:val="28"/>
          <w:szCs w:val="28"/>
        </w:rPr>
        <w:t>ды бастауға тырысатын нақты Белсенді күштердің мөлшері;</w:t>
      </w:r>
    </w:p>
    <w:p w:rsidR="008F1895" w:rsidRDefault="00D86CBE">
      <w:pPr>
        <w:spacing w:after="0" w:line="240" w:lineRule="auto"/>
        <w:ind w:firstLineChars="200" w:firstLine="560"/>
        <w:jc w:val="both"/>
        <w:rPr>
          <w:sz w:val="28"/>
          <w:szCs w:val="28"/>
        </w:rPr>
      </w:pPr>
      <w:r>
        <w:rPr>
          <w:i/>
          <w:iCs/>
          <w:sz w:val="28"/>
          <w:szCs w:val="28"/>
          <w:lang w:val="en-US"/>
        </w:rPr>
        <w:t>F</w:t>
      </w:r>
      <w:r>
        <w:rPr>
          <w:sz w:val="28"/>
          <w:szCs w:val="28"/>
          <w:vertAlign w:val="subscript"/>
        </w:rPr>
        <w:t>п</w:t>
      </w:r>
      <w:r>
        <w:rPr>
          <w:sz w:val="28"/>
          <w:szCs w:val="28"/>
        </w:rPr>
        <w:t xml:space="preserve"> – дайындық қазбаларын жүргізу кезінде шығарындының шығуына кедергі келтіретін меншікті күштердің шамасы, </w:t>
      </w:r>
      <w:r>
        <w:rPr>
          <w:iCs/>
          <w:sz w:val="28"/>
          <w:szCs w:val="28"/>
        </w:rPr>
        <w:t>Н/м</w:t>
      </w:r>
      <w:r>
        <w:rPr>
          <w:iCs/>
          <w:sz w:val="28"/>
          <w:szCs w:val="28"/>
          <w:vertAlign w:val="superscript"/>
        </w:rPr>
        <w:t>2</w:t>
      </w:r>
      <w:r>
        <w:rPr>
          <w:sz w:val="28"/>
          <w:szCs w:val="28"/>
        </w:rPr>
        <w:t>.</w:t>
      </w:r>
    </w:p>
    <w:p w:rsidR="008F1895" w:rsidRDefault="00D86CBE">
      <w:pPr>
        <w:pStyle w:val="33"/>
        <w:spacing w:after="0" w:line="240" w:lineRule="auto"/>
        <w:ind w:left="0" w:firstLineChars="200" w:firstLine="560"/>
        <w:jc w:val="both"/>
        <w:rPr>
          <w:sz w:val="28"/>
          <w:szCs w:val="28"/>
        </w:rPr>
      </w:pPr>
      <w:r>
        <w:rPr>
          <w:sz w:val="28"/>
          <w:szCs w:val="28"/>
        </w:rPr>
        <w:t xml:space="preserve">Белсенді және пассивті күштердің шамасы </w:t>
      </w:r>
      <w:r>
        <w:rPr>
          <w:sz w:val="28"/>
          <w:szCs w:val="28"/>
        </w:rPr>
        <w:t>бірқатар табиғи және технол</w:t>
      </w:r>
      <w:r>
        <w:rPr>
          <w:sz w:val="28"/>
          <w:szCs w:val="28"/>
        </w:rPr>
        <w:t>о</w:t>
      </w:r>
      <w:r>
        <w:rPr>
          <w:sz w:val="28"/>
          <w:szCs w:val="28"/>
        </w:rPr>
        <w:t>гиялық факторлардан анықталады: игерудің тереңдігі, көмір қабатындағы га</w:t>
      </w:r>
      <w:r>
        <w:rPr>
          <w:sz w:val="28"/>
          <w:szCs w:val="28"/>
        </w:rPr>
        <w:t>з</w:t>
      </w:r>
      <w:r>
        <w:rPr>
          <w:sz w:val="28"/>
          <w:szCs w:val="28"/>
        </w:rPr>
        <w:t>дың қысымы, қабаттың қуаты, бұзылмаған және бұзылған учаскелердің көмір беріктігінің коэффициенті, алынатын кірудің мөлшері, қазбаның жылдамдығы және қазба</w:t>
      </w:r>
      <w:r>
        <w:rPr>
          <w:sz w:val="28"/>
          <w:szCs w:val="28"/>
        </w:rPr>
        <w:t>ның көлденең қимасының өлшемдері [41 - 45].</w:t>
      </w:r>
    </w:p>
    <w:p w:rsidR="008F1895" w:rsidRDefault="00D86CBE">
      <w:pPr>
        <w:spacing w:after="0" w:line="240" w:lineRule="auto"/>
        <w:ind w:firstLineChars="200" w:firstLine="560"/>
        <w:jc w:val="both"/>
        <w:rPr>
          <w:sz w:val="28"/>
          <w:szCs w:val="28"/>
          <w:lang w:val="kk-KZ"/>
        </w:rPr>
      </w:pPr>
      <w:r>
        <w:rPr>
          <w:sz w:val="28"/>
          <w:szCs w:val="28"/>
        </w:rPr>
        <w:t>3.6</w:t>
      </w:r>
      <w:r>
        <w:rPr>
          <w:sz w:val="28"/>
          <w:szCs w:val="28"/>
        </w:rPr>
        <w:t xml:space="preserve"> </w:t>
      </w:r>
      <w:r>
        <w:rPr>
          <w:sz w:val="28"/>
          <w:szCs w:val="28"/>
        </w:rPr>
        <w:t xml:space="preserve">кестеде Қарағанды бассейнінде көмір мен газдың кенеттен </w:t>
      </w:r>
      <w:r>
        <w:rPr>
          <w:sz w:val="28"/>
          <w:szCs w:val="28"/>
          <w:lang w:val="kk-KZ"/>
        </w:rPr>
        <w:t>лақтырылыст</w:t>
      </w:r>
      <w:r>
        <w:rPr>
          <w:sz w:val="28"/>
          <w:szCs w:val="28"/>
        </w:rPr>
        <w:t>арының 19 жағдайы үшін тең әсер ететін белсенді және пассивті күштердің есептік деректері келтірілген</w:t>
      </w:r>
      <w:r>
        <w:rPr>
          <w:sz w:val="28"/>
          <w:szCs w:val="28"/>
          <w:lang w:val="kk-KZ"/>
        </w:rPr>
        <w:t>.</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lastRenderedPageBreak/>
        <w:t>3.6</w:t>
      </w:r>
      <w:r>
        <w:rPr>
          <w:sz w:val="28"/>
          <w:szCs w:val="28"/>
          <w:lang w:val="kk-KZ"/>
        </w:rPr>
        <w:t xml:space="preserve"> кесте</w:t>
      </w:r>
      <w:r>
        <w:rPr>
          <w:sz w:val="28"/>
          <w:szCs w:val="28"/>
        </w:rPr>
        <w:t xml:space="preserve"> </w:t>
      </w:r>
      <w:r>
        <w:rPr>
          <w:sz w:val="28"/>
          <w:szCs w:val="28"/>
        </w:rPr>
        <w:t xml:space="preserve">- </w:t>
      </w:r>
      <w:r>
        <w:rPr>
          <w:sz w:val="28"/>
          <w:szCs w:val="28"/>
        </w:rPr>
        <w:t>Қарағанды</w:t>
      </w:r>
      <w:r>
        <w:rPr>
          <w:sz w:val="28"/>
          <w:szCs w:val="28"/>
        </w:rPr>
        <w:t xml:space="preserve"> бассейнінде көм</w:t>
      </w:r>
      <w:r>
        <w:rPr>
          <w:sz w:val="28"/>
          <w:szCs w:val="28"/>
        </w:rPr>
        <w:t xml:space="preserve">ір мен газдың кенеттен </w:t>
      </w:r>
      <w:r>
        <w:rPr>
          <w:sz w:val="28"/>
          <w:szCs w:val="28"/>
          <w:lang w:val="kk-KZ"/>
        </w:rPr>
        <w:t>лақтырыл</w:t>
      </w:r>
      <w:r>
        <w:rPr>
          <w:sz w:val="28"/>
          <w:szCs w:val="28"/>
          <w:lang w:val="kk-KZ"/>
        </w:rPr>
        <w:t>ы</w:t>
      </w:r>
      <w:r>
        <w:rPr>
          <w:sz w:val="28"/>
          <w:szCs w:val="28"/>
          <w:lang w:val="kk-KZ"/>
        </w:rPr>
        <w:t>ст</w:t>
      </w:r>
      <w:r>
        <w:rPr>
          <w:sz w:val="28"/>
          <w:szCs w:val="28"/>
        </w:rPr>
        <w:t>арының 19 жағдайы үшін әсер етуші белсенді және пассивті күштердің есе</w:t>
      </w:r>
      <w:r>
        <w:rPr>
          <w:sz w:val="28"/>
          <w:szCs w:val="28"/>
        </w:rPr>
        <w:t>п</w:t>
      </w:r>
      <w:r>
        <w:rPr>
          <w:sz w:val="28"/>
          <w:szCs w:val="28"/>
        </w:rPr>
        <w:t>тік деректері</w:t>
      </w:r>
    </w:p>
    <w:p w:rsidR="008F1895" w:rsidRDefault="008F1895">
      <w:pPr>
        <w:spacing w:line="240" w:lineRule="auto"/>
        <w:ind w:firstLine="567"/>
        <w:jc w:val="both"/>
        <w:rPr>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851"/>
        <w:gridCol w:w="567"/>
        <w:gridCol w:w="709"/>
        <w:gridCol w:w="708"/>
        <w:gridCol w:w="993"/>
        <w:gridCol w:w="708"/>
        <w:gridCol w:w="709"/>
        <w:gridCol w:w="1276"/>
      </w:tblGrid>
      <w:tr w:rsidR="008F1895">
        <w:trPr>
          <w:trHeight w:val="968"/>
        </w:trPr>
        <w:tc>
          <w:tcPr>
            <w:tcW w:w="675" w:type="dxa"/>
            <w:vMerge w:val="restart"/>
          </w:tcPr>
          <w:p w:rsidR="008F1895" w:rsidRDefault="00D86CBE">
            <w:pPr>
              <w:ind w:left="-57"/>
              <w:jc w:val="center"/>
            </w:pPr>
            <w:r>
              <w:t>№№</w:t>
            </w:r>
          </w:p>
          <w:p w:rsidR="008F1895" w:rsidRDefault="00D86CBE">
            <w:pPr>
              <w:ind w:left="-57"/>
              <w:jc w:val="center"/>
            </w:pPr>
            <w:r>
              <w:t>п/п</w:t>
            </w:r>
          </w:p>
        </w:tc>
        <w:tc>
          <w:tcPr>
            <w:tcW w:w="2268" w:type="dxa"/>
            <w:vMerge w:val="restart"/>
          </w:tcPr>
          <w:p w:rsidR="008F1895" w:rsidRDefault="00D86CBE">
            <w:pPr>
              <w:jc w:val="center"/>
            </w:pPr>
            <w:r>
              <w:t>Қазбаның</w:t>
            </w:r>
            <w:r>
              <w:t xml:space="preserve"> атауы</w:t>
            </w:r>
          </w:p>
          <w:p w:rsidR="008F1895" w:rsidRDefault="008F1895">
            <w:pPr>
              <w:jc w:val="center"/>
            </w:pPr>
          </w:p>
          <w:p w:rsidR="008F1895" w:rsidRDefault="008F1895">
            <w:pPr>
              <w:jc w:val="center"/>
            </w:pPr>
          </w:p>
          <w:p w:rsidR="008F1895" w:rsidRDefault="008F1895">
            <w:pPr>
              <w:jc w:val="center"/>
            </w:pPr>
          </w:p>
          <w:p w:rsidR="008F1895" w:rsidRDefault="008F1895">
            <w:pPr>
              <w:jc w:val="center"/>
            </w:pPr>
          </w:p>
        </w:tc>
        <w:tc>
          <w:tcPr>
            <w:tcW w:w="851" w:type="dxa"/>
            <w:vMerge w:val="restart"/>
            <w:textDirection w:val="btLr"/>
          </w:tcPr>
          <w:p w:rsidR="008F1895" w:rsidRDefault="00D86CBE">
            <w:pPr>
              <w:jc w:val="center"/>
            </w:pPr>
            <w:r>
              <w:t>Газдинамикалық құбылыс күні</w:t>
            </w:r>
          </w:p>
        </w:tc>
        <w:tc>
          <w:tcPr>
            <w:tcW w:w="567" w:type="dxa"/>
            <w:vMerge w:val="restart"/>
            <w:textDirection w:val="btLr"/>
          </w:tcPr>
          <w:p w:rsidR="008F1895" w:rsidRDefault="00D86CBE">
            <w:pPr>
              <w:jc w:val="center"/>
            </w:pPr>
            <w:r>
              <w:t>Қазбаны</w:t>
            </w:r>
            <w:r>
              <w:t xml:space="preserve"> жүргізу жылдамдығы, м / тәул.</w:t>
            </w:r>
          </w:p>
        </w:tc>
        <w:tc>
          <w:tcPr>
            <w:tcW w:w="709" w:type="dxa"/>
            <w:vMerge w:val="restart"/>
            <w:textDirection w:val="btLr"/>
          </w:tcPr>
          <w:p w:rsidR="008F1895" w:rsidRDefault="00D86CBE">
            <w:pPr>
              <w:ind w:left="113" w:right="113"/>
              <w:jc w:val="center"/>
              <w:rPr>
                <w:vertAlign w:val="superscript"/>
              </w:rPr>
            </w:pPr>
            <w:r>
              <w:rPr>
                <w:lang w:val="kk-KZ"/>
              </w:rPr>
              <w:t>Ұлғаю</w:t>
            </w:r>
            <w:r>
              <w:rPr>
                <w:lang w:val="kk-KZ"/>
              </w:rPr>
              <w:t xml:space="preserve"> алаңы, </w:t>
            </w:r>
            <w:r>
              <w:t>м</w:t>
            </w:r>
            <w:r>
              <w:rPr>
                <w:vertAlign w:val="superscript"/>
              </w:rPr>
              <w:t>2</w:t>
            </w:r>
          </w:p>
        </w:tc>
        <w:tc>
          <w:tcPr>
            <w:tcW w:w="708" w:type="dxa"/>
            <w:vMerge w:val="restart"/>
            <w:textDirection w:val="btLr"/>
          </w:tcPr>
          <w:p w:rsidR="008F1895" w:rsidRDefault="00D86CBE">
            <w:pPr>
              <w:jc w:val="center"/>
            </w:pPr>
            <w:r>
              <w:t xml:space="preserve">Тау-кен жұмыстарын жүргізу </w:t>
            </w:r>
            <w:r>
              <w:t>т</w:t>
            </w:r>
            <w:r>
              <w:t>е</w:t>
            </w:r>
            <w:r>
              <w:t>реңдігі, м</w:t>
            </w:r>
          </w:p>
          <w:p w:rsidR="008F1895" w:rsidRDefault="008F1895">
            <w:pPr>
              <w:jc w:val="center"/>
            </w:pPr>
          </w:p>
        </w:tc>
        <w:tc>
          <w:tcPr>
            <w:tcW w:w="993" w:type="dxa"/>
          </w:tcPr>
          <w:p w:rsidR="008F1895" w:rsidRDefault="00D86CBE">
            <w:pPr>
              <w:jc w:val="center"/>
            </w:pPr>
            <w:r>
              <w:t>Интен-</w:t>
            </w:r>
          </w:p>
          <w:p w:rsidR="008F1895" w:rsidRDefault="00D86CBE">
            <w:pPr>
              <w:jc w:val="center"/>
            </w:pPr>
            <w:r>
              <w:t>сив</w:t>
            </w:r>
          </w:p>
          <w:p w:rsidR="008F1895" w:rsidRDefault="00D86CBE">
            <w:pPr>
              <w:jc w:val="center"/>
            </w:pPr>
            <w:r>
              <w:t>тілігі</w:t>
            </w:r>
          </w:p>
        </w:tc>
        <w:tc>
          <w:tcPr>
            <w:tcW w:w="708" w:type="dxa"/>
            <w:vMerge w:val="restart"/>
            <w:textDirection w:val="btLr"/>
          </w:tcPr>
          <w:p w:rsidR="008F1895" w:rsidRDefault="00D86CBE">
            <w:pPr>
              <w:ind w:left="113" w:right="113"/>
              <w:jc w:val="center"/>
            </w:pPr>
            <w:r>
              <w:t>Белсенді күш шамасы,кН</w:t>
            </w:r>
          </w:p>
          <w:p w:rsidR="008F1895" w:rsidRDefault="008F1895">
            <w:pPr>
              <w:ind w:left="113" w:right="113"/>
              <w:jc w:val="center"/>
            </w:pPr>
          </w:p>
        </w:tc>
        <w:tc>
          <w:tcPr>
            <w:tcW w:w="709" w:type="dxa"/>
            <w:vMerge w:val="restart"/>
            <w:textDirection w:val="btLr"/>
          </w:tcPr>
          <w:p w:rsidR="008F1895" w:rsidRDefault="00D86CBE">
            <w:pPr>
              <w:ind w:left="113" w:right="113"/>
              <w:jc w:val="center"/>
            </w:pPr>
            <w:r>
              <w:t>Пассивті күш шамасы, кН</w:t>
            </w:r>
          </w:p>
          <w:p w:rsidR="008F1895" w:rsidRDefault="008F1895">
            <w:pPr>
              <w:ind w:left="113" w:right="113"/>
              <w:jc w:val="center"/>
            </w:pPr>
          </w:p>
        </w:tc>
        <w:tc>
          <w:tcPr>
            <w:tcW w:w="1276" w:type="dxa"/>
            <w:vMerge w:val="restart"/>
            <w:textDirection w:val="btLr"/>
          </w:tcPr>
          <w:p w:rsidR="008F1895" w:rsidRDefault="00D86CBE">
            <w:pPr>
              <w:ind w:left="113" w:right="113"/>
              <w:jc w:val="center"/>
            </w:pPr>
            <w:r>
              <w:t>Белсенді және пассивті күштердің қатынасы</w:t>
            </w:r>
          </w:p>
        </w:tc>
      </w:tr>
      <w:tr w:rsidR="008F1895">
        <w:trPr>
          <w:trHeight w:val="1241"/>
        </w:trPr>
        <w:tc>
          <w:tcPr>
            <w:tcW w:w="675" w:type="dxa"/>
            <w:vMerge/>
          </w:tcPr>
          <w:p w:rsidR="008F1895" w:rsidRDefault="008F1895">
            <w:pPr>
              <w:ind w:left="-57"/>
              <w:jc w:val="center"/>
            </w:pPr>
          </w:p>
        </w:tc>
        <w:tc>
          <w:tcPr>
            <w:tcW w:w="2268" w:type="dxa"/>
            <w:vMerge/>
          </w:tcPr>
          <w:p w:rsidR="008F1895" w:rsidRDefault="008F1895">
            <w:pPr>
              <w:jc w:val="center"/>
            </w:pPr>
          </w:p>
        </w:tc>
        <w:tc>
          <w:tcPr>
            <w:tcW w:w="851" w:type="dxa"/>
            <w:vMerge/>
            <w:textDirection w:val="btLr"/>
          </w:tcPr>
          <w:p w:rsidR="008F1895" w:rsidRDefault="008F1895">
            <w:pPr>
              <w:jc w:val="center"/>
            </w:pPr>
          </w:p>
        </w:tc>
        <w:tc>
          <w:tcPr>
            <w:tcW w:w="567" w:type="dxa"/>
            <w:vMerge/>
            <w:textDirection w:val="btLr"/>
          </w:tcPr>
          <w:p w:rsidR="008F1895" w:rsidRDefault="008F1895">
            <w:pPr>
              <w:ind w:left="-57" w:right="-57"/>
              <w:jc w:val="center"/>
            </w:pPr>
          </w:p>
        </w:tc>
        <w:tc>
          <w:tcPr>
            <w:tcW w:w="709" w:type="dxa"/>
            <w:vMerge/>
            <w:textDirection w:val="btLr"/>
          </w:tcPr>
          <w:p w:rsidR="008F1895" w:rsidRDefault="008F1895">
            <w:pPr>
              <w:ind w:left="113" w:right="113"/>
              <w:jc w:val="center"/>
            </w:pPr>
          </w:p>
        </w:tc>
        <w:tc>
          <w:tcPr>
            <w:tcW w:w="708" w:type="dxa"/>
            <w:vMerge/>
            <w:textDirection w:val="btLr"/>
          </w:tcPr>
          <w:p w:rsidR="008F1895" w:rsidRDefault="008F1895">
            <w:pPr>
              <w:jc w:val="center"/>
            </w:pPr>
          </w:p>
        </w:tc>
        <w:tc>
          <w:tcPr>
            <w:tcW w:w="993" w:type="dxa"/>
          </w:tcPr>
          <w:p w:rsidR="008F1895" w:rsidRDefault="00D86CBE">
            <w:pPr>
              <w:jc w:val="center"/>
            </w:pPr>
            <w:r>
              <w:t>Ақа</w:t>
            </w:r>
            <w:r>
              <w:t>у</w:t>
            </w:r>
            <w:r>
              <w:t>лық ұзындығы,</w:t>
            </w:r>
          </w:p>
          <w:p w:rsidR="008F1895" w:rsidRDefault="00D86CBE">
            <w:pPr>
              <w:jc w:val="center"/>
            </w:pPr>
            <w:r>
              <w:t>м</w:t>
            </w:r>
          </w:p>
        </w:tc>
        <w:tc>
          <w:tcPr>
            <w:tcW w:w="708" w:type="dxa"/>
            <w:vMerge/>
            <w:textDirection w:val="btLr"/>
          </w:tcPr>
          <w:p w:rsidR="008F1895" w:rsidRDefault="008F1895">
            <w:pPr>
              <w:ind w:left="113" w:right="113"/>
              <w:jc w:val="center"/>
            </w:pPr>
          </w:p>
        </w:tc>
        <w:tc>
          <w:tcPr>
            <w:tcW w:w="709" w:type="dxa"/>
            <w:vMerge/>
            <w:textDirection w:val="btLr"/>
          </w:tcPr>
          <w:p w:rsidR="008F1895" w:rsidRDefault="008F1895">
            <w:pPr>
              <w:ind w:left="113" w:right="113"/>
              <w:jc w:val="center"/>
            </w:pPr>
          </w:p>
        </w:tc>
        <w:tc>
          <w:tcPr>
            <w:tcW w:w="1276" w:type="dxa"/>
            <w:vMerge/>
            <w:textDirection w:val="btLr"/>
          </w:tcPr>
          <w:p w:rsidR="008F1895" w:rsidRDefault="008F1895">
            <w:pPr>
              <w:ind w:left="113" w:right="113"/>
              <w:jc w:val="center"/>
            </w:pPr>
          </w:p>
        </w:tc>
      </w:tr>
      <w:tr w:rsidR="008F1895">
        <w:trPr>
          <w:trHeight w:val="341"/>
        </w:trPr>
        <w:tc>
          <w:tcPr>
            <w:tcW w:w="675" w:type="dxa"/>
          </w:tcPr>
          <w:p w:rsidR="008F1895" w:rsidRDefault="00D86CBE">
            <w:pPr>
              <w:ind w:left="-57"/>
              <w:jc w:val="center"/>
            </w:pPr>
            <w:r>
              <w:t>1</w:t>
            </w:r>
          </w:p>
        </w:tc>
        <w:tc>
          <w:tcPr>
            <w:tcW w:w="2268" w:type="dxa"/>
          </w:tcPr>
          <w:p w:rsidR="008F1895" w:rsidRDefault="00D86CBE">
            <w:pPr>
              <w:jc w:val="center"/>
            </w:pPr>
            <w:r>
              <w:t>2</w:t>
            </w:r>
          </w:p>
        </w:tc>
        <w:tc>
          <w:tcPr>
            <w:tcW w:w="851" w:type="dxa"/>
          </w:tcPr>
          <w:p w:rsidR="008F1895" w:rsidRDefault="00D86CBE">
            <w:pPr>
              <w:jc w:val="center"/>
            </w:pPr>
            <w:r>
              <w:t>3</w:t>
            </w:r>
          </w:p>
        </w:tc>
        <w:tc>
          <w:tcPr>
            <w:tcW w:w="567" w:type="dxa"/>
          </w:tcPr>
          <w:p w:rsidR="008F1895" w:rsidRDefault="00D86CBE">
            <w:pPr>
              <w:ind w:left="-57" w:right="-57"/>
              <w:jc w:val="center"/>
            </w:pPr>
            <w:r>
              <w:t>4</w:t>
            </w:r>
          </w:p>
        </w:tc>
        <w:tc>
          <w:tcPr>
            <w:tcW w:w="709" w:type="dxa"/>
          </w:tcPr>
          <w:p w:rsidR="008F1895" w:rsidRDefault="00D86CBE">
            <w:pPr>
              <w:jc w:val="center"/>
            </w:pPr>
            <w:r>
              <w:t>5</w:t>
            </w:r>
          </w:p>
        </w:tc>
        <w:tc>
          <w:tcPr>
            <w:tcW w:w="708" w:type="dxa"/>
          </w:tcPr>
          <w:p w:rsidR="008F1895" w:rsidRDefault="00D86CBE">
            <w:pPr>
              <w:jc w:val="center"/>
            </w:pPr>
            <w:r>
              <w:t>6</w:t>
            </w:r>
          </w:p>
        </w:tc>
        <w:tc>
          <w:tcPr>
            <w:tcW w:w="993" w:type="dxa"/>
          </w:tcPr>
          <w:p w:rsidR="008F1895" w:rsidRDefault="00D86CBE">
            <w:pPr>
              <w:jc w:val="center"/>
            </w:pPr>
            <w:r>
              <w:t>7</w:t>
            </w:r>
          </w:p>
        </w:tc>
        <w:tc>
          <w:tcPr>
            <w:tcW w:w="708" w:type="dxa"/>
          </w:tcPr>
          <w:p w:rsidR="008F1895" w:rsidRDefault="00D86CBE">
            <w:pPr>
              <w:jc w:val="center"/>
            </w:pPr>
            <w:r>
              <w:t>8</w:t>
            </w:r>
          </w:p>
        </w:tc>
        <w:tc>
          <w:tcPr>
            <w:tcW w:w="709" w:type="dxa"/>
          </w:tcPr>
          <w:p w:rsidR="008F1895" w:rsidRDefault="00D86CBE">
            <w:pPr>
              <w:jc w:val="center"/>
            </w:pPr>
            <w:r>
              <w:t>9</w:t>
            </w:r>
          </w:p>
        </w:tc>
        <w:tc>
          <w:tcPr>
            <w:tcW w:w="1276" w:type="dxa"/>
          </w:tcPr>
          <w:p w:rsidR="008F1895" w:rsidRDefault="00D86CBE">
            <w:pPr>
              <w:jc w:val="center"/>
            </w:pPr>
            <w:r>
              <w:t>10</w:t>
            </w:r>
          </w:p>
        </w:tc>
      </w:tr>
      <w:tr w:rsidR="008F1895">
        <w:trPr>
          <w:trHeight w:val="1226"/>
        </w:trPr>
        <w:tc>
          <w:tcPr>
            <w:tcW w:w="675" w:type="dxa"/>
          </w:tcPr>
          <w:p w:rsidR="008F1895" w:rsidRDefault="00D86CBE">
            <w:pPr>
              <w:ind w:left="-57"/>
              <w:jc w:val="center"/>
            </w:pPr>
            <w:r>
              <w:t>1.</w:t>
            </w:r>
          </w:p>
        </w:tc>
        <w:tc>
          <w:tcPr>
            <w:tcW w:w="2268" w:type="dxa"/>
          </w:tcPr>
          <w:p w:rsidR="008F1895" w:rsidRDefault="00D86CBE">
            <w:r>
              <w:t>Батыс блогының</w:t>
            </w:r>
            <w:r>
              <w:t xml:space="preserve"> </w:t>
            </w:r>
            <w:r>
              <w:t>±0м</w:t>
            </w:r>
            <w:r>
              <w:t xml:space="preserve"> г</w:t>
            </w:r>
            <w:r>
              <w:t>оризонттың Д</w:t>
            </w:r>
            <w:r>
              <w:rPr>
                <w:vertAlign w:val="subscript"/>
              </w:rPr>
              <w:t>6</w:t>
            </w:r>
            <w:r>
              <w:t xml:space="preserve"> қаб</w:t>
            </w:r>
            <w:r>
              <w:t>а</w:t>
            </w:r>
            <w:r>
              <w:t xml:space="preserve">тының жоғарғы </w:t>
            </w:r>
            <w:r>
              <w:rPr>
                <w:lang w:val="kk-KZ"/>
              </w:rPr>
              <w:t>жақт</w:t>
            </w:r>
            <w:r>
              <w:t xml:space="preserve">ың адам беткейі </w:t>
            </w:r>
          </w:p>
        </w:tc>
        <w:tc>
          <w:tcPr>
            <w:tcW w:w="851" w:type="dxa"/>
          </w:tcPr>
          <w:p w:rsidR="008F1895" w:rsidRDefault="00D86CBE">
            <w:pPr>
              <w:jc w:val="center"/>
            </w:pPr>
            <w:r>
              <w:t>03.12.</w:t>
            </w:r>
          </w:p>
          <w:p w:rsidR="008F1895" w:rsidRDefault="00D86CBE">
            <w:pPr>
              <w:jc w:val="center"/>
            </w:pPr>
            <w:r>
              <w:t>1980г.</w:t>
            </w:r>
          </w:p>
        </w:tc>
        <w:tc>
          <w:tcPr>
            <w:tcW w:w="567" w:type="dxa"/>
          </w:tcPr>
          <w:p w:rsidR="008F1895" w:rsidRDefault="00D86CBE">
            <w:pPr>
              <w:ind w:left="-57" w:right="-57"/>
              <w:jc w:val="center"/>
            </w:pPr>
            <w:r>
              <w:t>2,3</w:t>
            </w:r>
          </w:p>
        </w:tc>
        <w:tc>
          <w:tcPr>
            <w:tcW w:w="709" w:type="dxa"/>
          </w:tcPr>
          <w:p w:rsidR="008F1895" w:rsidRDefault="00D86CBE">
            <w:pPr>
              <w:jc w:val="center"/>
            </w:pPr>
            <w:r>
              <w:t>52,3</w:t>
            </w:r>
          </w:p>
        </w:tc>
        <w:tc>
          <w:tcPr>
            <w:tcW w:w="708" w:type="dxa"/>
          </w:tcPr>
          <w:p w:rsidR="008F1895" w:rsidRDefault="00D86CBE">
            <w:pPr>
              <w:jc w:val="center"/>
            </w:pPr>
            <w:r>
              <w:t>450</w:t>
            </w:r>
          </w:p>
        </w:tc>
        <w:tc>
          <w:tcPr>
            <w:tcW w:w="993" w:type="dxa"/>
          </w:tcPr>
          <w:p w:rsidR="008F1895" w:rsidRDefault="00D86CBE">
            <w:pPr>
              <w:jc w:val="center"/>
            </w:pPr>
            <w:r>
              <w:t>2/13</w:t>
            </w:r>
          </w:p>
        </w:tc>
        <w:tc>
          <w:tcPr>
            <w:tcW w:w="708" w:type="dxa"/>
          </w:tcPr>
          <w:p w:rsidR="008F1895" w:rsidRDefault="00D86CBE">
            <w:pPr>
              <w:jc w:val="center"/>
            </w:pPr>
            <w:r>
              <w:t>890</w:t>
            </w:r>
          </w:p>
        </w:tc>
        <w:tc>
          <w:tcPr>
            <w:tcW w:w="709" w:type="dxa"/>
          </w:tcPr>
          <w:p w:rsidR="008F1895" w:rsidRDefault="00D86CBE">
            <w:pPr>
              <w:jc w:val="center"/>
            </w:pPr>
            <w:r>
              <w:t>176</w:t>
            </w:r>
          </w:p>
        </w:tc>
        <w:tc>
          <w:tcPr>
            <w:tcW w:w="1276" w:type="dxa"/>
          </w:tcPr>
          <w:p w:rsidR="008F1895" w:rsidRDefault="00D86CBE">
            <w:pPr>
              <w:jc w:val="center"/>
            </w:pPr>
            <w:r>
              <w:t>5,06</w:t>
            </w:r>
          </w:p>
        </w:tc>
      </w:tr>
      <w:tr w:rsidR="008F1895">
        <w:trPr>
          <w:trHeight w:val="1156"/>
        </w:trPr>
        <w:tc>
          <w:tcPr>
            <w:tcW w:w="675" w:type="dxa"/>
          </w:tcPr>
          <w:p w:rsidR="008F1895" w:rsidRDefault="00D86CBE">
            <w:pPr>
              <w:ind w:left="-57"/>
              <w:jc w:val="center"/>
            </w:pPr>
            <w:r>
              <w:t>2.</w:t>
            </w:r>
          </w:p>
        </w:tc>
        <w:tc>
          <w:tcPr>
            <w:tcW w:w="2268" w:type="dxa"/>
          </w:tcPr>
          <w:p w:rsidR="008F1895" w:rsidRDefault="00D86CBE">
            <w:r>
              <w:t>Батыс блогының</w:t>
            </w:r>
            <w:r>
              <w:t xml:space="preserve"> </w:t>
            </w:r>
            <w:r>
              <w:t>±0м</w:t>
            </w:r>
            <w:r>
              <w:t xml:space="preserve"> г</w:t>
            </w:r>
            <w:r>
              <w:t>оризонты Д</w:t>
            </w:r>
            <w:r>
              <w:rPr>
                <w:vertAlign w:val="subscript"/>
              </w:rPr>
              <w:t>6</w:t>
            </w:r>
            <w:r>
              <w:t xml:space="preserve"> қаб</w:t>
            </w:r>
            <w:r>
              <w:t>а</w:t>
            </w:r>
            <w:r>
              <w:t xml:space="preserve">тының  жоғарғы </w:t>
            </w:r>
            <w:r>
              <w:rPr>
                <w:lang w:val="kk-KZ"/>
              </w:rPr>
              <w:t>жақт</w:t>
            </w:r>
            <w:r>
              <w:t xml:space="preserve">ың рельстік еңісі </w:t>
            </w:r>
          </w:p>
        </w:tc>
        <w:tc>
          <w:tcPr>
            <w:tcW w:w="851" w:type="dxa"/>
          </w:tcPr>
          <w:p w:rsidR="008F1895" w:rsidRDefault="00D86CBE">
            <w:pPr>
              <w:jc w:val="center"/>
            </w:pPr>
            <w:r>
              <w:t>27.01.</w:t>
            </w:r>
          </w:p>
          <w:p w:rsidR="008F1895" w:rsidRDefault="00D86CBE">
            <w:pPr>
              <w:jc w:val="center"/>
            </w:pPr>
            <w:r>
              <w:t>1981г.</w:t>
            </w:r>
          </w:p>
        </w:tc>
        <w:tc>
          <w:tcPr>
            <w:tcW w:w="567" w:type="dxa"/>
          </w:tcPr>
          <w:p w:rsidR="008F1895" w:rsidRDefault="00D86CBE">
            <w:pPr>
              <w:ind w:left="-57" w:right="-57"/>
              <w:jc w:val="center"/>
            </w:pPr>
            <w:r>
              <w:t>2,3</w:t>
            </w:r>
          </w:p>
        </w:tc>
        <w:tc>
          <w:tcPr>
            <w:tcW w:w="709" w:type="dxa"/>
          </w:tcPr>
          <w:p w:rsidR="008F1895" w:rsidRDefault="00D86CBE">
            <w:pPr>
              <w:jc w:val="center"/>
            </w:pPr>
            <w:r>
              <w:t>38</w:t>
            </w:r>
          </w:p>
        </w:tc>
        <w:tc>
          <w:tcPr>
            <w:tcW w:w="708" w:type="dxa"/>
          </w:tcPr>
          <w:p w:rsidR="008F1895" w:rsidRDefault="00D86CBE">
            <w:pPr>
              <w:jc w:val="center"/>
            </w:pPr>
            <w:r>
              <w:t>436</w:t>
            </w:r>
          </w:p>
        </w:tc>
        <w:tc>
          <w:tcPr>
            <w:tcW w:w="993" w:type="dxa"/>
          </w:tcPr>
          <w:p w:rsidR="008F1895" w:rsidRDefault="00D86CBE">
            <w:pPr>
              <w:jc w:val="center"/>
            </w:pPr>
            <w:r>
              <w:t>2/9</w:t>
            </w:r>
          </w:p>
        </w:tc>
        <w:tc>
          <w:tcPr>
            <w:tcW w:w="708" w:type="dxa"/>
          </w:tcPr>
          <w:p w:rsidR="008F1895" w:rsidRDefault="00D86CBE">
            <w:pPr>
              <w:jc w:val="center"/>
            </w:pPr>
            <w:r>
              <w:t>532</w:t>
            </w:r>
          </w:p>
        </w:tc>
        <w:tc>
          <w:tcPr>
            <w:tcW w:w="709" w:type="dxa"/>
          </w:tcPr>
          <w:p w:rsidR="008F1895" w:rsidRDefault="00D86CBE">
            <w:pPr>
              <w:jc w:val="center"/>
            </w:pPr>
            <w:r>
              <w:t>142</w:t>
            </w:r>
          </w:p>
        </w:tc>
        <w:tc>
          <w:tcPr>
            <w:tcW w:w="1276" w:type="dxa"/>
          </w:tcPr>
          <w:p w:rsidR="008F1895" w:rsidRDefault="00D86CBE">
            <w:pPr>
              <w:jc w:val="center"/>
            </w:pPr>
            <w:r>
              <w:t>3,74</w:t>
            </w:r>
          </w:p>
        </w:tc>
      </w:tr>
      <w:tr w:rsidR="008F1895">
        <w:trPr>
          <w:trHeight w:val="1447"/>
        </w:trPr>
        <w:tc>
          <w:tcPr>
            <w:tcW w:w="675" w:type="dxa"/>
          </w:tcPr>
          <w:p w:rsidR="008F1895" w:rsidRDefault="00D86CBE">
            <w:pPr>
              <w:ind w:left="-57"/>
              <w:jc w:val="center"/>
            </w:pPr>
            <w:r>
              <w:t>3.</w:t>
            </w:r>
          </w:p>
        </w:tc>
        <w:tc>
          <w:tcPr>
            <w:tcW w:w="2268" w:type="dxa"/>
          </w:tcPr>
          <w:p w:rsidR="008F1895" w:rsidRDefault="00D86CBE">
            <w:r>
              <w:t>Батыс блогының ±0м</w:t>
            </w:r>
            <w:r>
              <w:t xml:space="preserve"> г</w:t>
            </w:r>
            <w:r>
              <w:t>оризонт Д</w:t>
            </w:r>
            <w:r>
              <w:rPr>
                <w:vertAlign w:val="subscript"/>
              </w:rPr>
              <w:t>6</w:t>
            </w:r>
            <w:r>
              <w:t xml:space="preserve"> қабат</w:t>
            </w:r>
            <w:r>
              <w:t>ы</w:t>
            </w:r>
            <w:r>
              <w:t>ның</w:t>
            </w:r>
            <w:r>
              <w:rPr>
                <w:lang w:val="kk-KZ"/>
              </w:rPr>
              <w:t xml:space="preserve"> </w:t>
            </w:r>
            <w:r>
              <w:t xml:space="preserve">жоғарғы </w:t>
            </w:r>
            <w:r>
              <w:rPr>
                <w:lang w:val="kk-KZ"/>
              </w:rPr>
              <w:t>жақт</w:t>
            </w:r>
            <w:r>
              <w:t xml:space="preserve">ың  рельстік еңісі </w:t>
            </w:r>
          </w:p>
        </w:tc>
        <w:tc>
          <w:tcPr>
            <w:tcW w:w="851" w:type="dxa"/>
          </w:tcPr>
          <w:p w:rsidR="008F1895" w:rsidRDefault="00D86CBE">
            <w:pPr>
              <w:jc w:val="center"/>
            </w:pPr>
            <w:r>
              <w:t>13.10.</w:t>
            </w:r>
          </w:p>
          <w:p w:rsidR="008F1895" w:rsidRDefault="00D86CBE">
            <w:pPr>
              <w:jc w:val="center"/>
            </w:pPr>
            <w:r>
              <w:t>1981г.</w:t>
            </w:r>
          </w:p>
        </w:tc>
        <w:tc>
          <w:tcPr>
            <w:tcW w:w="567" w:type="dxa"/>
          </w:tcPr>
          <w:p w:rsidR="008F1895" w:rsidRDefault="00D86CBE">
            <w:pPr>
              <w:ind w:left="-57" w:right="-57"/>
              <w:jc w:val="center"/>
            </w:pPr>
            <w:r>
              <w:t>2,0</w:t>
            </w:r>
          </w:p>
        </w:tc>
        <w:tc>
          <w:tcPr>
            <w:tcW w:w="709" w:type="dxa"/>
          </w:tcPr>
          <w:p w:rsidR="008F1895" w:rsidRDefault="00D86CBE">
            <w:pPr>
              <w:jc w:val="center"/>
            </w:pPr>
            <w:r>
              <w:t>96,4</w:t>
            </w:r>
          </w:p>
        </w:tc>
        <w:tc>
          <w:tcPr>
            <w:tcW w:w="708" w:type="dxa"/>
          </w:tcPr>
          <w:p w:rsidR="008F1895" w:rsidRDefault="00D86CBE">
            <w:pPr>
              <w:jc w:val="center"/>
            </w:pPr>
            <w:r>
              <w:t>480</w:t>
            </w:r>
          </w:p>
        </w:tc>
        <w:tc>
          <w:tcPr>
            <w:tcW w:w="993" w:type="dxa"/>
          </w:tcPr>
          <w:p w:rsidR="008F1895" w:rsidRDefault="00D86CBE">
            <w:pPr>
              <w:jc w:val="center"/>
            </w:pPr>
            <w:r>
              <w:t>3/16</w:t>
            </w:r>
          </w:p>
        </w:tc>
        <w:tc>
          <w:tcPr>
            <w:tcW w:w="708" w:type="dxa"/>
          </w:tcPr>
          <w:p w:rsidR="008F1895" w:rsidRDefault="00D86CBE">
            <w:pPr>
              <w:jc w:val="center"/>
            </w:pPr>
            <w:r>
              <w:t>1220</w:t>
            </w:r>
          </w:p>
        </w:tc>
        <w:tc>
          <w:tcPr>
            <w:tcW w:w="709" w:type="dxa"/>
          </w:tcPr>
          <w:p w:rsidR="008F1895" w:rsidRDefault="00D86CBE">
            <w:pPr>
              <w:jc w:val="center"/>
            </w:pPr>
            <w:r>
              <w:t>239</w:t>
            </w:r>
          </w:p>
        </w:tc>
        <w:tc>
          <w:tcPr>
            <w:tcW w:w="1276" w:type="dxa"/>
          </w:tcPr>
          <w:p w:rsidR="008F1895" w:rsidRDefault="00D86CBE">
            <w:pPr>
              <w:jc w:val="center"/>
            </w:pPr>
            <w:r>
              <w:t>5,10</w:t>
            </w:r>
          </w:p>
        </w:tc>
      </w:tr>
      <w:tr w:rsidR="008F1895">
        <w:trPr>
          <w:trHeight w:val="1506"/>
        </w:trPr>
        <w:tc>
          <w:tcPr>
            <w:tcW w:w="675" w:type="dxa"/>
          </w:tcPr>
          <w:p w:rsidR="008F1895" w:rsidRDefault="00D86CBE">
            <w:pPr>
              <w:ind w:left="-57"/>
              <w:jc w:val="center"/>
            </w:pPr>
            <w:r>
              <w:t xml:space="preserve">4. </w:t>
            </w:r>
          </w:p>
        </w:tc>
        <w:tc>
          <w:tcPr>
            <w:tcW w:w="2268" w:type="dxa"/>
          </w:tcPr>
          <w:p w:rsidR="008F1895" w:rsidRDefault="00D86CBE">
            <w:r>
              <w:t>Батыс блогының</w:t>
            </w:r>
            <w:r>
              <w:rPr>
                <w:lang w:val="kk-KZ"/>
              </w:rPr>
              <w:t xml:space="preserve"> </w:t>
            </w:r>
            <w:r>
              <w:t>±0м</w:t>
            </w:r>
            <w:r>
              <w:rPr>
                <w:lang w:val="kk-KZ"/>
              </w:rPr>
              <w:t xml:space="preserve"> </w:t>
            </w:r>
            <w:r>
              <w:t>горизонт  Д</w:t>
            </w:r>
            <w:r>
              <w:rPr>
                <w:vertAlign w:val="subscript"/>
              </w:rPr>
              <w:t>6</w:t>
            </w:r>
            <w:r>
              <w:t xml:space="preserve"> қабат</w:t>
            </w:r>
            <w:r>
              <w:t>ы</w:t>
            </w:r>
            <w:r>
              <w:t xml:space="preserve">ның жоғарғы </w:t>
            </w:r>
            <w:r>
              <w:rPr>
                <w:lang w:val="kk-KZ"/>
              </w:rPr>
              <w:t>жақт</w:t>
            </w:r>
            <w:r>
              <w:t xml:space="preserve">ың жылжымалы штрегі </w:t>
            </w:r>
          </w:p>
        </w:tc>
        <w:tc>
          <w:tcPr>
            <w:tcW w:w="851" w:type="dxa"/>
          </w:tcPr>
          <w:p w:rsidR="008F1895" w:rsidRDefault="00D86CBE">
            <w:pPr>
              <w:jc w:val="center"/>
            </w:pPr>
            <w:r>
              <w:t>30.01.</w:t>
            </w:r>
          </w:p>
          <w:p w:rsidR="008F1895" w:rsidRDefault="00D86CBE">
            <w:pPr>
              <w:jc w:val="center"/>
            </w:pPr>
            <w:r>
              <w:t>1982г.</w:t>
            </w:r>
          </w:p>
        </w:tc>
        <w:tc>
          <w:tcPr>
            <w:tcW w:w="567" w:type="dxa"/>
          </w:tcPr>
          <w:p w:rsidR="008F1895" w:rsidRDefault="00D86CBE">
            <w:pPr>
              <w:ind w:left="-57" w:right="-57"/>
              <w:jc w:val="center"/>
            </w:pPr>
            <w:r>
              <w:t>2,1</w:t>
            </w:r>
          </w:p>
        </w:tc>
        <w:tc>
          <w:tcPr>
            <w:tcW w:w="709" w:type="dxa"/>
          </w:tcPr>
          <w:p w:rsidR="008F1895" w:rsidRDefault="00D86CBE">
            <w:pPr>
              <w:jc w:val="center"/>
            </w:pPr>
            <w:r>
              <w:t>40,0</w:t>
            </w:r>
          </w:p>
        </w:tc>
        <w:tc>
          <w:tcPr>
            <w:tcW w:w="708" w:type="dxa"/>
          </w:tcPr>
          <w:p w:rsidR="008F1895" w:rsidRDefault="00D86CBE">
            <w:pPr>
              <w:jc w:val="center"/>
            </w:pPr>
            <w:r>
              <w:t>482</w:t>
            </w:r>
          </w:p>
        </w:tc>
        <w:tc>
          <w:tcPr>
            <w:tcW w:w="993" w:type="dxa"/>
          </w:tcPr>
          <w:p w:rsidR="008F1895" w:rsidRDefault="00D86CBE">
            <w:pPr>
              <w:jc w:val="center"/>
            </w:pPr>
            <w:r>
              <w:t>3,3/12,5</w:t>
            </w:r>
          </w:p>
        </w:tc>
        <w:tc>
          <w:tcPr>
            <w:tcW w:w="708" w:type="dxa"/>
          </w:tcPr>
          <w:p w:rsidR="008F1895" w:rsidRDefault="00D86CBE">
            <w:pPr>
              <w:jc w:val="center"/>
            </w:pPr>
            <w:r>
              <w:t>907</w:t>
            </w:r>
          </w:p>
        </w:tc>
        <w:tc>
          <w:tcPr>
            <w:tcW w:w="709" w:type="dxa"/>
          </w:tcPr>
          <w:p w:rsidR="008F1895" w:rsidRDefault="00D86CBE">
            <w:pPr>
              <w:jc w:val="center"/>
            </w:pPr>
            <w:r>
              <w:t>140</w:t>
            </w:r>
          </w:p>
        </w:tc>
        <w:tc>
          <w:tcPr>
            <w:tcW w:w="1276" w:type="dxa"/>
          </w:tcPr>
          <w:p w:rsidR="008F1895" w:rsidRDefault="00D86CBE">
            <w:pPr>
              <w:jc w:val="center"/>
            </w:pPr>
            <w:r>
              <w:t>6,5</w:t>
            </w:r>
          </w:p>
        </w:tc>
      </w:tr>
      <w:tr w:rsidR="008F1895">
        <w:trPr>
          <w:trHeight w:val="362"/>
        </w:trPr>
        <w:tc>
          <w:tcPr>
            <w:tcW w:w="675" w:type="dxa"/>
          </w:tcPr>
          <w:p w:rsidR="008F1895" w:rsidRDefault="00D86CBE">
            <w:pPr>
              <w:ind w:left="-57"/>
              <w:jc w:val="center"/>
            </w:pPr>
            <w:r>
              <w:t>5.</w:t>
            </w:r>
          </w:p>
        </w:tc>
        <w:tc>
          <w:tcPr>
            <w:tcW w:w="2268" w:type="dxa"/>
          </w:tcPr>
          <w:p w:rsidR="008F1895" w:rsidRDefault="00D86CBE">
            <w:r>
              <w:t>Батыс блогының</w:t>
            </w:r>
            <w:r>
              <w:rPr>
                <w:lang w:val="kk-KZ"/>
              </w:rPr>
              <w:t xml:space="preserve"> </w:t>
            </w:r>
            <w:r>
              <w:t>±0м</w:t>
            </w:r>
            <w:r>
              <w:rPr>
                <w:lang w:val="kk-KZ"/>
              </w:rPr>
              <w:t xml:space="preserve"> </w:t>
            </w:r>
            <w:r>
              <w:t xml:space="preserve">горизонт жоғарғы </w:t>
            </w:r>
            <w:r>
              <w:rPr>
                <w:lang w:val="kk-KZ"/>
              </w:rPr>
              <w:t>жақт</w:t>
            </w:r>
            <w:r>
              <w:t>ың адам еңісі</w:t>
            </w:r>
          </w:p>
        </w:tc>
        <w:tc>
          <w:tcPr>
            <w:tcW w:w="851" w:type="dxa"/>
          </w:tcPr>
          <w:p w:rsidR="008F1895" w:rsidRDefault="00D86CBE">
            <w:pPr>
              <w:jc w:val="center"/>
            </w:pPr>
            <w:r>
              <w:t>30.02.</w:t>
            </w:r>
          </w:p>
          <w:p w:rsidR="008F1895" w:rsidRDefault="00D86CBE">
            <w:pPr>
              <w:jc w:val="center"/>
            </w:pPr>
            <w:r>
              <w:t>1982г.</w:t>
            </w:r>
          </w:p>
        </w:tc>
        <w:tc>
          <w:tcPr>
            <w:tcW w:w="567" w:type="dxa"/>
          </w:tcPr>
          <w:p w:rsidR="008F1895" w:rsidRDefault="00D86CBE">
            <w:pPr>
              <w:ind w:left="-57" w:right="-57"/>
              <w:jc w:val="center"/>
            </w:pPr>
            <w:r>
              <w:t>2,2</w:t>
            </w:r>
          </w:p>
        </w:tc>
        <w:tc>
          <w:tcPr>
            <w:tcW w:w="709" w:type="dxa"/>
          </w:tcPr>
          <w:p w:rsidR="008F1895" w:rsidRDefault="00D86CBE">
            <w:pPr>
              <w:jc w:val="center"/>
            </w:pPr>
            <w:r>
              <w:t>59,4</w:t>
            </w:r>
          </w:p>
        </w:tc>
        <w:tc>
          <w:tcPr>
            <w:tcW w:w="708" w:type="dxa"/>
          </w:tcPr>
          <w:p w:rsidR="008F1895" w:rsidRDefault="00D86CBE">
            <w:pPr>
              <w:jc w:val="center"/>
            </w:pPr>
            <w:r>
              <w:t>482</w:t>
            </w:r>
          </w:p>
        </w:tc>
        <w:tc>
          <w:tcPr>
            <w:tcW w:w="993" w:type="dxa"/>
          </w:tcPr>
          <w:p w:rsidR="008F1895" w:rsidRDefault="00D86CBE">
            <w:pPr>
              <w:jc w:val="center"/>
            </w:pPr>
            <w:r>
              <w:t>0,7/11</w:t>
            </w:r>
          </w:p>
        </w:tc>
        <w:tc>
          <w:tcPr>
            <w:tcW w:w="708" w:type="dxa"/>
          </w:tcPr>
          <w:p w:rsidR="008F1895" w:rsidRDefault="00D86CBE">
            <w:pPr>
              <w:jc w:val="center"/>
            </w:pPr>
            <w:r>
              <w:t>1155</w:t>
            </w:r>
          </w:p>
        </w:tc>
        <w:tc>
          <w:tcPr>
            <w:tcW w:w="709" w:type="dxa"/>
          </w:tcPr>
          <w:p w:rsidR="008F1895" w:rsidRDefault="00D86CBE">
            <w:pPr>
              <w:jc w:val="center"/>
            </w:pPr>
            <w:r>
              <w:t>183</w:t>
            </w:r>
          </w:p>
        </w:tc>
        <w:tc>
          <w:tcPr>
            <w:tcW w:w="1276" w:type="dxa"/>
          </w:tcPr>
          <w:p w:rsidR="008F1895" w:rsidRDefault="00D86CBE">
            <w:pPr>
              <w:jc w:val="center"/>
            </w:pPr>
            <w:r>
              <w:t>6,3</w:t>
            </w:r>
          </w:p>
        </w:tc>
      </w:tr>
      <w:tr w:rsidR="008F1895">
        <w:trPr>
          <w:trHeight w:val="362"/>
        </w:trPr>
        <w:tc>
          <w:tcPr>
            <w:tcW w:w="675" w:type="dxa"/>
          </w:tcPr>
          <w:p w:rsidR="008F1895" w:rsidRDefault="00D86CBE">
            <w:pPr>
              <w:ind w:left="-57"/>
              <w:jc w:val="center"/>
            </w:pPr>
            <w:r>
              <w:t>6.</w:t>
            </w:r>
          </w:p>
        </w:tc>
        <w:tc>
          <w:tcPr>
            <w:tcW w:w="2268" w:type="dxa"/>
          </w:tcPr>
          <w:p w:rsidR="008F1895" w:rsidRDefault="00D86CBE">
            <w:r>
              <w:t>26д</w:t>
            </w:r>
            <w:r>
              <w:rPr>
                <w:vertAlign w:val="subscript"/>
              </w:rPr>
              <w:t>6</w:t>
            </w:r>
            <w:r>
              <w:t>-1</w:t>
            </w:r>
            <w:r>
              <w:rPr>
                <w:vertAlign w:val="subscript"/>
              </w:rPr>
              <w:t>В</w:t>
            </w:r>
            <w:r>
              <w:rPr>
                <w:vertAlign w:val="subscript"/>
                <w:lang w:val="kk-KZ"/>
              </w:rPr>
              <w:t xml:space="preserve"> </w:t>
            </w:r>
            <w:r>
              <w:rPr>
                <w:lang w:val="kk-KZ"/>
              </w:rPr>
              <w:t>к</w:t>
            </w:r>
            <w:r>
              <w:t>онвейер</w:t>
            </w:r>
            <w:r>
              <w:rPr>
                <w:lang w:val="kk-KZ"/>
              </w:rPr>
              <w:t xml:space="preserve">лік бремсберг </w:t>
            </w:r>
          </w:p>
        </w:tc>
        <w:tc>
          <w:tcPr>
            <w:tcW w:w="851" w:type="dxa"/>
          </w:tcPr>
          <w:p w:rsidR="008F1895" w:rsidRDefault="00D86CBE">
            <w:pPr>
              <w:jc w:val="center"/>
            </w:pPr>
            <w:r>
              <w:t>22.06.</w:t>
            </w:r>
          </w:p>
          <w:p w:rsidR="008F1895" w:rsidRDefault="00D86CBE">
            <w:pPr>
              <w:jc w:val="center"/>
            </w:pPr>
            <w:r>
              <w:t>1982г.</w:t>
            </w:r>
          </w:p>
        </w:tc>
        <w:tc>
          <w:tcPr>
            <w:tcW w:w="567" w:type="dxa"/>
          </w:tcPr>
          <w:p w:rsidR="008F1895" w:rsidRDefault="00D86CBE">
            <w:pPr>
              <w:ind w:left="-57" w:right="-57"/>
              <w:jc w:val="center"/>
            </w:pPr>
            <w:r>
              <w:t>3,2</w:t>
            </w:r>
          </w:p>
        </w:tc>
        <w:tc>
          <w:tcPr>
            <w:tcW w:w="709" w:type="dxa"/>
          </w:tcPr>
          <w:p w:rsidR="008F1895" w:rsidRDefault="00D86CBE">
            <w:pPr>
              <w:jc w:val="center"/>
            </w:pPr>
            <w:r>
              <w:t>38,5</w:t>
            </w:r>
          </w:p>
        </w:tc>
        <w:tc>
          <w:tcPr>
            <w:tcW w:w="708" w:type="dxa"/>
          </w:tcPr>
          <w:p w:rsidR="008F1895" w:rsidRDefault="00D86CBE">
            <w:pPr>
              <w:jc w:val="center"/>
            </w:pPr>
            <w:r>
              <w:t>285</w:t>
            </w:r>
          </w:p>
        </w:tc>
        <w:tc>
          <w:tcPr>
            <w:tcW w:w="993" w:type="dxa"/>
          </w:tcPr>
          <w:p w:rsidR="008F1895" w:rsidRDefault="00D86CBE">
            <w:pPr>
              <w:jc w:val="center"/>
            </w:pPr>
            <w:r>
              <w:t>0,4/11</w:t>
            </w:r>
          </w:p>
        </w:tc>
        <w:tc>
          <w:tcPr>
            <w:tcW w:w="708" w:type="dxa"/>
          </w:tcPr>
          <w:p w:rsidR="008F1895" w:rsidRDefault="00D86CBE">
            <w:pPr>
              <w:jc w:val="center"/>
            </w:pPr>
            <w:r>
              <w:t>171</w:t>
            </w:r>
          </w:p>
        </w:tc>
        <w:tc>
          <w:tcPr>
            <w:tcW w:w="709" w:type="dxa"/>
          </w:tcPr>
          <w:p w:rsidR="008F1895" w:rsidRDefault="00D86CBE">
            <w:pPr>
              <w:jc w:val="center"/>
            </w:pPr>
            <w:r>
              <w:t>162</w:t>
            </w:r>
          </w:p>
        </w:tc>
        <w:tc>
          <w:tcPr>
            <w:tcW w:w="1276" w:type="dxa"/>
          </w:tcPr>
          <w:p w:rsidR="008F1895" w:rsidRDefault="00D86CBE">
            <w:pPr>
              <w:jc w:val="center"/>
            </w:pPr>
            <w:r>
              <w:t>1,04</w:t>
            </w:r>
          </w:p>
        </w:tc>
      </w:tr>
    </w:tbl>
    <w:p w:rsidR="008F1895" w:rsidRDefault="008F1895"/>
    <w:p w:rsidR="008F1895" w:rsidRDefault="00D86CBE">
      <w:pPr>
        <w:rPr>
          <w:sz w:val="28"/>
          <w:szCs w:val="28"/>
        </w:rPr>
      </w:pPr>
      <w:r>
        <w:rPr>
          <w:sz w:val="28"/>
          <w:szCs w:val="28"/>
        </w:rPr>
        <w:br w:type="page"/>
      </w:r>
    </w:p>
    <w:p w:rsidR="008F1895" w:rsidRDefault="00D86CBE">
      <w:pPr>
        <w:rPr>
          <w:lang w:val="kk-KZ"/>
        </w:rPr>
      </w:pPr>
      <w:r>
        <w:rPr>
          <w:sz w:val="28"/>
          <w:szCs w:val="28"/>
        </w:rPr>
        <w:lastRenderedPageBreak/>
        <w:t>3.6</w:t>
      </w:r>
      <w:r>
        <w:rPr>
          <w:sz w:val="28"/>
          <w:szCs w:val="28"/>
          <w:lang w:val="kk-KZ"/>
        </w:rPr>
        <w:t xml:space="preserve"> кестенің</w:t>
      </w:r>
      <w:r>
        <w:rPr>
          <w:sz w:val="28"/>
          <w:szCs w:val="28"/>
          <w:lang w:val="kk-KZ"/>
        </w:rPr>
        <w:t xml:space="preserve"> жалғасы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851"/>
        <w:gridCol w:w="567"/>
        <w:gridCol w:w="709"/>
        <w:gridCol w:w="708"/>
        <w:gridCol w:w="993"/>
        <w:gridCol w:w="708"/>
        <w:gridCol w:w="709"/>
        <w:gridCol w:w="1276"/>
      </w:tblGrid>
      <w:tr w:rsidR="008F1895">
        <w:trPr>
          <w:trHeight w:val="362"/>
        </w:trPr>
        <w:tc>
          <w:tcPr>
            <w:tcW w:w="675" w:type="dxa"/>
          </w:tcPr>
          <w:p w:rsidR="008F1895" w:rsidRDefault="00D86CBE">
            <w:pPr>
              <w:ind w:left="-57"/>
              <w:jc w:val="center"/>
            </w:pPr>
            <w:r>
              <w:t>1</w:t>
            </w:r>
          </w:p>
        </w:tc>
        <w:tc>
          <w:tcPr>
            <w:tcW w:w="2268" w:type="dxa"/>
          </w:tcPr>
          <w:p w:rsidR="008F1895" w:rsidRDefault="00D86CBE">
            <w:pPr>
              <w:jc w:val="center"/>
            </w:pPr>
            <w:r>
              <w:t>2</w:t>
            </w:r>
          </w:p>
        </w:tc>
        <w:tc>
          <w:tcPr>
            <w:tcW w:w="851" w:type="dxa"/>
          </w:tcPr>
          <w:p w:rsidR="008F1895" w:rsidRDefault="00D86CBE">
            <w:pPr>
              <w:jc w:val="center"/>
            </w:pPr>
            <w:r>
              <w:t>3</w:t>
            </w:r>
          </w:p>
        </w:tc>
        <w:tc>
          <w:tcPr>
            <w:tcW w:w="567" w:type="dxa"/>
          </w:tcPr>
          <w:p w:rsidR="008F1895" w:rsidRDefault="00D86CBE">
            <w:pPr>
              <w:ind w:left="-57" w:right="-57"/>
              <w:jc w:val="center"/>
            </w:pPr>
            <w:r>
              <w:t>4</w:t>
            </w:r>
          </w:p>
        </w:tc>
        <w:tc>
          <w:tcPr>
            <w:tcW w:w="709" w:type="dxa"/>
          </w:tcPr>
          <w:p w:rsidR="008F1895" w:rsidRDefault="00D86CBE">
            <w:pPr>
              <w:jc w:val="center"/>
            </w:pPr>
            <w:r>
              <w:t>5</w:t>
            </w:r>
          </w:p>
        </w:tc>
        <w:tc>
          <w:tcPr>
            <w:tcW w:w="708" w:type="dxa"/>
          </w:tcPr>
          <w:p w:rsidR="008F1895" w:rsidRDefault="00D86CBE">
            <w:pPr>
              <w:jc w:val="center"/>
            </w:pPr>
            <w:r>
              <w:t>6</w:t>
            </w:r>
          </w:p>
        </w:tc>
        <w:tc>
          <w:tcPr>
            <w:tcW w:w="993" w:type="dxa"/>
          </w:tcPr>
          <w:p w:rsidR="008F1895" w:rsidRDefault="00D86CBE">
            <w:pPr>
              <w:jc w:val="center"/>
            </w:pPr>
            <w:r>
              <w:t>7</w:t>
            </w:r>
          </w:p>
        </w:tc>
        <w:tc>
          <w:tcPr>
            <w:tcW w:w="708" w:type="dxa"/>
          </w:tcPr>
          <w:p w:rsidR="008F1895" w:rsidRDefault="00D86CBE">
            <w:pPr>
              <w:jc w:val="center"/>
            </w:pPr>
            <w:r>
              <w:t>8</w:t>
            </w:r>
          </w:p>
        </w:tc>
        <w:tc>
          <w:tcPr>
            <w:tcW w:w="709" w:type="dxa"/>
          </w:tcPr>
          <w:p w:rsidR="008F1895" w:rsidRDefault="00D86CBE">
            <w:pPr>
              <w:jc w:val="center"/>
            </w:pPr>
            <w:r>
              <w:t>9</w:t>
            </w:r>
          </w:p>
        </w:tc>
        <w:tc>
          <w:tcPr>
            <w:tcW w:w="1276" w:type="dxa"/>
          </w:tcPr>
          <w:p w:rsidR="008F1895" w:rsidRDefault="00D86CBE">
            <w:pPr>
              <w:jc w:val="center"/>
            </w:pPr>
            <w:r>
              <w:t>10</w:t>
            </w:r>
          </w:p>
        </w:tc>
      </w:tr>
      <w:tr w:rsidR="008F1895">
        <w:trPr>
          <w:trHeight w:val="362"/>
        </w:trPr>
        <w:tc>
          <w:tcPr>
            <w:tcW w:w="675" w:type="dxa"/>
          </w:tcPr>
          <w:p w:rsidR="008F1895" w:rsidRDefault="00D86CBE">
            <w:pPr>
              <w:ind w:left="-57"/>
              <w:jc w:val="center"/>
            </w:pPr>
            <w:r>
              <w:t>7.</w:t>
            </w:r>
          </w:p>
        </w:tc>
        <w:tc>
          <w:tcPr>
            <w:tcW w:w="2268" w:type="dxa"/>
          </w:tcPr>
          <w:p w:rsidR="008F1895" w:rsidRDefault="00D86CBE">
            <w:r>
              <w:t>25д</w:t>
            </w:r>
            <w:r>
              <w:rPr>
                <w:vertAlign w:val="subscript"/>
              </w:rPr>
              <w:t>6</w:t>
            </w:r>
            <w:r>
              <w:t>-1</w:t>
            </w:r>
            <w:r>
              <w:rPr>
                <w:vertAlign w:val="subscript"/>
              </w:rPr>
              <w:t>В</w:t>
            </w:r>
            <w:r>
              <w:rPr>
                <w:vertAlign w:val="subscript"/>
                <w:lang w:val="kk-KZ"/>
              </w:rPr>
              <w:t xml:space="preserve"> </w:t>
            </w:r>
            <w:r>
              <w:rPr>
                <w:lang w:val="kk-KZ"/>
              </w:rPr>
              <w:t>к</w:t>
            </w:r>
            <w:r>
              <w:t>онвейер</w:t>
            </w:r>
            <w:r>
              <w:rPr>
                <w:lang w:val="kk-KZ"/>
              </w:rPr>
              <w:t>лік бремсберг</w:t>
            </w:r>
            <w:r>
              <w:t xml:space="preserve"> </w:t>
            </w:r>
          </w:p>
        </w:tc>
        <w:tc>
          <w:tcPr>
            <w:tcW w:w="851" w:type="dxa"/>
          </w:tcPr>
          <w:p w:rsidR="008F1895" w:rsidRDefault="00D86CBE">
            <w:pPr>
              <w:jc w:val="center"/>
            </w:pPr>
            <w:r>
              <w:t>01.07.</w:t>
            </w:r>
          </w:p>
          <w:p w:rsidR="008F1895" w:rsidRDefault="00D86CBE">
            <w:pPr>
              <w:jc w:val="center"/>
            </w:pPr>
            <w:r>
              <w:t>1982г.</w:t>
            </w:r>
          </w:p>
        </w:tc>
        <w:tc>
          <w:tcPr>
            <w:tcW w:w="567" w:type="dxa"/>
          </w:tcPr>
          <w:p w:rsidR="008F1895" w:rsidRDefault="00D86CBE">
            <w:pPr>
              <w:ind w:left="-57" w:right="-57"/>
              <w:jc w:val="center"/>
            </w:pPr>
            <w:r>
              <w:t>3,0</w:t>
            </w:r>
          </w:p>
        </w:tc>
        <w:tc>
          <w:tcPr>
            <w:tcW w:w="709" w:type="dxa"/>
          </w:tcPr>
          <w:p w:rsidR="008F1895" w:rsidRDefault="00D86CBE">
            <w:pPr>
              <w:jc w:val="center"/>
            </w:pPr>
            <w:r>
              <w:t>42,0</w:t>
            </w:r>
          </w:p>
        </w:tc>
        <w:tc>
          <w:tcPr>
            <w:tcW w:w="708" w:type="dxa"/>
          </w:tcPr>
          <w:p w:rsidR="008F1895" w:rsidRDefault="00D86CBE">
            <w:pPr>
              <w:jc w:val="center"/>
            </w:pPr>
            <w:r>
              <w:t>274</w:t>
            </w:r>
          </w:p>
        </w:tc>
        <w:tc>
          <w:tcPr>
            <w:tcW w:w="993" w:type="dxa"/>
          </w:tcPr>
          <w:p w:rsidR="008F1895" w:rsidRDefault="00D86CBE">
            <w:pPr>
              <w:jc w:val="center"/>
            </w:pPr>
            <w:r>
              <w:t>0,3/12</w:t>
            </w:r>
          </w:p>
        </w:tc>
        <w:tc>
          <w:tcPr>
            <w:tcW w:w="708" w:type="dxa"/>
          </w:tcPr>
          <w:p w:rsidR="008F1895" w:rsidRDefault="00D86CBE">
            <w:pPr>
              <w:jc w:val="center"/>
            </w:pPr>
            <w:r>
              <w:t>221</w:t>
            </w:r>
          </w:p>
        </w:tc>
        <w:tc>
          <w:tcPr>
            <w:tcW w:w="709" w:type="dxa"/>
          </w:tcPr>
          <w:p w:rsidR="008F1895" w:rsidRDefault="00D86CBE">
            <w:pPr>
              <w:jc w:val="center"/>
            </w:pPr>
            <w:r>
              <w:t>173</w:t>
            </w:r>
          </w:p>
        </w:tc>
        <w:tc>
          <w:tcPr>
            <w:tcW w:w="1276" w:type="dxa"/>
          </w:tcPr>
          <w:p w:rsidR="008F1895" w:rsidRDefault="00D86CBE">
            <w:pPr>
              <w:jc w:val="center"/>
            </w:pPr>
            <w:r>
              <w:t>1,28</w:t>
            </w:r>
          </w:p>
        </w:tc>
      </w:tr>
      <w:tr w:rsidR="008F1895">
        <w:trPr>
          <w:trHeight w:val="362"/>
        </w:trPr>
        <w:tc>
          <w:tcPr>
            <w:tcW w:w="675" w:type="dxa"/>
          </w:tcPr>
          <w:p w:rsidR="008F1895" w:rsidRDefault="00D86CBE">
            <w:pPr>
              <w:ind w:left="-57"/>
              <w:jc w:val="center"/>
            </w:pPr>
            <w:r>
              <w:t>8.</w:t>
            </w:r>
          </w:p>
        </w:tc>
        <w:tc>
          <w:tcPr>
            <w:tcW w:w="2268" w:type="dxa"/>
          </w:tcPr>
          <w:p w:rsidR="008F1895" w:rsidRDefault="00D86CBE">
            <w:r>
              <w:t>26д</w:t>
            </w:r>
            <w:r>
              <w:rPr>
                <w:vertAlign w:val="subscript"/>
              </w:rPr>
              <w:t>6</w:t>
            </w:r>
            <w:r>
              <w:t>-1</w:t>
            </w:r>
            <w:r>
              <w:rPr>
                <w:vertAlign w:val="subscript"/>
              </w:rPr>
              <w:t>В</w:t>
            </w:r>
            <w:r>
              <w:rPr>
                <w:vertAlign w:val="subscript"/>
                <w:lang w:val="kk-KZ"/>
              </w:rPr>
              <w:t xml:space="preserve"> </w:t>
            </w:r>
            <w:r>
              <w:rPr>
                <w:lang w:val="kk-KZ"/>
              </w:rPr>
              <w:t>к</w:t>
            </w:r>
            <w:r>
              <w:t xml:space="preserve">онвейерлік бремсберг </w:t>
            </w:r>
          </w:p>
        </w:tc>
        <w:tc>
          <w:tcPr>
            <w:tcW w:w="851" w:type="dxa"/>
          </w:tcPr>
          <w:p w:rsidR="008F1895" w:rsidRDefault="00D86CBE">
            <w:pPr>
              <w:jc w:val="center"/>
            </w:pPr>
            <w:r>
              <w:t>02.08.</w:t>
            </w:r>
          </w:p>
          <w:p w:rsidR="008F1895" w:rsidRDefault="00D86CBE">
            <w:pPr>
              <w:jc w:val="center"/>
            </w:pPr>
            <w:r>
              <w:t>1982г.</w:t>
            </w:r>
          </w:p>
        </w:tc>
        <w:tc>
          <w:tcPr>
            <w:tcW w:w="567" w:type="dxa"/>
          </w:tcPr>
          <w:p w:rsidR="008F1895" w:rsidRDefault="00D86CBE">
            <w:pPr>
              <w:ind w:left="-57" w:right="-57"/>
              <w:jc w:val="center"/>
            </w:pPr>
            <w:r>
              <w:t>3,2</w:t>
            </w:r>
          </w:p>
        </w:tc>
        <w:tc>
          <w:tcPr>
            <w:tcW w:w="709" w:type="dxa"/>
          </w:tcPr>
          <w:p w:rsidR="008F1895" w:rsidRDefault="00D86CBE">
            <w:pPr>
              <w:jc w:val="center"/>
            </w:pPr>
            <w:r>
              <w:t>35,0</w:t>
            </w:r>
          </w:p>
        </w:tc>
        <w:tc>
          <w:tcPr>
            <w:tcW w:w="708" w:type="dxa"/>
          </w:tcPr>
          <w:p w:rsidR="008F1895" w:rsidRDefault="00D86CBE">
            <w:pPr>
              <w:jc w:val="center"/>
            </w:pPr>
            <w:r>
              <w:t>295</w:t>
            </w:r>
          </w:p>
        </w:tc>
        <w:tc>
          <w:tcPr>
            <w:tcW w:w="993" w:type="dxa"/>
          </w:tcPr>
          <w:p w:rsidR="008F1895" w:rsidRDefault="00D86CBE">
            <w:pPr>
              <w:jc w:val="center"/>
            </w:pPr>
            <w:r>
              <w:t>0,4/10</w:t>
            </w:r>
          </w:p>
        </w:tc>
        <w:tc>
          <w:tcPr>
            <w:tcW w:w="708" w:type="dxa"/>
          </w:tcPr>
          <w:p w:rsidR="008F1895" w:rsidRDefault="00D86CBE">
            <w:pPr>
              <w:jc w:val="center"/>
            </w:pPr>
            <w:r>
              <w:t>238</w:t>
            </w:r>
          </w:p>
        </w:tc>
        <w:tc>
          <w:tcPr>
            <w:tcW w:w="709" w:type="dxa"/>
          </w:tcPr>
          <w:p w:rsidR="008F1895" w:rsidRDefault="00D86CBE">
            <w:pPr>
              <w:jc w:val="center"/>
            </w:pPr>
            <w:r>
              <w:t>151</w:t>
            </w:r>
          </w:p>
        </w:tc>
        <w:tc>
          <w:tcPr>
            <w:tcW w:w="1276" w:type="dxa"/>
          </w:tcPr>
          <w:p w:rsidR="008F1895" w:rsidRDefault="00D86CBE">
            <w:pPr>
              <w:jc w:val="center"/>
            </w:pPr>
            <w:r>
              <w:t>1,58</w:t>
            </w:r>
          </w:p>
        </w:tc>
      </w:tr>
      <w:tr w:rsidR="008F1895">
        <w:trPr>
          <w:trHeight w:val="362"/>
        </w:trPr>
        <w:tc>
          <w:tcPr>
            <w:tcW w:w="675" w:type="dxa"/>
          </w:tcPr>
          <w:p w:rsidR="008F1895" w:rsidRDefault="00D86CBE">
            <w:pPr>
              <w:ind w:left="-57"/>
              <w:jc w:val="center"/>
            </w:pPr>
            <w:r>
              <w:t>9.</w:t>
            </w:r>
          </w:p>
        </w:tc>
        <w:tc>
          <w:tcPr>
            <w:tcW w:w="2268" w:type="dxa"/>
          </w:tcPr>
          <w:p w:rsidR="008F1895" w:rsidRDefault="00D86CBE">
            <w:r>
              <w:t>2-</w:t>
            </w:r>
            <w:r>
              <w:rPr>
                <w:lang w:val="kk-KZ"/>
              </w:rPr>
              <w:t>ші шығыс Д</w:t>
            </w:r>
            <w:r>
              <w:rPr>
                <w:vertAlign w:val="subscript"/>
                <w:lang w:val="kk-KZ"/>
              </w:rPr>
              <w:t>6</w:t>
            </w:r>
            <w:r>
              <w:rPr>
                <w:lang w:val="kk-KZ"/>
              </w:rPr>
              <w:t xml:space="preserve"> қабатының</w:t>
            </w:r>
            <w:r>
              <w:t xml:space="preserve"> конвейер</w:t>
            </w:r>
            <w:r>
              <w:rPr>
                <w:lang w:val="kk-KZ"/>
              </w:rPr>
              <w:t>лік</w:t>
            </w:r>
            <w:r>
              <w:t xml:space="preserve"> штрегі </w:t>
            </w:r>
            <w:r>
              <w:rPr>
                <w:lang w:val="kk-KZ"/>
              </w:rPr>
              <w:t>көкжиек</w:t>
            </w:r>
            <w:r>
              <w:t xml:space="preserve"> +120  м</w:t>
            </w:r>
          </w:p>
        </w:tc>
        <w:tc>
          <w:tcPr>
            <w:tcW w:w="851" w:type="dxa"/>
          </w:tcPr>
          <w:p w:rsidR="008F1895" w:rsidRDefault="00D86CBE">
            <w:pPr>
              <w:jc w:val="center"/>
            </w:pPr>
            <w:r>
              <w:t>25.08.</w:t>
            </w:r>
          </w:p>
          <w:p w:rsidR="008F1895" w:rsidRDefault="00D86CBE">
            <w:pPr>
              <w:jc w:val="center"/>
            </w:pPr>
            <w:r>
              <w:t>1982г.</w:t>
            </w:r>
          </w:p>
        </w:tc>
        <w:tc>
          <w:tcPr>
            <w:tcW w:w="567" w:type="dxa"/>
          </w:tcPr>
          <w:p w:rsidR="008F1895" w:rsidRDefault="00D86CBE">
            <w:pPr>
              <w:ind w:left="-57" w:right="-57"/>
              <w:jc w:val="center"/>
            </w:pPr>
            <w:r>
              <w:t>4,4</w:t>
            </w:r>
          </w:p>
        </w:tc>
        <w:tc>
          <w:tcPr>
            <w:tcW w:w="709" w:type="dxa"/>
          </w:tcPr>
          <w:p w:rsidR="008F1895" w:rsidRDefault="00D86CBE">
            <w:pPr>
              <w:jc w:val="center"/>
            </w:pPr>
            <w:r>
              <w:t>34,0</w:t>
            </w:r>
          </w:p>
        </w:tc>
        <w:tc>
          <w:tcPr>
            <w:tcW w:w="708" w:type="dxa"/>
          </w:tcPr>
          <w:p w:rsidR="008F1895" w:rsidRDefault="00D86CBE">
            <w:pPr>
              <w:jc w:val="center"/>
            </w:pPr>
            <w:r>
              <w:t>546</w:t>
            </w:r>
          </w:p>
        </w:tc>
        <w:tc>
          <w:tcPr>
            <w:tcW w:w="993" w:type="dxa"/>
          </w:tcPr>
          <w:p w:rsidR="008F1895" w:rsidRDefault="00D86CBE">
            <w:pPr>
              <w:jc w:val="center"/>
            </w:pPr>
            <w:r>
              <w:t>0,3/8</w:t>
            </w:r>
          </w:p>
        </w:tc>
        <w:tc>
          <w:tcPr>
            <w:tcW w:w="708" w:type="dxa"/>
          </w:tcPr>
          <w:p w:rsidR="008F1895" w:rsidRDefault="00D86CBE">
            <w:pPr>
              <w:jc w:val="center"/>
            </w:pPr>
            <w:r>
              <w:t>490</w:t>
            </w:r>
          </w:p>
        </w:tc>
        <w:tc>
          <w:tcPr>
            <w:tcW w:w="709" w:type="dxa"/>
          </w:tcPr>
          <w:p w:rsidR="008F1895" w:rsidRDefault="00D86CBE">
            <w:pPr>
              <w:jc w:val="center"/>
            </w:pPr>
            <w:r>
              <w:t>137</w:t>
            </w:r>
          </w:p>
        </w:tc>
        <w:tc>
          <w:tcPr>
            <w:tcW w:w="1276" w:type="dxa"/>
          </w:tcPr>
          <w:p w:rsidR="008F1895" w:rsidRDefault="00D86CBE">
            <w:pPr>
              <w:jc w:val="center"/>
            </w:pPr>
            <w:r>
              <w:t>3,58</w:t>
            </w:r>
          </w:p>
        </w:tc>
      </w:tr>
      <w:tr w:rsidR="008F1895">
        <w:trPr>
          <w:trHeight w:val="362"/>
        </w:trPr>
        <w:tc>
          <w:tcPr>
            <w:tcW w:w="675" w:type="dxa"/>
          </w:tcPr>
          <w:p w:rsidR="008F1895" w:rsidRDefault="00D86CBE">
            <w:pPr>
              <w:ind w:left="-57"/>
              <w:jc w:val="center"/>
            </w:pPr>
            <w:r>
              <w:t>10.</w:t>
            </w:r>
          </w:p>
        </w:tc>
        <w:tc>
          <w:tcPr>
            <w:tcW w:w="2268" w:type="dxa"/>
          </w:tcPr>
          <w:p w:rsidR="008F1895" w:rsidRDefault="00D86CBE">
            <w:r>
              <w:t>27д</w:t>
            </w:r>
            <w:r>
              <w:rPr>
                <w:vertAlign w:val="subscript"/>
              </w:rPr>
              <w:t>6</w:t>
            </w:r>
            <w:r>
              <w:t>-1</w:t>
            </w:r>
            <w:r>
              <w:rPr>
                <w:vertAlign w:val="subscript"/>
              </w:rPr>
              <w:t>В</w:t>
            </w:r>
            <w:r>
              <w:rPr>
                <w:vertAlign w:val="subscript"/>
                <w:lang w:val="kk-KZ"/>
              </w:rPr>
              <w:t xml:space="preserve"> </w:t>
            </w:r>
            <w:r>
              <w:rPr>
                <w:lang w:val="kk-KZ"/>
              </w:rPr>
              <w:t>желдеткіш</w:t>
            </w:r>
            <w:r>
              <w:t xml:space="preserve"> бремсберг </w:t>
            </w:r>
          </w:p>
        </w:tc>
        <w:tc>
          <w:tcPr>
            <w:tcW w:w="851" w:type="dxa"/>
          </w:tcPr>
          <w:p w:rsidR="008F1895" w:rsidRDefault="00D86CBE">
            <w:pPr>
              <w:jc w:val="center"/>
            </w:pPr>
            <w:r>
              <w:t>26.08.</w:t>
            </w:r>
          </w:p>
          <w:p w:rsidR="008F1895" w:rsidRDefault="00D86CBE">
            <w:pPr>
              <w:jc w:val="center"/>
            </w:pPr>
            <w:r>
              <w:t>1982г.</w:t>
            </w:r>
          </w:p>
        </w:tc>
        <w:tc>
          <w:tcPr>
            <w:tcW w:w="567" w:type="dxa"/>
          </w:tcPr>
          <w:p w:rsidR="008F1895" w:rsidRDefault="00D86CBE">
            <w:pPr>
              <w:ind w:left="-57" w:right="-57"/>
              <w:jc w:val="center"/>
            </w:pPr>
            <w:r>
              <w:t>3,3</w:t>
            </w:r>
          </w:p>
        </w:tc>
        <w:tc>
          <w:tcPr>
            <w:tcW w:w="709" w:type="dxa"/>
          </w:tcPr>
          <w:p w:rsidR="008F1895" w:rsidRDefault="00D86CBE">
            <w:pPr>
              <w:jc w:val="center"/>
            </w:pPr>
            <w:r>
              <w:t>30,0</w:t>
            </w:r>
          </w:p>
        </w:tc>
        <w:tc>
          <w:tcPr>
            <w:tcW w:w="708" w:type="dxa"/>
          </w:tcPr>
          <w:p w:rsidR="008F1895" w:rsidRDefault="00D86CBE">
            <w:pPr>
              <w:jc w:val="center"/>
            </w:pPr>
            <w:r>
              <w:t>280</w:t>
            </w:r>
          </w:p>
        </w:tc>
        <w:tc>
          <w:tcPr>
            <w:tcW w:w="993" w:type="dxa"/>
          </w:tcPr>
          <w:p w:rsidR="008F1895" w:rsidRDefault="00D86CBE">
            <w:pPr>
              <w:jc w:val="center"/>
            </w:pPr>
            <w:r>
              <w:t>0,6/10</w:t>
            </w:r>
          </w:p>
        </w:tc>
        <w:tc>
          <w:tcPr>
            <w:tcW w:w="708" w:type="dxa"/>
          </w:tcPr>
          <w:p w:rsidR="008F1895" w:rsidRDefault="00D86CBE">
            <w:pPr>
              <w:jc w:val="center"/>
            </w:pPr>
            <w:r>
              <w:t>190</w:t>
            </w:r>
          </w:p>
        </w:tc>
        <w:tc>
          <w:tcPr>
            <w:tcW w:w="709" w:type="dxa"/>
          </w:tcPr>
          <w:p w:rsidR="008F1895" w:rsidRDefault="00D86CBE">
            <w:pPr>
              <w:jc w:val="center"/>
            </w:pPr>
            <w:r>
              <w:t>157</w:t>
            </w:r>
          </w:p>
        </w:tc>
        <w:tc>
          <w:tcPr>
            <w:tcW w:w="1276" w:type="dxa"/>
          </w:tcPr>
          <w:p w:rsidR="008F1895" w:rsidRDefault="00D86CBE">
            <w:pPr>
              <w:jc w:val="center"/>
            </w:pPr>
            <w:r>
              <w:t>1,26</w:t>
            </w:r>
          </w:p>
        </w:tc>
      </w:tr>
      <w:tr w:rsidR="008F1895">
        <w:trPr>
          <w:trHeight w:val="775"/>
        </w:trPr>
        <w:tc>
          <w:tcPr>
            <w:tcW w:w="675" w:type="dxa"/>
          </w:tcPr>
          <w:p w:rsidR="008F1895" w:rsidRDefault="00D86CBE">
            <w:pPr>
              <w:ind w:left="-57"/>
              <w:jc w:val="center"/>
            </w:pPr>
            <w:r>
              <w:t>11.</w:t>
            </w:r>
          </w:p>
        </w:tc>
        <w:tc>
          <w:tcPr>
            <w:tcW w:w="2268" w:type="dxa"/>
          </w:tcPr>
          <w:p w:rsidR="008F1895" w:rsidRDefault="00D86CBE">
            <w:r>
              <w:t>23д</w:t>
            </w:r>
            <w:r>
              <w:rPr>
                <w:vertAlign w:val="subscript"/>
              </w:rPr>
              <w:t>6</w:t>
            </w:r>
            <w:r>
              <w:t>-1</w:t>
            </w:r>
            <w:r>
              <w:rPr>
                <w:vertAlign w:val="subscript"/>
              </w:rPr>
              <w:t>В</w:t>
            </w:r>
            <w:r>
              <w:rPr>
                <w:vertAlign w:val="subscript"/>
                <w:lang w:val="kk-KZ"/>
              </w:rPr>
              <w:t xml:space="preserve"> </w:t>
            </w:r>
            <w:r>
              <w:rPr>
                <w:lang w:val="kk-KZ"/>
              </w:rPr>
              <w:t>к</w:t>
            </w:r>
            <w:r>
              <w:t xml:space="preserve">онвейерлік бремсберг </w:t>
            </w:r>
          </w:p>
        </w:tc>
        <w:tc>
          <w:tcPr>
            <w:tcW w:w="851" w:type="dxa"/>
          </w:tcPr>
          <w:p w:rsidR="008F1895" w:rsidRDefault="00D86CBE">
            <w:pPr>
              <w:jc w:val="center"/>
            </w:pPr>
            <w:r>
              <w:t>11.09.</w:t>
            </w:r>
          </w:p>
          <w:p w:rsidR="008F1895" w:rsidRDefault="00D86CBE">
            <w:pPr>
              <w:jc w:val="center"/>
            </w:pPr>
            <w:r>
              <w:t>1982г.</w:t>
            </w:r>
          </w:p>
        </w:tc>
        <w:tc>
          <w:tcPr>
            <w:tcW w:w="567" w:type="dxa"/>
          </w:tcPr>
          <w:p w:rsidR="008F1895" w:rsidRDefault="00D86CBE">
            <w:pPr>
              <w:ind w:left="-57" w:right="-57"/>
              <w:jc w:val="center"/>
            </w:pPr>
            <w:r>
              <w:t>2,7</w:t>
            </w:r>
          </w:p>
        </w:tc>
        <w:tc>
          <w:tcPr>
            <w:tcW w:w="709" w:type="dxa"/>
          </w:tcPr>
          <w:p w:rsidR="008F1895" w:rsidRDefault="00D86CBE">
            <w:pPr>
              <w:jc w:val="center"/>
            </w:pPr>
            <w:r>
              <w:t>35,0</w:t>
            </w:r>
          </w:p>
        </w:tc>
        <w:tc>
          <w:tcPr>
            <w:tcW w:w="708" w:type="dxa"/>
          </w:tcPr>
          <w:p w:rsidR="008F1895" w:rsidRDefault="00D86CBE">
            <w:pPr>
              <w:jc w:val="center"/>
            </w:pPr>
            <w:r>
              <w:t>312</w:t>
            </w:r>
          </w:p>
        </w:tc>
        <w:tc>
          <w:tcPr>
            <w:tcW w:w="993" w:type="dxa"/>
          </w:tcPr>
          <w:p w:rsidR="008F1895" w:rsidRDefault="00D86CBE">
            <w:pPr>
              <w:jc w:val="center"/>
            </w:pPr>
            <w:r>
              <w:t>0,5/10</w:t>
            </w:r>
          </w:p>
        </w:tc>
        <w:tc>
          <w:tcPr>
            <w:tcW w:w="708" w:type="dxa"/>
          </w:tcPr>
          <w:p w:rsidR="008F1895" w:rsidRDefault="00D86CBE">
            <w:pPr>
              <w:jc w:val="center"/>
            </w:pPr>
            <w:r>
              <w:t>272</w:t>
            </w:r>
          </w:p>
        </w:tc>
        <w:tc>
          <w:tcPr>
            <w:tcW w:w="709" w:type="dxa"/>
          </w:tcPr>
          <w:p w:rsidR="008F1895" w:rsidRDefault="00D86CBE">
            <w:pPr>
              <w:jc w:val="center"/>
            </w:pPr>
            <w:r>
              <w:t>151</w:t>
            </w:r>
          </w:p>
        </w:tc>
        <w:tc>
          <w:tcPr>
            <w:tcW w:w="1276" w:type="dxa"/>
          </w:tcPr>
          <w:p w:rsidR="008F1895" w:rsidRDefault="00D86CBE">
            <w:pPr>
              <w:jc w:val="center"/>
            </w:pPr>
            <w:r>
              <w:t>1,80</w:t>
            </w:r>
          </w:p>
        </w:tc>
      </w:tr>
      <w:tr w:rsidR="008F1895">
        <w:trPr>
          <w:trHeight w:val="809"/>
        </w:trPr>
        <w:tc>
          <w:tcPr>
            <w:tcW w:w="675" w:type="dxa"/>
          </w:tcPr>
          <w:p w:rsidR="008F1895" w:rsidRDefault="00D86CBE">
            <w:pPr>
              <w:ind w:left="-57"/>
              <w:jc w:val="center"/>
            </w:pPr>
            <w:r>
              <w:t>12.</w:t>
            </w:r>
          </w:p>
        </w:tc>
        <w:tc>
          <w:tcPr>
            <w:tcW w:w="2268" w:type="dxa"/>
          </w:tcPr>
          <w:p w:rsidR="008F1895" w:rsidRDefault="00D86CBE">
            <w:r>
              <w:t>23д</w:t>
            </w:r>
            <w:r>
              <w:rPr>
                <w:vertAlign w:val="subscript"/>
              </w:rPr>
              <w:t>6</w:t>
            </w:r>
            <w:r>
              <w:t>-1</w:t>
            </w:r>
            <w:r>
              <w:rPr>
                <w:vertAlign w:val="subscript"/>
              </w:rPr>
              <w:t>В</w:t>
            </w:r>
            <w:r>
              <w:rPr>
                <w:vertAlign w:val="subscript"/>
                <w:lang w:val="kk-KZ"/>
              </w:rPr>
              <w:t xml:space="preserve"> </w:t>
            </w:r>
            <w:r>
              <w:rPr>
                <w:lang w:val="kk-KZ"/>
              </w:rPr>
              <w:t>к</w:t>
            </w:r>
            <w:r>
              <w:t>онвейер</w:t>
            </w:r>
            <w:r>
              <w:rPr>
                <w:lang w:val="kk-KZ"/>
              </w:rPr>
              <w:t>лік</w:t>
            </w:r>
            <w:r>
              <w:t xml:space="preserve"> бремсберг </w:t>
            </w:r>
          </w:p>
        </w:tc>
        <w:tc>
          <w:tcPr>
            <w:tcW w:w="851" w:type="dxa"/>
          </w:tcPr>
          <w:p w:rsidR="008F1895" w:rsidRDefault="00D86CBE">
            <w:pPr>
              <w:jc w:val="center"/>
            </w:pPr>
            <w:r>
              <w:t>13.09.</w:t>
            </w:r>
          </w:p>
          <w:p w:rsidR="008F1895" w:rsidRDefault="00D86CBE">
            <w:pPr>
              <w:jc w:val="center"/>
            </w:pPr>
            <w:r>
              <w:t>1982г.</w:t>
            </w:r>
          </w:p>
        </w:tc>
        <w:tc>
          <w:tcPr>
            <w:tcW w:w="567" w:type="dxa"/>
          </w:tcPr>
          <w:p w:rsidR="008F1895" w:rsidRDefault="00D86CBE">
            <w:pPr>
              <w:ind w:left="-57" w:right="-57"/>
              <w:jc w:val="center"/>
            </w:pPr>
            <w:r>
              <w:t>3,3</w:t>
            </w:r>
          </w:p>
        </w:tc>
        <w:tc>
          <w:tcPr>
            <w:tcW w:w="709" w:type="dxa"/>
          </w:tcPr>
          <w:p w:rsidR="008F1895" w:rsidRDefault="00D86CBE">
            <w:pPr>
              <w:jc w:val="center"/>
            </w:pPr>
            <w:r>
              <w:t>52,5</w:t>
            </w:r>
          </w:p>
        </w:tc>
        <w:tc>
          <w:tcPr>
            <w:tcW w:w="708" w:type="dxa"/>
          </w:tcPr>
          <w:p w:rsidR="008F1895" w:rsidRDefault="00D86CBE">
            <w:pPr>
              <w:jc w:val="center"/>
            </w:pPr>
            <w:r>
              <w:t>313</w:t>
            </w:r>
          </w:p>
        </w:tc>
        <w:tc>
          <w:tcPr>
            <w:tcW w:w="993" w:type="dxa"/>
          </w:tcPr>
          <w:p w:rsidR="008F1895" w:rsidRDefault="00D86CBE">
            <w:pPr>
              <w:jc w:val="center"/>
            </w:pPr>
            <w:r>
              <w:t>1,2/15</w:t>
            </w:r>
          </w:p>
        </w:tc>
        <w:tc>
          <w:tcPr>
            <w:tcW w:w="708" w:type="dxa"/>
          </w:tcPr>
          <w:p w:rsidR="008F1895" w:rsidRDefault="00D86CBE">
            <w:pPr>
              <w:jc w:val="center"/>
            </w:pPr>
            <w:r>
              <w:t>424</w:t>
            </w:r>
          </w:p>
        </w:tc>
        <w:tc>
          <w:tcPr>
            <w:tcW w:w="709" w:type="dxa"/>
          </w:tcPr>
          <w:p w:rsidR="008F1895" w:rsidRDefault="00D86CBE">
            <w:pPr>
              <w:jc w:val="center"/>
            </w:pPr>
            <w:r>
              <w:t>207</w:t>
            </w:r>
          </w:p>
        </w:tc>
        <w:tc>
          <w:tcPr>
            <w:tcW w:w="1276" w:type="dxa"/>
          </w:tcPr>
          <w:p w:rsidR="008F1895" w:rsidRDefault="00D86CBE">
            <w:pPr>
              <w:jc w:val="center"/>
            </w:pPr>
            <w:r>
              <w:t>2,05</w:t>
            </w:r>
          </w:p>
        </w:tc>
      </w:tr>
      <w:tr w:rsidR="008F1895">
        <w:trPr>
          <w:trHeight w:val="362"/>
        </w:trPr>
        <w:tc>
          <w:tcPr>
            <w:tcW w:w="675" w:type="dxa"/>
          </w:tcPr>
          <w:p w:rsidR="008F1895" w:rsidRDefault="00D86CBE">
            <w:pPr>
              <w:ind w:left="-57"/>
              <w:jc w:val="center"/>
            </w:pPr>
            <w:r>
              <w:t>13.</w:t>
            </w:r>
          </w:p>
        </w:tc>
        <w:tc>
          <w:tcPr>
            <w:tcW w:w="2268" w:type="dxa"/>
          </w:tcPr>
          <w:p w:rsidR="008F1895" w:rsidRDefault="00D86CBE">
            <w:r>
              <w:t>23д</w:t>
            </w:r>
            <w:r>
              <w:rPr>
                <w:vertAlign w:val="subscript"/>
              </w:rPr>
              <w:t>6</w:t>
            </w:r>
            <w:r>
              <w:t>-1</w:t>
            </w:r>
            <w:r>
              <w:rPr>
                <w:vertAlign w:val="subscript"/>
              </w:rPr>
              <w:t>В</w:t>
            </w:r>
            <w:r>
              <w:rPr>
                <w:vertAlign w:val="subscript"/>
                <w:lang w:val="kk-KZ"/>
              </w:rPr>
              <w:t xml:space="preserve"> </w:t>
            </w:r>
            <w:r>
              <w:rPr>
                <w:lang w:val="kk-KZ"/>
              </w:rPr>
              <w:t>к</w:t>
            </w:r>
            <w:r>
              <w:t>онвейер</w:t>
            </w:r>
            <w:r>
              <w:rPr>
                <w:lang w:val="kk-KZ"/>
              </w:rPr>
              <w:t>лік</w:t>
            </w:r>
            <w:r>
              <w:t xml:space="preserve"> бремсберг </w:t>
            </w:r>
          </w:p>
        </w:tc>
        <w:tc>
          <w:tcPr>
            <w:tcW w:w="851" w:type="dxa"/>
          </w:tcPr>
          <w:p w:rsidR="008F1895" w:rsidRDefault="00D86CBE">
            <w:pPr>
              <w:jc w:val="center"/>
            </w:pPr>
            <w:r>
              <w:t>18.09.</w:t>
            </w:r>
          </w:p>
          <w:p w:rsidR="008F1895" w:rsidRDefault="00D86CBE">
            <w:pPr>
              <w:jc w:val="center"/>
            </w:pPr>
            <w:r>
              <w:t>1982г.</w:t>
            </w:r>
          </w:p>
        </w:tc>
        <w:tc>
          <w:tcPr>
            <w:tcW w:w="567" w:type="dxa"/>
          </w:tcPr>
          <w:p w:rsidR="008F1895" w:rsidRDefault="00D86CBE">
            <w:pPr>
              <w:ind w:left="-57" w:right="-57"/>
              <w:jc w:val="center"/>
            </w:pPr>
            <w:r>
              <w:t>2,5</w:t>
            </w:r>
          </w:p>
        </w:tc>
        <w:tc>
          <w:tcPr>
            <w:tcW w:w="709" w:type="dxa"/>
          </w:tcPr>
          <w:p w:rsidR="008F1895" w:rsidRDefault="00D86CBE">
            <w:pPr>
              <w:jc w:val="center"/>
            </w:pPr>
            <w:r>
              <w:t>28,8</w:t>
            </w:r>
          </w:p>
        </w:tc>
        <w:tc>
          <w:tcPr>
            <w:tcW w:w="708" w:type="dxa"/>
          </w:tcPr>
          <w:p w:rsidR="008F1895" w:rsidRDefault="00D86CBE">
            <w:pPr>
              <w:jc w:val="center"/>
            </w:pPr>
            <w:r>
              <w:t>316</w:t>
            </w:r>
          </w:p>
        </w:tc>
        <w:tc>
          <w:tcPr>
            <w:tcW w:w="993" w:type="dxa"/>
          </w:tcPr>
          <w:p w:rsidR="008F1895" w:rsidRDefault="00D86CBE">
            <w:pPr>
              <w:jc w:val="center"/>
            </w:pPr>
            <w:r>
              <w:t>0,4/8</w:t>
            </w:r>
          </w:p>
        </w:tc>
        <w:tc>
          <w:tcPr>
            <w:tcW w:w="708" w:type="dxa"/>
          </w:tcPr>
          <w:p w:rsidR="008F1895" w:rsidRDefault="00D86CBE">
            <w:pPr>
              <w:jc w:val="center"/>
            </w:pPr>
            <w:r>
              <w:t>238</w:t>
            </w:r>
          </w:p>
        </w:tc>
        <w:tc>
          <w:tcPr>
            <w:tcW w:w="709" w:type="dxa"/>
          </w:tcPr>
          <w:p w:rsidR="008F1895" w:rsidRDefault="00D86CBE">
            <w:pPr>
              <w:jc w:val="center"/>
            </w:pPr>
            <w:r>
              <w:t>134</w:t>
            </w:r>
          </w:p>
        </w:tc>
        <w:tc>
          <w:tcPr>
            <w:tcW w:w="1276" w:type="dxa"/>
          </w:tcPr>
          <w:p w:rsidR="008F1895" w:rsidRDefault="00D86CBE">
            <w:pPr>
              <w:jc w:val="center"/>
            </w:pPr>
            <w:r>
              <w:t>1,77</w:t>
            </w:r>
          </w:p>
        </w:tc>
      </w:tr>
      <w:tr w:rsidR="008F1895">
        <w:trPr>
          <w:trHeight w:val="362"/>
        </w:trPr>
        <w:tc>
          <w:tcPr>
            <w:tcW w:w="675" w:type="dxa"/>
          </w:tcPr>
          <w:p w:rsidR="008F1895" w:rsidRDefault="00D86CBE">
            <w:pPr>
              <w:ind w:left="-57"/>
              <w:jc w:val="center"/>
            </w:pPr>
            <w:r>
              <w:t>14.</w:t>
            </w:r>
          </w:p>
        </w:tc>
        <w:tc>
          <w:tcPr>
            <w:tcW w:w="2268" w:type="dxa"/>
          </w:tcPr>
          <w:p w:rsidR="008F1895" w:rsidRDefault="00D86CBE">
            <w:r>
              <w:t>23д</w:t>
            </w:r>
            <w:r>
              <w:rPr>
                <w:vertAlign w:val="subscript"/>
              </w:rPr>
              <w:t>6</w:t>
            </w:r>
            <w:r>
              <w:t>-1</w:t>
            </w:r>
            <w:r>
              <w:rPr>
                <w:vertAlign w:val="subscript"/>
              </w:rPr>
              <w:t>В</w:t>
            </w:r>
            <w:r>
              <w:rPr>
                <w:vertAlign w:val="subscript"/>
                <w:lang w:val="kk-KZ"/>
              </w:rPr>
              <w:t xml:space="preserve"> </w:t>
            </w:r>
            <w:r>
              <w:rPr>
                <w:lang w:val="kk-KZ"/>
              </w:rPr>
              <w:t>к</w:t>
            </w:r>
            <w:r>
              <w:t>онвейер</w:t>
            </w:r>
            <w:r>
              <w:rPr>
                <w:lang w:val="kk-KZ"/>
              </w:rPr>
              <w:t xml:space="preserve">лік </w:t>
            </w:r>
            <w:r>
              <w:t xml:space="preserve">бремсберг </w:t>
            </w:r>
          </w:p>
        </w:tc>
        <w:tc>
          <w:tcPr>
            <w:tcW w:w="851" w:type="dxa"/>
          </w:tcPr>
          <w:p w:rsidR="008F1895" w:rsidRDefault="00D86CBE">
            <w:pPr>
              <w:jc w:val="center"/>
            </w:pPr>
            <w:r>
              <w:t>13.10.</w:t>
            </w:r>
          </w:p>
          <w:p w:rsidR="008F1895" w:rsidRDefault="00D86CBE">
            <w:pPr>
              <w:jc w:val="center"/>
            </w:pPr>
            <w:r>
              <w:t>1982г.</w:t>
            </w:r>
          </w:p>
        </w:tc>
        <w:tc>
          <w:tcPr>
            <w:tcW w:w="567" w:type="dxa"/>
          </w:tcPr>
          <w:p w:rsidR="008F1895" w:rsidRDefault="00D86CBE">
            <w:pPr>
              <w:ind w:left="-57" w:right="-57"/>
              <w:jc w:val="center"/>
            </w:pPr>
            <w:r>
              <w:t>2,0</w:t>
            </w:r>
          </w:p>
        </w:tc>
        <w:tc>
          <w:tcPr>
            <w:tcW w:w="709" w:type="dxa"/>
          </w:tcPr>
          <w:p w:rsidR="008F1895" w:rsidRDefault="00D86CBE">
            <w:pPr>
              <w:jc w:val="center"/>
            </w:pPr>
            <w:r>
              <w:t>35,0</w:t>
            </w:r>
          </w:p>
        </w:tc>
        <w:tc>
          <w:tcPr>
            <w:tcW w:w="708" w:type="dxa"/>
          </w:tcPr>
          <w:p w:rsidR="008F1895" w:rsidRDefault="00D86CBE">
            <w:pPr>
              <w:jc w:val="center"/>
            </w:pPr>
            <w:r>
              <w:t>317</w:t>
            </w:r>
          </w:p>
        </w:tc>
        <w:tc>
          <w:tcPr>
            <w:tcW w:w="993" w:type="dxa"/>
          </w:tcPr>
          <w:p w:rsidR="008F1895" w:rsidRDefault="00D86CBE">
            <w:pPr>
              <w:jc w:val="center"/>
            </w:pPr>
            <w:r>
              <w:t>1,2/10</w:t>
            </w:r>
          </w:p>
        </w:tc>
        <w:tc>
          <w:tcPr>
            <w:tcW w:w="708" w:type="dxa"/>
          </w:tcPr>
          <w:p w:rsidR="008F1895" w:rsidRDefault="00D86CBE">
            <w:pPr>
              <w:jc w:val="center"/>
            </w:pPr>
            <w:r>
              <w:t>246</w:t>
            </w:r>
          </w:p>
        </w:tc>
        <w:tc>
          <w:tcPr>
            <w:tcW w:w="709" w:type="dxa"/>
          </w:tcPr>
          <w:p w:rsidR="008F1895" w:rsidRDefault="00D86CBE">
            <w:pPr>
              <w:jc w:val="center"/>
            </w:pPr>
            <w:r>
              <w:t>151</w:t>
            </w:r>
          </w:p>
        </w:tc>
        <w:tc>
          <w:tcPr>
            <w:tcW w:w="1276" w:type="dxa"/>
          </w:tcPr>
          <w:p w:rsidR="008F1895" w:rsidRDefault="00D86CBE">
            <w:pPr>
              <w:jc w:val="center"/>
            </w:pPr>
            <w:r>
              <w:t>1,63</w:t>
            </w:r>
          </w:p>
        </w:tc>
      </w:tr>
      <w:tr w:rsidR="008F1895">
        <w:trPr>
          <w:trHeight w:val="362"/>
        </w:trPr>
        <w:tc>
          <w:tcPr>
            <w:tcW w:w="675" w:type="dxa"/>
          </w:tcPr>
          <w:p w:rsidR="008F1895" w:rsidRDefault="00D86CBE">
            <w:pPr>
              <w:ind w:left="-57"/>
              <w:jc w:val="center"/>
            </w:pPr>
            <w:r>
              <w:t>15.</w:t>
            </w:r>
          </w:p>
        </w:tc>
        <w:tc>
          <w:tcPr>
            <w:tcW w:w="2268" w:type="dxa"/>
          </w:tcPr>
          <w:p w:rsidR="008F1895" w:rsidRDefault="00D86CBE">
            <w:r>
              <w:t>2-</w:t>
            </w:r>
            <w:r>
              <w:rPr>
                <w:lang w:val="kk-KZ"/>
              </w:rPr>
              <w:t>ші шығыс Д</w:t>
            </w:r>
            <w:r>
              <w:rPr>
                <w:vertAlign w:val="subscript"/>
                <w:lang w:val="kk-KZ"/>
              </w:rPr>
              <w:t>6</w:t>
            </w:r>
            <w:r>
              <w:rPr>
                <w:lang w:val="kk-KZ"/>
              </w:rPr>
              <w:t xml:space="preserve"> қабатының</w:t>
            </w:r>
            <w:r>
              <w:t xml:space="preserve"> конвейер</w:t>
            </w:r>
            <w:r>
              <w:rPr>
                <w:lang w:val="kk-KZ"/>
              </w:rPr>
              <w:t>лік</w:t>
            </w:r>
            <w:r>
              <w:t xml:space="preserve"> штрегі </w:t>
            </w:r>
            <w:r>
              <w:rPr>
                <w:lang w:val="kk-KZ"/>
              </w:rPr>
              <w:t>көкжиек</w:t>
            </w:r>
            <w:r>
              <w:t xml:space="preserve"> +120  м</w:t>
            </w:r>
          </w:p>
        </w:tc>
        <w:tc>
          <w:tcPr>
            <w:tcW w:w="851" w:type="dxa"/>
          </w:tcPr>
          <w:p w:rsidR="008F1895" w:rsidRDefault="00D86CBE">
            <w:pPr>
              <w:jc w:val="center"/>
            </w:pPr>
            <w:r>
              <w:t>02.07.</w:t>
            </w:r>
          </w:p>
          <w:p w:rsidR="008F1895" w:rsidRDefault="00D86CBE">
            <w:pPr>
              <w:jc w:val="center"/>
            </w:pPr>
            <w:r>
              <w:t>1983г.</w:t>
            </w:r>
          </w:p>
        </w:tc>
        <w:tc>
          <w:tcPr>
            <w:tcW w:w="567" w:type="dxa"/>
          </w:tcPr>
          <w:p w:rsidR="008F1895" w:rsidRDefault="00D86CBE">
            <w:pPr>
              <w:ind w:left="-57" w:right="-57"/>
              <w:jc w:val="center"/>
            </w:pPr>
            <w:r>
              <w:t>2,8</w:t>
            </w:r>
          </w:p>
        </w:tc>
        <w:tc>
          <w:tcPr>
            <w:tcW w:w="709" w:type="dxa"/>
          </w:tcPr>
          <w:p w:rsidR="008F1895" w:rsidRDefault="00D86CBE">
            <w:pPr>
              <w:jc w:val="center"/>
            </w:pPr>
            <w:r>
              <w:t>45,0</w:t>
            </w:r>
          </w:p>
        </w:tc>
        <w:tc>
          <w:tcPr>
            <w:tcW w:w="708" w:type="dxa"/>
          </w:tcPr>
          <w:p w:rsidR="008F1895" w:rsidRDefault="00D86CBE">
            <w:pPr>
              <w:jc w:val="center"/>
            </w:pPr>
            <w:r>
              <w:t>347</w:t>
            </w:r>
          </w:p>
        </w:tc>
        <w:tc>
          <w:tcPr>
            <w:tcW w:w="993" w:type="dxa"/>
          </w:tcPr>
          <w:p w:rsidR="008F1895" w:rsidRDefault="00D86CBE">
            <w:pPr>
              <w:jc w:val="center"/>
            </w:pPr>
            <w:r>
              <w:t>1,5/13</w:t>
            </w:r>
          </w:p>
        </w:tc>
        <w:tc>
          <w:tcPr>
            <w:tcW w:w="708" w:type="dxa"/>
          </w:tcPr>
          <w:p w:rsidR="008F1895" w:rsidRDefault="00D86CBE">
            <w:pPr>
              <w:jc w:val="center"/>
            </w:pPr>
            <w:r>
              <w:t>429</w:t>
            </w:r>
          </w:p>
        </w:tc>
        <w:tc>
          <w:tcPr>
            <w:tcW w:w="709" w:type="dxa"/>
          </w:tcPr>
          <w:p w:rsidR="008F1895" w:rsidRDefault="00D86CBE">
            <w:pPr>
              <w:jc w:val="center"/>
            </w:pPr>
            <w:r>
              <w:t>156</w:t>
            </w:r>
          </w:p>
        </w:tc>
        <w:tc>
          <w:tcPr>
            <w:tcW w:w="1276" w:type="dxa"/>
          </w:tcPr>
          <w:p w:rsidR="008F1895" w:rsidRDefault="00D86CBE">
            <w:pPr>
              <w:jc w:val="center"/>
            </w:pPr>
            <w:r>
              <w:t>2,74</w:t>
            </w:r>
          </w:p>
        </w:tc>
      </w:tr>
      <w:tr w:rsidR="008F1895">
        <w:trPr>
          <w:trHeight w:val="362"/>
        </w:trPr>
        <w:tc>
          <w:tcPr>
            <w:tcW w:w="675" w:type="dxa"/>
          </w:tcPr>
          <w:p w:rsidR="008F1895" w:rsidRDefault="00D86CBE">
            <w:pPr>
              <w:ind w:left="-57"/>
              <w:jc w:val="center"/>
            </w:pPr>
            <w:r>
              <w:t>16.</w:t>
            </w:r>
          </w:p>
        </w:tc>
        <w:tc>
          <w:tcPr>
            <w:tcW w:w="2268" w:type="dxa"/>
          </w:tcPr>
          <w:p w:rsidR="008F1895" w:rsidRDefault="00D86CBE">
            <w:r>
              <w:t>±0м</w:t>
            </w:r>
            <w:r>
              <w:rPr>
                <w:lang w:val="kk-KZ"/>
              </w:rPr>
              <w:t xml:space="preserve"> г</w:t>
            </w:r>
            <w:r>
              <w:t xml:space="preserve">оризонттың </w:t>
            </w:r>
            <w:r>
              <w:rPr>
                <w:lang w:val="kk-KZ"/>
              </w:rPr>
              <w:t>Д</w:t>
            </w:r>
            <w:r>
              <w:rPr>
                <w:vertAlign w:val="subscript"/>
              </w:rPr>
              <w:t>6</w:t>
            </w:r>
            <w:r>
              <w:t xml:space="preserve"> қабатының</w:t>
            </w:r>
            <w:r>
              <w:rPr>
                <w:lang w:val="kk-KZ"/>
              </w:rPr>
              <w:t xml:space="preserve"> </w:t>
            </w:r>
            <w:r>
              <w:t xml:space="preserve">жоғарғы </w:t>
            </w:r>
            <w:r>
              <w:rPr>
                <w:lang w:val="kk-KZ"/>
              </w:rPr>
              <w:t>жақт</w:t>
            </w:r>
            <w:r>
              <w:t xml:space="preserve">ың  конвейерлік штрегі </w:t>
            </w:r>
          </w:p>
        </w:tc>
        <w:tc>
          <w:tcPr>
            <w:tcW w:w="851" w:type="dxa"/>
          </w:tcPr>
          <w:p w:rsidR="008F1895" w:rsidRDefault="00D86CBE">
            <w:pPr>
              <w:jc w:val="center"/>
            </w:pPr>
            <w:r>
              <w:t>17.08.</w:t>
            </w:r>
          </w:p>
          <w:p w:rsidR="008F1895" w:rsidRDefault="00D86CBE">
            <w:pPr>
              <w:jc w:val="center"/>
            </w:pPr>
            <w:r>
              <w:t>1983г.</w:t>
            </w:r>
          </w:p>
        </w:tc>
        <w:tc>
          <w:tcPr>
            <w:tcW w:w="567" w:type="dxa"/>
          </w:tcPr>
          <w:p w:rsidR="008F1895" w:rsidRDefault="00D86CBE">
            <w:pPr>
              <w:ind w:left="-57" w:right="-57"/>
              <w:jc w:val="center"/>
            </w:pPr>
            <w:r>
              <w:t>2,4</w:t>
            </w:r>
          </w:p>
        </w:tc>
        <w:tc>
          <w:tcPr>
            <w:tcW w:w="709" w:type="dxa"/>
          </w:tcPr>
          <w:p w:rsidR="008F1895" w:rsidRDefault="00D86CBE">
            <w:pPr>
              <w:jc w:val="center"/>
            </w:pPr>
            <w:r>
              <w:t>40,5</w:t>
            </w:r>
          </w:p>
        </w:tc>
        <w:tc>
          <w:tcPr>
            <w:tcW w:w="708" w:type="dxa"/>
          </w:tcPr>
          <w:p w:rsidR="008F1895" w:rsidRDefault="00D86CBE">
            <w:pPr>
              <w:jc w:val="center"/>
            </w:pPr>
            <w:r>
              <w:t>476</w:t>
            </w:r>
          </w:p>
        </w:tc>
        <w:tc>
          <w:tcPr>
            <w:tcW w:w="993" w:type="dxa"/>
          </w:tcPr>
          <w:p w:rsidR="008F1895" w:rsidRDefault="00D86CBE">
            <w:pPr>
              <w:jc w:val="center"/>
            </w:pPr>
            <w:r>
              <w:t>2/10</w:t>
            </w:r>
          </w:p>
        </w:tc>
        <w:tc>
          <w:tcPr>
            <w:tcW w:w="708" w:type="dxa"/>
          </w:tcPr>
          <w:p w:rsidR="008F1895" w:rsidRDefault="00D86CBE">
            <w:pPr>
              <w:jc w:val="center"/>
            </w:pPr>
            <w:r>
              <w:t>924</w:t>
            </w:r>
          </w:p>
        </w:tc>
        <w:tc>
          <w:tcPr>
            <w:tcW w:w="709" w:type="dxa"/>
          </w:tcPr>
          <w:p w:rsidR="008F1895" w:rsidRDefault="00D86CBE">
            <w:pPr>
              <w:jc w:val="center"/>
            </w:pPr>
            <w:r>
              <w:t>151</w:t>
            </w:r>
          </w:p>
        </w:tc>
        <w:tc>
          <w:tcPr>
            <w:tcW w:w="1276" w:type="dxa"/>
          </w:tcPr>
          <w:p w:rsidR="008F1895" w:rsidRDefault="00D86CBE">
            <w:pPr>
              <w:jc w:val="center"/>
            </w:pPr>
            <w:r>
              <w:t>6,12</w:t>
            </w:r>
          </w:p>
        </w:tc>
      </w:tr>
      <w:tr w:rsidR="008F1895">
        <w:trPr>
          <w:trHeight w:val="362"/>
        </w:trPr>
        <w:tc>
          <w:tcPr>
            <w:tcW w:w="675" w:type="dxa"/>
          </w:tcPr>
          <w:p w:rsidR="008F1895" w:rsidRDefault="00D86CBE">
            <w:pPr>
              <w:ind w:left="-57"/>
              <w:jc w:val="center"/>
            </w:pPr>
            <w:r>
              <w:t>17.</w:t>
            </w:r>
          </w:p>
        </w:tc>
        <w:tc>
          <w:tcPr>
            <w:tcW w:w="2268" w:type="dxa"/>
          </w:tcPr>
          <w:p w:rsidR="008F1895" w:rsidRDefault="00D86CBE">
            <w:r>
              <w:t>±0 м</w:t>
            </w:r>
            <w:r>
              <w:rPr>
                <w:lang w:val="kk-KZ"/>
              </w:rPr>
              <w:t xml:space="preserve"> г</w:t>
            </w:r>
            <w:r>
              <w:t>оризонттың Д</w:t>
            </w:r>
            <w:r>
              <w:rPr>
                <w:vertAlign w:val="subscript"/>
              </w:rPr>
              <w:t>6</w:t>
            </w:r>
            <w:r>
              <w:t xml:space="preserve"> қабатының</w:t>
            </w:r>
            <w:r>
              <w:rPr>
                <w:lang w:val="kk-KZ"/>
              </w:rPr>
              <w:t xml:space="preserve"> </w:t>
            </w:r>
            <w:r>
              <w:t xml:space="preserve">жоғарғы </w:t>
            </w:r>
            <w:r>
              <w:rPr>
                <w:lang w:val="kk-KZ"/>
              </w:rPr>
              <w:t>жақт</w:t>
            </w:r>
            <w:r>
              <w:t xml:space="preserve">ың  конвейерлік еңісі </w:t>
            </w:r>
          </w:p>
        </w:tc>
        <w:tc>
          <w:tcPr>
            <w:tcW w:w="851" w:type="dxa"/>
          </w:tcPr>
          <w:p w:rsidR="008F1895" w:rsidRDefault="00D86CBE">
            <w:pPr>
              <w:jc w:val="center"/>
            </w:pPr>
            <w:r>
              <w:t>15.09.</w:t>
            </w:r>
          </w:p>
          <w:p w:rsidR="008F1895" w:rsidRDefault="00D86CBE">
            <w:pPr>
              <w:jc w:val="center"/>
            </w:pPr>
            <w:r>
              <w:t>1983г.</w:t>
            </w:r>
          </w:p>
        </w:tc>
        <w:tc>
          <w:tcPr>
            <w:tcW w:w="567" w:type="dxa"/>
          </w:tcPr>
          <w:p w:rsidR="008F1895" w:rsidRDefault="00D86CBE">
            <w:pPr>
              <w:ind w:left="-57" w:right="-57"/>
              <w:jc w:val="center"/>
            </w:pPr>
            <w:r>
              <w:t>2,2</w:t>
            </w:r>
          </w:p>
        </w:tc>
        <w:tc>
          <w:tcPr>
            <w:tcW w:w="709" w:type="dxa"/>
          </w:tcPr>
          <w:p w:rsidR="008F1895" w:rsidRDefault="00D86CBE">
            <w:pPr>
              <w:jc w:val="center"/>
            </w:pPr>
            <w:r>
              <w:t>40,5</w:t>
            </w:r>
          </w:p>
        </w:tc>
        <w:tc>
          <w:tcPr>
            <w:tcW w:w="708" w:type="dxa"/>
          </w:tcPr>
          <w:p w:rsidR="008F1895" w:rsidRDefault="00D86CBE">
            <w:pPr>
              <w:jc w:val="center"/>
            </w:pPr>
            <w:r>
              <w:t>476</w:t>
            </w:r>
          </w:p>
        </w:tc>
        <w:tc>
          <w:tcPr>
            <w:tcW w:w="993" w:type="dxa"/>
          </w:tcPr>
          <w:p w:rsidR="008F1895" w:rsidRDefault="00D86CBE">
            <w:pPr>
              <w:jc w:val="center"/>
            </w:pPr>
            <w:r>
              <w:t>2,6/9,5</w:t>
            </w:r>
          </w:p>
        </w:tc>
        <w:tc>
          <w:tcPr>
            <w:tcW w:w="708" w:type="dxa"/>
          </w:tcPr>
          <w:p w:rsidR="008F1895" w:rsidRDefault="00D86CBE">
            <w:pPr>
              <w:jc w:val="center"/>
            </w:pPr>
            <w:r>
              <w:t>931</w:t>
            </w:r>
          </w:p>
        </w:tc>
        <w:tc>
          <w:tcPr>
            <w:tcW w:w="709" w:type="dxa"/>
          </w:tcPr>
          <w:p w:rsidR="008F1895" w:rsidRDefault="00D86CBE">
            <w:pPr>
              <w:jc w:val="center"/>
            </w:pPr>
            <w:r>
              <w:t>151</w:t>
            </w:r>
          </w:p>
        </w:tc>
        <w:tc>
          <w:tcPr>
            <w:tcW w:w="1276" w:type="dxa"/>
          </w:tcPr>
          <w:p w:rsidR="008F1895" w:rsidRDefault="00D86CBE">
            <w:pPr>
              <w:jc w:val="center"/>
            </w:pPr>
            <w:r>
              <w:t>6,17</w:t>
            </w:r>
          </w:p>
        </w:tc>
      </w:tr>
    </w:tbl>
    <w:p w:rsidR="008F1895" w:rsidRDefault="008F1895"/>
    <w:p w:rsidR="008F1895" w:rsidRDefault="008F1895"/>
    <w:p w:rsidR="008F1895" w:rsidRDefault="00D86CBE">
      <w:r>
        <w:rPr>
          <w:sz w:val="28"/>
          <w:szCs w:val="28"/>
        </w:rPr>
        <w:lastRenderedPageBreak/>
        <w:t>3.6</w:t>
      </w:r>
      <w:r>
        <w:rPr>
          <w:sz w:val="28"/>
          <w:szCs w:val="28"/>
          <w:lang w:val="kk-KZ"/>
        </w:rPr>
        <w:t xml:space="preserve"> кестенің</w:t>
      </w:r>
      <w:r>
        <w:rPr>
          <w:sz w:val="28"/>
          <w:szCs w:val="28"/>
          <w:lang w:val="kk-KZ"/>
        </w:rPr>
        <w:t xml:space="preserve"> жалғасы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851"/>
        <w:gridCol w:w="567"/>
        <w:gridCol w:w="709"/>
        <w:gridCol w:w="708"/>
        <w:gridCol w:w="993"/>
        <w:gridCol w:w="708"/>
        <w:gridCol w:w="709"/>
        <w:gridCol w:w="1276"/>
      </w:tblGrid>
      <w:tr w:rsidR="008F1895">
        <w:trPr>
          <w:trHeight w:val="362"/>
        </w:trPr>
        <w:tc>
          <w:tcPr>
            <w:tcW w:w="675" w:type="dxa"/>
          </w:tcPr>
          <w:p w:rsidR="008F1895" w:rsidRDefault="00D86CBE">
            <w:pPr>
              <w:ind w:left="-57"/>
              <w:jc w:val="center"/>
            </w:pPr>
            <w:r>
              <w:t>1</w:t>
            </w:r>
          </w:p>
        </w:tc>
        <w:tc>
          <w:tcPr>
            <w:tcW w:w="2268" w:type="dxa"/>
          </w:tcPr>
          <w:p w:rsidR="008F1895" w:rsidRDefault="00D86CBE">
            <w:pPr>
              <w:jc w:val="center"/>
            </w:pPr>
            <w:r>
              <w:t>2</w:t>
            </w:r>
          </w:p>
        </w:tc>
        <w:tc>
          <w:tcPr>
            <w:tcW w:w="851" w:type="dxa"/>
          </w:tcPr>
          <w:p w:rsidR="008F1895" w:rsidRDefault="00D86CBE">
            <w:pPr>
              <w:jc w:val="center"/>
            </w:pPr>
            <w:r>
              <w:t>3</w:t>
            </w:r>
          </w:p>
        </w:tc>
        <w:tc>
          <w:tcPr>
            <w:tcW w:w="567" w:type="dxa"/>
          </w:tcPr>
          <w:p w:rsidR="008F1895" w:rsidRDefault="00D86CBE">
            <w:pPr>
              <w:ind w:left="-57" w:right="-57"/>
              <w:jc w:val="center"/>
            </w:pPr>
            <w:r>
              <w:t>4</w:t>
            </w:r>
          </w:p>
        </w:tc>
        <w:tc>
          <w:tcPr>
            <w:tcW w:w="709" w:type="dxa"/>
          </w:tcPr>
          <w:p w:rsidR="008F1895" w:rsidRDefault="00D86CBE">
            <w:pPr>
              <w:jc w:val="center"/>
            </w:pPr>
            <w:r>
              <w:t>5</w:t>
            </w:r>
          </w:p>
        </w:tc>
        <w:tc>
          <w:tcPr>
            <w:tcW w:w="708" w:type="dxa"/>
          </w:tcPr>
          <w:p w:rsidR="008F1895" w:rsidRDefault="00D86CBE">
            <w:pPr>
              <w:jc w:val="center"/>
            </w:pPr>
            <w:r>
              <w:t>6</w:t>
            </w:r>
          </w:p>
        </w:tc>
        <w:tc>
          <w:tcPr>
            <w:tcW w:w="993" w:type="dxa"/>
          </w:tcPr>
          <w:p w:rsidR="008F1895" w:rsidRDefault="00D86CBE">
            <w:pPr>
              <w:jc w:val="center"/>
            </w:pPr>
            <w:r>
              <w:t>7</w:t>
            </w:r>
          </w:p>
        </w:tc>
        <w:tc>
          <w:tcPr>
            <w:tcW w:w="708" w:type="dxa"/>
          </w:tcPr>
          <w:p w:rsidR="008F1895" w:rsidRDefault="00D86CBE">
            <w:pPr>
              <w:jc w:val="center"/>
            </w:pPr>
            <w:r>
              <w:t>8</w:t>
            </w:r>
          </w:p>
        </w:tc>
        <w:tc>
          <w:tcPr>
            <w:tcW w:w="709" w:type="dxa"/>
          </w:tcPr>
          <w:p w:rsidR="008F1895" w:rsidRDefault="00D86CBE">
            <w:pPr>
              <w:jc w:val="center"/>
            </w:pPr>
            <w:r>
              <w:t>9</w:t>
            </w:r>
          </w:p>
        </w:tc>
        <w:tc>
          <w:tcPr>
            <w:tcW w:w="1276" w:type="dxa"/>
          </w:tcPr>
          <w:p w:rsidR="008F1895" w:rsidRDefault="00D86CBE">
            <w:pPr>
              <w:jc w:val="center"/>
            </w:pPr>
            <w:r>
              <w:t>10</w:t>
            </w:r>
          </w:p>
        </w:tc>
      </w:tr>
      <w:tr w:rsidR="008F1895">
        <w:trPr>
          <w:trHeight w:val="362"/>
        </w:trPr>
        <w:tc>
          <w:tcPr>
            <w:tcW w:w="675" w:type="dxa"/>
          </w:tcPr>
          <w:p w:rsidR="008F1895" w:rsidRDefault="00D86CBE">
            <w:pPr>
              <w:ind w:left="-57"/>
              <w:jc w:val="center"/>
            </w:pPr>
            <w:r>
              <w:t>18.</w:t>
            </w:r>
          </w:p>
        </w:tc>
        <w:tc>
          <w:tcPr>
            <w:tcW w:w="2268" w:type="dxa"/>
          </w:tcPr>
          <w:p w:rsidR="008F1895" w:rsidRDefault="00D86CBE">
            <w:r>
              <w:t>22д</w:t>
            </w:r>
            <w:r>
              <w:rPr>
                <w:vertAlign w:val="subscript"/>
              </w:rPr>
              <w:t>6</w:t>
            </w:r>
            <w:r>
              <w:t>-1</w:t>
            </w:r>
            <w:r>
              <w:rPr>
                <w:vertAlign w:val="subscript"/>
              </w:rPr>
              <w:t>Ц</w:t>
            </w:r>
            <w:r>
              <w:rPr>
                <w:vertAlign w:val="subscript"/>
                <w:lang w:val="kk-KZ"/>
              </w:rPr>
              <w:t xml:space="preserve"> </w:t>
            </w:r>
            <w:r>
              <w:rPr>
                <w:lang w:val="kk-KZ"/>
              </w:rPr>
              <w:t>желтдеткіш</w:t>
            </w:r>
            <w:r>
              <w:t xml:space="preserve"> бремсберг </w:t>
            </w:r>
          </w:p>
        </w:tc>
        <w:tc>
          <w:tcPr>
            <w:tcW w:w="851" w:type="dxa"/>
          </w:tcPr>
          <w:p w:rsidR="008F1895" w:rsidRDefault="00D86CBE">
            <w:pPr>
              <w:jc w:val="center"/>
            </w:pPr>
            <w:r>
              <w:t>09.11.</w:t>
            </w:r>
          </w:p>
          <w:p w:rsidR="008F1895" w:rsidRDefault="00D86CBE">
            <w:pPr>
              <w:jc w:val="center"/>
            </w:pPr>
            <w:r>
              <w:t>1983г.</w:t>
            </w:r>
          </w:p>
        </w:tc>
        <w:tc>
          <w:tcPr>
            <w:tcW w:w="567" w:type="dxa"/>
          </w:tcPr>
          <w:p w:rsidR="008F1895" w:rsidRDefault="00D86CBE">
            <w:pPr>
              <w:ind w:left="-57" w:right="-57"/>
              <w:jc w:val="center"/>
            </w:pPr>
            <w:r>
              <w:t>2,7</w:t>
            </w:r>
          </w:p>
        </w:tc>
        <w:tc>
          <w:tcPr>
            <w:tcW w:w="709" w:type="dxa"/>
          </w:tcPr>
          <w:p w:rsidR="008F1895" w:rsidRDefault="00D86CBE">
            <w:pPr>
              <w:jc w:val="center"/>
            </w:pPr>
            <w:r>
              <w:t>33,75</w:t>
            </w:r>
          </w:p>
        </w:tc>
        <w:tc>
          <w:tcPr>
            <w:tcW w:w="708" w:type="dxa"/>
          </w:tcPr>
          <w:p w:rsidR="008F1895" w:rsidRDefault="00D86CBE">
            <w:pPr>
              <w:jc w:val="center"/>
            </w:pPr>
            <w:r>
              <w:t>360</w:t>
            </w:r>
          </w:p>
        </w:tc>
        <w:tc>
          <w:tcPr>
            <w:tcW w:w="993" w:type="dxa"/>
          </w:tcPr>
          <w:p w:rsidR="008F1895" w:rsidRDefault="00D86CBE">
            <w:pPr>
              <w:jc w:val="center"/>
            </w:pPr>
            <w:r>
              <w:t>1,3/10</w:t>
            </w:r>
          </w:p>
        </w:tc>
        <w:tc>
          <w:tcPr>
            <w:tcW w:w="708" w:type="dxa"/>
          </w:tcPr>
          <w:p w:rsidR="008F1895" w:rsidRDefault="00D86CBE">
            <w:pPr>
              <w:jc w:val="center"/>
            </w:pPr>
            <w:r>
              <w:t>408</w:t>
            </w:r>
          </w:p>
        </w:tc>
        <w:tc>
          <w:tcPr>
            <w:tcW w:w="709" w:type="dxa"/>
          </w:tcPr>
          <w:p w:rsidR="008F1895" w:rsidRDefault="00D86CBE">
            <w:pPr>
              <w:jc w:val="center"/>
            </w:pPr>
            <w:r>
              <w:t>142</w:t>
            </w:r>
          </w:p>
        </w:tc>
        <w:tc>
          <w:tcPr>
            <w:tcW w:w="1276" w:type="dxa"/>
          </w:tcPr>
          <w:p w:rsidR="008F1895" w:rsidRDefault="00D86CBE">
            <w:pPr>
              <w:jc w:val="center"/>
            </w:pPr>
            <w:r>
              <w:t>2,87</w:t>
            </w:r>
          </w:p>
        </w:tc>
      </w:tr>
      <w:tr w:rsidR="008F1895">
        <w:trPr>
          <w:trHeight w:val="362"/>
        </w:trPr>
        <w:tc>
          <w:tcPr>
            <w:tcW w:w="675" w:type="dxa"/>
          </w:tcPr>
          <w:p w:rsidR="008F1895" w:rsidRDefault="00D86CBE">
            <w:pPr>
              <w:ind w:left="-57"/>
              <w:jc w:val="center"/>
            </w:pPr>
            <w:r>
              <w:t>19.</w:t>
            </w:r>
          </w:p>
        </w:tc>
        <w:tc>
          <w:tcPr>
            <w:tcW w:w="2268" w:type="dxa"/>
          </w:tcPr>
          <w:p w:rsidR="008F1895" w:rsidRDefault="00D86CBE">
            <w:r>
              <w:t>Конвейерлік брем</w:t>
            </w:r>
            <w:r>
              <w:t>с</w:t>
            </w:r>
            <w:r>
              <w:t>берг 22д</w:t>
            </w:r>
            <w:r>
              <w:rPr>
                <w:vertAlign w:val="subscript"/>
              </w:rPr>
              <w:t>6</w:t>
            </w:r>
            <w:r>
              <w:t>-1</w:t>
            </w:r>
            <w:r>
              <w:rPr>
                <w:vertAlign w:val="subscript"/>
              </w:rPr>
              <w:t>Ц</w:t>
            </w:r>
          </w:p>
        </w:tc>
        <w:tc>
          <w:tcPr>
            <w:tcW w:w="851" w:type="dxa"/>
          </w:tcPr>
          <w:p w:rsidR="008F1895" w:rsidRDefault="00D86CBE">
            <w:pPr>
              <w:jc w:val="center"/>
            </w:pPr>
            <w:r>
              <w:t>04.01.</w:t>
            </w:r>
          </w:p>
          <w:p w:rsidR="008F1895" w:rsidRDefault="00D86CBE">
            <w:pPr>
              <w:jc w:val="center"/>
            </w:pPr>
            <w:r>
              <w:t>1984г.</w:t>
            </w:r>
          </w:p>
        </w:tc>
        <w:tc>
          <w:tcPr>
            <w:tcW w:w="567" w:type="dxa"/>
          </w:tcPr>
          <w:p w:rsidR="008F1895" w:rsidRDefault="00D86CBE">
            <w:pPr>
              <w:ind w:left="-57" w:right="-57"/>
              <w:jc w:val="center"/>
            </w:pPr>
            <w:r>
              <w:t>2,5</w:t>
            </w:r>
          </w:p>
        </w:tc>
        <w:tc>
          <w:tcPr>
            <w:tcW w:w="709" w:type="dxa"/>
          </w:tcPr>
          <w:p w:rsidR="008F1895" w:rsidRDefault="00D86CBE">
            <w:pPr>
              <w:jc w:val="center"/>
            </w:pPr>
            <w:r>
              <w:t>28,0</w:t>
            </w:r>
          </w:p>
        </w:tc>
        <w:tc>
          <w:tcPr>
            <w:tcW w:w="708" w:type="dxa"/>
          </w:tcPr>
          <w:p w:rsidR="008F1895" w:rsidRDefault="00D86CBE">
            <w:pPr>
              <w:jc w:val="center"/>
            </w:pPr>
            <w:r>
              <w:t>360</w:t>
            </w:r>
          </w:p>
        </w:tc>
        <w:tc>
          <w:tcPr>
            <w:tcW w:w="993" w:type="dxa"/>
          </w:tcPr>
          <w:p w:rsidR="008F1895" w:rsidRDefault="00D86CBE">
            <w:pPr>
              <w:jc w:val="center"/>
            </w:pPr>
            <w:r>
              <w:t>0,4/8</w:t>
            </w:r>
          </w:p>
        </w:tc>
        <w:tc>
          <w:tcPr>
            <w:tcW w:w="708" w:type="dxa"/>
          </w:tcPr>
          <w:p w:rsidR="008F1895" w:rsidRDefault="00D86CBE">
            <w:pPr>
              <w:jc w:val="center"/>
            </w:pPr>
            <w:r>
              <w:t>349</w:t>
            </w:r>
          </w:p>
        </w:tc>
        <w:tc>
          <w:tcPr>
            <w:tcW w:w="709" w:type="dxa"/>
          </w:tcPr>
          <w:p w:rsidR="008F1895" w:rsidRDefault="00D86CBE">
            <w:pPr>
              <w:jc w:val="center"/>
            </w:pPr>
            <w:r>
              <w:t>128</w:t>
            </w:r>
          </w:p>
        </w:tc>
        <w:tc>
          <w:tcPr>
            <w:tcW w:w="1276" w:type="dxa"/>
          </w:tcPr>
          <w:p w:rsidR="008F1895" w:rsidRDefault="00D86CBE">
            <w:pPr>
              <w:jc w:val="center"/>
            </w:pPr>
            <w:r>
              <w:t>2,72</w:t>
            </w:r>
          </w:p>
        </w:tc>
      </w:tr>
    </w:tbl>
    <w:p w:rsidR="008F1895" w:rsidRDefault="008F1895">
      <w:pPr>
        <w:ind w:firstLine="567"/>
        <w:jc w:val="both"/>
        <w:rPr>
          <w:bCs/>
          <w:sz w:val="28"/>
          <w:szCs w:val="28"/>
        </w:rPr>
      </w:pPr>
    </w:p>
    <w:p w:rsidR="008F1895" w:rsidRDefault="00D86CBE">
      <w:pPr>
        <w:spacing w:after="0" w:line="240" w:lineRule="auto"/>
        <w:ind w:firstLineChars="200" w:firstLine="560"/>
        <w:jc w:val="both"/>
        <w:rPr>
          <w:sz w:val="28"/>
          <w:szCs w:val="28"/>
        </w:rPr>
      </w:pPr>
      <w:r>
        <w:rPr>
          <w:sz w:val="28"/>
          <w:szCs w:val="28"/>
        </w:rPr>
        <w:t>"АрселорМиттал Теміртау"</w:t>
      </w:r>
      <w:r>
        <w:rPr>
          <w:sz w:val="28"/>
          <w:szCs w:val="28"/>
          <w:lang w:val="kk-KZ"/>
        </w:rPr>
        <w:t xml:space="preserve"> </w:t>
      </w:r>
      <w:r>
        <w:rPr>
          <w:sz w:val="28"/>
          <w:szCs w:val="28"/>
        </w:rPr>
        <w:t>АҚ КД Ленин</w:t>
      </w:r>
      <w:r>
        <w:rPr>
          <w:sz w:val="28"/>
          <w:szCs w:val="28"/>
          <w:lang w:val="kk-KZ"/>
        </w:rPr>
        <w:t xml:space="preserve"> атындағы</w:t>
      </w:r>
      <w:r>
        <w:rPr>
          <w:sz w:val="28"/>
          <w:szCs w:val="28"/>
        </w:rPr>
        <w:t xml:space="preserve"> шахтасының шартт</w:t>
      </w:r>
      <w:r>
        <w:rPr>
          <w:sz w:val="28"/>
          <w:szCs w:val="28"/>
        </w:rPr>
        <w:t>а</w:t>
      </w:r>
      <w:r>
        <w:rPr>
          <w:sz w:val="28"/>
          <w:szCs w:val="28"/>
        </w:rPr>
        <w:t>ры мысалында газ бойынша жерасты жағдайларына зерттеулер жүргізілді.</w:t>
      </w:r>
    </w:p>
    <w:p w:rsidR="008F1895" w:rsidRDefault="00D86CBE">
      <w:pPr>
        <w:spacing w:after="0" w:line="240" w:lineRule="auto"/>
        <w:ind w:firstLineChars="200" w:firstLine="560"/>
        <w:jc w:val="both"/>
        <w:rPr>
          <w:sz w:val="28"/>
          <w:szCs w:val="28"/>
        </w:rPr>
      </w:pPr>
      <w:r>
        <w:rPr>
          <w:sz w:val="28"/>
          <w:szCs w:val="28"/>
        </w:rPr>
        <w:t xml:space="preserve">Ленин шахтасындағы </w:t>
      </w:r>
      <w:r>
        <w:rPr>
          <w:lang w:val="kk-KZ"/>
        </w:rPr>
        <w:t>Д</w:t>
      </w:r>
      <w:r>
        <w:rPr>
          <w:sz w:val="28"/>
          <w:szCs w:val="28"/>
          <w:vertAlign w:val="subscript"/>
        </w:rPr>
        <w:t>6</w:t>
      </w:r>
      <w:r>
        <w:rPr>
          <w:sz w:val="28"/>
          <w:szCs w:val="28"/>
        </w:rPr>
        <w:t xml:space="preserve"> қабатының жоғарғы қабаты жылтыр, күшті көмір кливажынан тұрады. Бұл айқын бағытталған дренажға байланысты күтіледі. Қуаттылығы 0,5-тен 1,5 м-ге дейін өзгеретін қабаттың төменгі қабаты қатты ығысу бұзылысына ие және өте жұмсақ. Газ қыс</w:t>
      </w:r>
      <w:r>
        <w:rPr>
          <w:sz w:val="28"/>
          <w:szCs w:val="28"/>
        </w:rPr>
        <w:t>ымы кем дегенде 4,5 МПа құрайды, көмірдегі газдың мөлшері 18-ден 19 м</w:t>
      </w:r>
      <w:r>
        <w:rPr>
          <w:sz w:val="28"/>
          <w:szCs w:val="28"/>
          <w:vertAlign w:val="superscript"/>
        </w:rPr>
        <w:t>3</w:t>
      </w:r>
      <w:r>
        <w:rPr>
          <w:sz w:val="28"/>
          <w:szCs w:val="28"/>
        </w:rPr>
        <w:t xml:space="preserve">/т-ға дейін, қабат құрғақ, көмірдің төменгі қабаты дренажды қолданбай </w:t>
      </w:r>
      <w:r>
        <w:rPr>
          <w:sz w:val="28"/>
          <w:szCs w:val="28"/>
          <w:lang w:val="kk-KZ"/>
        </w:rPr>
        <w:t>лақтырылыст</w:t>
      </w:r>
      <w:r>
        <w:rPr>
          <w:sz w:val="28"/>
          <w:szCs w:val="28"/>
        </w:rPr>
        <w:t>ар үшін өте қауіпті болып саналады. Өткізгіштігін өлшеу [46] бастапқы өткізгіштігі 0,1 мД-ден аз болған к</w:t>
      </w:r>
      <w:r>
        <w:rPr>
          <w:sz w:val="28"/>
          <w:szCs w:val="28"/>
        </w:rPr>
        <w:t xml:space="preserve">езде дренаж деңгейіне байланысты кең нәтиже берді.  </w:t>
      </w:r>
    </w:p>
    <w:p w:rsidR="008F1895" w:rsidRDefault="00D86CBE" w:rsidP="00F176F3">
      <w:pPr>
        <w:shd w:val="clear" w:color="auto" w:fill="FFFFFF"/>
        <w:spacing w:after="0" w:line="240" w:lineRule="auto"/>
        <w:ind w:firstLineChars="200" w:firstLine="554"/>
        <w:jc w:val="both"/>
        <w:rPr>
          <w:spacing w:val="-3"/>
          <w:sz w:val="28"/>
          <w:szCs w:val="28"/>
        </w:rPr>
      </w:pPr>
      <w:r>
        <w:rPr>
          <w:spacing w:val="-3"/>
          <w:sz w:val="28"/>
          <w:szCs w:val="28"/>
        </w:rPr>
        <w:t>Қарағанды</w:t>
      </w:r>
      <w:r>
        <w:rPr>
          <w:spacing w:val="-3"/>
          <w:sz w:val="28"/>
          <w:szCs w:val="28"/>
        </w:rPr>
        <w:t xml:space="preserve"> көмір бассейні газ деңгейіне қатысты екі сегментке бөлінген. Біріншісінде 250 м тереңдікте 10 м</w:t>
      </w:r>
      <w:r>
        <w:rPr>
          <w:spacing w:val="-3"/>
          <w:sz w:val="28"/>
          <w:szCs w:val="28"/>
          <w:vertAlign w:val="superscript"/>
        </w:rPr>
        <w:t>3</w:t>
      </w:r>
      <w:r>
        <w:rPr>
          <w:spacing w:val="-3"/>
          <w:sz w:val="28"/>
          <w:szCs w:val="28"/>
        </w:rPr>
        <w:t xml:space="preserve">/т жететін газ бар, содан кейін қисықтың жұмсақ бөлігіне жетеді, ал екіншісінде сол тереңдікте </w:t>
      </w:r>
      <w:r>
        <w:rPr>
          <w:spacing w:val="-3"/>
          <w:sz w:val="28"/>
          <w:szCs w:val="28"/>
        </w:rPr>
        <w:t>18-ден 24 м</w:t>
      </w:r>
      <w:r>
        <w:rPr>
          <w:spacing w:val="-3"/>
          <w:sz w:val="28"/>
          <w:szCs w:val="28"/>
          <w:vertAlign w:val="superscript"/>
        </w:rPr>
        <w:t>3</w:t>
      </w:r>
      <w:r>
        <w:rPr>
          <w:spacing w:val="-3"/>
          <w:sz w:val="28"/>
          <w:szCs w:val="28"/>
        </w:rPr>
        <w:t>/т-ға дейін газ бар, содан кейін тегістеледі.</w:t>
      </w:r>
    </w:p>
    <w:p w:rsidR="008F1895" w:rsidRDefault="00D86CBE" w:rsidP="00F176F3">
      <w:pPr>
        <w:shd w:val="clear" w:color="auto" w:fill="FFFFFF"/>
        <w:spacing w:after="0" w:line="240" w:lineRule="auto"/>
        <w:ind w:firstLineChars="200" w:firstLine="546"/>
        <w:jc w:val="both"/>
        <w:rPr>
          <w:bCs/>
          <w:i/>
          <w:spacing w:val="-7"/>
          <w:sz w:val="28"/>
          <w:szCs w:val="28"/>
        </w:rPr>
      </w:pPr>
      <w:r>
        <w:rPr>
          <w:bCs/>
          <w:i/>
          <w:spacing w:val="-7"/>
          <w:sz w:val="28"/>
          <w:szCs w:val="28"/>
        </w:rPr>
        <w:t xml:space="preserve">Газдылық және диффузия коэффициенті туралы мәліметтер. </w:t>
      </w:r>
      <w:r>
        <w:rPr>
          <w:bCs/>
          <w:spacing w:val="-7"/>
          <w:sz w:val="28"/>
          <w:szCs w:val="28"/>
        </w:rPr>
        <w:t>Табиғи газд</w:t>
      </w:r>
      <w:r>
        <w:rPr>
          <w:bCs/>
          <w:spacing w:val="-7"/>
          <w:sz w:val="28"/>
          <w:szCs w:val="28"/>
        </w:rPr>
        <w:t>ы</w:t>
      </w:r>
      <w:r>
        <w:rPr>
          <w:bCs/>
          <w:spacing w:val="-7"/>
          <w:sz w:val="28"/>
          <w:szCs w:val="28"/>
        </w:rPr>
        <w:t>лық 18-ден 19 м</w:t>
      </w:r>
      <w:r>
        <w:rPr>
          <w:bCs/>
          <w:spacing w:val="-7"/>
          <w:sz w:val="28"/>
          <w:szCs w:val="28"/>
          <w:vertAlign w:val="superscript"/>
        </w:rPr>
        <w:t>3</w:t>
      </w:r>
      <w:r>
        <w:rPr>
          <w:bCs/>
          <w:spacing w:val="-7"/>
          <w:sz w:val="28"/>
          <w:szCs w:val="28"/>
        </w:rPr>
        <w:t>/т-ға дейінгі диапазонда, оның ауытқуы 6,7 м</w:t>
      </w:r>
      <w:r>
        <w:rPr>
          <w:bCs/>
          <w:spacing w:val="-7"/>
          <w:sz w:val="28"/>
          <w:szCs w:val="28"/>
          <w:vertAlign w:val="superscript"/>
        </w:rPr>
        <w:t>3</w:t>
      </w:r>
      <w:r>
        <w:rPr>
          <w:bCs/>
          <w:spacing w:val="-7"/>
          <w:sz w:val="28"/>
          <w:szCs w:val="28"/>
        </w:rPr>
        <w:t>/т-дан 15 м-ге дейін, қазбаның бүйірінен 9,1 м</w:t>
      </w:r>
      <w:r>
        <w:rPr>
          <w:bCs/>
          <w:spacing w:val="-7"/>
          <w:sz w:val="28"/>
          <w:szCs w:val="28"/>
          <w:vertAlign w:val="superscript"/>
        </w:rPr>
        <w:t>3</w:t>
      </w:r>
      <w:r>
        <w:rPr>
          <w:bCs/>
          <w:spacing w:val="-7"/>
          <w:sz w:val="28"/>
          <w:szCs w:val="28"/>
        </w:rPr>
        <w:t>/т-дан 60 м-ге дейін жә</w:t>
      </w:r>
      <w:r>
        <w:rPr>
          <w:bCs/>
          <w:spacing w:val="-7"/>
          <w:sz w:val="28"/>
          <w:szCs w:val="28"/>
        </w:rPr>
        <w:t>не 14,1 м</w:t>
      </w:r>
      <w:r w:rsidRPr="00F176F3">
        <w:rPr>
          <w:bCs/>
          <w:spacing w:val="-7"/>
          <w:sz w:val="28"/>
          <w:szCs w:val="28"/>
          <w:vertAlign w:val="superscript"/>
        </w:rPr>
        <w:t>3</w:t>
      </w:r>
      <w:r>
        <w:rPr>
          <w:bCs/>
          <w:spacing w:val="-7"/>
          <w:sz w:val="28"/>
          <w:szCs w:val="28"/>
        </w:rPr>
        <w:t>/т-ға дейін 75 м-ге дейін артады.</w:t>
      </w:r>
      <w:r>
        <w:rPr>
          <w:bCs/>
          <w:i/>
          <w:spacing w:val="-7"/>
          <w:sz w:val="28"/>
          <w:szCs w:val="28"/>
        </w:rPr>
        <w:t xml:space="preserve"> </w:t>
      </w:r>
    </w:p>
    <w:p w:rsidR="008F1895" w:rsidRDefault="00D86CBE" w:rsidP="00F176F3">
      <w:pPr>
        <w:shd w:val="clear" w:color="auto" w:fill="FFFFFF"/>
        <w:spacing w:after="0" w:line="240" w:lineRule="auto"/>
        <w:ind w:firstLineChars="200" w:firstLine="552"/>
        <w:jc w:val="both"/>
        <w:rPr>
          <w:spacing w:val="-4"/>
          <w:sz w:val="28"/>
          <w:szCs w:val="28"/>
        </w:rPr>
      </w:pPr>
      <w:r>
        <w:rPr>
          <w:spacing w:val="-4"/>
          <w:sz w:val="28"/>
          <w:szCs w:val="28"/>
        </w:rPr>
        <w:t>Жоғарғы қабаттан алынған сынамалар үшін диффузия коэффициенттері 1,1х10</w:t>
      </w:r>
      <w:r>
        <w:rPr>
          <w:spacing w:val="-4"/>
          <w:sz w:val="28"/>
          <w:szCs w:val="28"/>
          <w:vertAlign w:val="superscript"/>
        </w:rPr>
        <w:t>-12</w:t>
      </w:r>
      <w:r>
        <w:rPr>
          <w:spacing w:val="-4"/>
          <w:sz w:val="28"/>
          <w:szCs w:val="28"/>
        </w:rPr>
        <w:t>-ден 1,4х10</w:t>
      </w:r>
      <w:r>
        <w:rPr>
          <w:spacing w:val="-4"/>
          <w:sz w:val="28"/>
          <w:szCs w:val="28"/>
          <w:vertAlign w:val="superscript"/>
        </w:rPr>
        <w:t>-11</w:t>
      </w:r>
      <w:r>
        <w:rPr>
          <w:spacing w:val="-4"/>
          <w:sz w:val="28"/>
          <w:szCs w:val="28"/>
        </w:rPr>
        <w:t>-ге дейінгі диапазонда,орташа ауытқуы 1, 6х10</w:t>
      </w:r>
      <w:r>
        <w:rPr>
          <w:spacing w:val="-4"/>
          <w:sz w:val="28"/>
          <w:szCs w:val="28"/>
          <w:vertAlign w:val="superscript"/>
        </w:rPr>
        <w:t>-12</w:t>
      </w:r>
      <w:r>
        <w:rPr>
          <w:spacing w:val="-4"/>
          <w:sz w:val="28"/>
          <w:szCs w:val="28"/>
        </w:rPr>
        <w:t xml:space="preserve"> м</w:t>
      </w:r>
      <w:r>
        <w:rPr>
          <w:spacing w:val="-4"/>
          <w:sz w:val="28"/>
          <w:szCs w:val="28"/>
          <w:vertAlign w:val="superscript"/>
        </w:rPr>
        <w:t>2</w:t>
      </w:r>
      <w:r>
        <w:rPr>
          <w:spacing w:val="-4"/>
          <w:sz w:val="28"/>
          <w:szCs w:val="28"/>
        </w:rPr>
        <w:t>с</w:t>
      </w:r>
      <w:r>
        <w:rPr>
          <w:spacing w:val="-4"/>
          <w:sz w:val="28"/>
          <w:szCs w:val="28"/>
          <w:vertAlign w:val="superscript"/>
        </w:rPr>
        <w:t>-1</w:t>
      </w:r>
      <w:r>
        <w:rPr>
          <w:spacing w:val="-4"/>
          <w:sz w:val="28"/>
          <w:szCs w:val="28"/>
        </w:rPr>
        <w:t>.</w:t>
      </w:r>
    </w:p>
    <w:p w:rsidR="008F1895" w:rsidRDefault="00D86CBE" w:rsidP="00F176F3">
      <w:pPr>
        <w:shd w:val="clear" w:color="auto" w:fill="FFFFFF"/>
        <w:spacing w:after="0" w:line="240" w:lineRule="auto"/>
        <w:ind w:firstLineChars="200" w:firstLine="546"/>
        <w:jc w:val="both"/>
        <w:rPr>
          <w:bCs/>
          <w:i/>
          <w:spacing w:val="-7"/>
          <w:sz w:val="28"/>
          <w:szCs w:val="28"/>
        </w:rPr>
      </w:pPr>
      <w:r>
        <w:rPr>
          <w:bCs/>
          <w:i/>
          <w:spacing w:val="-7"/>
          <w:sz w:val="28"/>
          <w:szCs w:val="28"/>
        </w:rPr>
        <w:t xml:space="preserve">Гранулометриялық құрам және геометрия. </w:t>
      </w:r>
      <w:r>
        <w:rPr>
          <w:bCs/>
          <w:spacing w:val="-7"/>
          <w:sz w:val="28"/>
          <w:szCs w:val="28"/>
        </w:rPr>
        <w:t>Бөлшектердің геометриясын ан</w:t>
      </w:r>
      <w:r>
        <w:rPr>
          <w:bCs/>
          <w:spacing w:val="-7"/>
          <w:sz w:val="28"/>
          <w:szCs w:val="28"/>
        </w:rPr>
        <w:t xml:space="preserve">ықтау және бөлшектердің мөлшерін талдау үшін ұңғымадан </w:t>
      </w:r>
      <w:r>
        <w:rPr>
          <w:lang w:val="kk-KZ"/>
        </w:rPr>
        <w:t>Д</w:t>
      </w:r>
      <w:r>
        <w:rPr>
          <w:sz w:val="28"/>
          <w:szCs w:val="28"/>
          <w:vertAlign w:val="subscript"/>
        </w:rPr>
        <w:t>6</w:t>
      </w:r>
      <w:r>
        <w:rPr>
          <w:bCs/>
          <w:spacing w:val="-7"/>
          <w:sz w:val="28"/>
          <w:szCs w:val="28"/>
        </w:rPr>
        <w:t xml:space="preserve"> қабатының жоғарғы және төменгі қабаттарынан алынған сынамалар алынды [47]). Жоғарғы және төменгі қабаттардан сынамалар мөлшері 0,6 мм-ден кем бөлшектерден 66% - ға тұрады төменгі қабаттан сынама 0,1</w:t>
      </w:r>
      <w:r>
        <w:rPr>
          <w:bCs/>
          <w:spacing w:val="-7"/>
          <w:sz w:val="28"/>
          <w:szCs w:val="28"/>
        </w:rPr>
        <w:t xml:space="preserve"> мм-ден кем бөлшектерден 48% - ға тұрады, ал жоғарғы қабаттан сынама тек 0,1 мм-ден кем бөлшектерден 14% - ға ғана тұрады.</w:t>
      </w:r>
    </w:p>
    <w:p w:rsidR="008F1895" w:rsidRDefault="00D86CBE" w:rsidP="00F176F3">
      <w:pPr>
        <w:shd w:val="clear" w:color="auto" w:fill="FFFFFF"/>
        <w:spacing w:after="0" w:line="240" w:lineRule="auto"/>
        <w:ind w:firstLineChars="200" w:firstLine="554"/>
        <w:jc w:val="both"/>
        <w:rPr>
          <w:spacing w:val="-3"/>
          <w:sz w:val="28"/>
          <w:szCs w:val="28"/>
        </w:rPr>
      </w:pPr>
      <w:r>
        <w:rPr>
          <w:spacing w:val="-3"/>
          <w:sz w:val="28"/>
          <w:szCs w:val="28"/>
        </w:rPr>
        <w:t>Үлкен</w:t>
      </w:r>
      <w:r>
        <w:rPr>
          <w:spacing w:val="-3"/>
          <w:sz w:val="28"/>
          <w:szCs w:val="28"/>
        </w:rPr>
        <w:t xml:space="preserve"> бөлшектер негізінен диск пішініне ие болды, ал кіші бөлшектер те</w:t>
      </w:r>
      <w:r>
        <w:rPr>
          <w:spacing w:val="-3"/>
          <w:sz w:val="28"/>
          <w:szCs w:val="28"/>
        </w:rPr>
        <w:t>к</w:t>
      </w:r>
      <w:r>
        <w:rPr>
          <w:spacing w:val="-3"/>
          <w:sz w:val="28"/>
          <w:szCs w:val="28"/>
        </w:rPr>
        <w:t>шелерге ұқсас болды. Жақтың ең кіші ұзындығының ең кішіге қаты</w:t>
      </w:r>
      <w:r>
        <w:rPr>
          <w:spacing w:val="-3"/>
          <w:sz w:val="28"/>
          <w:szCs w:val="28"/>
        </w:rPr>
        <w:t xml:space="preserve">насы Елек саңылауларының барлық диаметрлері үшін орташа есеппен 3 : 1 құрайды.  5,4 : 1-ден 6,4 : 1-ге дейінгі диапазондағы жақтың ең кіші ұзындығы мен жақтың ең үлкен ұзындығы арасындағы қатынас. Істік шамамен диск пішініне ие сынамалар массасының 43% -ы </w:t>
      </w:r>
      <w:r>
        <w:rPr>
          <w:spacing w:val="-3"/>
          <w:sz w:val="28"/>
          <w:szCs w:val="28"/>
        </w:rPr>
        <w:t>"ұсақ" бөлшектерден тұрады.</w:t>
      </w:r>
    </w:p>
    <w:p w:rsidR="008F1895" w:rsidRDefault="00D86CBE" w:rsidP="00F176F3">
      <w:pPr>
        <w:spacing w:after="0" w:line="240" w:lineRule="auto"/>
        <w:ind w:firstLineChars="200" w:firstLine="554"/>
        <w:jc w:val="both"/>
        <w:rPr>
          <w:spacing w:val="-3"/>
          <w:sz w:val="28"/>
          <w:szCs w:val="28"/>
        </w:rPr>
      </w:pPr>
      <w:r>
        <w:rPr>
          <w:spacing w:val="-3"/>
          <w:sz w:val="28"/>
          <w:szCs w:val="28"/>
        </w:rPr>
        <w:lastRenderedPageBreak/>
        <w:t>Бөлшектер негізінен дене тәрізді және дөңгелек пішінді болды. Ең кіші жағының ұзындығының ең кішіге қатынасы Елек саңылауларының барлық ди</w:t>
      </w:r>
      <w:r>
        <w:rPr>
          <w:spacing w:val="-3"/>
          <w:sz w:val="28"/>
          <w:szCs w:val="28"/>
        </w:rPr>
        <w:t>а</w:t>
      </w:r>
      <w:r>
        <w:rPr>
          <w:spacing w:val="-3"/>
          <w:sz w:val="28"/>
          <w:szCs w:val="28"/>
        </w:rPr>
        <w:t xml:space="preserve">метрлері үшін шамамен 1.5:1-ден 1.7:1-ге дейін. Жақтың ең кіші ұзындығы мен жақтың ең </w:t>
      </w:r>
      <w:r>
        <w:rPr>
          <w:spacing w:val="-3"/>
          <w:sz w:val="28"/>
          <w:szCs w:val="28"/>
        </w:rPr>
        <w:t>үлкен</w:t>
      </w:r>
      <w:r>
        <w:rPr>
          <w:spacing w:val="-3"/>
          <w:sz w:val="28"/>
          <w:szCs w:val="28"/>
        </w:rPr>
        <w:t xml:space="preserve"> ұзындығы арасындағы қатынас 2:1-ден 3:1-ге дейін. Бұл түйреуіш қырынудан гөрі текшелерге ұқсас. Сынама массасының 66%-ы "ұсақ" бөлшектерден тұрды.</w:t>
      </w:r>
    </w:p>
    <w:p w:rsidR="008F1895" w:rsidRDefault="00D86CBE">
      <w:pPr>
        <w:spacing w:after="0" w:line="240" w:lineRule="auto"/>
        <w:ind w:firstLineChars="200" w:firstLine="560"/>
        <w:jc w:val="both"/>
        <w:rPr>
          <w:i/>
          <w:sz w:val="28"/>
          <w:szCs w:val="28"/>
          <w:lang w:val="kk-KZ"/>
        </w:rPr>
      </w:pPr>
      <w:r>
        <w:rPr>
          <w:i/>
          <w:sz w:val="28"/>
          <w:szCs w:val="28"/>
        </w:rPr>
        <w:t xml:space="preserve">Көмір сынамаларының көмірлі ұсақ заттарының газдылығын анықтау </w:t>
      </w:r>
      <w:r>
        <w:rPr>
          <w:i/>
          <w:sz w:val="28"/>
          <w:szCs w:val="28"/>
          <w:lang w:val="kk-KZ"/>
        </w:rPr>
        <w:t>процедурасы</w:t>
      </w:r>
      <w:r>
        <w:rPr>
          <w:i/>
          <w:sz w:val="28"/>
          <w:szCs w:val="28"/>
          <w:lang w:val="kk-KZ"/>
        </w:rPr>
        <w:t>.</w:t>
      </w:r>
    </w:p>
    <w:p w:rsidR="008F1895" w:rsidRPr="00F176F3" w:rsidRDefault="00D86CBE">
      <w:pPr>
        <w:shd w:val="clear" w:color="auto" w:fill="FFFFFF"/>
        <w:spacing w:after="0" w:line="240" w:lineRule="auto"/>
        <w:ind w:firstLineChars="200" w:firstLine="560"/>
        <w:jc w:val="both"/>
        <w:rPr>
          <w:sz w:val="28"/>
          <w:szCs w:val="28"/>
          <w:lang w:val="kk-KZ"/>
        </w:rPr>
      </w:pPr>
      <w:r>
        <w:rPr>
          <w:sz w:val="28"/>
          <w:szCs w:val="28"/>
          <w:lang w:val="kk-KZ"/>
        </w:rPr>
        <w:t>Ұңғыма</w:t>
      </w:r>
      <w:r>
        <w:rPr>
          <w:sz w:val="28"/>
          <w:szCs w:val="28"/>
          <w:lang w:val="kk-KZ"/>
        </w:rPr>
        <w:t xml:space="preserve"> тереңдікке бұрғыланд</w:t>
      </w:r>
      <w:r>
        <w:rPr>
          <w:sz w:val="28"/>
          <w:szCs w:val="28"/>
          <w:lang w:val="kk-KZ"/>
        </w:rPr>
        <w:t>ы және ауамен үрлеумен өңделді. Содан кейін бұрғылау шамамен 2 м-ден кейін ауа үрлеуді қолдана отырып басталды, бұл ұңғымадан ұсақ заттарды жоғары жылдамдықпен лақтырылысды қамтамасыз етті. Тік ұңғыманы бұрғылау кезінде ұсақ - түйек ұңғымадан тікелей арнай</w:t>
      </w:r>
      <w:r>
        <w:rPr>
          <w:sz w:val="28"/>
          <w:szCs w:val="28"/>
          <w:lang w:val="kk-KZ"/>
        </w:rPr>
        <w:t xml:space="preserve">ы науаны пайдаланып контейнерге шығарылды, ол кейіннен мөрленді. Көлденең ұңғымаларды бұрғылау кезінде Бұрғылау аяқталғаннан кейін көтерілген парусина бөлігіне ұсақ-түйек алынып, көмір кейіннен мөрленген контейнерге құйылды. </w:t>
      </w:r>
      <w:r w:rsidRPr="00F176F3">
        <w:rPr>
          <w:sz w:val="28"/>
          <w:szCs w:val="28"/>
          <w:lang w:val="kk-KZ"/>
        </w:rPr>
        <w:t xml:space="preserve">Бұрғылау ортасы кейінгі талдау </w:t>
      </w:r>
      <w:r w:rsidRPr="00F176F3">
        <w:rPr>
          <w:sz w:val="28"/>
          <w:szCs w:val="28"/>
          <w:lang w:val="kk-KZ"/>
        </w:rPr>
        <w:t>үшін</w:t>
      </w:r>
      <w:r w:rsidRPr="00F176F3">
        <w:rPr>
          <w:sz w:val="28"/>
          <w:szCs w:val="28"/>
          <w:lang w:val="kk-KZ"/>
        </w:rPr>
        <w:t xml:space="preserve"> уақы</w:t>
      </w:r>
      <w:r w:rsidRPr="00F176F3">
        <w:rPr>
          <w:sz w:val="28"/>
          <w:szCs w:val="28"/>
          <w:lang w:val="kk-KZ"/>
        </w:rPr>
        <w:t>т</w:t>
      </w:r>
      <w:r w:rsidRPr="00F176F3">
        <w:rPr>
          <w:sz w:val="28"/>
          <w:szCs w:val="28"/>
          <w:lang w:val="kk-KZ"/>
        </w:rPr>
        <w:t>тың бастапқы сәті алынды.</w:t>
      </w:r>
    </w:p>
    <w:p w:rsidR="008F1895" w:rsidRPr="00F176F3" w:rsidRDefault="00D86CBE" w:rsidP="00F176F3">
      <w:pPr>
        <w:spacing w:after="0" w:line="240" w:lineRule="auto"/>
        <w:ind w:firstLineChars="200" w:firstLine="554"/>
        <w:jc w:val="both"/>
        <w:rPr>
          <w:spacing w:val="-3"/>
          <w:sz w:val="28"/>
          <w:szCs w:val="28"/>
          <w:lang w:val="kk-KZ"/>
        </w:rPr>
      </w:pPr>
      <w:r w:rsidRPr="00F176F3">
        <w:rPr>
          <w:spacing w:val="-3"/>
          <w:sz w:val="28"/>
          <w:szCs w:val="28"/>
          <w:lang w:val="kk-KZ"/>
        </w:rPr>
        <w:t>0,5 МПа қысымына қатысты дренаж уақыты. Көмірдің өткізгіштігін жүргізілетін қазбаның алдындағы алаптың қашықтығынан төмендету бойынша тәуелділіктер алынды. 15-75 м қашықтықта 303д</w:t>
      </w:r>
      <w:r w:rsidRPr="00F176F3">
        <w:rPr>
          <w:spacing w:val="-3"/>
          <w:sz w:val="28"/>
          <w:szCs w:val="28"/>
          <w:vertAlign w:val="subscript"/>
          <w:lang w:val="kk-KZ"/>
        </w:rPr>
        <w:t>6</w:t>
      </w:r>
      <w:r w:rsidRPr="00F176F3">
        <w:rPr>
          <w:spacing w:val="-3"/>
          <w:sz w:val="28"/>
          <w:szCs w:val="28"/>
          <w:lang w:val="kk-KZ"/>
        </w:rPr>
        <w:t>-1з тіркелген газ десорбциясына қарсы мо</w:t>
      </w:r>
      <w:r w:rsidRPr="00F176F3">
        <w:rPr>
          <w:spacing w:val="-3"/>
          <w:sz w:val="28"/>
          <w:szCs w:val="28"/>
          <w:lang w:val="kk-KZ"/>
        </w:rPr>
        <w:t>дельденген газ десорбциясы (қабаттың жоғарғы бөлігінің істік өлшемі) – 3.9</w:t>
      </w:r>
      <w:r w:rsidRPr="00F176F3">
        <w:rPr>
          <w:spacing w:val="-3"/>
          <w:sz w:val="28"/>
          <w:szCs w:val="28"/>
          <w:lang w:val="kk-KZ"/>
        </w:rPr>
        <w:t>-</w:t>
      </w:r>
      <w:r w:rsidRPr="00F176F3">
        <w:rPr>
          <w:spacing w:val="-3"/>
          <w:sz w:val="28"/>
          <w:szCs w:val="28"/>
          <w:lang w:val="kk-KZ"/>
        </w:rPr>
        <w:t>3.12 суреттер</w:t>
      </w:r>
      <w:r>
        <w:rPr>
          <w:spacing w:val="-3"/>
          <w:sz w:val="28"/>
          <w:szCs w:val="28"/>
          <w:lang w:val="kk-KZ"/>
        </w:rPr>
        <w:t>де көрсетілген</w:t>
      </w:r>
      <w:r w:rsidRPr="00F176F3">
        <w:rPr>
          <w:spacing w:val="-3"/>
          <w:sz w:val="28"/>
          <w:szCs w:val="28"/>
          <w:lang w:val="kk-KZ"/>
        </w:rPr>
        <w:t>.</w:t>
      </w:r>
    </w:p>
    <w:p w:rsidR="008F1895" w:rsidRPr="00F176F3" w:rsidRDefault="008F1895">
      <w:pPr>
        <w:jc w:val="both"/>
        <w:rPr>
          <w:spacing w:val="-3"/>
          <w:sz w:val="28"/>
          <w:szCs w:val="28"/>
          <w:lang w:val="kk-KZ"/>
        </w:rPr>
      </w:pPr>
    </w:p>
    <w:p w:rsidR="008F1895" w:rsidRDefault="00D86CBE">
      <w:pPr>
        <w:jc w:val="both"/>
        <w:rPr>
          <w:sz w:val="28"/>
          <w:szCs w:val="28"/>
        </w:rPr>
      </w:pPr>
      <w:r>
        <w:rPr>
          <w:noProof/>
          <w:sz w:val="28"/>
          <w:szCs w:val="28"/>
          <w:lang w:eastAsia="ru-RU"/>
        </w:rPr>
        <mc:AlternateContent>
          <mc:Choice Requires="wps">
            <w:drawing>
              <wp:anchor distT="0" distB="0" distL="114300" distR="114300" simplePos="0" relativeHeight="251797504" behindDoc="0" locked="0" layoutInCell="1" allowOverlap="1">
                <wp:simplePos x="0" y="0"/>
                <wp:positionH relativeFrom="column">
                  <wp:posOffset>-112395</wp:posOffset>
                </wp:positionH>
                <wp:positionV relativeFrom="paragraph">
                  <wp:posOffset>34925</wp:posOffset>
                </wp:positionV>
                <wp:extent cx="6229350" cy="582930"/>
                <wp:effectExtent l="0" t="0" r="0" b="7620"/>
                <wp:wrapNone/>
                <wp:docPr id="228" name="Поле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0" cy="583096"/>
                        </a:xfrm>
                        <a:prstGeom prst="rect">
                          <a:avLst/>
                        </a:prstGeom>
                        <a:solidFill>
                          <a:srgbClr val="FFFFFF"/>
                        </a:solidFill>
                        <a:ln>
                          <a:noFill/>
                        </a:ln>
                      </wps:spPr>
                      <wps:txbx>
                        <w:txbxContent>
                          <w:p w:rsidR="008F1895" w:rsidRDefault="00D86CBE">
                            <w:pPr>
                              <w:jc w:val="center"/>
                              <w:rPr>
                                <w:lang w:val="kk-KZ"/>
                              </w:rPr>
                            </w:pPr>
                            <w:r>
                              <w:t>303д</w:t>
                            </w:r>
                            <w:r>
                              <w:rPr>
                                <w:vertAlign w:val="subscript"/>
                              </w:rPr>
                              <w:t>6</w:t>
                            </w:r>
                            <w:r>
                              <w:t>-1з-15 м тіркелген газ десорбциясына қарсы модельденген газ десорбциясы</w:t>
                            </w:r>
                            <w:r>
                              <w:rPr>
                                <w:lang w:val="kk-KZ"/>
                              </w:rPr>
                              <w:t xml:space="preserve"> </w:t>
                            </w:r>
                          </w:p>
                          <w:p w:rsidR="008F1895" w:rsidRDefault="00D86CBE">
                            <w:pPr>
                              <w:jc w:val="center"/>
                              <w:rPr>
                                <w:lang w:val="kk-KZ"/>
                              </w:rPr>
                            </w:pPr>
                            <w:r>
                              <w:rPr>
                                <w:lang w:val="kk-KZ"/>
                              </w:rPr>
                              <w:t>(қабаттың жоғарғы бөлігінің істік мөлшері)</w:t>
                            </w: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29" o:spid="_x0000_s1026" o:spt="202" type="#_x0000_t202" style="position:absolute;left:0pt;margin-left:-8.85pt;margin-top:2.75pt;height:45.9pt;width:490.5pt;z-index:251991040;mso-width-relative:page;mso-height-relative:page;" fillcolor="#FFFFFF" filled="t" stroked="f" coordsize="21600,21600" o:gfxdata="UEsDBAoAAAAAAIdO4kAAAAAAAAAAAAAAAAAEAAAAZHJzL1BLAwQUAAAACACHTuJAPtpi89cAAAAI&#10;AQAADwAAAGRycy9kb3ducmV2LnhtbE2PwU7DMBBE70j8g7VIXFDrhJCYhjiVQAJxbekHOPE2iYjX&#10;Uew27d+znOA2qxnNvK22FzeKM85h8KQhXScgkFpvB+o0HL7eV88gQjRkzegJNVwxwLa+valMaf1C&#10;OzzvYye4hEJpNPQxTqWUoe3RmbD2ExJ7Rz87E/mcO2lns3C5G+VjkhTSmYF4oTcTvvXYfu9PTsPx&#10;c3nIN0vzEQ9q91S8mkE1/qr1/V2avICIeIl/YfjFZ3SomanxJ7JBjBpWqVIc1ZDnINjfFFkGomGh&#10;MpB1Jf8/UP8AUEsDBBQAAAAIAIdO4kAfqRHVLAIAAEEEAAAOAAAAZHJzL2Uyb0RvYy54bWytU0uO&#10;2zAM3RfoHQTtGyeeJJ0YcQbTBCkKTD/AtAdQZDkWaosqpcROL9NTzKpAz5AjlZIzaTrdzKJeGKJI&#10;PvI9UvObrqnZXqHTYHI+Ggw5U0ZCoc02518+r19dc+a8MIWowaicH5TjN4uXL+atzVQKFdSFQkYg&#10;xmWtzXnlvc2SxMlKNcINwCpDzhKwEZ5M3CYFipbQmzpJh8Np0gIWFkEq5+h21Tv5CRGfAwhlqaVa&#10;gdw1yvgeFVUtPFFylbaOL2K3Zamk/1iWTnlW55yY+vinInTehH+ymItsi8JWWp5aEM9p4QmnRmhD&#10;Rc9QK+EF26H+B6rREsFB6QcSmqQnEhUhFqPhE23uK2FV5EJSO3sW3f0/WPlh/wmZLnKepjR4Ixoa&#10;+fHH8dfx5/GBjdJZUKi1LqPAe0uhvnsDHe1NZOvsHcivjhlYVsJs1S0itJUSBXU4CpnJRWqP4wLI&#10;pn0PBRUSOw8RqCuxCfKRIIzQaTqH83RU55mky2mazq4m5JLkm1xfDWfTWEJkj9kWnX+roGHhkHOk&#10;6Ud0sb9zPnQjsseQUMxBrYu1ruto4HazrJHtBW3KOn4n9L/CahOCDYS0HjHcRJqBWc/Rd5vuJNsG&#10;igMRRug3j94dHSrA75y1tHU5d992AhVn9TtDos1G43FY02iMJ69TMvDSs7n0CCMJKuees/649P1q&#10;7yzqbUWV+jEZuCWhSx01CBPpuzr1TZsVpTm9grC6l3aM+vPyF7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Ptpi89cAAAAIAQAADwAAAAAAAAABACAAAAAiAAAAZHJzL2Rvd25yZXYueG1sUEsBAhQA&#10;FAAAAAgAh07iQB+pEdUsAgAAQQQAAA4AAAAAAAAAAQAgAAAAJgEAAGRycy9lMm9Eb2MueG1sUEsF&#10;BgAAAAAGAAYAWQEAAMQFAAAAAA==&#10;">
                <v:fill on="t" focussize="0,0"/>
                <v:stroke on="f"/>
                <v:imagedata o:title=""/>
                <o:lock v:ext="edit" aspectratio="f"/>
                <v:textbox>
                  <w:txbxContent>
                    <w:p>
                      <w:pPr>
                        <w:jc w:val="center"/>
                        <w:rPr>
                          <w:lang w:val="kk-KZ"/>
                        </w:rPr>
                      </w:pPr>
                      <w:r>
                        <w:t>303д</w:t>
                      </w:r>
                      <w:r>
                        <w:rPr>
                          <w:vertAlign w:val="subscript"/>
                        </w:rPr>
                        <w:t>6</w:t>
                      </w:r>
                      <w:r>
                        <w:t>-1з-15 м тіркелген газ десорбциясына қарсы модельденген газ десорбциясы</w:t>
                      </w:r>
                      <w:r>
                        <w:rPr>
                          <w:lang w:val="kk-KZ"/>
                        </w:rPr>
                        <w:t xml:space="preserve"> </w:t>
                      </w:r>
                    </w:p>
                    <w:p>
                      <w:pPr>
                        <w:jc w:val="center"/>
                        <w:rPr>
                          <w:lang w:val="kk-KZ"/>
                        </w:rPr>
                      </w:pPr>
                      <w:r>
                        <w:rPr>
                          <w:lang w:val="kk-KZ"/>
                        </w:rPr>
                        <w:t>(қабаттың жоғарғы бөлігінің істік мөлшері)</w:t>
                      </w:r>
                    </w:p>
                  </w:txbxContent>
                </v:textbox>
              </v:shape>
            </w:pict>
          </mc:Fallback>
        </mc:AlternateContent>
      </w:r>
      <w:r>
        <w:rPr>
          <w:noProof/>
          <w:sz w:val="28"/>
          <w:szCs w:val="28"/>
          <w:lang w:eastAsia="ru-RU"/>
        </w:rPr>
        <mc:AlternateContent>
          <mc:Choice Requires="wps">
            <w:drawing>
              <wp:anchor distT="0" distB="0" distL="114300" distR="114300" simplePos="0" relativeHeight="251801600" behindDoc="0" locked="0" layoutInCell="1" allowOverlap="1">
                <wp:simplePos x="0" y="0"/>
                <wp:positionH relativeFrom="column">
                  <wp:posOffset>1212215</wp:posOffset>
                </wp:positionH>
                <wp:positionV relativeFrom="paragraph">
                  <wp:posOffset>2538730</wp:posOffset>
                </wp:positionV>
                <wp:extent cx="4572000" cy="236855"/>
                <wp:effectExtent l="0" t="0" r="0" b="10795"/>
                <wp:wrapNone/>
                <wp:docPr id="229" name="Поле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236883"/>
                        </a:xfrm>
                        <a:prstGeom prst="rect">
                          <a:avLst/>
                        </a:prstGeom>
                        <a:solidFill>
                          <a:srgbClr val="FFFFFF"/>
                        </a:solidFill>
                        <a:ln>
                          <a:noFill/>
                        </a:ln>
                      </wps:spPr>
                      <wps:txbx>
                        <w:txbxContent>
                          <w:p w:rsidR="008F1895" w:rsidRDefault="00D86CBE">
                            <w:pPr>
                              <w:jc w:val="center"/>
                            </w:pPr>
                            <w:r>
                              <w:t xml:space="preserve">Уақыт (мин. тау жынысын </w:t>
                            </w:r>
                            <w:r>
                              <w:t>бұрғылау ортасынан бастап)</w:t>
                            </w: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30" o:spid="_x0000_s1026" o:spt="202" type="#_x0000_t202" style="position:absolute;left:0pt;margin-left:95.45pt;margin-top:199.9pt;height:18.65pt;width:360pt;z-index:251995136;mso-width-relative:page;mso-height-relative:page;" fillcolor="#FFFFFF" filled="t" stroked="f" coordsize="21600,21600" o:gfxdata="UEsDBAoAAAAAAIdO4kAAAAAAAAAAAAAAAAAEAAAAZHJzL1BLAwQUAAAACACHTuJA0PiBQ9cAAAAL&#10;AQAADwAAAGRycy9kb3ducmV2LnhtbE2PwU7DMBBE70j8g7VIXBC1Q0uDQ5xKIIG4tvQDNvE2iYjt&#10;KHab9u/ZnuA4s0+zM+Xm7AZxoin2wRvIFgoE+SbY3rcG9t8fjy8gYkJvcQieDFwowqa6vSmxsGH2&#10;WzrtUis4xMcCDXQpjYWUsenIYVyEkTzfDmFymFhOrbQTzhzuBvmk1Fo67D1/6HCk946an93RGTh8&#10;zQ/Peq4/0z7frtZv2Od1uBhzf5epVxCJzukPhmt9rg4Vd6rD0dsoBtZaaUYNLLXmDUzo7OrUBlbL&#10;PANZlfL/huoXUEsDBBQAAAAIAIdO4kAn0zioKQIAAEEEAAAOAAAAZHJzL2Uyb0RvYy54bWytU0tu&#10;2zAQ3RfoHQjua/nX1BEsB6kNFwXSD5D2ABRFSUQlDjukLaWX6SmyKtAz+EgdUo7jppssqoVAcoZv&#10;5r15XF71bcP2Cp0Gk/HJaMyZMhIKbaqMf/2yfbXgzHlhCtGAURm/U45frV6+WHY2VVOooSkUMgIx&#10;Lu1sxmvvbZokTtaqFW4EVhkKloCt8LTFKilQdITeNsl0PL5IOsDCIkjlHJ1uhiA/IuJzAKEstVQb&#10;kLtWGT+gomqEJ0qu1tbxVey2LJX0n8rSKc+ajBNTH/9UhNZ5+CerpUgrFLbW8tiCeE4LTzi1Qhsq&#10;eoLaCC/YDvU/UK2WCA5KP5LQJgORqAixmIyfaHNbC6siF5La2ZPo7v/Byo/7z8h0kfHp9JIzI1oa&#10;+eHn4ffh1+GeTWZRoc66lBJvLaX6/i305JvI1tkbkN8cM7CuhanUNSJ0tRIFdTgJ2iZnV8NMXOoC&#10;SN59gIIKiZ2HCNSX2Ab5SBBG6DSdu9N0VO+ZpMP56zfkHwpJik1nF4vFLJYQ6cNti86/U9CysMg4&#10;0vQjutjfOB+6EelDSijmoNHFVjdN3GCVrxtke0FO2cbviP5XWmNCsoFwbUAMJ5FmYDZw9H3eUzDQ&#10;zaG4I8IIg/Po3dGiBvzBWUeuy7j7vhOoOGveGxLtcjKfB5vGTSTMGZ5H8vOIMJKgMu45G5ZrP1h7&#10;Z1FXNVUaxmTgmoQuddTgsatj3+SsKM3xFQTrnu9j1uPLX/0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0PiBQ9cAAAALAQAADwAAAAAAAAABACAAAAAiAAAAZHJzL2Rvd25yZXYueG1sUEsBAhQAFAAA&#10;AAgAh07iQCfTOKgpAgAAQQQAAA4AAAAAAAAAAQAgAAAAJgEAAGRycy9lMm9Eb2MueG1sUEsFBgAA&#10;AAAGAAYAWQEAAMEFAAAAAA==&#10;">
                <v:fill on="t" focussize="0,0"/>
                <v:stroke on="f"/>
                <v:imagedata o:title=""/>
                <o:lock v:ext="edit" aspectratio="f"/>
                <v:textbox>
                  <w:txbxContent>
                    <w:p>
                      <w:pPr>
                        <w:jc w:val="center"/>
                      </w:pPr>
                      <w:r>
                        <w:t>Уақыт (мин. тау жынысын бұрғылау ортасынан бастап)</w:t>
                      </w:r>
                    </w:p>
                  </w:txbxContent>
                </v:textbox>
              </v:shape>
            </w:pict>
          </mc:Fallback>
        </mc:AlternateContent>
      </w:r>
      <w:r>
        <w:rPr>
          <w:noProof/>
          <w:sz w:val="28"/>
          <w:szCs w:val="28"/>
          <w:lang w:eastAsia="ru-RU"/>
        </w:rPr>
        <mc:AlternateContent>
          <mc:Choice Requires="wps">
            <w:drawing>
              <wp:anchor distT="0" distB="0" distL="114300" distR="114300" simplePos="0" relativeHeight="251804672" behindDoc="0" locked="0" layoutInCell="1" allowOverlap="1">
                <wp:simplePos x="0" y="0"/>
                <wp:positionH relativeFrom="column">
                  <wp:posOffset>3677285</wp:posOffset>
                </wp:positionH>
                <wp:positionV relativeFrom="paragraph">
                  <wp:posOffset>1248410</wp:posOffset>
                </wp:positionV>
                <wp:extent cx="1894840" cy="1060450"/>
                <wp:effectExtent l="0" t="0" r="10160" b="6350"/>
                <wp:wrapNone/>
                <wp:docPr id="230" name="Поле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061" cy="1060174"/>
                        </a:xfrm>
                        <a:prstGeom prst="rect">
                          <a:avLst/>
                        </a:prstGeom>
                        <a:solidFill>
                          <a:srgbClr val="FFFFFF"/>
                        </a:solidFill>
                        <a:ln>
                          <a:noFill/>
                        </a:ln>
                      </wps:spPr>
                      <wps:txbx>
                        <w:txbxContent>
                          <w:p w:rsidR="008F1895" w:rsidRDefault="00D86CBE">
                            <w:pPr>
                              <w:jc w:val="center"/>
                            </w:pPr>
                            <w:r>
                              <w:t xml:space="preserve"> </w:t>
                            </w: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31" o:spid="_x0000_s1026" o:spt="202" type="#_x0000_t202" style="position:absolute;left:0pt;margin-left:289.55pt;margin-top:98.3pt;height:83.5pt;width:149.2pt;z-index:251998208;mso-width-relative:page;mso-height-relative:page;" fillcolor="#FFFFFF" filled="t" stroked="f" coordsize="21600,21600" o:gfxdata="UEsDBAoAAAAAAIdO4kAAAAAAAAAAAAAAAAAEAAAAZHJzL1BLAwQUAAAACACHTuJAn1DiqtgAAAAL&#10;AQAADwAAAGRycy9kb3ducmV2LnhtbE2PQU7DMBBF90jcwRokNog6ocRpQpxKIIHYtvQAk3iaRMR2&#10;FLtNe3uGFSxH/+n/N9X2YkdxpjkM3mlIVwkIcq03g+s0HL7eHzcgQkRncPSONFwpwLa+vamwNH5x&#10;OzrvYye4xIUSNfQxTqWUoe3JYlj5iRxnRz9bjHzOnTQzLlxuR/mUJEpaHBwv9DjRW0/t9/5kNRw/&#10;l4esWJqPeMh3z+oVh7zxV63v79LkBUSkS/yD4Vef1aFmp8afnAli1JDlRcooB4VSIJjY5HkGotGw&#10;VmsFsq7k/x/qH1BLAwQUAAAACACHTuJAn/iE7isCAABCBAAADgAAAGRycy9lMm9Eb2MueG1srVPN&#10;btswDL4P2DsIui+20zRtgzhFlyDDgO4H6PYAsizHwmxRo5TY2cvsKXYasGfII42S0yzrLj3MB0MU&#10;yY/8PlLz275t2E6h02Byno1SzpSRUGqzyfnnT+tX15w5L0wpGjAq53vl+O3i5Yt5Z2dqDDU0pUJG&#10;IMbNOpvz2ns7SxIna9UKNwKrDDkrwFZ4MnGTlCg6Qm+bZJym06QDLC2CVM7R7Wpw8iMiPgcQqkpL&#10;tQK5bZXxAyqqRnii5GptHV/EbqtKSf+hqpzyrMk5MfXxT0XoXIR/spiL2QaFrbU8tiCe08ITTq3Q&#10;hoqeoFbCC7ZF/Q9UqyWCg8qPJLTJQCQqQiyy9Ik2D7WwKnIhqZ09ie7+H6x8v/uITJc5H1+QJka0&#10;NPLD98Ovw8/DD5ZdZEGhzroZBT5YCvX9a+hpbyJbZ+9BfnHMwLIWZqPuEKGrlSipw5iZnKUOOC6A&#10;FN07KKmQ2HqIQH2FbZCPBGGETp3sT9NRvWcylLy+uUynGWeSfFk6TbOrSeguEbPHdIvOv1HQsnDI&#10;OdL4I7zY3Ts/hD6GhGoOGl2uddNEAzfFskG2E7Qq6/gd0f8Ka0wINhDSBsRwE3kGagNJ3xf9UbcC&#10;yj0xRhhWjx4eHWrAb5x1tHY5d1+3AhVnzVtDqt1kk0nY02hMLq/GZOC5pzj3CCMJKuees+G49MNu&#10;by3qTU2VhjkZuCOlKx01CCMZujr2TasVVTw+g7C753aM+vP0F7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n1DiqtgAAAALAQAADwAAAAAAAAABACAAAAAiAAAAZHJzL2Rvd25yZXYueG1sUEsBAhQA&#10;FAAAAAgAh07iQJ/4hO4rAgAAQgQAAA4AAAAAAAAAAQAgAAAAJwEAAGRycy9lMm9Eb2MueG1sUEsF&#10;BgAAAAAGAAYAWQEAAMQFAAAAAA==&#10;">
                <v:fill on="t" focussize="0,0"/>
                <v:stroke on="f"/>
                <v:imagedata o:title=""/>
                <o:lock v:ext="edit" aspectratio="f"/>
                <v:textbox>
                  <w:txbxContent>
                    <w:p>
                      <w:pPr>
                        <w:jc w:val="center"/>
                      </w:pPr>
                      <w:r>
                        <w:t xml:space="preserve"> </w:t>
                      </w:r>
                    </w:p>
                  </w:txbxContent>
                </v:textbox>
              </v:shape>
            </w:pict>
          </mc:Fallback>
        </mc:AlternateContent>
      </w:r>
      <w:r>
        <w:rPr>
          <w:noProof/>
          <w:sz w:val="28"/>
          <w:szCs w:val="28"/>
          <w:lang w:eastAsia="ru-RU"/>
        </w:rPr>
        <mc:AlternateContent>
          <mc:Choice Requires="wps">
            <w:drawing>
              <wp:anchor distT="0" distB="0" distL="114300" distR="114300" simplePos="0" relativeHeight="251800576" behindDoc="0" locked="0" layoutInCell="1" allowOverlap="1">
                <wp:simplePos x="0" y="0"/>
                <wp:positionH relativeFrom="column">
                  <wp:posOffset>239395</wp:posOffset>
                </wp:positionH>
                <wp:positionV relativeFrom="paragraph">
                  <wp:posOffset>1209040</wp:posOffset>
                </wp:positionV>
                <wp:extent cx="574675" cy="1237615"/>
                <wp:effectExtent l="0" t="0" r="15875" b="635"/>
                <wp:wrapNone/>
                <wp:docPr id="231" name="Поле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 cy="1237615"/>
                        </a:xfrm>
                        <a:prstGeom prst="rect">
                          <a:avLst/>
                        </a:prstGeom>
                        <a:solidFill>
                          <a:srgbClr val="FFFFFF"/>
                        </a:solidFill>
                        <a:ln>
                          <a:noFill/>
                        </a:ln>
                      </wps:spPr>
                      <wps:txbx>
                        <w:txbxContent>
                          <w:p w:rsidR="008F1895" w:rsidRDefault="00D86CBE">
                            <w:pPr>
                              <w:jc w:val="center"/>
                              <w:rPr>
                                <w:lang w:val="kk-KZ"/>
                              </w:rPr>
                            </w:pPr>
                            <w:r>
                              <w:rPr>
                                <w:lang w:val="kk-KZ"/>
                              </w:rPr>
                              <w:t>Десорбцияланған</w:t>
                            </w:r>
                          </w:p>
                          <w:p w:rsidR="008F1895" w:rsidRDefault="00D86CBE">
                            <w:pPr>
                              <w:jc w:val="center"/>
                              <w:rPr>
                                <w:lang w:val="kk-KZ"/>
                              </w:rPr>
                            </w:pPr>
                            <w:r>
                              <w:rPr>
                                <w:lang w:val="kk-KZ"/>
                              </w:rPr>
                              <w:t>газ</w:t>
                            </w:r>
                          </w:p>
                        </w:txbxContent>
                      </wps:txbx>
                      <wps:bodyPr rot="0" vert="vert270"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32" o:spid="_x0000_s1026" o:spt="202" type="#_x0000_t202" style="position:absolute;left:0pt;margin-left:18.85pt;margin-top:95.2pt;height:97.45pt;width:45.25pt;z-index:251994112;mso-width-relative:page;mso-height-relative:page;" fillcolor="#FFFFFF" filled="t" stroked="f" coordsize="21600,21600" o:gfxdata="UEsDBAoAAAAAAIdO4kAAAAAAAAAAAAAAAAAEAAAAZHJzL1BLAwQUAAAACACHTuJAsOT1DtgAAAAK&#10;AQAADwAAAGRycy9kb3ducmV2LnhtbE2PwU7DMAyG70i8Q2QkbixZC1tXmk6AxAlpEqPi7LVeU9Y4&#10;VZN1g6cnO8HR/j/9/lysz7YXE42+c6xhPlMgiGvXdNxqqD5e7zIQPiA32DsmDd/kYV1eXxWYN+7E&#10;7zRtQytiCfscNZgQhlxKXxuy6GduII7Z3o0WQxzHVjYjnmK57WWi1EJa7DheMDjQi6H6sD1aDZP6&#10;qeoUnXzbfC2qw5NJnqfNp9a3N3P1CCLQOfzBcNGP6lBGp507cuNFryFdLiMZ9yt1D+ICJFkCYheT&#10;7CEFWRby/wvlL1BLAwQUAAAACACHTuJA9C3NsywCAABEBAAADgAAAGRycy9lMm9Eb2MueG1srVPN&#10;jtMwEL4j8Q6W7zRN+gdR09XSqghp+ZEWHsBxnMQi8RjbbdKn4Sk4rcQz9JEYO9lSlsse8MHyeMbf&#10;zPfNeH3Ttw05CmMlqIzGkyklQnEopKoy+vXL/tVrSqxjqmANKJHRk7D0ZvPyxbrTqUighqYQhiCI&#10;smmnM1o7p9MosrwWLbMT0EKhswTTMoemqaLCsA7R2yZKptNl1IEptAEurMXb3eCkI6J5DiCUpeRi&#10;B/zQCuUGVCMa5pCSraW2dBOqLUvB3aeytMKRJqPI1IUdk+A593u0WbO0MkzXko8lsOeU8IRTy6TC&#10;pBeoHXOMHIz8B6qV3ICF0k04tNFAJCiCLOLpE23ua6ZF4IJSW30R3f4/WP7x+NkQWWQ0mcWUKNZi&#10;y88/zr/OD+efJJ4lXqFO2xQD7zWGuv4t9Dg3ga3Vd8C/WaJgWzNViVtjoKsFK7DC2L+Mrp4OONaD&#10;5N0HKDAROzgIQH1pWi8fCkIQHbtzunRH9I5wvFys5svVghKOrjiZrZbxIqRg6eNrbax7J6Al/pBR&#10;g90P6Ox4Z52vhqWPIT6ZhUYWe9k0wTBVvm0MOTKclH1YI/pfYY3ywQr8swHR3wSantnA0fV5P8qW&#10;Q3FCwgaGycN/hwe/Jysk2eHgZdR+PzAjKGneK9TtTTyf+0kNxnyxStAw15782sMUrwHn2VEyHLdu&#10;mO6DNrKqMdnQKQW3qHUpgwy+KUNhY+k4XEGd8SP46b22Q9Sfz7/5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Dk9Q7YAAAACgEAAA8AAAAAAAAAAQAgAAAAIgAAAGRycy9kb3ducmV2LnhtbFBLAQIU&#10;ABQAAAAIAIdO4kD0Lc2zLAIAAEQEAAAOAAAAAAAAAAEAIAAAACcBAABkcnMvZTJvRG9jLnhtbFBL&#10;BQYAAAAABgAGAFkBAADFBQAAAAA=&#10;">
                <v:fill on="t" focussize="0,0"/>
                <v:stroke on="f"/>
                <v:imagedata o:title=""/>
                <o:lock v:ext="edit" aspectratio="f"/>
                <v:textbox style="layout-flow:vertical;mso-layout-flow-alt:bottom-to-top;">
                  <w:txbxContent>
                    <w:p>
                      <w:pPr>
                        <w:jc w:val="center"/>
                        <w:rPr>
                          <w:lang w:val="kk-KZ"/>
                        </w:rPr>
                      </w:pPr>
                      <w:r>
                        <w:rPr>
                          <w:lang w:val="kk-KZ"/>
                        </w:rPr>
                        <w:t>Десорбцияланған</w:t>
                      </w:r>
                    </w:p>
                    <w:p>
                      <w:pPr>
                        <w:jc w:val="center"/>
                        <w:rPr>
                          <w:lang w:val="kk-KZ"/>
                        </w:rPr>
                      </w:pPr>
                      <w:r>
                        <w:rPr>
                          <w:lang w:val="kk-KZ"/>
                        </w:rPr>
                        <w:t>газ</w:t>
                      </w:r>
                    </w:p>
                  </w:txbxContent>
                </v:textbox>
              </v:shape>
            </w:pict>
          </mc:Fallback>
        </mc:AlternateContent>
      </w:r>
      <w:r w:rsidRPr="00F176F3">
        <w:rPr>
          <w:sz w:val="28"/>
          <w:szCs w:val="28"/>
          <w:lang w:val="kk-KZ"/>
        </w:rPr>
        <w:t xml:space="preserve">            </w:t>
      </w:r>
      <w:r>
        <w:rPr>
          <w:noProof/>
          <w:sz w:val="28"/>
          <w:szCs w:val="28"/>
          <w:lang w:eastAsia="ru-RU"/>
        </w:rPr>
        <w:drawing>
          <wp:inline distT="0" distB="0" distL="0" distR="0">
            <wp:extent cx="5330190" cy="2623820"/>
            <wp:effectExtent l="0" t="0" r="3810" b="5080"/>
            <wp:docPr id="232"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14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5339051" cy="2628258"/>
                    </a:xfrm>
                    <a:prstGeom prst="rect">
                      <a:avLst/>
                    </a:prstGeom>
                    <a:noFill/>
                    <a:ln>
                      <a:noFill/>
                    </a:ln>
                  </pic:spPr>
                </pic:pic>
              </a:graphicData>
            </a:graphic>
          </wp:inline>
        </w:drawing>
      </w:r>
    </w:p>
    <w:p w:rsidR="008F1895" w:rsidRDefault="008F1895">
      <w:pPr>
        <w:jc w:val="both"/>
        <w:rPr>
          <w:sz w:val="28"/>
          <w:szCs w:val="28"/>
        </w:rPr>
      </w:pPr>
    </w:p>
    <w:p w:rsidR="008F1895" w:rsidRDefault="00D86CBE">
      <w:pPr>
        <w:jc w:val="center"/>
        <w:rPr>
          <w:sz w:val="28"/>
          <w:szCs w:val="28"/>
        </w:rPr>
      </w:pPr>
      <w:r>
        <w:rPr>
          <w:bCs/>
          <w:sz w:val="28"/>
          <w:szCs w:val="28"/>
        </w:rPr>
        <w:t>3.9</w:t>
      </w:r>
      <w:r>
        <w:rPr>
          <w:bCs/>
          <w:sz w:val="28"/>
          <w:szCs w:val="28"/>
          <w:lang w:val="kk-KZ"/>
        </w:rPr>
        <w:t xml:space="preserve"> </w:t>
      </w:r>
      <w:r>
        <w:rPr>
          <w:bCs/>
          <w:sz w:val="28"/>
          <w:szCs w:val="28"/>
        </w:rPr>
        <w:t>сурет</w:t>
      </w:r>
      <w:r>
        <w:rPr>
          <w:bCs/>
          <w:sz w:val="28"/>
          <w:szCs w:val="28"/>
          <w:lang w:val="kk-KZ"/>
        </w:rPr>
        <w:t xml:space="preserve"> </w:t>
      </w:r>
      <w:r>
        <w:rPr>
          <w:bCs/>
          <w:sz w:val="28"/>
          <w:szCs w:val="28"/>
        </w:rPr>
        <w:t>-</w:t>
      </w:r>
      <w:r>
        <w:rPr>
          <w:bCs/>
          <w:sz w:val="28"/>
          <w:szCs w:val="28"/>
          <w:lang w:val="kk-KZ"/>
        </w:rPr>
        <w:t xml:space="preserve"> К</w:t>
      </w:r>
      <w:r>
        <w:rPr>
          <w:bCs/>
          <w:sz w:val="28"/>
          <w:szCs w:val="28"/>
        </w:rPr>
        <w:t>енжардан 15 м қашықтықта істікті десорбциялау</w:t>
      </w:r>
    </w:p>
    <w:p w:rsidR="008F1895" w:rsidRDefault="00D86CBE">
      <w:pPr>
        <w:jc w:val="both"/>
        <w:rPr>
          <w:sz w:val="28"/>
          <w:szCs w:val="28"/>
        </w:rPr>
      </w:pPr>
      <w:r>
        <w:rPr>
          <w:noProof/>
          <w:sz w:val="28"/>
          <w:szCs w:val="28"/>
          <w:lang w:eastAsia="ru-RU"/>
        </w:rPr>
        <w:lastRenderedPageBreak/>
        <mc:AlternateContent>
          <mc:Choice Requires="wps">
            <w:drawing>
              <wp:anchor distT="0" distB="0" distL="114300" distR="114300" simplePos="0" relativeHeight="251807744" behindDoc="0" locked="0" layoutInCell="1" allowOverlap="1">
                <wp:simplePos x="0" y="0"/>
                <wp:positionH relativeFrom="column">
                  <wp:posOffset>1062990</wp:posOffset>
                </wp:positionH>
                <wp:positionV relativeFrom="paragraph">
                  <wp:posOffset>2064385</wp:posOffset>
                </wp:positionV>
                <wp:extent cx="4572000" cy="302260"/>
                <wp:effectExtent l="0" t="0" r="0" b="2540"/>
                <wp:wrapNone/>
                <wp:docPr id="233" name="Поле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302260"/>
                        </a:xfrm>
                        <a:prstGeom prst="rect">
                          <a:avLst/>
                        </a:prstGeom>
                        <a:solidFill>
                          <a:srgbClr val="FFFFFF"/>
                        </a:solidFill>
                        <a:ln>
                          <a:noFill/>
                        </a:ln>
                      </wps:spPr>
                      <wps:txbx>
                        <w:txbxContent>
                          <w:p w:rsidR="008F1895" w:rsidRDefault="00D86CBE">
                            <w:pPr>
                              <w:jc w:val="center"/>
                            </w:pPr>
                            <w:r>
                              <w:t>Уақыт (мин. тау жынысын бұрғылау ортасынан бастап)</w:t>
                            </w: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30" o:spid="_x0000_s1026" o:spt="202" type="#_x0000_t202" style="position:absolute;left:0pt;margin-left:83.7pt;margin-top:162.55pt;height:23.8pt;width:360pt;z-index:252002304;mso-width-relative:page;mso-height-relative:page;" fillcolor="#FFFFFF" filled="t" stroked="f" coordsize="21600,21600" o:gfxdata="UEsDBAoAAAAAAIdO4kAAAAAAAAAAAAAAAAAEAAAAZHJzL1BLAwQUAAAACACHTuJAc+QjZtcAAAAL&#10;AQAADwAAAGRycy9kb3ducmV2LnhtbE2PzW6DMBCE75X6DtZW6qVqDJQApZhIrdSq1/w8wII3gIpt&#10;hJ2QvH03p/Y4s59mZ6rNxYziTLMfnFUQryIQZFunB9spOOw/nwsQPqDVODpLCq7kYVPf31VYarfY&#10;LZ13oRMcYn2JCvoQplJK3/Zk0K/cRJZvRzcbDCznTuoZFw43o0yiKJMGB8sfepzoo6f2Z3cyCo7f&#10;y9P6dWm+wiHfptk7Dnnjrko9PsTRG4hAl/AHw60+V4eaOzXuZLUXI+ssTxlV8JKsYxBMFMXNadjJ&#10;khRkXcn/G+pfUEsDBBQAAAAIAIdO4kArfTQiKAIAAEEEAAAOAAAAZHJzL2Uyb0RvYy54bWytU9uO&#10;0zAQfUfiHyy/0/TGUqKmq6VVEdJykRY+wHGcxCLxmLHbpPwMX8ETEt/QT2LsdLtledkH8hDZnvGZ&#10;OWeOl9d927C9QqfBZHwyGnOmjIRCmyrjXz5vXyw4c16YQjRgVMYPyvHr1fNny86mago1NIVCRiDG&#10;pZ3NeO29TZPEyVq1wo3AKkPBErAVnrZYJQWKjtDbJpmOx1dJB1hYBKmco9PNEOQnRHwKIJSllmoD&#10;ctcq4wdUVI3wRMnV2jq+it2WpZL+Y1k65VmTcWLq45+K0DoP/2S1FGmFwtZanloQT2nhEadWaENF&#10;z1Ab4QXbof4HqtUSwUHpRxLaZCASFSEWk/Ejbe5qYVXkQlI7exbd/T9Y+WH/CZkuMj6dzTgzoqWR&#10;H38cfx9/HX+yySwq1FmXUuKdpVTfv4GefBPZOnsL8qtjBta1MJW6QYSuVqKgDidB2+TiapiJS10A&#10;ybv3UFAhsfMQgfoS2yAfCcIInaZzOE9H9Z5JOpy/fEX+oZCk2HR2tVjMYgmR3t+26PxbBS0Li4wj&#10;TT+ii/2t86Ebkd6nhGIOGl1sddPEDVb5ukG2F+SUbfxO6H+lNSYkGwjXBsRwEmkGZgNH3+c9BQPd&#10;HIoDEUYYnEfvjhY14HfOOnJdxt23nUDFWfPOkGivJ/N5sGncRMKc4WUkv4wIIwkq456zYbn2g7V3&#10;FnVVU6VhTAZuSOhSRw0eujr1Tc6K0pxeQbDu5T5mPbz81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z5CNm1wAAAAsBAAAPAAAAAAAAAAEAIAAAACIAAABkcnMvZG93bnJldi54bWxQSwECFAAUAAAA&#10;CACHTuJAK300IigCAABBBAAADgAAAAAAAAABACAAAAAmAQAAZHJzL2Uyb0RvYy54bWxQSwUGAAAA&#10;AAYABgBZAQAAwAUAAAAA&#10;">
                <v:fill on="t" focussize="0,0"/>
                <v:stroke on="f"/>
                <v:imagedata o:title=""/>
                <o:lock v:ext="edit" aspectratio="f"/>
                <v:textbox>
                  <w:txbxContent>
                    <w:p>
                      <w:pPr>
                        <w:jc w:val="center"/>
                      </w:pPr>
                      <w:r>
                        <w:t>Уақыт (мин. тау жынысын бұрғылау ортасынан бастап)</w:t>
                      </w:r>
                    </w:p>
                  </w:txbxContent>
                </v:textbox>
              </v:shape>
            </w:pict>
          </mc:Fallback>
        </mc:AlternateContent>
      </w:r>
      <w:r>
        <w:rPr>
          <w:noProof/>
          <w:sz w:val="28"/>
          <w:szCs w:val="28"/>
          <w:lang w:eastAsia="ru-RU"/>
        </w:rPr>
        <mc:AlternateContent>
          <mc:Choice Requires="wps">
            <w:drawing>
              <wp:anchor distT="0" distB="0" distL="114300" distR="114300" simplePos="0" relativeHeight="251739136" behindDoc="0" locked="0" layoutInCell="1" allowOverlap="1">
                <wp:simplePos x="0" y="0"/>
                <wp:positionH relativeFrom="column">
                  <wp:posOffset>1066165</wp:posOffset>
                </wp:positionH>
                <wp:positionV relativeFrom="paragraph">
                  <wp:posOffset>2064385</wp:posOffset>
                </wp:positionV>
                <wp:extent cx="4572000" cy="262890"/>
                <wp:effectExtent l="0" t="0" r="0" b="3810"/>
                <wp:wrapNone/>
                <wp:docPr id="234" name="Поле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262890"/>
                        </a:xfrm>
                        <a:prstGeom prst="rect">
                          <a:avLst/>
                        </a:prstGeom>
                        <a:solidFill>
                          <a:srgbClr val="FFFFFF"/>
                        </a:solidFill>
                        <a:ln>
                          <a:noFill/>
                        </a:ln>
                      </wps:spPr>
                      <wps:txbx>
                        <w:txbxContent>
                          <w:p w:rsidR="008F1895" w:rsidRDefault="00D86CBE">
                            <w:pPr>
                              <w:jc w:val="center"/>
                            </w:pPr>
                            <w:r>
                              <w:t>Время (мин. с середины бурения породы)</w:t>
                            </w: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33" o:spid="_x0000_s1026" o:spt="202" type="#_x0000_t202" style="position:absolute;left:0pt;margin-left:83.95pt;margin-top:162.55pt;height:20.7pt;width:360pt;z-index:251936768;mso-width-relative:page;mso-height-relative:page;" fillcolor="#FFFFFF" filled="t" stroked="f" coordsize="21600,21600" o:gfxdata="UEsDBAoAAAAAAIdO4kAAAAAAAAAAAAAAAAAEAAAAZHJzL1BLAwQUAAAACACHTuJAd03R5tcAAAAL&#10;AQAADwAAAGRycy9kb3ducmV2LnhtbE2PzW6DMBCE75X6DtZG6qVqDGkxhGAitVKrXvPzAAs4gIrX&#10;CDsheftuTu1xZj/NzhTbqx3ExUy+d6QhXkYgDNWu6anVcDx8vmQgfEBqcHBkNNyMh235+FBg3riZ&#10;duayD63gEPI5auhCGHMpfd0Zi37pRkN8O7nJYmA5tbKZcOZwO8hVFClpsSf+0OFoPjpT/+zPVsPp&#10;e35O1nP1FY7p7k29Y59W7qb10yKONiCCuYY/GO71uTqU3KlyZ2q8GFirdM2ohtdVEoNgIsvuTsWO&#10;UgnIspD/N5S/UEsDBBQAAAAIAIdO4kAShStHKAIAAEEEAAAOAAAAZHJzL2Uyb0RvYy54bWytU0tu&#10;2zAQ3RfoHQjua/nXNBEsB6kNFwXSD5D2ABRFSUQlDjukLbmX6SmyKtAz+EgdUo5ruJssqoVAcoZv&#10;5r15XNz2bcN2Cp0Gk/HJaMyZMhIKbaqMf/2yeXXNmfPCFKIBozK+V47fLl++WHQ2VVOooSkUMgIx&#10;Lu1sxmvvbZokTtaqFW4EVhkKloCt8LTFKilQdITeNsl0PL5KOsDCIkjlHJ2uhyA/IuJzAKEstVRr&#10;kNtWGT+gomqEJ0qu1tbxZey2LJX0n8rSKc+ajBNTH/9UhNZ5+CfLhUgrFLbW8tiCeE4LF5xaoQ0V&#10;PUGthRdsi/ofqFZLBAelH0lok4FIVIRYTMYX2jzUwqrIhaR29iS6+3+w8uPuMzJdZHw6m3NmREsj&#10;P/w8/D78OjyyyWwWFOqsSynxwVKq799CT76JbJ29B/nNMQOrWphK3SFCVytRUIeTcDM5uzrguACS&#10;dx+goEJi6yEC9SW2QT4ShBE6TWd/mo7qPZN0OH/9hvxDIUmx6dX0+iaOLxHp022Lzr9T0LKwyDjS&#10;9CO62N07H7oR6VNKKOag0cVGN03cYJWvGmQ7QU7ZxC8SuEhrTEg2EK4NiOEk0gzMBo6+z/ujbDkU&#10;eyKMMDiP3h0tasAfnHXkuoy771uBirPmvSHRbibzebBp3ETCnOF5JD+PCCMJKuOes2G58oO1txZ1&#10;VVOlYUwG7kjoUkcNwkSGro59k7OiNMdXEKx7vo9Zf1/+8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3TdHm1wAAAAsBAAAPAAAAAAAAAAEAIAAAACIAAABkcnMvZG93bnJldi54bWxQSwECFAAUAAAA&#10;CACHTuJAEoUrRygCAABBBAAADgAAAAAAAAABACAAAAAmAQAAZHJzL2Uyb0RvYy54bWxQSwUGAAAA&#10;AAYABgBZAQAAwAUAAAAA&#10;">
                <v:fill on="t" focussize="0,0"/>
                <v:stroke on="f"/>
                <v:imagedata o:title=""/>
                <o:lock v:ext="edit" aspectratio="f"/>
                <v:textbox>
                  <w:txbxContent>
                    <w:p>
                      <w:pPr>
                        <w:jc w:val="center"/>
                      </w:pPr>
                      <w:r>
                        <w:t>Время (мин. с середины бурения породы)</w:t>
                      </w:r>
                    </w:p>
                  </w:txbxContent>
                </v:textbox>
              </v:shape>
            </w:pict>
          </mc:Fallback>
        </mc:AlternateContent>
      </w:r>
      <w:r>
        <w:rPr>
          <w:noProof/>
          <w:sz w:val="28"/>
          <w:szCs w:val="28"/>
          <w:lang w:eastAsia="ru-RU"/>
        </w:rPr>
        <mc:AlternateContent>
          <mc:Choice Requires="wps">
            <w:drawing>
              <wp:anchor distT="0" distB="0" distL="114300" distR="114300" simplePos="0" relativeHeight="251805696" behindDoc="0" locked="0" layoutInCell="1" allowOverlap="1">
                <wp:simplePos x="0" y="0"/>
                <wp:positionH relativeFrom="column">
                  <wp:posOffset>3597275</wp:posOffset>
                </wp:positionH>
                <wp:positionV relativeFrom="paragraph">
                  <wp:posOffset>789305</wp:posOffset>
                </wp:positionV>
                <wp:extent cx="1908175" cy="1073150"/>
                <wp:effectExtent l="0" t="0" r="15875" b="12700"/>
                <wp:wrapNone/>
                <wp:docPr id="235" name="Поле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313" cy="1073426"/>
                        </a:xfrm>
                        <a:prstGeom prst="rect">
                          <a:avLst/>
                        </a:prstGeom>
                        <a:solidFill>
                          <a:srgbClr val="FFFFFF"/>
                        </a:solidFill>
                        <a:ln>
                          <a:noFill/>
                        </a:ln>
                      </wps:spPr>
                      <wps:txbx>
                        <w:txbxContent>
                          <w:p w:rsidR="008F1895" w:rsidRDefault="00D86CBE">
                            <w:pPr>
                              <w:jc w:val="center"/>
                            </w:pPr>
                            <w:r>
                              <w:t xml:space="preserve"> </w:t>
                            </w: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34" o:spid="_x0000_s1026" o:spt="202" type="#_x0000_t202" style="position:absolute;left:0pt;margin-left:283.25pt;margin-top:62.15pt;height:84.5pt;width:150.25pt;z-index:251999232;mso-width-relative:page;mso-height-relative:page;" fillcolor="#FFFFFF" filled="t" stroked="f" coordsize="21600,21600" o:gfxdata="UEsDBAoAAAAAAIdO4kAAAAAAAAAAAAAAAAAEAAAAZHJzL1BLAwQUAAAACACHTuJA/s4GMdkAAAAL&#10;AQAADwAAAGRycy9kb3ducmV2LnhtbE2PQW6DMBBF95V6B2sqdVM1JhBMQjCRWqlVt0lzgAEcQMFj&#10;hJ2Q3L7TVbsc/ac/7xe7mx3E1Uy+d6RhuYhAGKpd01Or4fj98boG4QNSg4Mjo+FuPOzKx4cC88bN&#10;tDfXQ2gFl5DPUUMXwphL6evOWPQLNxri7OQmi4HPqZXNhDOX20HGUaSkxZ74Q4ejee9MfT5crIbT&#10;1/ySbubqMxyz/Uq9YZ9V7q7189My2oII5hb+YPjVZ3Uo2alyF2q8GDSkSqWMchCvEhBMrFXG6yoN&#10;8SZJQJaF/L+h/AFQSwMEFAAAAAgAh07iQL4EV1osAgAAQgQAAA4AAABkcnMvZTJvRG9jLnhtbK1T&#10;S47bMAzdF+gdBO0b20nmZ8QZTBOkKDD9ANMeQJHlWKgtqpQSO71MT9FVgZ4hRyolZ9J0uplFvTBE&#10;kXzke6Rmt33bsJ1Cp8EUPBulnCkjodRmU/DPn1avrjlzXphSNGBUwffK8dv5yxezzuZqDDU0pUJG&#10;IMblnS147b3Nk8TJWrXCjcAqQ84KsBWeTNwkJYqO0NsmGafpZdIBlhZBKufodjk4+RERnwMIVaWl&#10;WoLctsr4ARVVIzxRcrW2js9jt1WlpP9QVU551hScmPr4pyJ0Xod/Mp+JfIPC1loeWxDPaeEJp1Zo&#10;Q0VPUEvhBdui/geq1RLBQeVHEtpkIBIVIRZZ+kSbh1pYFbmQ1M6eRHf/D1a+331EpsuCjycXnBnR&#10;0sgP3w+/Dj8PP1g2mQaFOutyCnywFOr719DT3kS2zt6D/OKYgUUtzEbdIUJXK1FSh1nITM5SBxwX&#10;QNbdOyipkNh6iEB9hW2QjwRhhE7T2Z+mo3rPZCh5k15PsglnknxZejWZji9jDZE/plt0/o2CloVD&#10;wZHGH+HF7t750I7IH0NCNQeNLle6aaKBm/WiQbYTtCqr+B3R/wprTAg2ENIGxHATeQZqA0nfr/uj&#10;bmso98QYYVg9enh0qAG/cdbR2hXcfd0KVJw1bw2pdpNNp2FPozG9uBqTgeee9blHGElQBfecDceF&#10;H3Z7a1Fvaqo0zMnAHSld6ahBGMnQ1bFvWq0ozfEZhN09t2PUn6c//w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zgYx2QAAAAsBAAAPAAAAAAAAAAEAIAAAACIAAABkcnMvZG93bnJldi54bWxQSwEC&#10;FAAUAAAACACHTuJAvgRXWiwCAABCBAAADgAAAAAAAAABACAAAAAoAQAAZHJzL2Uyb0RvYy54bWxQ&#10;SwUGAAAAAAYABgBZAQAAxgUAAAAA&#10;">
                <v:fill on="t" focussize="0,0"/>
                <v:stroke on="f"/>
                <v:imagedata o:title=""/>
                <o:lock v:ext="edit" aspectratio="f"/>
                <v:textbox>
                  <w:txbxContent>
                    <w:p>
                      <w:pPr>
                        <w:jc w:val="center"/>
                      </w:pPr>
                      <w:r>
                        <w:t xml:space="preserve"> </w:t>
                      </w:r>
                    </w:p>
                  </w:txbxContent>
                </v:textbox>
              </v:shape>
            </w:pict>
          </mc:Fallback>
        </mc:AlternateContent>
      </w:r>
      <w:r>
        <w:rPr>
          <w:noProof/>
          <w:sz w:val="28"/>
          <w:szCs w:val="28"/>
          <w:lang w:eastAsia="ru-RU"/>
        </w:rPr>
        <mc:AlternateContent>
          <mc:Choice Requires="wps">
            <w:drawing>
              <wp:anchor distT="0" distB="0" distL="114300" distR="114300" simplePos="0" relativeHeight="251799552" behindDoc="0" locked="0" layoutInCell="1" allowOverlap="1">
                <wp:simplePos x="0" y="0"/>
                <wp:positionH relativeFrom="column">
                  <wp:posOffset>244475</wp:posOffset>
                </wp:positionH>
                <wp:positionV relativeFrom="paragraph">
                  <wp:posOffset>708025</wp:posOffset>
                </wp:positionV>
                <wp:extent cx="469900" cy="1341755"/>
                <wp:effectExtent l="0" t="0" r="6350" b="10795"/>
                <wp:wrapNone/>
                <wp:docPr id="236" name="Поле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341755"/>
                        </a:xfrm>
                        <a:prstGeom prst="rect">
                          <a:avLst/>
                        </a:prstGeom>
                        <a:solidFill>
                          <a:srgbClr val="FFFFFF"/>
                        </a:solidFill>
                        <a:ln>
                          <a:noFill/>
                        </a:ln>
                      </wps:spPr>
                      <wps:txbx>
                        <w:txbxContent>
                          <w:p w:rsidR="008F1895" w:rsidRDefault="00D86CBE">
                            <w:pPr>
                              <w:jc w:val="center"/>
                              <w:rPr>
                                <w:lang w:val="kk-KZ"/>
                              </w:rPr>
                            </w:pPr>
                            <w:r>
                              <w:rPr>
                                <w:lang w:val="kk-KZ"/>
                              </w:rPr>
                              <w:t>Десорбцияланған</w:t>
                            </w:r>
                          </w:p>
                          <w:p w:rsidR="008F1895" w:rsidRDefault="00D86CBE">
                            <w:pPr>
                              <w:jc w:val="center"/>
                              <w:rPr>
                                <w:lang w:val="kk-KZ"/>
                              </w:rPr>
                            </w:pPr>
                            <w:r>
                              <w:rPr>
                                <w:lang w:val="kk-KZ"/>
                              </w:rPr>
                              <w:t>газ</w:t>
                            </w:r>
                          </w:p>
                          <w:p w:rsidR="008F1895" w:rsidRDefault="008F1895">
                            <w:pPr>
                              <w:jc w:val="center"/>
                            </w:pPr>
                          </w:p>
                        </w:txbxContent>
                      </wps:txbx>
                      <wps:bodyPr rot="0" vert="vert270"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35" o:spid="_x0000_s1026" o:spt="202" type="#_x0000_t202" style="position:absolute;left:0pt;margin-left:19.25pt;margin-top:55.75pt;height:105.65pt;width:37pt;z-index:251993088;mso-width-relative:page;mso-height-relative:page;" fillcolor="#FFFFFF" filled="t" stroked="f" coordsize="21600,21600" o:gfxdata="UEsDBAoAAAAAAIdO4kAAAAAAAAAAAAAAAAAEAAAAZHJzL1BLAwQUAAAACACHTuJAJZsPf9cAAAAK&#10;AQAADwAAAGRycy9kb3ducmV2LnhtbE2PzU7DMBCE70i8g7VI3Kh/KqooxKkAiRNSJUrE2Y3dOG28&#10;jmI3LTw92xPcZndGs99W60sY2Oym1EfUIBcCmMM22h47Dc3n20MBLGWD1gwRnYZvl2Bd395UprTx&#10;jB9u3uaOUQmm0mjwOY8l56n1Lpi0iKND8vZxCibTOHXcTuZM5WHgSogVD6ZHuuDN6F69a4/bU9Aw&#10;i5+mXZrI3zeHVXN89upl3nxpfX8nxROw7C75LwxXfEKHmph28YQ2sUHDsnikJO2lJHENSEViR45S&#10;BfC64v9fqH8BUEsDBBQAAAAIAIdO4kBLa1shKwIAAEQEAAAOAAAAZHJzL2Uyb0RvYy54bWytU0uO&#10;2zAM3RfoHQTtG8f5NkacwTRBigLTDzDtARRZtoXKoiopsXOanqKrAXqGHKmUnEmDdDOLaiGIIvXI&#10;90gt77pGkYOwToLOaToYUiI0h0LqKqffvm7fvKXEeaYLpkCLnB6Fo3er16+WrcnECGpQhbAEQbTL&#10;WpPT2nuTJYnjtWiYG4ARGp0l2IZ5NG2VFJa1iN6oZDQczpIWbGEscOEc3m56Jz0j2pcAQllKLjbA&#10;943Qvke1QjGPlFwtjaOrWG1ZCu4/l6UTnqicIlMfd0yC513Yk9WSZZVlppb8XAJ7SQk3nBomNSa9&#10;QG2YZ2Rv5T9QjeQWHJR+wKFJeiJREWSRDm+0eayZEZELSu3MRXT3/2D5p8MXS2SR09F4RolmDbb8&#10;9PP0+/R0+kXS8TQo1BqXYeCjwVDfvYMO5yaydeYB+HdHNKxrpitxby20tWAFVpiGl8nV0x7HBZBd&#10;+xEKTMT2HiJQV9omyIeCEETH7hwv3RGdJxwvJ7PFYogejq50PEnn01hcwrLn18Y6/15AQ8Ihpxa7&#10;H9HZ4cH5UA3LnkNCMgdKFlupVDRstVsrSw4MJ2UbVyRwE6Z0CNYQnvWI4SbSDMx6jr7bdWfZdlAc&#10;kbCFfvLw3+Eh7KM5Umlx8HLqfuyZFZSoDxp1W6STCbp8NCbT+QgNe+3ZXXuY5jXgPHtK+uPa99O9&#10;N1ZWNSbrO6XhHrUuZZQhNKUv7Fw6DldU5/wRwvRe2zHq7+df/Q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lmw9/1wAAAAoBAAAPAAAAAAAAAAEAIAAAACIAAABkcnMvZG93bnJldi54bWxQSwECFAAU&#10;AAAACACHTuJAS2tbISsCAABEBAAADgAAAAAAAAABACAAAAAmAQAAZHJzL2Uyb0RvYy54bWxQSwUG&#10;AAAAAAYABgBZAQAAwwUAAAAA&#10;">
                <v:fill on="t" focussize="0,0"/>
                <v:stroke on="f"/>
                <v:imagedata o:title=""/>
                <o:lock v:ext="edit" aspectratio="f"/>
                <v:textbox style="layout-flow:vertical;mso-layout-flow-alt:bottom-to-top;">
                  <w:txbxContent>
                    <w:p>
                      <w:pPr>
                        <w:jc w:val="center"/>
                        <w:rPr>
                          <w:lang w:val="kk-KZ"/>
                        </w:rPr>
                      </w:pPr>
                      <w:r>
                        <w:rPr>
                          <w:lang w:val="kk-KZ"/>
                        </w:rPr>
                        <w:t>Десорбцияланған</w:t>
                      </w:r>
                    </w:p>
                    <w:p>
                      <w:pPr>
                        <w:jc w:val="center"/>
                        <w:rPr>
                          <w:lang w:val="kk-KZ"/>
                        </w:rPr>
                      </w:pPr>
                      <w:r>
                        <w:rPr>
                          <w:lang w:val="kk-KZ"/>
                        </w:rPr>
                        <w:t>газ</w:t>
                      </w:r>
                    </w:p>
                    <w:p>
                      <w:pPr>
                        <w:jc w:val="center"/>
                      </w:pPr>
                    </w:p>
                  </w:txbxContent>
                </v:textbox>
              </v:shape>
            </w:pict>
          </mc:Fallback>
        </mc:AlternateContent>
      </w:r>
      <w:r>
        <w:rPr>
          <w:sz w:val="28"/>
          <w:szCs w:val="28"/>
        </w:rPr>
        <w:t xml:space="preserve">          </w:t>
      </w:r>
      <w:r>
        <w:rPr>
          <w:noProof/>
          <w:sz w:val="28"/>
          <w:szCs w:val="28"/>
          <w:lang w:eastAsia="ru-RU"/>
        </w:rPr>
        <w:drawing>
          <wp:inline distT="0" distB="0" distL="0" distR="0">
            <wp:extent cx="5340350" cy="2198370"/>
            <wp:effectExtent l="0" t="0" r="12700" b="11430"/>
            <wp:docPr id="23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147"/>
                    <pic:cNvPicPr>
                      <a:picLocks noChangeAspect="1" noChangeArrowheads="1"/>
                    </pic:cNvPicPr>
                  </pic:nvPicPr>
                  <pic:blipFill>
                    <a:blip r:embed="rId166">
                      <a:extLst>
                        <a:ext uri="{28A0092B-C50C-407E-A947-70E740481C1C}">
                          <a14:useLocalDpi xmlns:a14="http://schemas.microsoft.com/office/drawing/2010/main" val="0"/>
                        </a:ext>
                      </a:extLst>
                    </a:blip>
                    <a:srcRect t="15415"/>
                    <a:stretch>
                      <a:fillRect/>
                    </a:stretch>
                  </pic:blipFill>
                  <pic:spPr>
                    <a:xfrm>
                      <a:off x="0" y="0"/>
                      <a:ext cx="5336249" cy="2196679"/>
                    </a:xfrm>
                    <a:prstGeom prst="rect">
                      <a:avLst/>
                    </a:prstGeom>
                    <a:noFill/>
                    <a:ln>
                      <a:noFill/>
                    </a:ln>
                  </pic:spPr>
                </pic:pic>
              </a:graphicData>
            </a:graphic>
          </wp:inline>
        </w:drawing>
      </w:r>
    </w:p>
    <w:p w:rsidR="008F1895" w:rsidRDefault="008F1895">
      <w:pPr>
        <w:jc w:val="both"/>
        <w:rPr>
          <w:sz w:val="28"/>
          <w:szCs w:val="28"/>
        </w:rPr>
      </w:pPr>
    </w:p>
    <w:p w:rsidR="008F1895" w:rsidRDefault="00D86CBE">
      <w:pPr>
        <w:jc w:val="center"/>
        <w:rPr>
          <w:b/>
          <w:bCs/>
          <w:sz w:val="28"/>
          <w:szCs w:val="28"/>
        </w:rPr>
      </w:pPr>
      <w:r>
        <w:rPr>
          <w:bCs/>
          <w:sz w:val="28"/>
          <w:szCs w:val="28"/>
        </w:rPr>
        <w:t>3.</w:t>
      </w:r>
      <w:r>
        <w:rPr>
          <w:bCs/>
          <w:sz w:val="28"/>
          <w:szCs w:val="28"/>
          <w:lang w:val="kk-KZ"/>
        </w:rPr>
        <w:t>10</w:t>
      </w:r>
      <w:r>
        <w:rPr>
          <w:bCs/>
          <w:sz w:val="28"/>
          <w:szCs w:val="28"/>
          <w:lang w:val="kk-KZ"/>
        </w:rPr>
        <w:t xml:space="preserve"> </w:t>
      </w:r>
      <w:r>
        <w:rPr>
          <w:bCs/>
          <w:sz w:val="28"/>
          <w:szCs w:val="28"/>
        </w:rPr>
        <w:t>сурет</w:t>
      </w:r>
      <w:r>
        <w:rPr>
          <w:bCs/>
          <w:sz w:val="28"/>
          <w:szCs w:val="28"/>
          <w:lang w:val="kk-KZ"/>
        </w:rPr>
        <w:t xml:space="preserve"> </w:t>
      </w:r>
      <w:r>
        <w:rPr>
          <w:bCs/>
          <w:sz w:val="28"/>
          <w:szCs w:val="28"/>
        </w:rPr>
        <w:t>-</w:t>
      </w:r>
      <w:r>
        <w:rPr>
          <w:bCs/>
          <w:sz w:val="28"/>
          <w:szCs w:val="28"/>
          <w:lang w:val="kk-KZ"/>
        </w:rPr>
        <w:t xml:space="preserve"> К</w:t>
      </w:r>
      <w:r>
        <w:rPr>
          <w:bCs/>
          <w:sz w:val="28"/>
          <w:szCs w:val="28"/>
        </w:rPr>
        <w:t xml:space="preserve">енжардан </w:t>
      </w:r>
      <w:r>
        <w:rPr>
          <w:bCs/>
          <w:sz w:val="28"/>
          <w:szCs w:val="28"/>
          <w:lang w:val="kk-KZ"/>
        </w:rPr>
        <w:t>30</w:t>
      </w:r>
      <w:r>
        <w:rPr>
          <w:bCs/>
          <w:sz w:val="28"/>
          <w:szCs w:val="28"/>
        </w:rPr>
        <w:t xml:space="preserve"> м қашықтықта істікті десорбциялау</w:t>
      </w:r>
    </w:p>
    <w:p w:rsidR="008F1895" w:rsidRDefault="008F1895">
      <w:pPr>
        <w:rPr>
          <w:b/>
          <w:bCs/>
          <w:sz w:val="28"/>
          <w:szCs w:val="28"/>
        </w:rPr>
      </w:pPr>
    </w:p>
    <w:p w:rsidR="008F1895" w:rsidRDefault="008F1895">
      <w:pPr>
        <w:rPr>
          <w:b/>
          <w:bCs/>
          <w:sz w:val="28"/>
          <w:szCs w:val="28"/>
        </w:rPr>
      </w:pPr>
    </w:p>
    <w:p w:rsidR="008F1895" w:rsidRDefault="008F1895">
      <w:pPr>
        <w:rPr>
          <w:b/>
          <w:bCs/>
          <w:sz w:val="28"/>
          <w:szCs w:val="28"/>
        </w:rPr>
      </w:pPr>
    </w:p>
    <w:p w:rsidR="008F1895" w:rsidRDefault="00D86CBE">
      <w:pPr>
        <w:rPr>
          <w:b/>
          <w:bCs/>
          <w:sz w:val="28"/>
          <w:szCs w:val="28"/>
        </w:rPr>
      </w:pPr>
      <w:r>
        <w:rPr>
          <w:b/>
          <w:bCs/>
          <w:sz w:val="28"/>
          <w:szCs w:val="28"/>
        </w:rPr>
        <w:t xml:space="preserve">  </w:t>
      </w:r>
    </w:p>
    <w:p w:rsidR="008F1895" w:rsidRDefault="00D86CBE">
      <w:pPr>
        <w:rPr>
          <w:sz w:val="28"/>
          <w:szCs w:val="28"/>
        </w:rPr>
      </w:pPr>
      <w:r>
        <w:rPr>
          <w:noProof/>
          <w:sz w:val="28"/>
          <w:szCs w:val="28"/>
          <w:lang w:eastAsia="ru-RU"/>
        </w:rPr>
        <mc:AlternateContent>
          <mc:Choice Requires="wps">
            <w:drawing>
              <wp:anchor distT="0" distB="0" distL="114300" distR="114300" simplePos="0" relativeHeight="251809792" behindDoc="0" locked="0" layoutInCell="1" allowOverlap="1">
                <wp:simplePos x="0" y="0"/>
                <wp:positionH relativeFrom="column">
                  <wp:posOffset>3174365</wp:posOffset>
                </wp:positionH>
                <wp:positionV relativeFrom="paragraph">
                  <wp:posOffset>1978025</wp:posOffset>
                </wp:positionV>
                <wp:extent cx="2309495" cy="897890"/>
                <wp:effectExtent l="0" t="0" r="14605" b="16510"/>
                <wp:wrapNone/>
                <wp:docPr id="377" name="Поле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9495" cy="897890"/>
                        </a:xfrm>
                        <a:prstGeom prst="rect">
                          <a:avLst/>
                        </a:prstGeom>
                        <a:solidFill>
                          <a:srgbClr val="FFFFFF"/>
                        </a:solidFill>
                        <a:ln>
                          <a:noFill/>
                        </a:ln>
                      </wps:spPr>
                      <wps:txbx>
                        <w:txbxContent>
                          <w:p w:rsidR="008F1895" w:rsidRDefault="008F1895">
                            <w:pPr>
                              <w:jc w:val="center"/>
                            </w:pP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43" o:spid="_x0000_s1026" o:spt="202" type="#_x0000_t202" style="position:absolute;left:0pt;margin-left:249.95pt;margin-top:155.75pt;height:70.7pt;width:181.85pt;z-index:252004352;mso-width-relative:page;mso-height-relative:page;" fillcolor="#FFFFFF" filled="t" stroked="f" coordsize="21600,21600" o:gfxdata="UEsDBAoAAAAAAIdO4kAAAAAAAAAAAAAAAAAEAAAAZHJzL1BLAwQUAAAACACHTuJAIoW7V9kAAAAL&#10;AQAADwAAAGRycy9kb3ducmV2LnhtbE2PQU7DMBBF90jcwRokNog6aZu0DnEqgQRi29IDTOJpEhGP&#10;o9ht2ttjVrAc/af/35S7qx3EhSbfO9aQLhIQxI0zPbcajl/vz1sQPiAbHByThht52FX3dyUWxs28&#10;p8shtCKWsC9QQxfCWEjpm44s+oUbiWN2cpPFEM+plWbCOZbbQS6TJJcWe44LHY701lHzfThbDafP&#10;+SlTc/0Rjpv9On/FflO7m9aPD2nyAiLQNfzB8Ksf1aGKTrU7s/Fi0LBWSkVUwypNMxCR2OarHEQd&#10;o2ypQFal/P9D9QNQSwMEFAAAAAgAh07iQFY8D6QsAgAAQQQAAA4AAABkcnMvZTJvRG9jLnhtbK1T&#10;S47bMAzdF+gdBO0b5zdNYsQZTBOkKDD9ANMeQJFlW6gtqpQSe3qZnqKrAj1DjlRKzqRBuplFvTBE&#10;kXzke6SWt11Ts4NCp8FkfDQYcqaMhFybMuNfPm9fzTlzXphc1GBUxh+V47erly+WrU3VGCqoc4WM&#10;QIxLW5vxynubJomTlWqEG4BVhpwFYCM8mVgmOYqW0Js6GQ+Hr5MWMLcIUjlHt5veyU+I+BxAKAot&#10;1QbkvlHG96ioauGJkqu0dXwVuy0KJf3HonDKszrjxNTHPxWh8y78k9VSpCUKW2l5akE8p4UrTo3Q&#10;hoqeoTbCC7ZH/Q9UoyWCg8IPJDRJTyQqQixGwyttHiphVeRCUjt7Ft39P1j54fAJmc4zPpnNODOi&#10;oZEffxx/H38df7LRdBIUaq1LKfDBUqjv3kBHexPZOnsP8qtjBtaVMKW6Q4S2UiKnDkchM7lI7XFc&#10;ANm17yGnQmLvIQJ1BTZBPhKEETpN5/E8HdV5JulyPBkuposbziT55ovZfBHHl4j0Kdui828VNCwc&#10;Mo40/YguDvfOh25E+hQSijmodb7VdR0NLHfrGtlB0KZs4xcJXIXVJgQbCGk9YriJNAOznqPvdt1J&#10;th3kj0QYod88end0qAC/c9bS1mXcfdsLVJzV7wyJthhNp2FNozG9mY3JwEvP7tIjjCSojHvO+uPa&#10;96u9t6jLiir1YzJwR0IXOmoQJtJ3deqbNitKc3oFYXUv7Rj19+Wv/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ihbtX2QAAAAsBAAAPAAAAAAAAAAEAIAAAACIAAABkcnMvZG93bnJldi54bWxQSwEC&#10;FAAUAAAACACHTuJAVjwPpCwCAABBBAAADgAAAAAAAAABACAAAAAoAQAAZHJzL2Uyb0RvYy54bWxQ&#10;SwUGAAAAAAYABgBZAQAAxgUAAAAA&#10;">
                <v:fill on="t" focussize="0,0"/>
                <v:stroke on="f"/>
                <v:imagedata o:title=""/>
                <o:lock v:ext="edit" aspectratio="f"/>
                <v:textbox>
                  <w:txbxContent>
                    <w:p>
                      <w:pPr>
                        <w:jc w:val="center"/>
                      </w:pPr>
                    </w:p>
                  </w:txbxContent>
                </v:textbox>
              </v:shape>
            </w:pict>
          </mc:Fallback>
        </mc:AlternateContent>
      </w:r>
      <w:r>
        <w:rPr>
          <w:noProof/>
          <w:sz w:val="28"/>
          <w:szCs w:val="28"/>
          <w:lang w:eastAsia="ru-RU"/>
        </w:rPr>
        <mc:AlternateContent>
          <mc:Choice Requires="wps">
            <w:drawing>
              <wp:anchor distT="0" distB="0" distL="114300" distR="114300" simplePos="0" relativeHeight="251746304" behindDoc="0" locked="0" layoutInCell="1" allowOverlap="1">
                <wp:simplePos x="0" y="0"/>
                <wp:positionH relativeFrom="column">
                  <wp:posOffset>1019175</wp:posOffset>
                </wp:positionH>
                <wp:positionV relativeFrom="paragraph">
                  <wp:posOffset>3205480</wp:posOffset>
                </wp:positionV>
                <wp:extent cx="4572000" cy="273050"/>
                <wp:effectExtent l="0" t="0" r="0" b="12700"/>
                <wp:wrapNone/>
                <wp:docPr id="240" name="Поле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273050"/>
                        </a:xfrm>
                        <a:prstGeom prst="rect">
                          <a:avLst/>
                        </a:prstGeom>
                        <a:solidFill>
                          <a:srgbClr val="FFFFFF"/>
                        </a:solidFill>
                        <a:ln>
                          <a:noFill/>
                        </a:ln>
                      </wps:spPr>
                      <wps:txbx>
                        <w:txbxContent>
                          <w:p w:rsidR="008F1895" w:rsidRDefault="00D86CBE">
                            <w:pPr>
                              <w:jc w:val="center"/>
                            </w:pPr>
                            <w:r>
                              <w:t>Уақыт (мин. тау жынысын бұрғылау ортасынан бастап)</w:t>
                            </w: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30" o:spid="_x0000_s1026" o:spt="202" type="#_x0000_t202" style="position:absolute;left:0pt;margin-left:80.25pt;margin-top:252.4pt;height:21.5pt;width:360pt;z-index:251940864;mso-width-relative:page;mso-height-relative:page;" fillcolor="#FFFFFF" filled="t" stroked="f" coordsize="21600,21600" o:gfxdata="UEsDBAoAAAAAAIdO4kAAAAAAAAAAAAAAAAAEAAAAZHJzL1BLAwQUAAAACACHTuJAvFotntcAAAAL&#10;AQAADwAAAGRycy9kb3ducmV2LnhtbE2PwU7DMBBE70j8g7VIXBC1UyVpCHEqgQTi2tIP2MRuEhGv&#10;o9ht2r9ne4LjzD7NzlTbixvF2c5h8KQhWSkQllpvBuo0HL4/ngsQISIZHD1ZDVcbYFvf31VYGr/Q&#10;zp73sRMcQqFEDX2MUyllaHvrMKz8ZIlvRz87jCznTpoZFw53o1wrlUuHA/GHHif73tv2Z39yGo5f&#10;y1P2sjSf8bDZpfkbDpvGX7V+fEjUK4hoL/EPhlt9rg41d2r8iUwQI+tcZYxqyFTKG5goipvTsJOu&#10;E5B1Jf9vqH8BUEsDBBQAAAAIAIdO4kD8EfF2KAIAAEEEAAAOAAAAZHJzL2Uyb0RvYy54bWytU82O&#10;0zAQviPxDpbvNP1jKVHT1dKqCGn5kRYewHGcxCLxmLHbpLwMT8EJiWfoIzF2ut2yXPZADtGMZ/zN&#10;fN+Ml9d927C9QqfBZHwyGnOmjIRCmyrjXz5vXyw4c16YQjRgVMYPyvHr1fNny86mago1NIVCRiDG&#10;pZ3NeO29TZPEyVq1wo3AKkPBErAVnlyskgJFR+htk0zH46ukAywsglTO0elmCPITIj4FEMpSS7UB&#10;uWuV8QMqqkZ4ouRqbR1fxW7LUkn/sSyd8qzJODH18U9FyM7DP1ktRVqhsLWWpxbEU1p4xKkV2lDR&#10;M9RGeMF2qP+BarVEcFD6kYQ2GYhERYjFZPxIm7taWBW5kNTOnkV3/w9Wfth/QqaLjE/npIkRLY38&#10;+OP4+/jr+JNNZlGhzrqUEu8spfr+DfS0N5Gts7cgvzpmYF0LU6kbROhqJQrqcBK0TS6uhpm41AWQ&#10;vHsPBRUSOw8RqC+xDfKRIIzQqZPDeTqq90zS4fzlK9ofCkmKTWdXi8UslhDp/W2Lzr9V0LJgZBxp&#10;+hFd7G+dD92I9D4lFHPQ6GKrmyY6WOXrBtle0KZs43dC/yutMSHZQLg2IIaTSDMwGzj6Pu8pGOjm&#10;UByIMMKwefTuyKgBv3PW0dZl3H3bCVScNe8MifZ6Mg9j8NGJhDnDy0h+GRFGElTGPWeDufbDau8s&#10;6qqmSsOYDNyQ0KWOGjx0deqbNitKc3oFYXUv/Zj18PJX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8Wi2e1wAAAAsBAAAPAAAAAAAAAAEAIAAAACIAAABkcnMvZG93bnJldi54bWxQSwECFAAUAAAA&#10;CACHTuJA/BHxdigCAABBBAAADgAAAAAAAAABACAAAAAmAQAAZHJzL2Uyb0RvYy54bWxQSwUGAAAA&#10;AAYABgBZAQAAwAUAAAAA&#10;">
                <v:fill on="t" focussize="0,0"/>
                <v:stroke on="f"/>
                <v:imagedata o:title=""/>
                <o:lock v:ext="edit" aspectratio="f"/>
                <v:textbox>
                  <w:txbxContent>
                    <w:p>
                      <w:pPr>
                        <w:jc w:val="center"/>
                      </w:pPr>
                      <w:r>
                        <w:t>Уақыт (мин. тау жынысын бұрғылау ортасынан бастап)</w:t>
                      </w:r>
                    </w:p>
                  </w:txbxContent>
                </v:textbox>
              </v:shape>
            </w:pict>
          </mc:Fallback>
        </mc:AlternateContent>
      </w:r>
      <w:r>
        <w:rPr>
          <w:noProof/>
          <w:sz w:val="28"/>
          <w:szCs w:val="28"/>
          <w:lang w:eastAsia="ru-RU"/>
        </w:rPr>
        <mc:AlternateContent>
          <mc:Choice Requires="wps">
            <w:drawing>
              <wp:anchor distT="0" distB="0" distL="114300" distR="114300" simplePos="0" relativeHeight="251737088" behindDoc="0" locked="0" layoutInCell="1" allowOverlap="1">
                <wp:simplePos x="0" y="0"/>
                <wp:positionH relativeFrom="column">
                  <wp:posOffset>447675</wp:posOffset>
                </wp:positionH>
                <wp:positionV relativeFrom="paragraph">
                  <wp:posOffset>552450</wp:posOffset>
                </wp:positionV>
                <wp:extent cx="548640" cy="1707515"/>
                <wp:effectExtent l="0" t="0" r="3810" b="6985"/>
                <wp:wrapNone/>
                <wp:docPr id="241" name="Поле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1707515"/>
                        </a:xfrm>
                        <a:prstGeom prst="rect">
                          <a:avLst/>
                        </a:prstGeom>
                        <a:solidFill>
                          <a:srgbClr val="FFFFFF"/>
                        </a:solidFill>
                        <a:ln>
                          <a:noFill/>
                        </a:ln>
                      </wps:spPr>
                      <wps:txbx>
                        <w:txbxContent>
                          <w:p w:rsidR="008F1895" w:rsidRDefault="00D86CBE">
                            <w:pPr>
                              <w:jc w:val="center"/>
                              <w:rPr>
                                <w:lang w:val="kk-KZ"/>
                              </w:rPr>
                            </w:pPr>
                            <w:r>
                              <w:rPr>
                                <w:lang w:val="kk-KZ"/>
                              </w:rPr>
                              <w:t>Десорбцияланған</w:t>
                            </w:r>
                          </w:p>
                          <w:p w:rsidR="008F1895" w:rsidRDefault="00D86CBE">
                            <w:pPr>
                              <w:jc w:val="center"/>
                              <w:rPr>
                                <w:lang w:val="kk-KZ"/>
                              </w:rPr>
                            </w:pPr>
                            <w:r>
                              <w:rPr>
                                <w:lang w:val="kk-KZ"/>
                              </w:rPr>
                              <w:t>газ</w:t>
                            </w:r>
                          </w:p>
                          <w:p w:rsidR="008F1895" w:rsidRDefault="008F1895">
                            <w:pPr>
                              <w:jc w:val="center"/>
                            </w:pPr>
                          </w:p>
                        </w:txbxContent>
                      </wps:txbx>
                      <wps:bodyPr rot="0" vert="vert270"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37" o:spid="_x0000_s1026" o:spt="202" type="#_x0000_t202" style="position:absolute;left:0pt;margin-left:35.25pt;margin-top:43.5pt;height:134.45pt;width:43.2pt;z-index:251935744;mso-width-relative:page;mso-height-relative:page;" fillcolor="#FFFFFF" filled="t" stroked="f" coordsize="21600,21600" o:gfxdata="UEsDBAoAAAAAAIdO4kAAAAAAAAAAAAAAAAAEAAAAZHJzL1BLAwQUAAAACACHTuJAOvkgFdgAAAAJ&#10;AQAADwAAAGRycy9kb3ducmV2LnhtbE2PQU/CQBSE7yb+h80z8Sa7QFqg9JWoiScTErHx/GjXbqH7&#10;tukuBf31Lic8TmYy802+udhOjHrwrWOE6USB0Fy5uuUGofx8e1qC8IG4ps6xRvjRHjbF/V1OWe3O&#10;/KHHXWhELGGfEYIJoc+k9JXRlvzE9Zqj9+0GSyHKoZH1QOdYbjs5UyqVllqOC4Z6/Wp0ddydLMKo&#10;fstqTk6+bw9peXw2s5dx+4X4+DBVaxBBX8ItDFf8iA5FZNq7E9dedAgLlcQkwnIRL139JF2B2CPM&#10;k2QFssjl/wfFH1BLAwQUAAAACACHTuJAvTvSuSsCAABEBAAADgAAAGRycy9lMm9Eb2MueG1srVPN&#10;jtMwEL4j8Q6W7zRNabdL1HS1tCpCWn6khQdwHCexcDzGdpv0aXgKTivxDH0kxk62lOWyB3ywPJ7x&#10;N/N9M17d9K0iB2GdBJ3TdDKlRGgOpdR1Tr9+2b26psR5pkumQIucHoWjN+uXL1adycQMGlClsARB&#10;tMs6k9PGe5MlieONaJmbgBEanRXYlnk0bZ2UlnWI3qpkNp1eJR3Y0ljgwjm83Q5OOiLa5wBCVUku&#10;tsD3rdB+QLVCMY+UXCONo+tYbVUJ7j9VlROeqJwiUx93TILnIuzJesWy2jLTSD6WwJ5TwhNOLZMa&#10;k56htswzsrfyH6hWcgsOKj/h0CYDkagIskinT7S5b5gRkQtK7cxZdPf/YPnHw2dLZJnT2TylRLMW&#10;W376cfp1ejj9JOnrZVCoMy7DwHuDob5/Cz3OTWTrzB3wb45o2DRM1+LWWugawUqsMA0vk4unA44L&#10;IEX3AUpMxPYeIlBf2TbIh4IQRMfuHM/dEb0nHC8X8+urOXo4utLldLlIFzEFyx5fG+v8OwEtCYec&#10;Wux+RGeHO+dDNSx7DAnJHChZ7qRS0bB1sVGWHBhOyi6uEf2vMKVDsIbwbEAMN5FmYDZw9H3Rj7IV&#10;UB6RsIVh8vDf4SHssyVS6XDwcuq+75kVlKj3GnV7k84DSx+N+WI5Q8NeeopLD9O8AZxnT8lw3Phh&#10;uvfGyrrBZEOnNNyi1pWMMoSmDIWNpeNwRXXGjxCm99KOUX8+//o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OvkgFdgAAAAJAQAADwAAAAAAAAABACAAAAAiAAAAZHJzL2Rvd25yZXYueG1sUEsBAhQA&#10;FAAAAAgAh07iQL070rkrAgAARAQAAA4AAAAAAAAAAQAgAAAAJwEAAGRycy9lMm9Eb2MueG1sUEsF&#10;BgAAAAAGAAYAWQEAAMQFAAAAAA==&#10;">
                <v:fill on="t" focussize="0,0"/>
                <v:stroke on="f"/>
                <v:imagedata o:title=""/>
                <o:lock v:ext="edit" aspectratio="f"/>
                <v:textbox style="layout-flow:vertical;mso-layout-flow-alt:bottom-to-top;">
                  <w:txbxContent>
                    <w:p>
                      <w:pPr>
                        <w:jc w:val="center"/>
                        <w:rPr>
                          <w:lang w:val="kk-KZ"/>
                        </w:rPr>
                      </w:pPr>
                      <w:r>
                        <w:rPr>
                          <w:lang w:val="kk-KZ"/>
                        </w:rPr>
                        <w:t>Десорбцияланған</w:t>
                      </w:r>
                    </w:p>
                    <w:p>
                      <w:pPr>
                        <w:jc w:val="center"/>
                        <w:rPr>
                          <w:lang w:val="kk-KZ"/>
                        </w:rPr>
                      </w:pPr>
                      <w:r>
                        <w:rPr>
                          <w:lang w:val="kk-KZ"/>
                        </w:rPr>
                        <w:t>газ</w:t>
                      </w:r>
                    </w:p>
                    <w:p>
                      <w:pPr>
                        <w:jc w:val="center"/>
                      </w:pPr>
                    </w:p>
                  </w:txbxContent>
                </v:textbox>
              </v:shape>
            </w:pict>
          </mc:Fallback>
        </mc:AlternateContent>
      </w:r>
      <w:r>
        <w:rPr>
          <w:b/>
          <w:bCs/>
          <w:sz w:val="28"/>
          <w:szCs w:val="28"/>
        </w:rPr>
        <w:t xml:space="preserve">              </w:t>
      </w:r>
      <w:r>
        <w:rPr>
          <w:noProof/>
          <w:sz w:val="28"/>
          <w:szCs w:val="28"/>
          <w:lang w:eastAsia="ru-RU"/>
        </w:rPr>
        <w:drawing>
          <wp:inline distT="0" distB="0" distL="0" distR="0">
            <wp:extent cx="5227320" cy="3442970"/>
            <wp:effectExtent l="0" t="0" r="11430" b="5080"/>
            <wp:docPr id="242"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Рисунок 148"/>
                    <pic:cNvPicPr>
                      <a:picLocks noChangeAspect="1" noChangeArrowheads="1"/>
                    </pic:cNvPicPr>
                  </pic:nvPicPr>
                  <pic:blipFill>
                    <a:blip r:embed="rId167">
                      <a:extLst>
                        <a:ext uri="{28A0092B-C50C-407E-A947-70E740481C1C}">
                          <a14:useLocalDpi xmlns:a14="http://schemas.microsoft.com/office/drawing/2010/main" val="0"/>
                        </a:ext>
                      </a:extLst>
                    </a:blip>
                    <a:srcRect t="17523"/>
                    <a:stretch>
                      <a:fillRect/>
                    </a:stretch>
                  </pic:blipFill>
                  <pic:spPr>
                    <a:xfrm>
                      <a:off x="0" y="0"/>
                      <a:ext cx="5231099" cy="3445616"/>
                    </a:xfrm>
                    <a:prstGeom prst="rect">
                      <a:avLst/>
                    </a:prstGeom>
                    <a:noFill/>
                    <a:ln>
                      <a:noFill/>
                    </a:ln>
                  </pic:spPr>
                </pic:pic>
              </a:graphicData>
            </a:graphic>
          </wp:inline>
        </w:drawing>
      </w:r>
    </w:p>
    <w:p w:rsidR="008F1895" w:rsidRDefault="008F1895">
      <w:pPr>
        <w:jc w:val="both"/>
        <w:rPr>
          <w:sz w:val="28"/>
          <w:szCs w:val="28"/>
        </w:rPr>
      </w:pPr>
    </w:p>
    <w:p w:rsidR="008F1895" w:rsidRDefault="00D86CBE">
      <w:pPr>
        <w:jc w:val="center"/>
        <w:rPr>
          <w:bCs/>
          <w:sz w:val="28"/>
          <w:szCs w:val="28"/>
        </w:rPr>
      </w:pPr>
      <w:r>
        <w:rPr>
          <w:bCs/>
          <w:sz w:val="28"/>
          <w:szCs w:val="28"/>
        </w:rPr>
        <w:t>3.11 сурет</w:t>
      </w:r>
      <w:r>
        <w:rPr>
          <w:bCs/>
          <w:sz w:val="28"/>
          <w:szCs w:val="28"/>
          <w:lang w:val="kk-KZ"/>
        </w:rPr>
        <w:t xml:space="preserve"> </w:t>
      </w:r>
      <w:r>
        <w:rPr>
          <w:bCs/>
          <w:sz w:val="28"/>
          <w:szCs w:val="28"/>
        </w:rPr>
        <w:t>-</w:t>
      </w:r>
      <w:r>
        <w:rPr>
          <w:bCs/>
          <w:sz w:val="28"/>
          <w:szCs w:val="28"/>
          <w:lang w:val="kk-KZ"/>
        </w:rPr>
        <w:t xml:space="preserve"> К</w:t>
      </w:r>
      <w:r>
        <w:rPr>
          <w:bCs/>
          <w:sz w:val="28"/>
          <w:szCs w:val="28"/>
        </w:rPr>
        <w:t xml:space="preserve">енжардан </w:t>
      </w:r>
      <w:r>
        <w:rPr>
          <w:bCs/>
          <w:sz w:val="28"/>
          <w:szCs w:val="28"/>
          <w:lang w:val="kk-KZ"/>
        </w:rPr>
        <w:t>60</w:t>
      </w:r>
      <w:r>
        <w:rPr>
          <w:bCs/>
          <w:sz w:val="28"/>
          <w:szCs w:val="28"/>
        </w:rPr>
        <w:t xml:space="preserve"> м қашықтықта істікті десорбциялау</w:t>
      </w:r>
    </w:p>
    <w:p w:rsidR="008F1895" w:rsidRDefault="008F1895">
      <w:pPr>
        <w:jc w:val="center"/>
        <w:rPr>
          <w:sz w:val="28"/>
          <w:szCs w:val="28"/>
        </w:rPr>
      </w:pPr>
    </w:p>
    <w:p w:rsidR="008F1895" w:rsidRDefault="00D86CBE">
      <w:pPr>
        <w:jc w:val="both"/>
        <w:rPr>
          <w:sz w:val="28"/>
          <w:szCs w:val="28"/>
        </w:rPr>
      </w:pPr>
      <w:r>
        <w:rPr>
          <w:noProof/>
          <w:sz w:val="28"/>
          <w:szCs w:val="28"/>
          <w:lang w:eastAsia="ru-RU"/>
        </w:rPr>
        <w:lastRenderedPageBreak/>
        <mc:AlternateContent>
          <mc:Choice Requires="wps">
            <w:drawing>
              <wp:anchor distT="0" distB="0" distL="114300" distR="114300" simplePos="0" relativeHeight="251808768" behindDoc="0" locked="0" layoutInCell="1" allowOverlap="1">
                <wp:simplePos x="0" y="0"/>
                <wp:positionH relativeFrom="column">
                  <wp:posOffset>1196340</wp:posOffset>
                </wp:positionH>
                <wp:positionV relativeFrom="paragraph">
                  <wp:posOffset>3251835</wp:posOffset>
                </wp:positionV>
                <wp:extent cx="4572000" cy="331470"/>
                <wp:effectExtent l="0" t="0" r="0" b="11430"/>
                <wp:wrapNone/>
                <wp:docPr id="243" name="Поле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331470"/>
                        </a:xfrm>
                        <a:prstGeom prst="rect">
                          <a:avLst/>
                        </a:prstGeom>
                        <a:solidFill>
                          <a:srgbClr val="FFFFFF"/>
                        </a:solidFill>
                        <a:ln>
                          <a:noFill/>
                        </a:ln>
                      </wps:spPr>
                      <wps:txbx>
                        <w:txbxContent>
                          <w:p w:rsidR="008F1895" w:rsidRDefault="00D86CBE">
                            <w:pPr>
                              <w:jc w:val="center"/>
                            </w:pPr>
                            <w:r>
                              <w:t xml:space="preserve">Уақыт (мин. </w:t>
                            </w:r>
                            <w:r>
                              <w:t>тау жынысын бұрғылау ортасынан бастап)</w:t>
                            </w: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30" o:spid="_x0000_s1026" o:spt="202" type="#_x0000_t202" style="position:absolute;left:0pt;margin-left:94.2pt;margin-top:256.05pt;height:26.1pt;width:360pt;z-index:252003328;mso-width-relative:page;mso-height-relative:page;" fillcolor="#FFFFFF" filled="t" stroked="f" coordsize="21600,21600" o:gfxdata="UEsDBAoAAAAAAIdO4kAAAAAAAAAAAAAAAAAEAAAAZHJzL1BLAwQUAAAACACHTuJAsFoh3dcAAAAL&#10;AQAADwAAAGRycy9kb3ducmV2LnhtbE2PzU7DMBCE70i8g7VIXBC1C2mahDiVQAJx7c8DbGI3iYjX&#10;Uew27duzPcFxZj/NzpSbixvE2U6h96RhuVAgLDXe9NRqOOw/nzMQISIZHDxZDVcbYFPd35VYGD/T&#10;1p53sRUcQqFADV2MYyFlaDrrMCz8aIlvRz85jCynVpoJZw53g3xRKpUOe+IPHY72o7PNz+7kNBy/&#10;56dVPtdf8bDeJuk79uvaX7V+fFiqNxDRXuIfDLf6XB0q7lT7E5kgBtZZljCqYaXyVxBM5Orm1Owk&#10;aQqyKuX/DdUvUEsDBBQAAAAIAIdO4kD2mKPQKAIAAEEEAAAOAAAAZHJzL2Uyb0RvYy54bWytU9uO&#10;0zAQfUfiHyy/0/TGUqKmq6VVEdJykRY+wHGcxCLxmLHbpPwMX8ETEt/QT2LsdLtledkH8hDZnvGZ&#10;OWeOl9d927C9QqfBZHwyGnOmjIRCmyrjXz5vXyw4c16YQjRgVMYPyvHr1fNny86mago1NIVCRiDG&#10;pZ3NeO29TZPEyVq1wo3AKkPBErAVnrZYJQWKjtDbJpmOx1dJB1hYBKmco9PNEOQnRHwKIJSllmoD&#10;ctcq4wdUVI3wRMnV2jq+it2WpZL+Y1k65VmTcWLq45+K0DoP/2S1FGmFwtZanloQT2nhEadWaENF&#10;z1Ab4QXbof4HqtUSwUHpRxLaZCASFSEWk/Ejbe5qYVXkQlI7exbd/T9Y+WH/CZkuMj6dzzgzoqWR&#10;H38cfx9/HX+yySwq1FmXUuKdpVTfv4GefBPZOnsL8qtjBta1MJW6QYSuVqKgDidB2+TiapiJS10A&#10;ybv3UFAhsfMQgfoS2yAfCcIInaZzOE9H9Z5JOpy/fEX+oZCk2HR2tVjMYgmR3t+26PxbBS0Li4wj&#10;TT+ii/2t86Ebkd6nhGIOGl1sddPEDVb5ukG2F+SUbfxO6H+lNSYkGwjXBsRwEmkGZgNH3+c9BQPd&#10;HIoDEUYYnEfvjhY14HfOOnJdxt23nUDFWfPOkGivJ/N5sGncRMKc4WUkv4wIIwkq456zYbn2g7V3&#10;FnVVU6VhTAZuSOhSRw0eujr1Tc6K0pxeQbDu5T5mPbz81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wWiHd1wAAAAsBAAAPAAAAAAAAAAEAIAAAACIAAABkcnMvZG93bnJldi54bWxQSwECFAAUAAAA&#10;CACHTuJA9pij0CgCAABBBAAADgAAAAAAAAABACAAAAAmAQAAZHJzL2Uyb0RvYy54bWxQSwUGAAAA&#10;AAYABgBZAQAAwAUAAAAA&#10;">
                <v:fill on="t" focussize="0,0"/>
                <v:stroke on="f"/>
                <v:imagedata o:title=""/>
                <o:lock v:ext="edit" aspectratio="f"/>
                <v:textbox>
                  <w:txbxContent>
                    <w:p>
                      <w:pPr>
                        <w:jc w:val="center"/>
                      </w:pPr>
                      <w:r>
                        <w:t>Уақыт (мин. тау жынысын бұрғылау ортасынан бастап)</w:t>
                      </w:r>
                    </w:p>
                  </w:txbxContent>
                </v:textbox>
              </v:shape>
            </w:pict>
          </mc:Fallback>
        </mc:AlternateContent>
      </w:r>
      <w:r>
        <w:rPr>
          <w:noProof/>
          <w:sz w:val="28"/>
          <w:szCs w:val="28"/>
          <w:lang w:eastAsia="ru-RU"/>
        </w:rPr>
        <mc:AlternateContent>
          <mc:Choice Requires="wps">
            <w:drawing>
              <wp:anchor distT="0" distB="0" distL="114300" distR="114300" simplePos="0" relativeHeight="251744256" behindDoc="0" locked="0" layoutInCell="1" allowOverlap="1">
                <wp:simplePos x="0" y="0"/>
                <wp:positionH relativeFrom="column">
                  <wp:posOffset>3282315</wp:posOffset>
                </wp:positionH>
                <wp:positionV relativeFrom="paragraph">
                  <wp:posOffset>1610360</wp:posOffset>
                </wp:positionV>
                <wp:extent cx="2468880" cy="1266825"/>
                <wp:effectExtent l="0" t="0" r="7620" b="9525"/>
                <wp:wrapNone/>
                <wp:docPr id="244" name="Поле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1267097"/>
                        </a:xfrm>
                        <a:prstGeom prst="rect">
                          <a:avLst/>
                        </a:prstGeom>
                        <a:solidFill>
                          <a:srgbClr val="FFFFFF"/>
                        </a:solidFill>
                        <a:ln>
                          <a:noFill/>
                        </a:ln>
                      </wps:spPr>
                      <wps:txbx>
                        <w:txbxContent>
                          <w:p w:rsidR="008F1895" w:rsidRDefault="00D86CBE">
                            <w:pPr>
                              <w:jc w:val="center"/>
                            </w:pPr>
                            <w:r>
                              <w:t xml:space="preserve"> </w:t>
                            </w: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39" o:spid="_x0000_s1026" o:spt="202" type="#_x0000_t202" style="position:absolute;left:0pt;margin-left:258.45pt;margin-top:126.8pt;height:99.75pt;width:194.4pt;z-index:251939840;mso-width-relative:page;mso-height-relative:page;" fillcolor="#FFFFFF" filled="t" stroked="f" coordsize="21600,21600" o:gfxdata="UEsDBAoAAAAAAIdO4kAAAAAAAAAAAAAAAAAEAAAAZHJzL1BLAwQUAAAACACHTuJAoXqOedoAAAAL&#10;AQAADwAAAGRycy9kb3ducmV2LnhtbE2Py07DMBBF90j8gzVIbBC109YJSTOpBBKIbR8f4MRuEjUe&#10;R7HbtH+PWcFydI/uPVNub3ZgVzP53hFCshDADDVO99QiHA+fr2/AfFCk1eDIINyNh231+FCqQruZ&#10;dua6Dy2LJeQLhdCFMBac+6YzVvmFGw3F7OQmq0I8p5brSc2x3A58KUTKreopLnRqNB+dac77i0U4&#10;fc8vMp/rr3DMduv0XfVZ7e6Iz0+J2AAL5hb+YPjVj+pQRafaXUh7NiDIJM0jirCUqxRYJHIhM2A1&#10;wlquEuBVyf//UP0AUEsDBBQAAAAIAIdO4kBXYv64LAIAAEIEAAAOAAAAZHJzL2Uyb0RvYy54bWyt&#10;U82O0zAQviPxDpbvNE0p/YmarpZWRUjLj7TwAK7jNBaJx4zdJuVleApOSDxDH4mx0y1lueyBHCKP&#10;Z+ab+b4ZL266pmYHhU6DyXk6GHKmjIRCm13OP3/avJhx5rwwhajBqJwfleM3y+fPFq3N1AgqqAuF&#10;jECMy1qb88p7myWJk5VqhBuAVYacJWAjPJm4SwoULaE3dTIaDidJC1hYBKmco9t17+RnRHwKIJSl&#10;lmoNct8o43tUVLXwRMlV2jq+jN2WpZL+Q1k65Vmdc2Lq45+K0Hkb/slyIbIdCltpeW5BPKWFR5wa&#10;oQ0VvUCthRdsj/ofqEZLBAelH0hokp5IVIRYpMNH2txXwqrIhaR29iK6+3+w8v3hIzJd5Hw0HnNm&#10;REMjP30//Tr9PP1g6ct5UKi1LqPAe0uhvnsNHe1NZOvsHcgvjhlYVcLs1C0itJUSBXWYhszkKrXH&#10;cQFk276DggqJvYcI1JXYBPlIEEboNJ3jZTqq80zS5Wg8mc1m5JLkS0eT6XA+jTVE9pBu0fk3ChoW&#10;DjlHGn+EF4c750M7InsICdUc1LrY6LqOBu62qxrZQdCqbOJ3Rv8rrDYh2EBI6xHDTeQZqPUkfbft&#10;zrptoTgSY4R+9ejh0aEC/MZZS2uXc/d1L1BxVr81pNo8HY/DnkZj/Go6IgOvPdtrjzCSoHLuOeuP&#10;K9/v9t6i3lVUqZ+TgVtSutRRgzCSvqtz37RaUZrzMwi7e23HqD9Pf/k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XqOedoAAAALAQAADwAAAAAAAAABACAAAAAiAAAAZHJzL2Rvd25yZXYueG1sUEsB&#10;AhQAFAAAAAgAh07iQFdi/rgsAgAAQgQAAA4AAAAAAAAAAQAgAAAAKQEAAGRycy9lMm9Eb2MueG1s&#10;UEsFBgAAAAAGAAYAWQEAAMcFAAAAAA==&#10;">
                <v:fill on="t" focussize="0,0"/>
                <v:stroke on="f"/>
                <v:imagedata o:title=""/>
                <o:lock v:ext="edit" aspectratio="f"/>
                <v:textbox>
                  <w:txbxContent>
                    <w:p>
                      <w:pPr>
                        <w:jc w:val="center"/>
                      </w:pPr>
                      <w:r>
                        <w:t xml:space="preserve"> </w:t>
                      </w:r>
                    </w:p>
                  </w:txbxContent>
                </v:textbox>
              </v:shape>
            </w:pict>
          </mc:Fallback>
        </mc:AlternateContent>
      </w:r>
      <w:r>
        <w:rPr>
          <w:noProof/>
          <w:sz w:val="28"/>
          <w:szCs w:val="28"/>
          <w:lang w:eastAsia="ru-RU"/>
        </w:rPr>
        <mc:AlternateContent>
          <mc:Choice Requires="wps">
            <w:drawing>
              <wp:anchor distT="0" distB="0" distL="114300" distR="114300" simplePos="0" relativeHeight="251798528" behindDoc="0" locked="0" layoutInCell="1" allowOverlap="1">
                <wp:simplePos x="0" y="0"/>
                <wp:positionH relativeFrom="column">
                  <wp:posOffset>321945</wp:posOffset>
                </wp:positionH>
                <wp:positionV relativeFrom="paragraph">
                  <wp:posOffset>777240</wp:posOffset>
                </wp:positionV>
                <wp:extent cx="472440" cy="1303020"/>
                <wp:effectExtent l="0" t="0" r="3810" b="11430"/>
                <wp:wrapNone/>
                <wp:docPr id="246" name="Поле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 cy="1303020"/>
                        </a:xfrm>
                        <a:prstGeom prst="rect">
                          <a:avLst/>
                        </a:prstGeom>
                        <a:solidFill>
                          <a:srgbClr val="FFFFFF"/>
                        </a:solidFill>
                        <a:ln>
                          <a:noFill/>
                        </a:ln>
                      </wps:spPr>
                      <wps:txbx>
                        <w:txbxContent>
                          <w:p w:rsidR="008F1895" w:rsidRDefault="00D86CBE">
                            <w:pPr>
                              <w:jc w:val="center"/>
                              <w:rPr>
                                <w:lang w:val="kk-KZ"/>
                              </w:rPr>
                            </w:pPr>
                            <w:r>
                              <w:rPr>
                                <w:lang w:val="kk-KZ"/>
                              </w:rPr>
                              <w:t>Десорбцияланған</w:t>
                            </w:r>
                          </w:p>
                          <w:p w:rsidR="008F1895" w:rsidRDefault="00D86CBE">
                            <w:pPr>
                              <w:jc w:val="center"/>
                              <w:rPr>
                                <w:lang w:val="kk-KZ"/>
                              </w:rPr>
                            </w:pPr>
                            <w:r>
                              <w:rPr>
                                <w:lang w:val="kk-KZ"/>
                              </w:rPr>
                              <w:t>газ</w:t>
                            </w:r>
                          </w:p>
                          <w:p w:rsidR="008F1895" w:rsidRDefault="008F1895">
                            <w:pPr>
                              <w:jc w:val="center"/>
                            </w:pPr>
                          </w:p>
                        </w:txbxContent>
                      </wps:txbx>
                      <wps:bodyPr rot="0" vert="vert270"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41" o:spid="_x0000_s1026" o:spt="202" type="#_x0000_t202" style="position:absolute;left:0pt;margin-left:25.35pt;margin-top:61.2pt;height:102.6pt;width:37.2pt;z-index:251992064;mso-width-relative:page;mso-height-relative:page;" fillcolor="#FFFFFF" filled="t" stroked="f" coordsize="21600,21600" o:gfxdata="UEsDBAoAAAAAAIdO4kAAAAAAAAAAAAAAAAAEAAAAZHJzL1BLAwQUAAAACACHTuJAuoR24dgAAAAK&#10;AQAADwAAAGRycy9kb3ducmV2LnhtbE2PwU7DMAyG70i8Q2QkbixpxjrUNZ0AiRPSJEbF2WtC061x&#10;qibrBk9PdmJH259+f3+5PrueTWYMnScF2UwAM9R43VGroP58e3gCFiKSxt6TUfBjAqyr25sSC+1P&#10;9GGmbWxZCqFQoAIb41BwHhprHIaZHwyl27cfHcY0ji3XI55SuOu5FCLnDjtKHywO5tWa5rA9OgWT&#10;+K2bOXr+vtnn9eHZypdp86XU/V0mVsCiOcd/GC76SR2q5LTzR9KB9QoWYpnItJfyEdgFkIsM2E7B&#10;XC5z4FXJrytUf1BLAwQUAAAACACHTuJAbv406CoCAABEBAAADgAAAGRycy9lMm9Eb2MueG1srVPN&#10;jtMwEL4j8Q6W7zQ/G7YQNV0trYqQlh9p4QFcx0ksHI+x3SZ9Gp6CExLP0Edi7HRLWS57wAfL9sx8&#10;M98348XN2CuyF9ZJ0BXNZiklQnOopW4r+uXz5sUrSpxnumYKtKjoQTh6s3z+bDGYUuTQgaqFJQii&#10;XTmYinbemzJJHO9Ez9wMjNBobMD2zOPVtklt2YDovUryNL1OBrC1scCFc/i6noz0hGifAghNI7lY&#10;A9/1QvsJ1QrFPFJynTSOLmO1TSO4/9g0TniiKopMfdwxCZ63YU+WC1a2lplO8lMJ7CklPOLUM6kx&#10;6RlqzTwjOyv/geolt+Cg8TMOfTIRiYogiyx9pM19x4yIXFBqZ86iu/8Hyz/sP1ki64rmxTUlmvXY&#10;8uP346/jz+MPkhVZUGgwrkTHe4OufnwDI85NZOvMHfCvjmhYdUy34tZaGDrBaqwwRiYXoROOCyDb&#10;4T3UmIjtPESgsbF9kA8FIYiO3TmcuyNGTzg+FvO8KNDC0ZRdpVdpHtuXsPIh2ljn3wroSThU1GL3&#10;Izrb3zmPPND1wSUkc6BkvZFKxYtttytlyZ7hpGziCtQx5C83pYOzhhA2mcNLpBmYTRz9uB1Psm2h&#10;PiBhC9Pk4b/DQ9jzOVIZcPAq6r7tmBWUqHcadXudRZY+XoqXc2RJ7KVle2lhmneA8+wpmY4rP033&#10;zljZdphs6pSGW9S6kVGG0JSpsFPpOFyR6ukjhOm9vEevP59/+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6hHbh2AAAAAoBAAAPAAAAAAAAAAEAIAAAACIAAABkcnMvZG93bnJldi54bWxQSwECFAAU&#10;AAAACACHTuJAbv406CoCAABEBAAADgAAAAAAAAABACAAAAAnAQAAZHJzL2Uyb0RvYy54bWxQSwUG&#10;AAAAAAYABgBZAQAAwwUAAAAA&#10;">
                <v:fill on="t" focussize="0,0"/>
                <v:stroke on="f"/>
                <v:imagedata o:title=""/>
                <o:lock v:ext="edit" aspectratio="f"/>
                <v:textbox style="layout-flow:vertical;mso-layout-flow-alt:bottom-to-top;">
                  <w:txbxContent>
                    <w:p>
                      <w:pPr>
                        <w:jc w:val="center"/>
                        <w:rPr>
                          <w:lang w:val="kk-KZ"/>
                        </w:rPr>
                      </w:pPr>
                      <w:r>
                        <w:rPr>
                          <w:lang w:val="kk-KZ"/>
                        </w:rPr>
                        <w:t>Десорбцияланған</w:t>
                      </w:r>
                    </w:p>
                    <w:p>
                      <w:pPr>
                        <w:jc w:val="center"/>
                        <w:rPr>
                          <w:lang w:val="kk-KZ"/>
                        </w:rPr>
                      </w:pPr>
                      <w:r>
                        <w:rPr>
                          <w:lang w:val="kk-KZ"/>
                        </w:rPr>
                        <w:t>газ</w:t>
                      </w:r>
                    </w:p>
                    <w:p>
                      <w:pPr>
                        <w:jc w:val="center"/>
                      </w:pPr>
                    </w:p>
                  </w:txbxContent>
                </v:textbox>
              </v:shape>
            </w:pict>
          </mc:Fallback>
        </mc:AlternateContent>
      </w:r>
      <w:r>
        <w:rPr>
          <w:sz w:val="28"/>
          <w:szCs w:val="28"/>
        </w:rPr>
        <w:t xml:space="preserve">            </w:t>
      </w:r>
      <w:r>
        <w:rPr>
          <w:noProof/>
          <w:sz w:val="28"/>
          <w:szCs w:val="28"/>
          <w:lang w:eastAsia="ru-RU"/>
        </w:rPr>
        <w:drawing>
          <wp:inline distT="0" distB="0" distL="0" distR="0">
            <wp:extent cx="5552440" cy="3413760"/>
            <wp:effectExtent l="0" t="0" r="10160" b="15240"/>
            <wp:docPr id="247"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Рисунок 149"/>
                    <pic:cNvPicPr>
                      <a:picLocks noChangeAspect="1" noChangeArrowheads="1"/>
                    </pic:cNvPicPr>
                  </pic:nvPicPr>
                  <pic:blipFill>
                    <a:blip r:embed="rId168">
                      <a:extLst>
                        <a:ext uri="{28A0092B-C50C-407E-A947-70E740481C1C}">
                          <a14:useLocalDpi xmlns:a14="http://schemas.microsoft.com/office/drawing/2010/main" val="0"/>
                        </a:ext>
                      </a:extLst>
                    </a:blip>
                    <a:srcRect t="16543"/>
                    <a:stretch>
                      <a:fillRect/>
                    </a:stretch>
                  </pic:blipFill>
                  <pic:spPr>
                    <a:xfrm>
                      <a:off x="0" y="0"/>
                      <a:ext cx="5573588" cy="3426680"/>
                    </a:xfrm>
                    <a:prstGeom prst="rect">
                      <a:avLst/>
                    </a:prstGeom>
                    <a:noFill/>
                    <a:ln>
                      <a:noFill/>
                    </a:ln>
                  </pic:spPr>
                </pic:pic>
              </a:graphicData>
            </a:graphic>
          </wp:inline>
        </w:drawing>
      </w:r>
    </w:p>
    <w:p w:rsidR="008F1895" w:rsidRDefault="00D86CBE">
      <w:pPr>
        <w:jc w:val="center"/>
        <w:rPr>
          <w:bCs/>
          <w:sz w:val="28"/>
          <w:szCs w:val="28"/>
        </w:rPr>
      </w:pPr>
      <w:r>
        <w:rPr>
          <w:bCs/>
          <w:sz w:val="28"/>
          <w:szCs w:val="28"/>
          <w:lang w:val="kk-KZ"/>
        </w:rPr>
        <w:t xml:space="preserve">3.12 </w:t>
      </w:r>
      <w:r>
        <w:rPr>
          <w:bCs/>
          <w:sz w:val="28"/>
          <w:szCs w:val="28"/>
        </w:rPr>
        <w:t>сурет</w:t>
      </w:r>
      <w:r>
        <w:rPr>
          <w:bCs/>
          <w:sz w:val="28"/>
          <w:szCs w:val="28"/>
          <w:lang w:val="kk-KZ"/>
        </w:rPr>
        <w:t xml:space="preserve"> </w:t>
      </w:r>
      <w:r>
        <w:rPr>
          <w:bCs/>
          <w:sz w:val="28"/>
          <w:szCs w:val="28"/>
        </w:rPr>
        <w:t>-</w:t>
      </w:r>
      <w:r>
        <w:rPr>
          <w:bCs/>
          <w:sz w:val="28"/>
          <w:szCs w:val="28"/>
          <w:lang w:val="kk-KZ"/>
        </w:rPr>
        <w:t xml:space="preserve"> К</w:t>
      </w:r>
      <w:r>
        <w:rPr>
          <w:bCs/>
          <w:sz w:val="28"/>
          <w:szCs w:val="28"/>
        </w:rPr>
        <w:t xml:space="preserve">енжардан </w:t>
      </w:r>
      <w:r>
        <w:rPr>
          <w:bCs/>
          <w:sz w:val="28"/>
          <w:szCs w:val="28"/>
          <w:lang w:val="kk-KZ"/>
        </w:rPr>
        <w:t>90</w:t>
      </w:r>
      <w:r>
        <w:rPr>
          <w:bCs/>
          <w:sz w:val="28"/>
          <w:szCs w:val="28"/>
        </w:rPr>
        <w:t xml:space="preserve"> м қашықтықта істікті десорбциялау</w:t>
      </w:r>
    </w:p>
    <w:p w:rsidR="008F1895" w:rsidRDefault="00D86CBE">
      <w:pPr>
        <w:ind w:firstLineChars="235" w:firstLine="658"/>
        <w:jc w:val="both"/>
        <w:rPr>
          <w:sz w:val="28"/>
          <w:szCs w:val="28"/>
        </w:rPr>
      </w:pPr>
      <w:r>
        <w:rPr>
          <w:sz w:val="28"/>
          <w:szCs w:val="28"/>
        </w:rPr>
        <w:t>Метан адсорбциясының изотермасы алынды</w:t>
      </w:r>
      <w:r>
        <w:rPr>
          <w:sz w:val="28"/>
          <w:szCs w:val="28"/>
          <w:lang w:val="kk-KZ"/>
        </w:rPr>
        <w:t xml:space="preserve"> (</w:t>
      </w:r>
      <w:r>
        <w:rPr>
          <w:sz w:val="28"/>
          <w:szCs w:val="28"/>
        </w:rPr>
        <w:t>3.13</w:t>
      </w:r>
      <w:r>
        <w:rPr>
          <w:sz w:val="28"/>
          <w:szCs w:val="28"/>
          <w:lang w:val="kk-KZ"/>
        </w:rPr>
        <w:t xml:space="preserve"> </w:t>
      </w:r>
      <w:r>
        <w:rPr>
          <w:sz w:val="28"/>
          <w:szCs w:val="28"/>
        </w:rPr>
        <w:t>сурет</w:t>
      </w:r>
      <w:r>
        <w:rPr>
          <w:sz w:val="28"/>
          <w:szCs w:val="28"/>
          <w:lang w:val="kk-KZ"/>
        </w:rPr>
        <w:t>)</w:t>
      </w:r>
      <w:r>
        <w:rPr>
          <w:sz w:val="28"/>
          <w:szCs w:val="28"/>
        </w:rPr>
        <w:t>, көмір қабатт</w:t>
      </w:r>
      <w:r>
        <w:rPr>
          <w:sz w:val="28"/>
          <w:szCs w:val="28"/>
        </w:rPr>
        <w:t>а</w:t>
      </w:r>
      <w:r>
        <w:rPr>
          <w:sz w:val="28"/>
          <w:szCs w:val="28"/>
        </w:rPr>
        <w:t xml:space="preserve">рын газсыздандырғаннан кейін метан </w:t>
      </w:r>
      <w:r>
        <w:rPr>
          <w:sz w:val="28"/>
          <w:szCs w:val="28"/>
          <w:lang w:val="kk-KZ"/>
        </w:rPr>
        <w:t>лақтырылыст</w:t>
      </w:r>
      <w:r>
        <w:rPr>
          <w:sz w:val="28"/>
          <w:szCs w:val="28"/>
        </w:rPr>
        <w:t>арының азаюы.</w:t>
      </w:r>
    </w:p>
    <w:p w:rsidR="008F1895" w:rsidRDefault="00D86CBE">
      <w:pPr>
        <w:jc w:val="both"/>
        <w:rPr>
          <w:sz w:val="28"/>
          <w:szCs w:val="28"/>
        </w:rPr>
      </w:pPr>
      <w:r>
        <w:rPr>
          <w:noProof/>
          <w:sz w:val="28"/>
          <w:szCs w:val="28"/>
          <w:lang w:eastAsia="ru-RU"/>
        </w:rPr>
        <mc:AlternateContent>
          <mc:Choice Requires="wps">
            <w:drawing>
              <wp:anchor distT="0" distB="0" distL="114300" distR="114300" simplePos="0" relativeHeight="251803648" behindDoc="0" locked="0" layoutInCell="1" allowOverlap="1">
                <wp:simplePos x="0" y="0"/>
                <wp:positionH relativeFrom="column">
                  <wp:posOffset>1893570</wp:posOffset>
                </wp:positionH>
                <wp:positionV relativeFrom="paragraph">
                  <wp:posOffset>1313815</wp:posOffset>
                </wp:positionV>
                <wp:extent cx="1840865" cy="1102995"/>
                <wp:effectExtent l="149860" t="357505" r="161925" b="368300"/>
                <wp:wrapNone/>
                <wp:docPr id="249" name="Поле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80000">
                          <a:off x="0" y="0"/>
                          <a:ext cx="1840865" cy="1102995"/>
                        </a:xfrm>
                        <a:prstGeom prst="rect">
                          <a:avLst/>
                        </a:prstGeom>
                        <a:solidFill>
                          <a:srgbClr val="FFFFFF"/>
                        </a:solidFill>
                        <a:ln>
                          <a:noFill/>
                        </a:ln>
                      </wps:spPr>
                      <wps:txbx>
                        <w:txbxContent>
                          <w:p w:rsidR="008F1895" w:rsidRDefault="008F1895">
                            <w:pPr>
                              <w:jc w:val="center"/>
                            </w:pP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43" o:spid="_x0000_s1026" o:spt="202" type="#_x0000_t202" style="position:absolute;left:0pt;margin-left:149.1pt;margin-top:103.45pt;height:86.85pt;width:144.95pt;rotation:-1769472f;z-index:251997184;mso-width-relative:page;mso-height-relative:page;" fillcolor="#FFFFFF" filled="t" stroked="f" coordsize="21600,21600" o:gfxdata="UEsDBAoAAAAAAIdO4kAAAAAAAAAAAAAAAAAEAAAAZHJzL1BLAwQUAAAACACHTuJAhofmRdoAAAAL&#10;AQAADwAAAGRycy9kb3ducmV2LnhtbE2PwUrEMBCG74LvEEbw5ibtasl2my4oCCJeXEXcW7YZ22Iz&#10;KU22u/r0jie9zTAf/3x/tTn5Qcw4xT6QgWyhQCA1wfXUGnh9ub/SIGKy5OwQCA18YYRNfX5W2dKF&#10;Iz3jvE2t4BCKpTXQpTSWUsamQ2/jIoxIfPsIk7eJ16mVbrJHDveDzJUqpLc98YfOjnjXYfO5PXgD&#10;cnwoZrnU860c6PvxaXf9hu7dmMuLTK1BJDylPxh+9VkdanbahwO5KAYD+UrnjPKgihUIJm60zkDs&#10;DSy1KkDWlfzfof4BUEsDBBQAAAAIAIdO4kDcwEZ9NwIAAFEEAAAOAAAAZHJzL2Uyb0RvYy54bWyt&#10;VM2O0zAQviPxDpbvNElpl6ZqulpaFSEtP9LCA7iO01gkHjN2mywvw1PsCYln6CMxdqpuWS57IAfL&#10;4xl/M9834yyu+7ZhB4VOgyl4Nko5U0ZCqc2u4F+/bF7NOHNemFI0YFTB75Xj18uXLxadnasx1NCU&#10;ChmBGDfvbMFr7+08SZysVSvcCKwy5KwAW+HJxF1SougIvW2ScZpeJR1gaRGkco5O14OTnxDxOYBQ&#10;VVqqNch9q4wfUFE1whMlV2vr+DJWW1VK+k9V5ZRnTcGJqY8rJaH9NqzJciHmOxS21vJUgnhOCU84&#10;tUIbSnqGWgsv2B71P1CtlggOKj+S0CYDkagIscjSJ9rc1cKqyIWkdvYsuvt/sPLj4TMyXRZ8PMk5&#10;M6Kllh9/Hn8ffx0fWDZ5HRTqrJtT4J2lUN+/hZ7mJrJ19hbkN8cMrGphduoGEbpaiZIqzMLN5OLq&#10;gOMCyLb7ACUlEnsPEaivsGUI1J4sz2cpffGY9GGUjJp1f26W6j2ToYLZJJ1dTTmT5MuydJzn05hS&#10;zANaaIZF598paFnYFBxpGiKsONw6H6p7DAnhDhpdbnTTRAN321WD7CBocjbxO6H/FdaYEGwgXBsQ&#10;w0mkHZgOnH2/7U8ybqG8JwEiVaJF75AKqwF/cNbRFBbcfd8LVJw17w2JmGeTSRjbaEymb8Zk4KVn&#10;e+kRRhJUwT1nw3blh1HfW9S7Oqgb+Ru4IeErHTUIHRqqOtVNkxalOb2KMMqXdox6/BMs/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Gh+ZF2gAAAAsBAAAPAAAAAAAAAAEAIAAAACIAAABkcnMvZG93&#10;bnJldi54bWxQSwECFAAUAAAACACHTuJA3MBGfTcCAABRBAAADgAAAAAAAAABACAAAAApAQAAZHJz&#10;L2Uyb0RvYy54bWxQSwUGAAAAAAYABgBZAQAA0gUAAAAA&#10;">
                <v:fill on="t" focussize="0,0"/>
                <v:stroke on="f"/>
                <v:imagedata o:title=""/>
                <o:lock v:ext="edit" aspectratio="f"/>
                <v:textbox>
                  <w:txbxContent>
                    <w:p>
                      <w:pPr>
                        <w:jc w:val="center"/>
                      </w:pPr>
                    </w:p>
                  </w:txbxContent>
                </v:textbox>
              </v:shape>
            </w:pict>
          </mc:Fallback>
        </mc:AlternateContent>
      </w:r>
      <w:r>
        <w:rPr>
          <w:noProof/>
          <w:sz w:val="28"/>
          <w:szCs w:val="28"/>
          <w:lang w:eastAsia="ru-RU"/>
        </w:rPr>
        <mc:AlternateContent>
          <mc:Choice Requires="wps">
            <w:drawing>
              <wp:anchor distT="0" distB="0" distL="114300" distR="114300" simplePos="0" relativeHeight="251806720" behindDoc="0" locked="0" layoutInCell="1" allowOverlap="1">
                <wp:simplePos x="0" y="0"/>
                <wp:positionH relativeFrom="column">
                  <wp:posOffset>178435</wp:posOffset>
                </wp:positionH>
                <wp:positionV relativeFrom="paragraph">
                  <wp:posOffset>262255</wp:posOffset>
                </wp:positionV>
                <wp:extent cx="348615" cy="2397125"/>
                <wp:effectExtent l="0" t="0" r="13335" b="3175"/>
                <wp:wrapNone/>
                <wp:docPr id="248" name="Поле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 cy="2397125"/>
                        </a:xfrm>
                        <a:prstGeom prst="rect">
                          <a:avLst/>
                        </a:prstGeom>
                        <a:solidFill>
                          <a:srgbClr val="FFFFFF"/>
                        </a:solidFill>
                        <a:ln>
                          <a:noFill/>
                        </a:ln>
                      </wps:spPr>
                      <wps:txbx>
                        <w:txbxContent>
                          <w:p w:rsidR="008F1895" w:rsidRDefault="00D86CBE">
                            <w:pPr>
                              <w:jc w:val="center"/>
                            </w:pPr>
                            <w:r>
                              <w:t>Газ бөлуді тұрақтандыру, м</w:t>
                            </w:r>
                            <w:r>
                              <w:rPr>
                                <w:vertAlign w:val="superscript"/>
                              </w:rPr>
                              <w:t>3</w:t>
                            </w:r>
                            <w:r>
                              <w:rPr>
                                <w:lang w:val="en-US"/>
                              </w:rPr>
                              <w:t>/</w:t>
                            </w:r>
                            <w:r>
                              <w:t>мин.</w:t>
                            </w:r>
                          </w:p>
                        </w:txbxContent>
                      </wps:txbx>
                      <wps:bodyPr rot="0" vert="vert270"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42" o:spid="_x0000_s1026" o:spt="202" type="#_x0000_t202" style="position:absolute;left:0pt;margin-left:14.05pt;margin-top:20.65pt;height:188.75pt;width:27.45pt;z-index:252000256;mso-width-relative:page;mso-height-relative:page;" fillcolor="#FFFFFF" filled="t" stroked="f" coordsize="21600,21600" o:gfxdata="UEsDBAoAAAAAAIdO4kAAAAAAAAAAAAAAAAAEAAAAZHJzL1BLAwQUAAAACACHTuJARv8Bc9YAAAAI&#10;AQAADwAAAGRycy9kb3ducmV2LnhtbE2PQUvDQBCF74L/YZmCN7ubVGKI2RQVPAkF2+B5mh2TtNnd&#10;kN2m1V/v9KTHj/d48025vthBzDSF3jsNyVKBINd407tWQ717u89BhIjO4OAdafimAOvq9qbEwviz&#10;+6B5G1vBIy4UqKGLcSykDE1HFsPSj+Q4+/KTxcg4tdJMeOZxO8hUqUxa7B1f6HCk146a4/ZkNczq&#10;p25W6OX75pDVx+cufZk3n1rfLRL1BCLSJf6V4arP6lCx096fnAli0JDmCTc1PCQrEJw/Zsz7K+c5&#10;yKqU/x+ofgFQSwMEFAAAAAgAh07iQMonVLQsAgAARAQAAA4AAABkcnMvZTJvRG9jLnhtbK1TS27b&#10;MBDdF+gdCO5rWYpSN4LlILXhokD6AdIegKYoiSjFYUnaUk7TU3QVoGfwkTqkFNdNN1mUC4LDGb6Z&#10;92a4vB46RQ7COgm6pOlsTonQHCqpm5J+/bJ99YYS55mumAItSnovHL1evXyx7E0hMmhBVcISBNGu&#10;6E1JW+9NkSSOt6JjbgZGaHTWYDvm0bRNUlnWI3qnkmw+f530YCtjgQvn8HYzOumEaJ8DCHUtudgA&#10;33dC+xHVCsU8UnKtNI6uYrV1Lbj/VNdOeKJKikx93DEJnndhT1ZLVjSWmVbyqQT2nBKecOqY1Jj0&#10;BLVhnpG9lf9AdZJbcFD7GYcuGYlERZBFOn+izV3LjIhcUGpnTqK7/wfLPx4+WyKrkmY5Nl6zDlt+&#10;/HH8dXw4/iRpngWFeuMKDLwzGOqHtzDg3ES2ztwC/+aIhnXLdCNurIW+FazCCtPwMjl7OuK4ALLr&#10;P0CFidjeQwQaatsF+VAQgujYnftTd8TgCcfLi3m+SBeUcHRlF1eLNLuMKVjx+NpY598J6Eg4lNRi&#10;9yM6O9w6H6phxWNISOZAyWorlYqGbXZrZcmB4aRs45rQ/wpTOgRrCM9GxHATaQZmI0c/7IZJth1U&#10;90jYwjh5+O/wEPZsgSR7HLySuu97ZgUl6r1G3a7SPA+TGo38cpGhYc89u3MP07wFnGdPyXhc+3G6&#10;98bKpsVkY6c03KDWtYwyhKaMhU2l43BFdaaPEKb33I5Rfz7/6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G/wFz1gAAAAgBAAAPAAAAAAAAAAEAIAAAACIAAABkcnMvZG93bnJldi54bWxQSwECFAAU&#10;AAAACACHTuJAyidUtCwCAABEBAAADgAAAAAAAAABACAAAAAlAQAAZHJzL2Uyb0RvYy54bWxQSwUG&#10;AAAAAAYABgBZAQAAwwUAAAAA&#10;">
                <v:fill on="t" focussize="0,0"/>
                <v:stroke on="f"/>
                <v:imagedata o:title=""/>
                <o:lock v:ext="edit" aspectratio="f"/>
                <v:textbox style="layout-flow:vertical;mso-layout-flow-alt:bottom-to-top;">
                  <w:txbxContent>
                    <w:p>
                      <w:pPr>
                        <w:jc w:val="center"/>
                      </w:pPr>
                      <w:r>
                        <w:t>Газ бөлуді тұрақтандыру, м</w:t>
                      </w:r>
                      <w:r>
                        <w:rPr>
                          <w:vertAlign w:val="superscript"/>
                        </w:rPr>
                        <w:t>3</w:t>
                      </w:r>
                      <w:r>
                        <w:rPr>
                          <w:lang w:val="en-US"/>
                        </w:rPr>
                        <w:t>/</w:t>
                      </w:r>
                      <w:r>
                        <w:t>мин.</w:t>
                      </w:r>
                    </w:p>
                  </w:txbxContent>
                </v:textbox>
              </v:shape>
            </w:pict>
          </mc:Fallback>
        </mc:AlternateContent>
      </w:r>
      <w:r>
        <w:rPr>
          <w:noProof/>
          <w:sz w:val="28"/>
          <w:szCs w:val="28"/>
          <w:lang w:eastAsia="ru-RU"/>
        </w:rPr>
        <mc:AlternateContent>
          <mc:Choice Requires="wps">
            <w:drawing>
              <wp:anchor distT="0" distB="0" distL="114300" distR="114300" simplePos="0" relativeHeight="251802624" behindDoc="0" locked="0" layoutInCell="1" allowOverlap="1">
                <wp:simplePos x="0" y="0"/>
                <wp:positionH relativeFrom="column">
                  <wp:posOffset>1006475</wp:posOffset>
                </wp:positionH>
                <wp:positionV relativeFrom="paragraph">
                  <wp:posOffset>3082925</wp:posOffset>
                </wp:positionV>
                <wp:extent cx="4088130" cy="384175"/>
                <wp:effectExtent l="0" t="0" r="7620" b="15875"/>
                <wp:wrapNone/>
                <wp:docPr id="250" name="Поле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8130" cy="384175"/>
                        </a:xfrm>
                        <a:prstGeom prst="rect">
                          <a:avLst/>
                        </a:prstGeom>
                        <a:solidFill>
                          <a:srgbClr val="FFFFFF"/>
                        </a:solidFill>
                        <a:ln>
                          <a:noFill/>
                        </a:ln>
                      </wps:spPr>
                      <wps:txbx>
                        <w:txbxContent>
                          <w:p w:rsidR="008F1895" w:rsidRDefault="00D86CBE">
                            <w:pPr>
                              <w:jc w:val="center"/>
                            </w:pPr>
                            <w:r>
                              <w:t>Массивтегі газ қысымы, бар</w:t>
                            </w:r>
                          </w:p>
                        </w:txbxContent>
                      </wps:txbx>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е 144" o:spid="_x0000_s1026" o:spt="202" type="#_x0000_t202" style="position:absolute;left:0pt;margin-left:79.25pt;margin-top:242.75pt;height:30.25pt;width:321.9pt;z-index:251996160;mso-width-relative:page;mso-height-relative:page;" fillcolor="#FFFFFF" filled="t" stroked="f" coordsize="21600,21600" o:gfxdata="UEsDBAoAAAAAAIdO4kAAAAAAAAAAAAAAAAAEAAAAZHJzL1BLAwQUAAAACACHTuJAhCUNTtgAAAAL&#10;AQAADwAAAGRycy9kb3ducmV2LnhtbE2PwU7DMAyG70i8Q2QkLoglG01XStNJIA1x3dgDuK3XVjRJ&#10;1WTr9vYzJ7j5lz/9/lxsLnYQZ5pC752B5UKBIFf7pnetgcP39jkDESK6BgfvyMCVAmzK+7sC88bP&#10;bkfnfWwFl7iQo4EuxjGXMtQdWQwLP5Lj3dFPFiPHqZXNhDOX20GulEqlxd7xhQ5H+uio/tmfrIHj&#10;1/ykX+fqMx7WuyR9x35d+asxjw9L9QYi0iX+wfCrz+pQslPlT64JYuCsM82ogSTTPDCRqdULiMqA&#10;TlIFsizk/x/KG1BLAwQUAAAACACHTuJArQ4xEyoCAABBBAAADgAAAGRycy9lMm9Eb2MueG1srVPN&#10;jtMwEL4j8Q6W7zRtt2VL1HS1tCpCWn6khQdwHCexSDxm7DYpL8NTcELiGfpIjJ1uKctlD+QQeTwz&#10;38z3zXh507cN2yt0GkzGJ6MxZ8pIKLSpMv750/bFgjPnhSlEA0Zl/KAcv1k9f7bsbKqmUENTKGQE&#10;Ylza2YzX3ts0SZysVSvcCKwy5CwBW+HJxCopUHSE3jbJdDx+mXSAhUWQyjm63QxOfkLEpwBCWWqp&#10;NiB3rTJ+QEXVCE+UXK2t46vYbVkq6T+UpVOeNRknpj7+qQid8/BPVkuRVihsreWpBfGUFh5xaoU2&#10;VPQMtRFesB3qf6BaLREclH4koU0GIlERYjEZP9LmvhZWRS4ktbNn0d3/g5Xv9x+R6SLj0zlpYkRL&#10;Iz9+P/46/jz+YJPZLCjUWZdS4L2lUN+/hp72JrJ19g7kF8cMrGthKnWLCF2tREEdTkJmcpE64LgA&#10;knfvoKBCYuchAvUltkE+EoQROnVyOE9H9Z5JupyNF4vJFbkk+a4Ws8n1PJYQ6UO2ReffKGhZOGQc&#10;afoRXezvnA/diPQhJBRz0Ohiq5smGljl6wbZXtCmbON3Qv8rrDEh2EBIGxDDTaQZmA0cfZ/3J9ly&#10;KA5EGGHYPHp3dKgBv3HW0dZl3H3dCVScNW8NifaKFCeGPhqz+fWUDLz05JceYSRBZdxzNhzXfljt&#10;nUVd1VRpGJOBWxK61FGDMJGhq1PftFlRmtMrCKt7aceoPy9/9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EJQ1O2AAAAAsBAAAPAAAAAAAAAAEAIAAAACIAAABkcnMvZG93bnJldi54bWxQSwECFAAU&#10;AAAACACHTuJArQ4xEyoCAABBBAAADgAAAAAAAAABACAAAAAnAQAAZHJzL2Uyb0RvYy54bWxQSwUG&#10;AAAAAAYABgBZAQAAwwUAAAAA&#10;">
                <v:fill on="t" focussize="0,0"/>
                <v:stroke on="f"/>
                <v:imagedata o:title=""/>
                <o:lock v:ext="edit" aspectratio="f"/>
                <v:textbox>
                  <w:txbxContent>
                    <w:p>
                      <w:pPr>
                        <w:jc w:val="center"/>
                      </w:pPr>
                      <w:r>
                        <w:t>Массивтегі газ қысымы, бар</w:t>
                      </w:r>
                    </w:p>
                  </w:txbxContent>
                </v:textbox>
              </v:shape>
            </w:pict>
          </mc:Fallback>
        </mc:AlternateContent>
      </w:r>
      <w:r>
        <w:rPr>
          <w:sz w:val="28"/>
          <w:szCs w:val="28"/>
        </w:rPr>
        <w:t xml:space="preserve">                  </w:t>
      </w:r>
      <w:r>
        <w:rPr>
          <w:noProof/>
          <w:sz w:val="28"/>
          <w:szCs w:val="28"/>
          <w:lang w:eastAsia="ru-RU"/>
        </w:rPr>
        <w:drawing>
          <wp:inline distT="0" distB="0" distL="0" distR="0">
            <wp:extent cx="5309870" cy="3312795"/>
            <wp:effectExtent l="0" t="0" r="5080" b="1905"/>
            <wp:docPr id="251"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150"/>
                    <pic:cNvPicPr>
                      <a:picLocks noChangeAspect="1"/>
                    </pic:cNvPicPr>
                  </pic:nvPicPr>
                  <pic:blipFill>
                    <a:blip r:embed="rId169"/>
                    <a:srcRect l="26806" t="29918" r="28245" b="18030"/>
                    <a:stretch>
                      <a:fillRect/>
                    </a:stretch>
                  </pic:blipFill>
                  <pic:spPr>
                    <a:xfrm>
                      <a:off x="0" y="0"/>
                      <a:ext cx="5305533" cy="3310211"/>
                    </a:xfrm>
                    <a:prstGeom prst="rect">
                      <a:avLst/>
                    </a:prstGeom>
                    <a:ln>
                      <a:noFill/>
                    </a:ln>
                  </pic:spPr>
                </pic:pic>
              </a:graphicData>
            </a:graphic>
          </wp:inline>
        </w:drawing>
      </w:r>
    </w:p>
    <w:p w:rsidR="008F1895" w:rsidRDefault="008F1895">
      <w:pPr>
        <w:jc w:val="both"/>
        <w:rPr>
          <w:sz w:val="28"/>
          <w:szCs w:val="28"/>
        </w:rPr>
      </w:pPr>
    </w:p>
    <w:p w:rsidR="008F1895" w:rsidRDefault="00D86CBE">
      <w:pPr>
        <w:jc w:val="center"/>
        <w:rPr>
          <w:sz w:val="28"/>
          <w:szCs w:val="28"/>
        </w:rPr>
      </w:pPr>
      <w:r>
        <w:rPr>
          <w:sz w:val="28"/>
          <w:szCs w:val="28"/>
        </w:rPr>
        <w:t>3.13</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К</w:t>
      </w:r>
      <w:r>
        <w:rPr>
          <w:sz w:val="28"/>
          <w:szCs w:val="28"/>
        </w:rPr>
        <w:t>өмір</w:t>
      </w:r>
      <w:r>
        <w:rPr>
          <w:sz w:val="28"/>
          <w:szCs w:val="28"/>
        </w:rPr>
        <w:t xml:space="preserve"> қабаттарын газсыздандырғаннан кейін метан </w:t>
      </w:r>
      <w:r>
        <w:rPr>
          <w:sz w:val="28"/>
          <w:szCs w:val="28"/>
          <w:lang w:val="kk-KZ"/>
        </w:rPr>
        <w:t>лақтырылыст</w:t>
      </w:r>
      <w:r>
        <w:rPr>
          <w:sz w:val="28"/>
          <w:szCs w:val="28"/>
        </w:rPr>
        <w:t>а</w:t>
      </w:r>
      <w:r>
        <w:rPr>
          <w:sz w:val="28"/>
          <w:szCs w:val="28"/>
        </w:rPr>
        <w:t>рының азаюы</w:t>
      </w:r>
    </w:p>
    <w:p w:rsidR="008F1895" w:rsidRDefault="00D86CBE">
      <w:pPr>
        <w:jc w:val="both"/>
        <w:rPr>
          <w:sz w:val="28"/>
          <w:szCs w:val="28"/>
        </w:rPr>
      </w:pPr>
      <w:r w:rsidRPr="00F176F3">
        <w:rPr>
          <w:sz w:val="28"/>
          <w:szCs w:val="28"/>
        </w:rPr>
        <w:lastRenderedPageBreak/>
        <w:t>3</w:t>
      </w:r>
      <w:r>
        <w:rPr>
          <w:sz w:val="28"/>
          <w:szCs w:val="28"/>
        </w:rPr>
        <w:t>.7</w:t>
      </w:r>
      <w:r w:rsidRPr="00F176F3">
        <w:rPr>
          <w:sz w:val="28"/>
          <w:szCs w:val="28"/>
        </w:rPr>
        <w:t xml:space="preserve"> </w:t>
      </w:r>
      <w:r>
        <w:rPr>
          <w:sz w:val="28"/>
          <w:szCs w:val="28"/>
        </w:rPr>
        <w:t>кестеде объектілер бойынша істікті десорбциялау бойынша жиынты</w:t>
      </w:r>
      <w:r>
        <w:rPr>
          <w:sz w:val="28"/>
          <w:szCs w:val="28"/>
        </w:rPr>
        <w:t>қ</w:t>
      </w:r>
      <w:r>
        <w:rPr>
          <w:sz w:val="28"/>
          <w:szCs w:val="28"/>
        </w:rPr>
        <w:t xml:space="preserve"> келтірілген [40, 46</w:t>
      </w:r>
      <w:r>
        <w:rPr>
          <w:sz w:val="28"/>
          <w:szCs w:val="28"/>
          <w:lang w:val="kk-KZ"/>
        </w:rPr>
        <w:t xml:space="preserve"> </w:t>
      </w:r>
      <w:r>
        <w:rPr>
          <w:sz w:val="28"/>
          <w:szCs w:val="28"/>
        </w:rPr>
        <w:t>бет].</w:t>
      </w:r>
    </w:p>
    <w:p w:rsidR="008F1895" w:rsidRDefault="00D86CBE">
      <w:pPr>
        <w:jc w:val="both"/>
        <w:rPr>
          <w:sz w:val="28"/>
          <w:szCs w:val="28"/>
        </w:rPr>
      </w:pPr>
      <w:r>
        <w:rPr>
          <w:sz w:val="28"/>
          <w:szCs w:val="28"/>
        </w:rPr>
        <w:t xml:space="preserve">        </w:t>
      </w:r>
      <w:r>
        <w:rPr>
          <w:sz w:val="28"/>
          <w:szCs w:val="28"/>
          <w:lang w:val="en-US"/>
        </w:rPr>
        <w:t>3</w:t>
      </w:r>
      <w:r>
        <w:rPr>
          <w:sz w:val="28"/>
          <w:szCs w:val="28"/>
        </w:rPr>
        <w:t>.7</w:t>
      </w:r>
      <w:r>
        <w:rPr>
          <w:sz w:val="28"/>
          <w:szCs w:val="28"/>
          <w:lang w:val="kk-KZ"/>
        </w:rPr>
        <w:t xml:space="preserve"> кесте</w:t>
      </w:r>
      <w:r>
        <w:rPr>
          <w:sz w:val="28"/>
          <w:szCs w:val="28"/>
          <w:lang w:val="en-US"/>
        </w:rPr>
        <w:t xml:space="preserve"> - </w:t>
      </w:r>
      <w:r>
        <w:rPr>
          <w:sz w:val="28"/>
          <w:szCs w:val="28"/>
          <w:lang w:val="kk-KZ"/>
        </w:rPr>
        <w:t>Істік десорбциясы</w:t>
      </w:r>
    </w:p>
    <w:tbl>
      <w:tblPr>
        <w:tblW w:w="9742" w:type="dxa"/>
        <w:tblLayout w:type="fixed"/>
        <w:tblCellMar>
          <w:left w:w="40" w:type="dxa"/>
          <w:right w:w="40" w:type="dxa"/>
        </w:tblCellMar>
        <w:tblLook w:val="04A0" w:firstRow="1" w:lastRow="0" w:firstColumn="1" w:lastColumn="0" w:noHBand="0" w:noVBand="1"/>
      </w:tblPr>
      <w:tblGrid>
        <w:gridCol w:w="1134"/>
        <w:gridCol w:w="758"/>
        <w:gridCol w:w="660"/>
        <w:gridCol w:w="850"/>
        <w:gridCol w:w="709"/>
        <w:gridCol w:w="992"/>
        <w:gridCol w:w="709"/>
        <w:gridCol w:w="709"/>
        <w:gridCol w:w="607"/>
        <w:gridCol w:w="810"/>
        <w:gridCol w:w="749"/>
        <w:gridCol w:w="1055"/>
      </w:tblGrid>
      <w:tr w:rsidR="008F1895">
        <w:trPr>
          <w:trHeight w:hRule="exact" w:val="1704"/>
        </w:trPr>
        <w:tc>
          <w:tcPr>
            <w:tcW w:w="1134" w:type="dxa"/>
            <w:tcBorders>
              <w:top w:val="single" w:sz="6" w:space="0" w:color="auto"/>
              <w:left w:val="single" w:sz="6" w:space="0" w:color="auto"/>
              <w:bottom w:val="single" w:sz="6" w:space="0" w:color="auto"/>
              <w:right w:val="single" w:sz="6" w:space="0" w:color="auto"/>
            </w:tcBorders>
            <w:shd w:val="clear" w:color="auto" w:fill="FFFFFF"/>
            <w:vAlign w:val="center"/>
          </w:tcPr>
          <w:p w:rsidR="008F1895" w:rsidRDefault="00D86CBE">
            <w:pPr>
              <w:shd w:val="clear" w:color="auto" w:fill="FFFFFF"/>
              <w:ind w:left="115"/>
              <w:rPr>
                <w:sz w:val="20"/>
                <w:szCs w:val="20"/>
                <w:lang w:val="kk-KZ"/>
              </w:rPr>
            </w:pPr>
            <w:r>
              <w:rPr>
                <w:sz w:val="20"/>
                <w:szCs w:val="20"/>
                <w:lang w:val="kk-KZ"/>
              </w:rPr>
              <w:t>Қабат</w:t>
            </w:r>
          </w:p>
        </w:tc>
        <w:tc>
          <w:tcPr>
            <w:tcW w:w="758" w:type="dxa"/>
            <w:tcBorders>
              <w:top w:val="single" w:sz="6" w:space="0" w:color="auto"/>
              <w:left w:val="single" w:sz="6" w:space="0" w:color="auto"/>
              <w:bottom w:val="single" w:sz="6" w:space="0" w:color="auto"/>
              <w:right w:val="single" w:sz="6" w:space="0" w:color="auto"/>
            </w:tcBorders>
            <w:shd w:val="clear" w:color="auto" w:fill="FFFFFF"/>
            <w:vAlign w:val="center"/>
          </w:tcPr>
          <w:p w:rsidR="008F1895" w:rsidRDefault="00D86CBE">
            <w:pPr>
              <w:shd w:val="clear" w:color="auto" w:fill="FFFFFF"/>
              <w:ind w:left="115"/>
              <w:rPr>
                <w:sz w:val="20"/>
                <w:szCs w:val="20"/>
              </w:rPr>
            </w:pPr>
            <w:r>
              <w:rPr>
                <w:sz w:val="20"/>
                <w:szCs w:val="20"/>
              </w:rPr>
              <w:t>С</w:t>
            </w:r>
            <w:r>
              <w:rPr>
                <w:sz w:val="20"/>
                <w:szCs w:val="20"/>
              </w:rPr>
              <w:t>ы</w:t>
            </w:r>
            <w:r>
              <w:rPr>
                <w:sz w:val="20"/>
                <w:szCs w:val="20"/>
              </w:rPr>
              <w:t>нама ма</w:t>
            </w:r>
            <w:r>
              <w:rPr>
                <w:sz w:val="20"/>
                <w:szCs w:val="20"/>
              </w:rPr>
              <w:t>с</w:t>
            </w:r>
            <w:r>
              <w:rPr>
                <w:sz w:val="20"/>
                <w:szCs w:val="20"/>
              </w:rPr>
              <w:t>сасы (кг)</w:t>
            </w:r>
          </w:p>
        </w:tc>
        <w:tc>
          <w:tcPr>
            <w:tcW w:w="660" w:type="dxa"/>
            <w:tcBorders>
              <w:top w:val="single" w:sz="6" w:space="0" w:color="auto"/>
              <w:left w:val="single" w:sz="6" w:space="0" w:color="auto"/>
              <w:bottom w:val="single" w:sz="6" w:space="0" w:color="auto"/>
              <w:right w:val="single" w:sz="6" w:space="0" w:color="auto"/>
            </w:tcBorders>
            <w:shd w:val="clear" w:color="auto" w:fill="FFFFFF"/>
            <w:vAlign w:val="center"/>
          </w:tcPr>
          <w:p w:rsidR="008F1895" w:rsidRDefault="00D86CBE">
            <w:pPr>
              <w:shd w:val="clear" w:color="auto" w:fill="FFFFFF"/>
              <w:rPr>
                <w:sz w:val="20"/>
                <w:szCs w:val="20"/>
              </w:rPr>
            </w:pPr>
            <w:r>
              <w:rPr>
                <w:i/>
                <w:sz w:val="20"/>
                <w:szCs w:val="20"/>
              </w:rPr>
              <w:t>Q</w:t>
            </w:r>
            <w:r>
              <w:rPr>
                <w:sz w:val="20"/>
                <w:szCs w:val="20"/>
                <w:vertAlign w:val="subscript"/>
              </w:rPr>
              <w:t>2</w:t>
            </w:r>
            <w:r>
              <w:rPr>
                <w:sz w:val="20"/>
                <w:szCs w:val="20"/>
                <w:lang w:val="kk-KZ"/>
              </w:rPr>
              <w:t xml:space="preserve"> өлшемі </w:t>
            </w:r>
            <w:r>
              <w:rPr>
                <w:sz w:val="20"/>
                <w:szCs w:val="20"/>
              </w:rPr>
              <w:t>(м</w:t>
            </w:r>
            <w:r>
              <w:rPr>
                <w:sz w:val="20"/>
                <w:szCs w:val="20"/>
                <w:vertAlign w:val="superscript"/>
              </w:rPr>
              <w:t>3</w:t>
            </w:r>
            <w:r>
              <w:rPr>
                <w:sz w:val="20"/>
                <w:szCs w:val="20"/>
              </w:rPr>
              <w:t>/т)</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8F1895" w:rsidRDefault="00D86CBE">
            <w:pPr>
              <w:shd w:val="clear" w:color="auto" w:fill="FFFFFF"/>
              <w:rPr>
                <w:sz w:val="20"/>
                <w:szCs w:val="20"/>
                <w:lang w:val="kk-KZ"/>
              </w:rPr>
            </w:pPr>
            <w:r>
              <w:rPr>
                <w:i/>
                <w:sz w:val="20"/>
                <w:szCs w:val="20"/>
              </w:rPr>
              <w:t>Q</w:t>
            </w:r>
            <w:r>
              <w:rPr>
                <w:sz w:val="20"/>
                <w:szCs w:val="20"/>
                <w:vertAlign w:val="subscript"/>
              </w:rPr>
              <w:t>3</w:t>
            </w:r>
            <w:r>
              <w:rPr>
                <w:sz w:val="20"/>
                <w:szCs w:val="20"/>
                <w:vertAlign w:val="subscript"/>
                <w:lang w:val="kk-KZ"/>
              </w:rPr>
              <w:t xml:space="preserve"> </w:t>
            </w:r>
            <w:r>
              <w:rPr>
                <w:sz w:val="20"/>
                <w:szCs w:val="20"/>
                <w:lang w:val="kk-KZ"/>
              </w:rPr>
              <w:t>өлшенген</w:t>
            </w:r>
          </w:p>
          <w:p w:rsidR="008F1895" w:rsidRDefault="00D86CBE">
            <w:pPr>
              <w:shd w:val="clear" w:color="auto" w:fill="FFFFFF"/>
              <w:rPr>
                <w:sz w:val="20"/>
                <w:szCs w:val="20"/>
              </w:rPr>
            </w:pPr>
            <w:r>
              <w:rPr>
                <w:sz w:val="20"/>
                <w:szCs w:val="20"/>
              </w:rPr>
              <w:t>(м</w:t>
            </w:r>
            <w:r>
              <w:rPr>
                <w:sz w:val="20"/>
                <w:szCs w:val="20"/>
                <w:vertAlign w:val="superscript"/>
              </w:rPr>
              <w:t>3</w:t>
            </w:r>
            <w:r>
              <w:rPr>
                <w:sz w:val="20"/>
                <w:szCs w:val="20"/>
              </w:rPr>
              <w:t>/т)</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8F1895" w:rsidRDefault="00D86CBE">
            <w:pPr>
              <w:shd w:val="clear" w:color="auto" w:fill="FFFFFF"/>
              <w:rPr>
                <w:sz w:val="20"/>
                <w:szCs w:val="20"/>
              </w:rPr>
            </w:pPr>
            <w:r>
              <w:rPr>
                <w:i/>
                <w:sz w:val="20"/>
                <w:szCs w:val="20"/>
              </w:rPr>
              <w:t>Q</w:t>
            </w:r>
            <w:r>
              <w:rPr>
                <w:sz w:val="20"/>
                <w:szCs w:val="20"/>
                <w:vertAlign w:val="subscript"/>
              </w:rPr>
              <w:t>2</w:t>
            </w:r>
            <w:r>
              <w:rPr>
                <w:sz w:val="20"/>
                <w:szCs w:val="20"/>
              </w:rPr>
              <w:t xml:space="preserve"> + </w:t>
            </w:r>
            <w:r>
              <w:rPr>
                <w:i/>
                <w:sz w:val="20"/>
                <w:szCs w:val="20"/>
              </w:rPr>
              <w:t>Q</w:t>
            </w:r>
            <w:r>
              <w:rPr>
                <w:sz w:val="20"/>
                <w:szCs w:val="20"/>
                <w:vertAlign w:val="subscript"/>
              </w:rPr>
              <w:t>3</w:t>
            </w:r>
            <w:r>
              <w:rPr>
                <w:sz w:val="20"/>
                <w:szCs w:val="20"/>
                <w:vertAlign w:val="subscript"/>
                <w:lang w:val="kk-KZ"/>
              </w:rPr>
              <w:t xml:space="preserve"> </w:t>
            </w:r>
            <w:r>
              <w:rPr>
                <w:sz w:val="20"/>
                <w:szCs w:val="20"/>
                <w:lang w:val="kk-KZ"/>
              </w:rPr>
              <w:t>өлшенген</w:t>
            </w:r>
            <w:r>
              <w:rPr>
                <w:sz w:val="20"/>
                <w:szCs w:val="20"/>
                <w:lang w:val="kk-KZ"/>
              </w:rPr>
              <w:t xml:space="preserve"> </w:t>
            </w:r>
            <w:r>
              <w:rPr>
                <w:sz w:val="20"/>
                <w:szCs w:val="20"/>
              </w:rPr>
              <w:t>(м</w:t>
            </w:r>
            <w:r>
              <w:rPr>
                <w:sz w:val="20"/>
                <w:szCs w:val="20"/>
                <w:vertAlign w:val="superscript"/>
              </w:rPr>
              <w:t>3</w:t>
            </w:r>
            <w:r>
              <w:rPr>
                <w:sz w:val="20"/>
                <w:szCs w:val="20"/>
              </w:rPr>
              <w:t>/т)</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rsidR="008F1895" w:rsidRDefault="00D86CBE">
            <w:pPr>
              <w:shd w:val="clear" w:color="auto" w:fill="FFFFFF"/>
              <w:rPr>
                <w:sz w:val="20"/>
                <w:szCs w:val="20"/>
                <w:lang w:val="kk-KZ"/>
              </w:rPr>
            </w:pPr>
            <w:r>
              <w:rPr>
                <w:sz w:val="20"/>
                <w:szCs w:val="20"/>
                <w:lang w:val="kk-KZ"/>
              </w:rPr>
              <w:t>Есептелген</w:t>
            </w:r>
          </w:p>
          <w:p w:rsidR="008F1895" w:rsidRDefault="00D86CBE">
            <w:pPr>
              <w:shd w:val="clear" w:color="auto" w:fill="FFFFFF"/>
              <w:rPr>
                <w:i/>
                <w:sz w:val="20"/>
                <w:szCs w:val="20"/>
              </w:rPr>
            </w:pPr>
            <w:r>
              <w:rPr>
                <w:i/>
                <w:sz w:val="20"/>
                <w:szCs w:val="20"/>
              </w:rPr>
              <w:t>D</w:t>
            </w:r>
          </w:p>
          <w:p w:rsidR="008F1895" w:rsidRDefault="00D86CBE">
            <w:pPr>
              <w:shd w:val="clear" w:color="auto" w:fill="FFFFFF"/>
              <w:rPr>
                <w:sz w:val="20"/>
                <w:szCs w:val="20"/>
              </w:rPr>
            </w:pPr>
            <w:r>
              <w:rPr>
                <w:sz w:val="20"/>
                <w:szCs w:val="20"/>
              </w:rPr>
              <w:t>(m</w:t>
            </w:r>
            <w:r>
              <w:rPr>
                <w:sz w:val="20"/>
                <w:szCs w:val="20"/>
                <w:vertAlign w:val="superscript"/>
              </w:rPr>
              <w:t>2</w:t>
            </w:r>
            <w:r>
              <w:rPr>
                <w:sz w:val="20"/>
                <w:szCs w:val="20"/>
              </w:rPr>
              <w:t>/s)</w:t>
            </w:r>
          </w:p>
          <w:p w:rsidR="008F1895" w:rsidRDefault="008F1895">
            <w:pPr>
              <w:shd w:val="clear" w:color="auto" w:fill="FFFFFF"/>
              <w:ind w:left="115"/>
              <w:rPr>
                <w:sz w:val="20"/>
                <w:szCs w:val="20"/>
              </w:rPr>
            </w:pP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8F1895" w:rsidRDefault="00D86CBE">
            <w:pPr>
              <w:shd w:val="clear" w:color="auto" w:fill="FFFFFF"/>
              <w:rPr>
                <w:sz w:val="20"/>
                <w:szCs w:val="20"/>
                <w:lang w:val="kk-KZ"/>
              </w:rPr>
            </w:pPr>
            <w:r>
              <w:rPr>
                <w:sz w:val="20"/>
                <w:szCs w:val="20"/>
                <w:lang w:val="kk-KZ"/>
              </w:rPr>
              <w:t>Есептелген</w:t>
            </w:r>
          </w:p>
          <w:p w:rsidR="008F1895" w:rsidRDefault="00D86CBE">
            <w:pPr>
              <w:shd w:val="clear" w:color="auto" w:fill="FFFFFF"/>
              <w:rPr>
                <w:sz w:val="20"/>
                <w:szCs w:val="20"/>
                <w:lang w:val="kk-KZ"/>
              </w:rPr>
            </w:pPr>
            <w:r>
              <w:rPr>
                <w:i/>
                <w:sz w:val="20"/>
                <w:szCs w:val="20"/>
              </w:rPr>
              <w:t xml:space="preserve">D </w:t>
            </w:r>
            <w:r>
              <w:rPr>
                <w:sz w:val="20"/>
                <w:szCs w:val="20"/>
                <w:lang w:val="kk-KZ"/>
              </w:rPr>
              <w:t>шегі</w:t>
            </w:r>
          </w:p>
          <w:p w:rsidR="008F1895" w:rsidRDefault="00D86CBE">
            <w:pPr>
              <w:shd w:val="clear" w:color="auto" w:fill="FFFFFF"/>
              <w:rPr>
                <w:sz w:val="20"/>
                <w:szCs w:val="20"/>
              </w:rPr>
            </w:pPr>
            <w:r>
              <w:rPr>
                <w:sz w:val="20"/>
                <w:szCs w:val="20"/>
              </w:rPr>
              <w:t>(м</w:t>
            </w:r>
            <w:r>
              <w:rPr>
                <w:sz w:val="20"/>
                <w:szCs w:val="20"/>
                <w:vertAlign w:val="superscript"/>
              </w:rPr>
              <w:t>3</w:t>
            </w:r>
            <w:r>
              <w:rPr>
                <w:sz w:val="20"/>
                <w:szCs w:val="20"/>
              </w:rPr>
              <w:t>/s)</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8F1895" w:rsidRDefault="00D86CBE">
            <w:pPr>
              <w:shd w:val="clear" w:color="auto" w:fill="FFFFFF"/>
              <w:rPr>
                <w:sz w:val="20"/>
                <w:szCs w:val="20"/>
                <w:lang w:val="kk-KZ"/>
              </w:rPr>
            </w:pPr>
            <w:r>
              <w:rPr>
                <w:sz w:val="20"/>
                <w:szCs w:val="20"/>
                <w:lang w:val="kk-KZ"/>
              </w:rPr>
              <w:t>Есептелген</w:t>
            </w:r>
          </w:p>
          <w:p w:rsidR="008F1895" w:rsidRDefault="00D86CBE">
            <w:pPr>
              <w:shd w:val="clear" w:color="auto" w:fill="FFFFFF"/>
              <w:rPr>
                <w:sz w:val="20"/>
                <w:szCs w:val="20"/>
              </w:rPr>
            </w:pPr>
            <w:r>
              <w:rPr>
                <w:sz w:val="20"/>
                <w:szCs w:val="20"/>
              </w:rPr>
              <w:t>Q</w:t>
            </w:r>
            <w:r>
              <w:rPr>
                <w:sz w:val="20"/>
                <w:szCs w:val="20"/>
                <w:vertAlign w:val="subscript"/>
              </w:rPr>
              <w:t>1</w:t>
            </w:r>
          </w:p>
          <w:p w:rsidR="008F1895" w:rsidRDefault="00D86CBE">
            <w:pPr>
              <w:shd w:val="clear" w:color="auto" w:fill="FFFFFF"/>
              <w:rPr>
                <w:sz w:val="20"/>
                <w:szCs w:val="20"/>
              </w:rPr>
            </w:pPr>
            <w:r>
              <w:rPr>
                <w:sz w:val="20"/>
                <w:szCs w:val="20"/>
              </w:rPr>
              <w:t>(м</w:t>
            </w:r>
            <w:r>
              <w:rPr>
                <w:sz w:val="20"/>
                <w:szCs w:val="20"/>
                <w:vertAlign w:val="superscript"/>
              </w:rPr>
              <w:t>3</w:t>
            </w:r>
            <w:r>
              <w:rPr>
                <w:sz w:val="20"/>
                <w:szCs w:val="20"/>
              </w:rPr>
              <w:t>/т)</w:t>
            </w:r>
          </w:p>
        </w:tc>
        <w:tc>
          <w:tcPr>
            <w:tcW w:w="607" w:type="dxa"/>
            <w:tcBorders>
              <w:top w:val="single" w:sz="6" w:space="0" w:color="auto"/>
              <w:left w:val="single" w:sz="6" w:space="0" w:color="auto"/>
              <w:bottom w:val="single" w:sz="6" w:space="0" w:color="auto"/>
              <w:right w:val="single" w:sz="6" w:space="0" w:color="auto"/>
            </w:tcBorders>
            <w:shd w:val="clear" w:color="auto" w:fill="FFFFFF"/>
            <w:vAlign w:val="center"/>
          </w:tcPr>
          <w:p w:rsidR="008F1895" w:rsidRDefault="00D86CBE">
            <w:pPr>
              <w:shd w:val="clear" w:color="auto" w:fill="FFFFFF"/>
              <w:rPr>
                <w:sz w:val="20"/>
                <w:szCs w:val="20"/>
                <w:lang w:val="kk-KZ"/>
              </w:rPr>
            </w:pPr>
            <w:r>
              <w:rPr>
                <w:sz w:val="20"/>
                <w:szCs w:val="20"/>
                <w:lang w:val="kk-KZ"/>
              </w:rPr>
              <w:t>Есептелген</w:t>
            </w:r>
          </w:p>
          <w:p w:rsidR="008F1895" w:rsidRDefault="00D86CBE">
            <w:pPr>
              <w:shd w:val="clear" w:color="auto" w:fill="FFFFFF"/>
              <w:rPr>
                <w:sz w:val="16"/>
                <w:szCs w:val="16"/>
              </w:rPr>
            </w:pPr>
            <w:r>
              <w:rPr>
                <w:i/>
                <w:sz w:val="16"/>
                <w:szCs w:val="16"/>
              </w:rPr>
              <w:t>Q</w:t>
            </w:r>
            <w:r>
              <w:rPr>
                <w:sz w:val="16"/>
                <w:szCs w:val="16"/>
                <w:vertAlign w:val="subscript"/>
              </w:rPr>
              <w:t>2</w:t>
            </w:r>
            <w:r>
              <w:rPr>
                <w:sz w:val="16"/>
                <w:szCs w:val="16"/>
              </w:rPr>
              <w:t xml:space="preserve"> + </w:t>
            </w:r>
            <w:r>
              <w:rPr>
                <w:i/>
                <w:sz w:val="16"/>
                <w:szCs w:val="16"/>
              </w:rPr>
              <w:t>Q</w:t>
            </w:r>
            <w:r>
              <w:rPr>
                <w:sz w:val="16"/>
                <w:szCs w:val="16"/>
                <w:vertAlign w:val="subscript"/>
              </w:rPr>
              <w:t>3</w:t>
            </w:r>
          </w:p>
          <w:p w:rsidR="008F1895" w:rsidRDefault="00D86CBE">
            <w:pPr>
              <w:shd w:val="clear" w:color="auto" w:fill="FFFFFF"/>
              <w:rPr>
                <w:sz w:val="20"/>
                <w:szCs w:val="20"/>
              </w:rPr>
            </w:pPr>
            <w:r>
              <w:rPr>
                <w:sz w:val="20"/>
                <w:szCs w:val="20"/>
              </w:rPr>
              <w:t>(м</w:t>
            </w:r>
            <w:r>
              <w:rPr>
                <w:sz w:val="20"/>
                <w:szCs w:val="20"/>
                <w:vertAlign w:val="superscript"/>
              </w:rPr>
              <w:t>3</w:t>
            </w:r>
            <w:r>
              <w:rPr>
                <w:sz w:val="20"/>
                <w:szCs w:val="20"/>
              </w:rPr>
              <w:t>/т)</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tcPr>
          <w:p w:rsidR="008F1895" w:rsidRDefault="00D86CBE">
            <w:pPr>
              <w:shd w:val="clear" w:color="auto" w:fill="FFFFFF"/>
              <w:rPr>
                <w:sz w:val="20"/>
                <w:szCs w:val="20"/>
                <w:lang w:val="kk-KZ"/>
              </w:rPr>
            </w:pPr>
            <w:r>
              <w:rPr>
                <w:sz w:val="20"/>
                <w:szCs w:val="20"/>
                <w:lang w:val="kk-KZ"/>
              </w:rPr>
              <w:t>Орта мәні</w:t>
            </w:r>
          </w:p>
          <w:p w:rsidR="008F1895" w:rsidRDefault="00D86CBE">
            <w:pPr>
              <w:shd w:val="clear" w:color="auto" w:fill="FFFFFF"/>
              <w:rPr>
                <w:sz w:val="20"/>
                <w:szCs w:val="20"/>
              </w:rPr>
            </w:pPr>
            <w:r>
              <w:rPr>
                <w:sz w:val="20"/>
                <w:szCs w:val="20"/>
              </w:rPr>
              <w:t>(м</w:t>
            </w:r>
            <w:r>
              <w:rPr>
                <w:sz w:val="20"/>
                <w:szCs w:val="20"/>
                <w:vertAlign w:val="superscript"/>
              </w:rPr>
              <w:t>3</w:t>
            </w:r>
            <w:r>
              <w:rPr>
                <w:sz w:val="20"/>
                <w:szCs w:val="20"/>
              </w:rPr>
              <w:t>/т)</w:t>
            </w:r>
          </w:p>
        </w:tc>
        <w:tc>
          <w:tcPr>
            <w:tcW w:w="749" w:type="dxa"/>
            <w:tcBorders>
              <w:top w:val="single" w:sz="6" w:space="0" w:color="auto"/>
              <w:left w:val="single" w:sz="6" w:space="0" w:color="auto"/>
              <w:bottom w:val="single" w:sz="6" w:space="0" w:color="auto"/>
              <w:right w:val="single" w:sz="6" w:space="0" w:color="auto"/>
            </w:tcBorders>
            <w:shd w:val="clear" w:color="auto" w:fill="FFFFFF"/>
            <w:vAlign w:val="center"/>
          </w:tcPr>
          <w:p w:rsidR="008F1895" w:rsidRDefault="00D86CBE">
            <w:pPr>
              <w:shd w:val="clear" w:color="auto" w:fill="FFFFFF"/>
              <w:jc w:val="both"/>
              <w:rPr>
                <w:sz w:val="20"/>
                <w:szCs w:val="20"/>
              </w:rPr>
            </w:pPr>
            <w:r>
              <w:rPr>
                <w:sz w:val="20"/>
                <w:szCs w:val="20"/>
              </w:rPr>
              <w:t>Есе</w:t>
            </w:r>
            <w:r>
              <w:rPr>
                <w:sz w:val="20"/>
                <w:szCs w:val="20"/>
              </w:rPr>
              <w:t>п</w:t>
            </w:r>
            <w:r>
              <w:rPr>
                <w:sz w:val="20"/>
                <w:szCs w:val="20"/>
              </w:rPr>
              <w:t>теумен сал</w:t>
            </w:r>
            <w:r>
              <w:rPr>
                <w:sz w:val="20"/>
                <w:szCs w:val="20"/>
              </w:rPr>
              <w:t>ы</w:t>
            </w:r>
            <w:r>
              <w:rPr>
                <w:sz w:val="20"/>
                <w:szCs w:val="20"/>
              </w:rPr>
              <w:t>стырғанда өлше</w:t>
            </w:r>
            <w:r>
              <w:rPr>
                <w:sz w:val="20"/>
                <w:szCs w:val="20"/>
              </w:rPr>
              <w:t>н</w:t>
            </w:r>
            <w:r>
              <w:rPr>
                <w:sz w:val="20"/>
                <w:szCs w:val="20"/>
              </w:rPr>
              <w:t>ген.</w:t>
            </w:r>
          </w:p>
          <w:p w:rsidR="008F1895" w:rsidRDefault="00D86CBE">
            <w:pPr>
              <w:shd w:val="clear" w:color="auto" w:fill="FFFFFF"/>
              <w:jc w:val="both"/>
              <w:rPr>
                <w:sz w:val="20"/>
                <w:szCs w:val="20"/>
              </w:rPr>
            </w:pPr>
            <w:r>
              <w:rPr>
                <w:i/>
                <w:sz w:val="20"/>
                <w:szCs w:val="20"/>
              </w:rPr>
              <w:t>Q</w:t>
            </w:r>
            <w:r>
              <w:rPr>
                <w:sz w:val="20"/>
                <w:szCs w:val="20"/>
                <w:vertAlign w:val="subscript"/>
              </w:rPr>
              <w:t>2</w:t>
            </w:r>
            <w:r>
              <w:rPr>
                <w:sz w:val="20"/>
                <w:szCs w:val="20"/>
              </w:rPr>
              <w:t>+</w:t>
            </w:r>
            <w:r>
              <w:rPr>
                <w:i/>
                <w:sz w:val="20"/>
                <w:szCs w:val="20"/>
              </w:rPr>
              <w:t>Q</w:t>
            </w:r>
            <w:r>
              <w:rPr>
                <w:sz w:val="20"/>
                <w:szCs w:val="20"/>
                <w:vertAlign w:val="subscript"/>
              </w:rPr>
              <w:t>3</w:t>
            </w:r>
          </w:p>
        </w:tc>
        <w:tc>
          <w:tcPr>
            <w:tcW w:w="1055" w:type="dxa"/>
            <w:tcBorders>
              <w:top w:val="single" w:sz="6" w:space="0" w:color="auto"/>
              <w:left w:val="single" w:sz="6" w:space="0" w:color="auto"/>
              <w:bottom w:val="single" w:sz="6" w:space="0" w:color="auto"/>
              <w:right w:val="single" w:sz="6" w:space="0" w:color="auto"/>
            </w:tcBorders>
            <w:shd w:val="clear" w:color="auto" w:fill="FFFFFF"/>
            <w:vAlign w:val="center"/>
          </w:tcPr>
          <w:p w:rsidR="008F1895" w:rsidRDefault="00D86CBE">
            <w:pPr>
              <w:shd w:val="clear" w:color="auto" w:fill="FFFFFF"/>
              <w:ind w:right="62"/>
              <w:jc w:val="both"/>
              <w:rPr>
                <w:sz w:val="20"/>
                <w:szCs w:val="20"/>
                <w:lang w:val="kk-KZ"/>
              </w:rPr>
            </w:pPr>
            <w:r>
              <w:rPr>
                <w:sz w:val="20"/>
                <w:szCs w:val="20"/>
                <w:lang w:val="kk-KZ"/>
              </w:rPr>
              <w:t>Есептелген</w:t>
            </w:r>
          </w:p>
          <w:p w:rsidR="008F1895" w:rsidRDefault="00D86CBE">
            <w:pPr>
              <w:shd w:val="clear" w:color="auto" w:fill="FFFFFF"/>
              <w:ind w:right="62"/>
              <w:jc w:val="both"/>
              <w:rPr>
                <w:sz w:val="20"/>
                <w:szCs w:val="20"/>
              </w:rPr>
            </w:pPr>
            <w:r>
              <w:rPr>
                <w:i/>
                <w:sz w:val="20"/>
                <w:szCs w:val="20"/>
              </w:rPr>
              <w:t>Q</w:t>
            </w:r>
            <w:r>
              <w:rPr>
                <w:sz w:val="20"/>
                <w:szCs w:val="20"/>
                <w:vertAlign w:val="subscript"/>
              </w:rPr>
              <w:t xml:space="preserve">1 </w:t>
            </w:r>
            <w:r>
              <w:rPr>
                <w:sz w:val="20"/>
                <w:szCs w:val="20"/>
                <w:lang w:val="kk-KZ"/>
              </w:rPr>
              <w:t>жіне өлшенген</w:t>
            </w:r>
            <w:r>
              <w:rPr>
                <w:sz w:val="20"/>
                <w:szCs w:val="20"/>
              </w:rPr>
              <w:t xml:space="preserve"> </w:t>
            </w:r>
            <w:r>
              <w:rPr>
                <w:i/>
                <w:sz w:val="20"/>
                <w:szCs w:val="20"/>
              </w:rPr>
              <w:t>Q</w:t>
            </w:r>
            <w:r>
              <w:rPr>
                <w:sz w:val="20"/>
                <w:szCs w:val="20"/>
                <w:vertAlign w:val="subscript"/>
              </w:rPr>
              <w:t>2</w:t>
            </w:r>
            <w:r>
              <w:rPr>
                <w:sz w:val="20"/>
                <w:szCs w:val="20"/>
              </w:rPr>
              <w:t>+</w:t>
            </w:r>
            <w:r>
              <w:rPr>
                <w:i/>
                <w:sz w:val="20"/>
                <w:szCs w:val="20"/>
              </w:rPr>
              <w:t>Q</w:t>
            </w:r>
            <w:r>
              <w:rPr>
                <w:sz w:val="20"/>
                <w:szCs w:val="20"/>
                <w:vertAlign w:val="subscript"/>
              </w:rPr>
              <w:t>3</w:t>
            </w:r>
          </w:p>
        </w:tc>
      </w:tr>
      <w:tr w:rsidR="008F1895">
        <w:trPr>
          <w:trHeight w:hRule="exact" w:val="432"/>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lang w:val="kk-KZ"/>
              </w:rPr>
            </w:pPr>
            <w:r>
              <w:rPr>
                <w:sz w:val="20"/>
                <w:szCs w:val="20"/>
                <w:lang w:val="kk-KZ"/>
              </w:rPr>
              <w:t>Нысан 2</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1,85</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0,59</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0,28</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0,9</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1,26E</w:t>
            </w:r>
            <w:r>
              <w:rPr>
                <w:sz w:val="20"/>
                <w:szCs w:val="20"/>
                <w:vertAlign w:val="superscript"/>
              </w:rPr>
              <w:t>-12</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0,93</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0,18</w:t>
            </w:r>
          </w:p>
        </w:tc>
        <w:tc>
          <w:tcPr>
            <w:tcW w:w="607"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0,75</w:t>
            </w:r>
          </w:p>
        </w:tc>
        <w:tc>
          <w:tcPr>
            <w:tcW w:w="81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3.00E</w:t>
            </w:r>
            <w:r>
              <w:rPr>
                <w:sz w:val="20"/>
                <w:szCs w:val="20"/>
                <w:vertAlign w:val="superscript"/>
              </w:rPr>
              <w:t>-03</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1,17</w:t>
            </w:r>
          </w:p>
        </w:tc>
        <w:tc>
          <w:tcPr>
            <w:tcW w:w="1055"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l ,05</w:t>
            </w:r>
          </w:p>
        </w:tc>
      </w:tr>
      <w:tr w:rsidR="008F1895">
        <w:trPr>
          <w:trHeight w:hRule="exact" w:val="230"/>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rPr>
                <w:sz w:val="20"/>
                <w:szCs w:val="20"/>
              </w:rPr>
            </w:pPr>
            <w:r>
              <w:rPr>
                <w:sz w:val="20"/>
                <w:szCs w:val="20"/>
                <w:lang w:val="kk-KZ"/>
              </w:rPr>
              <w:t xml:space="preserve">Нысан </w:t>
            </w:r>
            <w:r>
              <w:rPr>
                <w:sz w:val="20"/>
                <w:szCs w:val="20"/>
              </w:rPr>
              <w:t>2</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2,65</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0,76</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1,21</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1,9</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3,16E</w:t>
            </w:r>
            <w:r>
              <w:rPr>
                <w:sz w:val="20"/>
                <w:szCs w:val="20"/>
                <w:vertAlign w:val="superscript"/>
              </w:rPr>
              <w:t>-12</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1,01</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0,24</w:t>
            </w:r>
          </w:p>
        </w:tc>
        <w:tc>
          <w:tcPr>
            <w:tcW w:w="607"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0,77</w:t>
            </w:r>
          </w:p>
        </w:tc>
        <w:tc>
          <w:tcPr>
            <w:tcW w:w="81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1.10E</w:t>
            </w:r>
            <w:r>
              <w:rPr>
                <w:sz w:val="20"/>
                <w:szCs w:val="20"/>
                <w:vertAlign w:val="superscript"/>
              </w:rPr>
              <w:t>-03</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2,57</w:t>
            </w:r>
          </w:p>
        </w:tc>
        <w:tc>
          <w:tcPr>
            <w:tcW w:w="1055"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2,21</w:t>
            </w:r>
          </w:p>
        </w:tc>
      </w:tr>
      <w:tr w:rsidR="008F1895">
        <w:trPr>
          <w:trHeight w:hRule="exact" w:val="307"/>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rPr>
                <w:sz w:val="20"/>
                <w:szCs w:val="20"/>
              </w:rPr>
            </w:pPr>
            <w:r>
              <w:rPr>
                <w:sz w:val="20"/>
                <w:szCs w:val="20"/>
                <w:lang w:val="kk-KZ"/>
              </w:rPr>
              <w:t xml:space="preserve">Нысан </w:t>
            </w:r>
            <w:r>
              <w:rPr>
                <w:sz w:val="20"/>
                <w:szCs w:val="20"/>
              </w:rPr>
              <w:t>2</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3,68</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2,28</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1,22</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3,5</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1,37E</w:t>
            </w:r>
            <w:r>
              <w:rPr>
                <w:sz w:val="20"/>
                <w:szCs w:val="20"/>
                <w:vertAlign w:val="superscript"/>
              </w:rPr>
              <w:t>-11</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1,75</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0,81</w:t>
            </w:r>
          </w:p>
        </w:tc>
        <w:tc>
          <w:tcPr>
            <w:tcW w:w="607"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0,95</w:t>
            </w:r>
          </w:p>
        </w:tc>
        <w:tc>
          <w:tcPr>
            <w:tcW w:w="81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4.96E</w:t>
            </w:r>
            <w:r>
              <w:rPr>
                <w:sz w:val="20"/>
                <w:szCs w:val="20"/>
                <w:vertAlign w:val="superscript"/>
              </w:rPr>
              <w:t>-03</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3,71</w:t>
            </w:r>
          </w:p>
        </w:tc>
        <w:tc>
          <w:tcPr>
            <w:tcW w:w="1055"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4,32</w:t>
            </w:r>
          </w:p>
        </w:tc>
      </w:tr>
      <w:tr w:rsidR="008F1895">
        <w:trPr>
          <w:trHeight w:hRule="exact" w:val="307"/>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rPr>
                <w:sz w:val="20"/>
                <w:szCs w:val="20"/>
              </w:rPr>
            </w:pPr>
            <w:r>
              <w:rPr>
                <w:sz w:val="20"/>
                <w:szCs w:val="20"/>
                <w:lang w:val="kk-KZ"/>
              </w:rPr>
              <w:t xml:space="preserve">Нысан </w:t>
            </w:r>
            <w:r>
              <w:rPr>
                <w:sz w:val="20"/>
                <w:szCs w:val="20"/>
              </w:rPr>
              <w:t>2</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3,81</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2,44</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1,41</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3,8</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7,82E</w:t>
            </w:r>
            <w:r>
              <w:rPr>
                <w:sz w:val="20"/>
                <w:szCs w:val="20"/>
                <w:vertAlign w:val="superscript"/>
              </w:rPr>
              <w:t>-13</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2,5</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0,48</w:t>
            </w:r>
          </w:p>
        </w:tc>
        <w:tc>
          <w:tcPr>
            <w:tcW w:w="607"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2,93</w:t>
            </w:r>
          </w:p>
        </w:tc>
        <w:tc>
          <w:tcPr>
            <w:tcW w:w="81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1.84E</w:t>
            </w:r>
            <w:r>
              <w:rPr>
                <w:sz w:val="20"/>
                <w:szCs w:val="20"/>
                <w:vertAlign w:val="superscript"/>
              </w:rPr>
              <w:t>-03</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1,9</w:t>
            </w:r>
          </w:p>
        </w:tc>
        <w:tc>
          <w:tcPr>
            <w:tcW w:w="1055"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4,32</w:t>
            </w:r>
          </w:p>
        </w:tc>
      </w:tr>
      <w:tr w:rsidR="008F1895">
        <w:trPr>
          <w:trHeight w:hRule="exact" w:val="298"/>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rPr>
                <w:sz w:val="20"/>
                <w:szCs w:val="20"/>
              </w:rPr>
            </w:pPr>
            <w:r>
              <w:rPr>
                <w:sz w:val="20"/>
                <w:szCs w:val="20"/>
                <w:lang w:val="kk-KZ"/>
              </w:rPr>
              <w:t xml:space="preserve">Нысан </w:t>
            </w:r>
            <w:r>
              <w:rPr>
                <w:sz w:val="20"/>
                <w:szCs w:val="20"/>
              </w:rPr>
              <w:t>3</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4,09</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2,55</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2,75</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5,3</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1,217E</w:t>
            </w:r>
            <w:r>
              <w:rPr>
                <w:sz w:val="20"/>
                <w:szCs w:val="20"/>
                <w:vertAlign w:val="superscript"/>
              </w:rPr>
              <w:t>-12</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5,56</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1,37</w:t>
            </w:r>
          </w:p>
        </w:tc>
        <w:tc>
          <w:tcPr>
            <w:tcW w:w="607"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4,19</w:t>
            </w:r>
          </w:p>
        </w:tc>
        <w:tc>
          <w:tcPr>
            <w:tcW w:w="81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2.60E</w:t>
            </w:r>
            <w:r>
              <w:rPr>
                <w:sz w:val="20"/>
                <w:szCs w:val="20"/>
                <w:vertAlign w:val="superscript"/>
              </w:rPr>
              <w:t>-03</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1,26</w:t>
            </w:r>
          </w:p>
        </w:tc>
        <w:tc>
          <w:tcPr>
            <w:tcW w:w="1055"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6,67</w:t>
            </w:r>
          </w:p>
        </w:tc>
      </w:tr>
      <w:tr w:rsidR="008F1895">
        <w:trPr>
          <w:trHeight w:hRule="exact" w:val="307"/>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rPr>
                <w:sz w:val="20"/>
                <w:szCs w:val="20"/>
              </w:rPr>
            </w:pPr>
            <w:r>
              <w:rPr>
                <w:sz w:val="20"/>
                <w:szCs w:val="20"/>
                <w:lang w:val="kk-KZ"/>
              </w:rPr>
              <w:t xml:space="preserve">Нысан </w:t>
            </w:r>
            <w:r>
              <w:rPr>
                <w:sz w:val="20"/>
                <w:szCs w:val="20"/>
              </w:rPr>
              <w:t>3</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2,87</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4.24</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2,5</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6,7</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1,12E</w:t>
            </w:r>
            <w:r>
              <w:rPr>
                <w:sz w:val="20"/>
                <w:szCs w:val="20"/>
                <w:vertAlign w:val="superscript"/>
              </w:rPr>
              <w:t>-12</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9,14</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2,32</w:t>
            </w:r>
          </w:p>
        </w:tc>
        <w:tc>
          <w:tcPr>
            <w:tcW w:w="607"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6,81</w:t>
            </w:r>
          </w:p>
        </w:tc>
        <w:tc>
          <w:tcPr>
            <w:tcW w:w="81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1.37E</w:t>
            </w:r>
            <w:r>
              <w:rPr>
                <w:sz w:val="20"/>
                <w:szCs w:val="20"/>
                <w:vertAlign w:val="superscript"/>
              </w:rPr>
              <w:t>-03</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0,99</w:t>
            </w:r>
          </w:p>
        </w:tc>
        <w:tc>
          <w:tcPr>
            <w:tcW w:w="1055"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9,36</w:t>
            </w:r>
          </w:p>
        </w:tc>
      </w:tr>
      <w:tr w:rsidR="008F1895">
        <w:trPr>
          <w:trHeight w:hRule="exact" w:val="298"/>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rPr>
                <w:sz w:val="20"/>
                <w:szCs w:val="20"/>
              </w:rPr>
            </w:pPr>
            <w:r>
              <w:rPr>
                <w:sz w:val="20"/>
                <w:szCs w:val="20"/>
                <w:lang w:val="kk-KZ"/>
              </w:rPr>
              <w:t>Нысан 3</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2,37</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6,99</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3.94</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10,9</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2,27E</w:t>
            </w:r>
            <w:r>
              <w:rPr>
                <w:sz w:val="20"/>
                <w:szCs w:val="20"/>
                <w:vertAlign w:val="superscript"/>
              </w:rPr>
              <w:t>-12</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13,18</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3,74</w:t>
            </w:r>
          </w:p>
        </w:tc>
        <w:tc>
          <w:tcPr>
            <w:tcW w:w="607"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9,44</w:t>
            </w:r>
          </w:p>
        </w:tc>
        <w:tc>
          <w:tcPr>
            <w:tcW w:w="81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3.52E</w:t>
            </w:r>
            <w:r>
              <w:rPr>
                <w:sz w:val="20"/>
                <w:szCs w:val="20"/>
                <w:vertAlign w:val="superscript"/>
              </w:rPr>
              <w:t>-09</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1,16</w:t>
            </w:r>
          </w:p>
        </w:tc>
        <w:tc>
          <w:tcPr>
            <w:tcW w:w="1055"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14.87</w:t>
            </w:r>
          </w:p>
        </w:tc>
      </w:tr>
      <w:tr w:rsidR="008F1895">
        <w:trPr>
          <w:trHeight w:hRule="exact" w:val="490"/>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rPr>
                <w:sz w:val="20"/>
                <w:szCs w:val="20"/>
                <w:lang w:val="kk-KZ"/>
              </w:rPr>
            </w:pPr>
            <w:r>
              <w:rPr>
                <w:sz w:val="20"/>
                <w:szCs w:val="20"/>
                <w:lang w:val="kk-KZ"/>
              </w:rPr>
              <w:t>Жоғарғы нысан 4</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3,08</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10,6</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4,54</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15,2</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1,53E</w:t>
            </w:r>
            <w:r>
              <w:rPr>
                <w:sz w:val="20"/>
                <w:szCs w:val="20"/>
                <w:vertAlign w:val="superscript"/>
              </w:rPr>
              <w:t>-12</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18,43</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3,19</w:t>
            </w:r>
          </w:p>
        </w:tc>
        <w:tc>
          <w:tcPr>
            <w:tcW w:w="607"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15,24</w:t>
            </w:r>
          </w:p>
        </w:tc>
        <w:tc>
          <w:tcPr>
            <w:tcW w:w="81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2.72E</w:t>
            </w:r>
            <w:r>
              <w:rPr>
                <w:sz w:val="20"/>
                <w:szCs w:val="20"/>
                <w:vertAlign w:val="superscript"/>
              </w:rPr>
              <w:t>-03</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1,0</w:t>
            </w:r>
          </w:p>
        </w:tc>
        <w:tc>
          <w:tcPr>
            <w:tcW w:w="1055"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18,39</w:t>
            </w:r>
          </w:p>
        </w:tc>
      </w:tr>
      <w:tr w:rsidR="008F1895">
        <w:trPr>
          <w:trHeight w:hRule="exact" w:val="307"/>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rPr>
                <w:sz w:val="20"/>
                <w:szCs w:val="20"/>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rPr>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rPr>
                <w:sz w:val="20"/>
                <w:szCs w:val="20"/>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rPr>
                <w:sz w:val="20"/>
                <w:szCs w:val="20"/>
              </w:rPr>
            </w:pP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rPr>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3,14Е</w:t>
            </w:r>
            <w:r>
              <w:rPr>
                <w:sz w:val="20"/>
                <w:szCs w:val="20"/>
                <w:vertAlign w:val="superscript"/>
              </w:rPr>
              <w:t>-12</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lang w:val="kk-KZ"/>
              </w:rPr>
            </w:pPr>
            <w:r>
              <w:rPr>
                <w:sz w:val="20"/>
                <w:szCs w:val="20"/>
                <w:lang w:val="kk-KZ"/>
              </w:rPr>
              <w:t>орта</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rPr>
                <w:sz w:val="20"/>
                <w:szCs w:val="20"/>
              </w:rPr>
            </w:pPr>
          </w:p>
        </w:tc>
        <w:tc>
          <w:tcPr>
            <w:tcW w:w="607"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rPr>
                <w:sz w:val="20"/>
                <w:szCs w:val="20"/>
              </w:rPr>
            </w:pPr>
          </w:p>
        </w:tc>
        <w:tc>
          <w:tcPr>
            <w:tcW w:w="810"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rPr>
                <w:sz w:val="20"/>
                <w:szCs w:val="20"/>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jc w:val="both"/>
              <w:rPr>
                <w:sz w:val="20"/>
                <w:szCs w:val="20"/>
              </w:rPr>
            </w:pPr>
          </w:p>
        </w:tc>
        <w:tc>
          <w:tcPr>
            <w:tcW w:w="1055"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jc w:val="both"/>
              <w:rPr>
                <w:sz w:val="20"/>
                <w:szCs w:val="20"/>
              </w:rPr>
            </w:pPr>
          </w:p>
        </w:tc>
      </w:tr>
      <w:tr w:rsidR="008F1895">
        <w:trPr>
          <w:trHeight w:hRule="exact" w:val="546"/>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rPr>
                <w:sz w:val="20"/>
                <w:szCs w:val="20"/>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rPr>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rPr>
                <w:sz w:val="20"/>
                <w:szCs w:val="20"/>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rPr>
                <w:sz w:val="20"/>
                <w:szCs w:val="20"/>
              </w:rPr>
            </w:pP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rPr>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1,95E</w:t>
            </w:r>
            <w:r>
              <w:rPr>
                <w:sz w:val="20"/>
                <w:szCs w:val="20"/>
                <w:vertAlign w:val="superscript"/>
              </w:rPr>
              <w:t>-12</w:t>
            </w:r>
          </w:p>
        </w:tc>
        <w:tc>
          <w:tcPr>
            <w:tcW w:w="1418" w:type="dxa"/>
            <w:gridSpan w:val="2"/>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lang w:val="kk-KZ"/>
              </w:rPr>
            </w:pPr>
            <w:r>
              <w:rPr>
                <w:sz w:val="20"/>
                <w:szCs w:val="20"/>
                <w:lang w:val="kk-KZ"/>
              </w:rPr>
              <w:t>Геом. орта</w:t>
            </w:r>
          </w:p>
        </w:tc>
        <w:tc>
          <w:tcPr>
            <w:tcW w:w="607"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rPr>
                <w:sz w:val="20"/>
                <w:szCs w:val="20"/>
              </w:rPr>
            </w:pPr>
          </w:p>
        </w:tc>
        <w:tc>
          <w:tcPr>
            <w:tcW w:w="810"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rPr>
                <w:sz w:val="20"/>
                <w:szCs w:val="20"/>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jc w:val="both"/>
              <w:rPr>
                <w:sz w:val="20"/>
                <w:szCs w:val="20"/>
              </w:rPr>
            </w:pPr>
          </w:p>
        </w:tc>
        <w:tc>
          <w:tcPr>
            <w:tcW w:w="1055" w:type="dxa"/>
            <w:tcBorders>
              <w:top w:val="single" w:sz="6" w:space="0" w:color="auto"/>
              <w:left w:val="single" w:sz="6" w:space="0" w:color="auto"/>
              <w:bottom w:val="single" w:sz="6" w:space="0" w:color="auto"/>
              <w:right w:val="single" w:sz="6" w:space="0" w:color="auto"/>
            </w:tcBorders>
            <w:shd w:val="clear" w:color="auto" w:fill="FFFFFF"/>
          </w:tcPr>
          <w:p w:rsidR="008F1895" w:rsidRDefault="008F1895">
            <w:pPr>
              <w:shd w:val="clear" w:color="auto" w:fill="FFFFFF"/>
              <w:jc w:val="both"/>
              <w:rPr>
                <w:sz w:val="20"/>
                <w:szCs w:val="20"/>
              </w:rPr>
            </w:pPr>
          </w:p>
        </w:tc>
      </w:tr>
      <w:tr w:rsidR="008F1895">
        <w:trPr>
          <w:trHeight w:hRule="exact" w:val="554"/>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rPr>
                <w:sz w:val="20"/>
                <w:szCs w:val="20"/>
                <w:lang w:val="kk-KZ"/>
              </w:rPr>
            </w:pPr>
            <w:r>
              <w:rPr>
                <w:sz w:val="20"/>
                <w:szCs w:val="20"/>
                <w:lang w:val="kk-KZ"/>
              </w:rPr>
              <w:t>Төменгі нысан 4</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3,13</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4,9</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1,03</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5,89</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3,18E</w:t>
            </w:r>
            <w:r>
              <w:rPr>
                <w:sz w:val="20"/>
                <w:szCs w:val="20"/>
                <w:vertAlign w:val="superscript"/>
              </w:rPr>
              <w:t>-10</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18,17</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13,3</w:t>
            </w:r>
          </w:p>
        </w:tc>
        <w:tc>
          <w:tcPr>
            <w:tcW w:w="607"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4,87</w:t>
            </w:r>
          </w:p>
        </w:tc>
        <w:tc>
          <w:tcPr>
            <w:tcW w:w="810"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rPr>
                <w:sz w:val="20"/>
                <w:szCs w:val="20"/>
              </w:rPr>
            </w:pPr>
            <w:r>
              <w:rPr>
                <w:sz w:val="20"/>
                <w:szCs w:val="20"/>
              </w:rPr>
              <w:t>3,08E</w:t>
            </w:r>
            <w:r>
              <w:rPr>
                <w:sz w:val="20"/>
                <w:szCs w:val="20"/>
                <w:vertAlign w:val="superscript"/>
              </w:rPr>
              <w:t>-03</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1,21</w:t>
            </w:r>
          </w:p>
        </w:tc>
        <w:tc>
          <w:tcPr>
            <w:tcW w:w="1055" w:type="dxa"/>
            <w:tcBorders>
              <w:top w:val="single" w:sz="6" w:space="0" w:color="auto"/>
              <w:left w:val="single" w:sz="6" w:space="0" w:color="auto"/>
              <w:bottom w:val="single" w:sz="6" w:space="0" w:color="auto"/>
              <w:right w:val="single" w:sz="6" w:space="0" w:color="auto"/>
            </w:tcBorders>
            <w:shd w:val="clear" w:color="auto" w:fill="FFFFFF"/>
          </w:tcPr>
          <w:p w:rsidR="008F1895" w:rsidRDefault="00D86CBE">
            <w:pPr>
              <w:shd w:val="clear" w:color="auto" w:fill="FFFFFF"/>
              <w:jc w:val="both"/>
              <w:rPr>
                <w:sz w:val="20"/>
                <w:szCs w:val="20"/>
              </w:rPr>
            </w:pPr>
            <w:r>
              <w:rPr>
                <w:sz w:val="20"/>
                <w:szCs w:val="20"/>
              </w:rPr>
              <w:t>19,19</w:t>
            </w:r>
          </w:p>
        </w:tc>
      </w:tr>
    </w:tbl>
    <w:p w:rsidR="008F1895" w:rsidRDefault="008F1895">
      <w:pPr>
        <w:jc w:val="both"/>
      </w:pPr>
    </w:p>
    <w:p w:rsidR="008F1895" w:rsidRDefault="00D86CBE">
      <w:pPr>
        <w:shd w:val="clear" w:color="auto" w:fill="FFFFFF"/>
        <w:ind w:left="5" w:right="-22"/>
        <w:jc w:val="both"/>
        <w:rPr>
          <w:spacing w:val="1"/>
          <w:sz w:val="28"/>
          <w:szCs w:val="28"/>
        </w:rPr>
      </w:pPr>
      <w:r>
        <w:rPr>
          <w:noProof/>
          <w:sz w:val="28"/>
          <w:szCs w:val="28"/>
          <w:lang w:eastAsia="ru-RU"/>
        </w:rPr>
        <w:drawing>
          <wp:anchor distT="0" distB="0" distL="6401435" distR="6401435" simplePos="0" relativeHeight="251796480" behindDoc="1" locked="0" layoutInCell="1" allowOverlap="1">
            <wp:simplePos x="0" y="0"/>
            <wp:positionH relativeFrom="margin">
              <wp:posOffset>85725</wp:posOffset>
            </wp:positionH>
            <wp:positionV relativeFrom="paragraph">
              <wp:posOffset>546100</wp:posOffset>
            </wp:positionV>
            <wp:extent cx="6002655" cy="2623820"/>
            <wp:effectExtent l="0" t="0" r="17145" b="5080"/>
            <wp:wrapTight wrapText="bothSides">
              <wp:wrapPolygon edited="0">
                <wp:start x="0" y="0"/>
                <wp:lineTo x="0" y="21485"/>
                <wp:lineTo x="21525" y="21485"/>
                <wp:lineTo x="21525" y="0"/>
                <wp:lineTo x="0" y="0"/>
              </wp:wrapPolygon>
            </wp:wrapTight>
            <wp:docPr id="252"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15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a:off x="0" y="0"/>
                      <a:ext cx="6002655" cy="2623820"/>
                    </a:xfrm>
                    <a:prstGeom prst="rect">
                      <a:avLst/>
                    </a:prstGeom>
                    <a:noFill/>
                    <a:ln>
                      <a:noFill/>
                    </a:ln>
                  </pic:spPr>
                </pic:pic>
              </a:graphicData>
            </a:graphic>
          </wp:anchor>
        </w:drawing>
      </w:r>
      <w:r>
        <w:rPr>
          <w:spacing w:val="1"/>
          <w:sz w:val="28"/>
          <w:szCs w:val="28"/>
        </w:rPr>
        <w:t xml:space="preserve">       3.14</w:t>
      </w:r>
      <w:r>
        <w:rPr>
          <w:spacing w:val="1"/>
          <w:sz w:val="28"/>
          <w:szCs w:val="28"/>
          <w:lang w:val="kk-KZ"/>
        </w:rPr>
        <w:t xml:space="preserve"> </w:t>
      </w:r>
      <w:r>
        <w:rPr>
          <w:spacing w:val="1"/>
          <w:sz w:val="28"/>
          <w:szCs w:val="28"/>
        </w:rPr>
        <w:t>суретте ұңғымалар арасындағы қашықтықты әртүрлі өткізгіштігі үшін дренаж уақытынан модельдеу нәтижелері көрсетілген.</w:t>
      </w:r>
    </w:p>
    <w:p w:rsidR="008F1895" w:rsidRDefault="00D86CBE">
      <w:pPr>
        <w:ind w:firstLine="567"/>
        <w:jc w:val="center"/>
      </w:pPr>
      <w:r>
        <w:rPr>
          <w:spacing w:val="-2"/>
          <w:lang w:val="kk-KZ"/>
        </w:rPr>
        <w:t>Ара-қашықтық</w:t>
      </w:r>
      <w:r>
        <w:rPr>
          <w:spacing w:val="-2"/>
        </w:rPr>
        <w:t>, м</w:t>
      </w:r>
    </w:p>
    <w:p w:rsidR="008F1895" w:rsidRDefault="00D86CBE">
      <w:pPr>
        <w:jc w:val="center"/>
        <w:rPr>
          <w:spacing w:val="1"/>
          <w:sz w:val="28"/>
          <w:szCs w:val="28"/>
        </w:rPr>
      </w:pPr>
      <w:r>
        <w:rPr>
          <w:spacing w:val="1"/>
          <w:sz w:val="28"/>
          <w:szCs w:val="28"/>
        </w:rPr>
        <w:t>Сурет 3.14</w:t>
      </w:r>
      <w:r>
        <w:rPr>
          <w:spacing w:val="1"/>
          <w:sz w:val="28"/>
          <w:szCs w:val="28"/>
          <w:lang w:val="kk-KZ"/>
        </w:rPr>
        <w:t xml:space="preserve"> </w:t>
      </w:r>
      <w:r>
        <w:rPr>
          <w:spacing w:val="1"/>
          <w:sz w:val="28"/>
          <w:szCs w:val="28"/>
        </w:rPr>
        <w:t>-</w:t>
      </w:r>
      <w:r>
        <w:rPr>
          <w:spacing w:val="1"/>
          <w:sz w:val="28"/>
          <w:szCs w:val="28"/>
          <w:lang w:val="kk-KZ"/>
        </w:rPr>
        <w:t xml:space="preserve"> Ұ</w:t>
      </w:r>
      <w:r>
        <w:rPr>
          <w:spacing w:val="1"/>
          <w:sz w:val="28"/>
          <w:szCs w:val="28"/>
        </w:rPr>
        <w:t>ңғымалар</w:t>
      </w:r>
      <w:r>
        <w:rPr>
          <w:spacing w:val="1"/>
          <w:sz w:val="28"/>
          <w:szCs w:val="28"/>
        </w:rPr>
        <w:t xml:space="preserve"> арасындағы қашықтықты әртүрлі өткізгіштікке </w:t>
      </w:r>
      <w:r>
        <w:rPr>
          <w:spacing w:val="1"/>
          <w:sz w:val="28"/>
          <w:szCs w:val="28"/>
        </w:rPr>
        <w:t>а</w:t>
      </w:r>
      <w:r>
        <w:rPr>
          <w:spacing w:val="1"/>
          <w:sz w:val="28"/>
          <w:szCs w:val="28"/>
        </w:rPr>
        <w:t>р</w:t>
      </w:r>
      <w:r>
        <w:rPr>
          <w:spacing w:val="1"/>
          <w:sz w:val="28"/>
          <w:szCs w:val="28"/>
        </w:rPr>
        <w:t>налған дренаж уақытынан модельдеу</w:t>
      </w:r>
    </w:p>
    <w:p w:rsidR="008F1895" w:rsidRDefault="00D86CBE">
      <w:pPr>
        <w:ind w:firstLineChars="235" w:firstLine="658"/>
        <w:jc w:val="both"/>
        <w:rPr>
          <w:sz w:val="28"/>
          <w:szCs w:val="28"/>
        </w:rPr>
      </w:pPr>
      <w:r>
        <w:rPr>
          <w:sz w:val="28"/>
          <w:szCs w:val="28"/>
        </w:rPr>
        <w:lastRenderedPageBreak/>
        <w:t>Газсыздандырудың мынадай параметрлері оңтайландыруға жатады: ұңғымалар арасындағы қашықтық және құрғату мерзімі. Тау-кен механикасын сандық модельдеу көмегімен д</w:t>
      </w:r>
      <w:r>
        <w:rPr>
          <w:sz w:val="28"/>
          <w:szCs w:val="28"/>
          <w:vertAlign w:val="subscript"/>
        </w:rPr>
        <w:t>6</w:t>
      </w:r>
      <w:r>
        <w:rPr>
          <w:sz w:val="28"/>
          <w:szCs w:val="28"/>
        </w:rPr>
        <w:t xml:space="preserve"> қабаты мен газ-дренаж қазбалары арасындағы қашықтық макси</w:t>
      </w:r>
      <w:r>
        <w:rPr>
          <w:sz w:val="28"/>
          <w:szCs w:val="28"/>
        </w:rPr>
        <w:t xml:space="preserve">малды түсіру және қауіпсіз қашықтықты сақтау параметрлері бойынша оңтайландырылды </w:t>
      </w:r>
      <w:r>
        <w:rPr>
          <w:sz w:val="28"/>
          <w:szCs w:val="28"/>
          <w:lang w:val="kk-KZ"/>
        </w:rPr>
        <w:t>(</w:t>
      </w:r>
      <w:r>
        <w:rPr>
          <w:sz w:val="28"/>
          <w:szCs w:val="28"/>
        </w:rPr>
        <w:t>3.15</w:t>
      </w:r>
      <w:r>
        <w:rPr>
          <w:sz w:val="28"/>
          <w:szCs w:val="28"/>
          <w:lang w:val="kk-KZ"/>
        </w:rPr>
        <w:t xml:space="preserve"> </w:t>
      </w:r>
      <w:r>
        <w:rPr>
          <w:sz w:val="28"/>
          <w:szCs w:val="28"/>
        </w:rPr>
        <w:t>сурет</w:t>
      </w:r>
      <w:r>
        <w:rPr>
          <w:sz w:val="28"/>
          <w:szCs w:val="28"/>
          <w:lang w:val="kk-KZ"/>
        </w:rPr>
        <w:t>)</w:t>
      </w:r>
      <w:r>
        <w:rPr>
          <w:sz w:val="28"/>
          <w:szCs w:val="28"/>
        </w:rPr>
        <w:t xml:space="preserve"> [46, </w:t>
      </w:r>
      <w:r>
        <w:rPr>
          <w:sz w:val="28"/>
          <w:szCs w:val="28"/>
          <w:lang w:val="kk-KZ"/>
        </w:rPr>
        <w:t>б</w:t>
      </w:r>
      <w:r>
        <w:rPr>
          <w:sz w:val="28"/>
          <w:szCs w:val="28"/>
        </w:rPr>
        <w:t>. 45].</w:t>
      </w:r>
    </w:p>
    <w:p w:rsidR="008F1895" w:rsidRDefault="008F1895">
      <w:pPr>
        <w:ind w:firstLine="567"/>
        <w:jc w:val="both"/>
        <w:rPr>
          <w:sz w:val="28"/>
          <w:szCs w:val="28"/>
        </w:rPr>
      </w:pPr>
    </w:p>
    <w:p w:rsidR="008F1895" w:rsidRDefault="00D86CBE">
      <w:pPr>
        <w:ind w:firstLine="567"/>
        <w:jc w:val="both"/>
        <w:rPr>
          <w:sz w:val="28"/>
          <w:szCs w:val="28"/>
        </w:rPr>
      </w:pPr>
      <w:r>
        <w:rPr>
          <w:noProof/>
          <w:sz w:val="28"/>
          <w:szCs w:val="28"/>
          <w:lang w:eastAsia="ru-RU"/>
        </w:rPr>
        <w:drawing>
          <wp:inline distT="0" distB="0" distL="0" distR="0">
            <wp:extent cx="5247640" cy="2888615"/>
            <wp:effectExtent l="0" t="0" r="10160" b="6985"/>
            <wp:docPr id="253"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152"/>
                    <pic:cNvPicPr>
                      <a:picLocks noChangeAspect="1" noChangeArrowheads="1"/>
                    </pic:cNvPicPr>
                  </pic:nvPicPr>
                  <pic:blipFill>
                    <a:blip r:embed="rId171">
                      <a:extLst>
                        <a:ext uri="{28A0092B-C50C-407E-A947-70E740481C1C}">
                          <a14:useLocalDpi xmlns:a14="http://schemas.microsoft.com/office/drawing/2010/main" val="0"/>
                        </a:ext>
                      </a:extLst>
                    </a:blip>
                    <a:srcRect l="3687" t="7563" r="10412" b="10607"/>
                    <a:stretch>
                      <a:fillRect/>
                    </a:stretch>
                  </pic:blipFill>
                  <pic:spPr>
                    <a:xfrm>
                      <a:off x="0" y="0"/>
                      <a:ext cx="5246425" cy="2888184"/>
                    </a:xfrm>
                    <a:prstGeom prst="rect">
                      <a:avLst/>
                    </a:prstGeom>
                    <a:noFill/>
                    <a:ln>
                      <a:noFill/>
                    </a:ln>
                  </pic:spPr>
                </pic:pic>
              </a:graphicData>
            </a:graphic>
          </wp:inline>
        </w:drawing>
      </w:r>
    </w:p>
    <w:p w:rsidR="008F1895" w:rsidRDefault="00D86CBE">
      <w:pPr>
        <w:pStyle w:val="afb"/>
        <w:ind w:firstLine="709"/>
        <w:jc w:val="center"/>
        <w:rPr>
          <w:sz w:val="28"/>
          <w:szCs w:val="28"/>
        </w:rPr>
      </w:pPr>
      <w:r>
        <w:rPr>
          <w:sz w:val="28"/>
          <w:szCs w:val="28"/>
        </w:rPr>
        <w:t>3.15</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М</w:t>
      </w:r>
      <w:r>
        <w:rPr>
          <w:sz w:val="28"/>
          <w:szCs w:val="28"/>
        </w:rPr>
        <w:t>ассивтен метан дренаждау кезінде көмірдің өткізгіштігінің өзгеруі</w:t>
      </w:r>
    </w:p>
    <w:p w:rsidR="008F1895" w:rsidRDefault="008F1895">
      <w:pPr>
        <w:pStyle w:val="afb"/>
        <w:ind w:firstLine="709"/>
        <w:jc w:val="both"/>
        <w:rPr>
          <w:sz w:val="28"/>
          <w:szCs w:val="28"/>
        </w:rPr>
      </w:pPr>
    </w:p>
    <w:p w:rsidR="008F1895" w:rsidRDefault="008F1895">
      <w:pPr>
        <w:ind w:firstLine="567"/>
        <w:jc w:val="both"/>
        <w:rPr>
          <w:sz w:val="28"/>
          <w:szCs w:val="28"/>
        </w:rPr>
      </w:pPr>
    </w:p>
    <w:p w:rsidR="008F1895" w:rsidRDefault="00D86CBE">
      <w:pPr>
        <w:spacing w:after="0" w:line="240" w:lineRule="auto"/>
        <w:ind w:firstLineChars="200" w:firstLine="560"/>
        <w:jc w:val="both"/>
        <w:rPr>
          <w:sz w:val="28"/>
          <w:szCs w:val="28"/>
        </w:rPr>
      </w:pPr>
      <w:r>
        <w:rPr>
          <w:sz w:val="28"/>
          <w:szCs w:val="28"/>
        </w:rPr>
        <w:t xml:space="preserve">3.4 </w:t>
      </w:r>
      <w:r>
        <w:rPr>
          <w:sz w:val="28"/>
          <w:szCs w:val="28"/>
          <w:lang w:val="kk-KZ"/>
        </w:rPr>
        <w:t>Т</w:t>
      </w:r>
      <w:r>
        <w:rPr>
          <w:sz w:val="28"/>
          <w:szCs w:val="28"/>
        </w:rPr>
        <w:t xml:space="preserve">ау-кен қазбаларын жүргізу кезінде </w:t>
      </w:r>
      <w:r>
        <w:rPr>
          <w:sz w:val="28"/>
          <w:szCs w:val="28"/>
          <w:lang w:val="kk-KZ"/>
        </w:rPr>
        <w:t>лақтырылыс</w:t>
      </w:r>
      <w:r>
        <w:rPr>
          <w:sz w:val="28"/>
          <w:szCs w:val="28"/>
        </w:rPr>
        <w:t xml:space="preserve"> қау</w:t>
      </w:r>
      <w:r>
        <w:rPr>
          <w:sz w:val="28"/>
          <w:szCs w:val="28"/>
          <w:lang w:val="kk-KZ"/>
        </w:rPr>
        <w:t>і</w:t>
      </w:r>
      <w:r>
        <w:rPr>
          <w:sz w:val="28"/>
          <w:szCs w:val="28"/>
        </w:rPr>
        <w:t xml:space="preserve">пі бар аймақтарды болжаудың қолданыстағы әдістері мен тәсілдері </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Дайындық қазбаларындағы алдын ала газсыздандыру схемалары мен п</w:t>
      </w:r>
      <w:r>
        <w:rPr>
          <w:sz w:val="28"/>
          <w:szCs w:val="28"/>
        </w:rPr>
        <w:t>а</w:t>
      </w:r>
      <w:r>
        <w:rPr>
          <w:sz w:val="28"/>
          <w:szCs w:val="28"/>
        </w:rPr>
        <w:t xml:space="preserve">раметрлері төменде берілген. </w:t>
      </w:r>
    </w:p>
    <w:p w:rsidR="008F1895" w:rsidRDefault="00D86CBE">
      <w:pPr>
        <w:spacing w:after="0" w:line="240" w:lineRule="auto"/>
        <w:ind w:firstLineChars="200" w:firstLine="560"/>
        <w:jc w:val="both"/>
        <w:rPr>
          <w:sz w:val="28"/>
          <w:szCs w:val="28"/>
        </w:rPr>
      </w:pPr>
      <w:r>
        <w:rPr>
          <w:sz w:val="28"/>
          <w:szCs w:val="28"/>
        </w:rPr>
        <w:t xml:space="preserve"> Қаттарды газсыздандыру қаттың газдылығын көмір мен газдың кенеттен </w:t>
      </w:r>
      <w:r>
        <w:rPr>
          <w:sz w:val="28"/>
          <w:szCs w:val="28"/>
          <w:lang w:val="kk-KZ"/>
        </w:rPr>
        <w:t>лақтырылыс</w:t>
      </w:r>
      <w:r>
        <w:rPr>
          <w:sz w:val="28"/>
          <w:szCs w:val="28"/>
        </w:rPr>
        <w:t>ын болдырмайтын қа</w:t>
      </w:r>
      <w:r>
        <w:rPr>
          <w:sz w:val="28"/>
          <w:szCs w:val="28"/>
        </w:rPr>
        <w:t>уіпсіз мәндерге дейін төмендету үшін қолд</w:t>
      </w:r>
      <w:r>
        <w:rPr>
          <w:sz w:val="28"/>
          <w:szCs w:val="28"/>
        </w:rPr>
        <w:t>а</w:t>
      </w:r>
      <w:r>
        <w:rPr>
          <w:sz w:val="28"/>
          <w:szCs w:val="28"/>
        </w:rPr>
        <w:t>нылады. газсыздандыру қабат бойынша бұрғыланған диаметрі 80 мм ұңғым</w:t>
      </w:r>
      <w:r>
        <w:rPr>
          <w:sz w:val="28"/>
          <w:szCs w:val="28"/>
        </w:rPr>
        <w:t>а</w:t>
      </w:r>
      <w:r>
        <w:rPr>
          <w:sz w:val="28"/>
          <w:szCs w:val="28"/>
        </w:rPr>
        <w:t>лар арқылы немесе жыныс қабаты арқылы жүзеге асырылады.</w:t>
      </w:r>
    </w:p>
    <w:p w:rsidR="008F1895" w:rsidRDefault="00D86CBE">
      <w:pPr>
        <w:spacing w:after="0" w:line="240" w:lineRule="auto"/>
        <w:ind w:firstLineChars="200" w:firstLine="560"/>
        <w:jc w:val="both"/>
        <w:rPr>
          <w:sz w:val="28"/>
          <w:szCs w:val="28"/>
        </w:rPr>
      </w:pPr>
      <w:r>
        <w:rPr>
          <w:sz w:val="28"/>
          <w:szCs w:val="28"/>
        </w:rPr>
        <w:t>Ұңғымалар</w:t>
      </w:r>
      <w:r>
        <w:rPr>
          <w:sz w:val="28"/>
          <w:szCs w:val="28"/>
        </w:rPr>
        <w:t xml:space="preserve"> көлденең, жоғары және төмен болады.</w:t>
      </w:r>
    </w:p>
    <w:p w:rsidR="008F1895" w:rsidRDefault="00D86CBE">
      <w:pPr>
        <w:spacing w:after="0" w:line="240" w:lineRule="auto"/>
        <w:ind w:firstLineChars="200" w:firstLine="560"/>
        <w:jc w:val="both"/>
        <w:rPr>
          <w:sz w:val="28"/>
          <w:szCs w:val="28"/>
        </w:rPr>
      </w:pPr>
      <w:r>
        <w:rPr>
          <w:sz w:val="28"/>
          <w:szCs w:val="28"/>
        </w:rPr>
        <w:t>Көлденең және көтерілетін ұңғымалар болашақ</w:t>
      </w:r>
      <w:r>
        <w:rPr>
          <w:sz w:val="28"/>
          <w:szCs w:val="28"/>
        </w:rPr>
        <w:t xml:space="preserve"> өндіріс контурының артында 10 м, ал төмендейтіндер 20-30 м бұрғыланады.</w:t>
      </w:r>
    </w:p>
    <w:p w:rsidR="008F1895" w:rsidRDefault="00D86CBE">
      <w:pPr>
        <w:spacing w:after="0" w:line="240" w:lineRule="auto"/>
        <w:ind w:firstLineChars="200" w:firstLine="560"/>
        <w:jc w:val="both"/>
        <w:rPr>
          <w:sz w:val="28"/>
          <w:szCs w:val="28"/>
        </w:rPr>
      </w:pPr>
      <w:r>
        <w:rPr>
          <w:sz w:val="28"/>
          <w:szCs w:val="28"/>
        </w:rPr>
        <w:t>Тазарту қазбаларында ұңғымалар 10 м конвейерлік немесе желдеткіш штрекке дейін бұрғыланбайды.</w:t>
      </w:r>
    </w:p>
    <w:p w:rsidR="008F1895" w:rsidRDefault="00D86CBE">
      <w:pPr>
        <w:spacing w:after="0" w:line="240" w:lineRule="auto"/>
        <w:ind w:firstLineChars="200" w:firstLine="560"/>
        <w:jc w:val="both"/>
        <w:rPr>
          <w:sz w:val="28"/>
          <w:szCs w:val="28"/>
        </w:rPr>
      </w:pPr>
      <w:r>
        <w:rPr>
          <w:sz w:val="28"/>
          <w:szCs w:val="28"/>
        </w:rPr>
        <w:t>Газсыздандыруды күшейту және газсыздандыру мерзімін қысқарту үшін жер асты қазбаларынан б</w:t>
      </w:r>
      <w:r>
        <w:rPr>
          <w:sz w:val="28"/>
          <w:szCs w:val="28"/>
        </w:rPr>
        <w:t>ұрғыланған</w:t>
      </w:r>
      <w:r>
        <w:rPr>
          <w:sz w:val="28"/>
          <w:szCs w:val="28"/>
        </w:rPr>
        <w:t xml:space="preserve"> ұңғымалар арқылы резервуардағы гидра</w:t>
      </w:r>
      <w:r>
        <w:rPr>
          <w:sz w:val="28"/>
          <w:szCs w:val="28"/>
        </w:rPr>
        <w:t>в</w:t>
      </w:r>
      <w:r>
        <w:rPr>
          <w:sz w:val="28"/>
          <w:szCs w:val="28"/>
        </w:rPr>
        <w:lastRenderedPageBreak/>
        <w:t>ликалық сыну қолданылады, содан кейін газсыздандыру ұңғымаларының ги</w:t>
      </w:r>
      <w:r>
        <w:rPr>
          <w:sz w:val="28"/>
          <w:szCs w:val="28"/>
        </w:rPr>
        <w:t>д</w:t>
      </w:r>
      <w:r>
        <w:rPr>
          <w:sz w:val="28"/>
          <w:szCs w:val="28"/>
        </w:rPr>
        <w:t>равликалық сыну аймағына бұрғыланады.</w:t>
      </w:r>
    </w:p>
    <w:p w:rsidR="008F1895" w:rsidRDefault="00D86CBE">
      <w:pPr>
        <w:spacing w:after="0" w:line="240" w:lineRule="auto"/>
        <w:ind w:firstLineChars="200" w:firstLine="560"/>
        <w:jc w:val="both"/>
        <w:rPr>
          <w:sz w:val="28"/>
          <w:szCs w:val="28"/>
        </w:rPr>
      </w:pPr>
      <w:r>
        <w:rPr>
          <w:sz w:val="28"/>
          <w:szCs w:val="28"/>
        </w:rPr>
        <w:t>Дайындық қазбаларын газсыздандыру сызбасы</w:t>
      </w:r>
      <w:r>
        <w:rPr>
          <w:sz w:val="28"/>
          <w:szCs w:val="28"/>
          <w:lang w:val="kk-KZ"/>
        </w:rPr>
        <w:t xml:space="preserve"> (</w:t>
      </w:r>
      <w:r>
        <w:rPr>
          <w:sz w:val="28"/>
          <w:szCs w:val="28"/>
        </w:rPr>
        <w:t>3.16</w:t>
      </w:r>
      <w:r>
        <w:rPr>
          <w:sz w:val="28"/>
          <w:szCs w:val="28"/>
          <w:lang w:val="kk-KZ"/>
        </w:rPr>
        <w:t xml:space="preserve"> </w:t>
      </w:r>
      <w:r>
        <w:rPr>
          <w:sz w:val="28"/>
          <w:szCs w:val="28"/>
        </w:rPr>
        <w:t>сурет</w:t>
      </w:r>
      <w:r>
        <w:rPr>
          <w:sz w:val="28"/>
          <w:szCs w:val="28"/>
          <w:lang w:val="kk-KZ"/>
        </w:rPr>
        <w:t>)</w:t>
      </w:r>
      <w:r>
        <w:rPr>
          <w:sz w:val="28"/>
          <w:szCs w:val="28"/>
        </w:rPr>
        <w:t>.</w:t>
      </w:r>
    </w:p>
    <w:p w:rsidR="008F1895" w:rsidRDefault="008F1895">
      <w:pPr>
        <w:spacing w:after="0" w:line="240" w:lineRule="auto"/>
        <w:ind w:firstLineChars="200" w:firstLine="560"/>
        <w:jc w:val="both"/>
        <w:rPr>
          <w:sz w:val="28"/>
          <w:szCs w:val="28"/>
        </w:rPr>
      </w:pPr>
    </w:p>
    <w:p w:rsidR="008F1895" w:rsidRDefault="00D86CBE">
      <w:pPr>
        <w:ind w:firstLine="567"/>
        <w:jc w:val="both"/>
        <w:rPr>
          <w:sz w:val="28"/>
          <w:szCs w:val="28"/>
        </w:rPr>
      </w:pPr>
      <w:r>
        <w:rPr>
          <w:noProof/>
          <w:sz w:val="28"/>
          <w:szCs w:val="28"/>
          <w:lang w:eastAsia="ru-RU"/>
        </w:rPr>
        <mc:AlternateContent>
          <mc:Choice Requires="wps">
            <w:drawing>
              <wp:anchor distT="0" distB="0" distL="114300" distR="114300" simplePos="0" relativeHeight="251680768" behindDoc="0" locked="0" layoutInCell="1" allowOverlap="1">
                <wp:simplePos x="0" y="0"/>
                <wp:positionH relativeFrom="column">
                  <wp:posOffset>1663065</wp:posOffset>
                </wp:positionH>
                <wp:positionV relativeFrom="paragraph">
                  <wp:posOffset>145415</wp:posOffset>
                </wp:positionV>
                <wp:extent cx="6985" cy="1425575"/>
                <wp:effectExtent l="4445" t="0" r="7620" b="3175"/>
                <wp:wrapNone/>
                <wp:docPr id="254" name="Прямая со стрелкой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85" cy="14255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28" o:spid="_x0000_s1026" o:spt="32" type="#_x0000_t32" style="position:absolute;left:0pt;flip:y;margin-left:130.95pt;margin-top:11.45pt;height:112.25pt;width:0.55pt;z-index:251879424;mso-width-relative:page;mso-height-relative:page;" filled="f" stroked="t" coordsize="21600,21600" o:gfxdata="UEsDBAoAAAAAAIdO4kAAAAAAAAAAAAAAAAAEAAAAZHJzL1BLAwQUAAAACACHTuJA5EhsYNkAAAAK&#10;AQAADwAAAGRycy9kb3ducmV2LnhtbE2PzU7DQAyE70i8w8pI3OgmaQklZFMhBOLCoaT00JubNUnE&#10;/kTZTVPeHnOCk8fyaPxNuTlbI040ht47BekiAUGu8bp3rYKP3cvNGkSI6DQa70jBNwXYVJcXJRba&#10;z+6dTnVsBYe4UKCCLsahkDI0HVkMCz+Q49unHy1GXsdW6hFnDrdGZkmSS4u94w8dDvTUUfNVT1bB&#10;8vE51PM0mHS/R9y9Htrbt2mr1PVVmjyAiHSOf2b4xWd0qJjp6CengzAKsjy9ZyuLjCcbsnzJ5Y4s&#10;VncrkFUp/1eofgBQSwMEFAAAAAgAh07iQN9UftoaAgAA9AMAAA4AAABkcnMvZTJvRG9jLnhtbK1T&#10;S27bMBDdF+gdCO5r2UKUJoLlLGykm7Q1kLR7mqIsohSHIGnL3qW9QI7QK3TTRT/IGaQbdUgZTpNu&#10;sqgWBMmZefPe42h6sWsU2QrrJOiCTkZjSoTmUEq9LuiHm8tXZ5Q4z3TJFGhR0L1w9GL28sW0NblI&#10;oQZVCksQRLu8NQWtvTd5kjhei4a5ERihMViBbZjHo10npWUtojcqScfj06QFWxoLXDiHt4shSA+I&#10;9jmAUFWSiwXwTSO0H1CtUMyjJFdL4+gssq0qwf37qnLCE1VQVOrjik1wvwprMpuyfG2ZqSU/UGDP&#10;ofBEU8OkxqZHqAXzjGys/AeqkdyCg8qPODTJICQ6giom4yfeXNfMiKgFrXbmaLr7f7D83XZpiSwL&#10;mmYnlGjW4JN3X/vb/q773X3r70j/ubvHpf/S33bfu1/dz+6++0Em6VnwrjUuR4i5Xtqgnu/0tbkC&#10;/skRDfOa6bWIGm72BmEnoSJ5VBIOziCDVfsWSsxhGw/RyF1lG1IpaT6GwgCOZpFdfLn98eXEzhOO&#10;l6fnZxklHAOTkzTLXmexFcsDSqg11vk3AhoSNgV13jK5rv0ctMYRATt0YNsr5wPHh4JQrOFSKhUn&#10;RWnSFvQ8S7NIyYGSZQiGNGfXq7myZMvCrMXvwOJRWmCwYK4e8krchSyWW9jocmiu9MGnYM1g8grK&#10;/dKGcLAMhyGyPAxumLa/zzHr4Wed/Q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kSGxg2QAAAAoB&#10;AAAPAAAAAAAAAAEAIAAAACIAAABkcnMvZG93bnJldi54bWxQSwECFAAUAAAACACHTuJA31R+2hoC&#10;AAD0AwAADgAAAAAAAAABACAAAAAoAQAAZHJzL2Uyb0RvYy54bWxQSwUGAAAAAAYABgBZAQAAtAUA&#10;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79744" behindDoc="0" locked="0" layoutInCell="1" allowOverlap="1">
                <wp:simplePos x="0" y="0"/>
                <wp:positionH relativeFrom="column">
                  <wp:posOffset>1821180</wp:posOffset>
                </wp:positionH>
                <wp:positionV relativeFrom="paragraph">
                  <wp:posOffset>145415</wp:posOffset>
                </wp:positionV>
                <wp:extent cx="0" cy="1425575"/>
                <wp:effectExtent l="4445" t="0" r="14605" b="3175"/>
                <wp:wrapNone/>
                <wp:docPr id="255" name="Прямая со стрелкой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255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27" o:spid="_x0000_s1026" o:spt="32" type="#_x0000_t32" style="position:absolute;left:0pt;flip:y;margin-left:143.4pt;margin-top:11.45pt;height:112.25pt;width:0pt;z-index:251878400;mso-width-relative:page;mso-height-relative:page;" filled="f" stroked="t" coordsize="21600,21600" o:gfxdata="UEsDBAoAAAAAAIdO4kAAAAAAAAAAAAAAAAAEAAAAZHJzL1BLAwQUAAAACACHTuJAiclIvtcAAAAK&#10;AQAADwAAAGRycy9kb3ducmV2LnhtbE2PMU/DQAyFdyT+w8lIbPSSUEoJuVQIgVgYIKUDm5szSUTO&#10;F+UuTfn3GDHA9uz39Py52Bxdrw40hs6zgXSRgCKuve24MfC2fbxYgwoR2WLvmQx8UYBNeXpSYG79&#10;zK90qGKjpIRDjgbaGIdc61C35DAs/EAs3ocfHUYZx0bbEWcpd73OkmSlHXYsF1oc6L6l+rOanIHL&#10;u4dQzdPQp7sd4vbpvbl6nl6MOT9Lk1tQkY7xLww/+IIOpTDt/cQ2qN5Atl4JehSR3YCSwO9iL2J5&#10;vQRdFvr/C+U3UEsDBBQAAAAIAIdO4kAov6qFFAIAAPEDAAAOAAAAZHJzL2Uyb0RvYy54bWytU0tu&#10;2zAQ3RfoHQjua9lG3bSC5SxspJu0DZC0e5qkJKIUhyBpy96lvUCO0Ct0k0U/yBmkG3VIGU6TbrKo&#10;FgTJmXnz3uNofrprNNlK5xWYgk5GY0qk4SCUqQr68ersxWtKfGBGMA1GFnQvPT1dPH82b20up1CD&#10;FtIRBDE+b21B6xBsnmWe17JhfgRWGgyW4BoW8OiqTDjWInqjs+l4/CprwQnrgEvv8XY1BOkB0T0F&#10;EMpScbkCvmmkCQOqk5oFlORrZT1dJLZlKXn4UJZeBqILikpDWrEJ7tdxzRZzlleO2VrxAwX2FAqP&#10;NDVMGWx6hFqxwMjGqX+gGsUdeCjDiEOTDUKSI6hiMn7kzWXNrExa0Gpvj6b7/wfL328vHFGioNPZ&#10;jBLDGnzy7lt/3d90v7vv/Q3pv3R3uPRf++vutvvV/ezuuh9kMj2J3rXW5wixNBcuquc7c2nPgX/2&#10;xMCyZqaSScPV3iLsJFZkD0riwVtksG7fgcActgmQjNyVriGlVvZTLIzgaBbZpZfbH19O7gLhwyXH&#10;28lLVHEyS31YHiFioXU+vJXQkLgpqA+OqaoOSzAG5wPcAM+25z5EgvcFsdjAmdI6jYk2pC3om9l0&#10;lvh40ErEYEzzrlovtSNbFgctfQcWD9IigxXz9ZAncBezWO5gY8TQXJuDSdGXweE1iP2Fi+HoF05C&#10;YnmY2jhqf59T1v2fuvg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clIvtcAAAAKAQAADwAAAAAA&#10;AAABACAAAAAiAAAAZHJzL2Rvd25yZXYueG1sUEsBAhQAFAAAAAgAh07iQCi/qoUUAgAA8QMAAA4A&#10;AAAAAAAAAQAgAAAAJgEAAGRycy9lMm9Eb2MueG1sUEsFBgAAAAAGAAYAWQEAAKwFA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78720" behindDoc="0" locked="0" layoutInCell="1" allowOverlap="1">
                <wp:simplePos x="0" y="0"/>
                <wp:positionH relativeFrom="column">
                  <wp:posOffset>1965325</wp:posOffset>
                </wp:positionH>
                <wp:positionV relativeFrom="paragraph">
                  <wp:posOffset>145415</wp:posOffset>
                </wp:positionV>
                <wp:extent cx="7620" cy="1425575"/>
                <wp:effectExtent l="4445" t="0" r="6985" b="3175"/>
                <wp:wrapNone/>
                <wp:docPr id="256" name="Прямая со стрелкой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20" cy="14255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26" o:spid="_x0000_s1026" o:spt="32" type="#_x0000_t32" style="position:absolute;left:0pt;flip:y;margin-left:154.75pt;margin-top:11.45pt;height:112.25pt;width:0.6pt;z-index:251877376;mso-width-relative:page;mso-height-relative:page;" filled="f" stroked="t" coordsize="21600,21600" o:gfxdata="UEsDBAoAAAAAAIdO4kAAAAAAAAAAAAAAAAAEAAAAZHJzL1BLAwQUAAAACACHTuJAv2r9XNkAAAAK&#10;AQAADwAAAGRycy9kb3ducmV2LnhtbE2PwU7DMAyG70i8Q2Qkbixpt7GtNJ0QAnHhMDp22M1rQ1uR&#10;OFWTruPtMSc42v71+fvz7cVZcTZD6DxpSGYKhKHK1x01Gj72L3drECEi1Wg9GQ3fJsC2uL7KMav9&#10;RO/mXMZGMIRChhraGPtMylC1xmGY+d4Q3z794DDyODSyHnBiuLMyVepeOuyIP7TYm6fWVF/l6DTM&#10;H59DOY29TQ4HxP3rsVm+jTutb28S9QAimkv8C8OvPqtDwU4nP1IdhGWG2iw5qiFNNyA4ME/UCsSJ&#10;F4vVAmSRy/8Vih9QSwMEFAAAAAgAh07iQB8fAqcZAgAA9AMAAA4AAABkcnMvZTJvRG9jLnhtbK1T&#10;S27bMBDdF+gdCO5r2ULttILlLGykm7Q1kLR7mqIkohSHIGnL3qW9QI7QK3TTRT/IGaQbdUgZTpNu&#10;sqgWBMmZefPe42h+vm8U2QnrJOicTkZjSoTmUEhd5fTD9cWLV5Q4z3TBFGiR04Nw9Hzx/Nm8NZlI&#10;oQZVCEsQRLusNTmtvTdZkjhei4a5ERihMViCbZjHo62SwrIW0RuVpOPxLGnBFsYCF87h7WoI0iOi&#10;fQoglKXkYgV82wjtB1QrFPMoydXSOLqIbMtScP++LJ3wROUUlfq4YhPcb8KaLOYsqywzteRHCuwp&#10;FB5papjU2PQEtWKeka2V/0A1kltwUPoRhyYZhERHUMVk/Mibq5oZEbWg1c6cTHf/D5a/260tkUVO&#10;0+mMEs0afPLua3/T33a/u2/9Lek/d3e49F/6m+5796v72d11P8gknQXvWuMyhFjqtQ3q+V5fmUvg&#10;nxzRsKyZrkTUcH0wCDsJFcmDknBwBhls2rdQYA7beohG7kvbkFJJ8zEUBnA0i+zjyx1OLyf2nnC8&#10;PJul+KIcA5OX6XR6No2tWBZQQq2xzr8R0JCwyanzlsmq9kvQGkcE7NCB7S6dDxzvC0KxhgupVJwU&#10;pUmb09fTdBopOVCyCMGQ5my1WSpLdizMWvyOLB6kBQYr5uohr8BdyGKZha0uhuZKH30K1gwmb6A4&#10;rG0IB8twGCLL4+CGafv7HLPuf9bF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9q/VzZAAAACgEA&#10;AA8AAAAAAAAAAQAgAAAAIgAAAGRycy9kb3ducmV2LnhtbFBLAQIUABQAAAAIAIdO4kAfHwKnGQIA&#10;APQDAAAOAAAAAAAAAAEAIAAAACgBAABkcnMvZTJvRG9jLnhtbFBLBQYAAAAABgAGAFkBAACzBQAA&#10;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77696" behindDoc="0" locked="0" layoutInCell="1" allowOverlap="1">
                <wp:simplePos x="0" y="0"/>
                <wp:positionH relativeFrom="column">
                  <wp:posOffset>2119630</wp:posOffset>
                </wp:positionH>
                <wp:positionV relativeFrom="paragraph">
                  <wp:posOffset>145415</wp:posOffset>
                </wp:positionV>
                <wp:extent cx="0" cy="1425575"/>
                <wp:effectExtent l="4445" t="0" r="14605" b="3175"/>
                <wp:wrapNone/>
                <wp:docPr id="257" name="Прямая со стрелкой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255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25" o:spid="_x0000_s1026" o:spt="32" type="#_x0000_t32" style="position:absolute;left:0pt;flip:y;margin-left:166.9pt;margin-top:11.45pt;height:112.25pt;width:0pt;z-index:251876352;mso-width-relative:page;mso-height-relative:page;" filled="f" stroked="t" coordsize="21600,21600" o:gfxdata="UEsDBAoAAAAAAIdO4kAAAAAAAAAAAAAAAAAEAAAAZHJzL1BLAwQUAAAACACHTuJA8/Sf2NcAAAAK&#10;AQAADwAAAGRycy9kb3ducmV2LnhtbE2PTU/DMAyG70j8h8hI3Fj6MWCUphNCIC4cRscOu3lNaCsS&#10;p2rSdfx7jDjA0a9fPX5crk/OiqMZQ+9JQbpIQBhqvO6pVfC+fb5agQgRSaP1ZBR8mQDr6vysxEL7&#10;md7MsY6tYAiFAhV0MQ6FlKHpjMOw8IMh3n340WHkcWylHnFmuLMyS5Ib6bAnvtDhYB4703zWk1OQ&#10;PzyFep4Gm+52iNuXfXv9Om2UurxIk3sQ0ZziXxl+9FkdKnY6+Il0EJYZec7qUUGW3YHgwm9w4GB5&#10;uwRZlfL/C9U3UEsDBBQAAAAIAIdO4kBYvCQeEQIAAPEDAAAOAAAAZHJzL2Uyb0RvYy54bWytU82O&#10;0zAQviPxDpbvNE1FWYia7qHVclmg0i7cXcdJLByPZbtNe1t4gX0EXoHLHvjRPkPyRoyd0oVy2QM5&#10;jDwez+fv+zyZne8aRbbCOgk6p+loTInQHAqpq5y+v7549pIS55kumAItcroXjp7Pnz6ZtSYTE6hB&#10;FcISBNEua01Oa+9NliSO16JhbgRGaCyWYBvmMbVVUljWInqjksl4/CJpwRbGAhfO4e5yKNIDon0M&#10;IJSl5GIJfNMI7QdUKxTzKMnV0jg6j2zLUnD/riyd8ETlFJX6GPESXK9DTOYzllWWmVryAwX2GAon&#10;mhomNV56hFoyz8jGyn+gGsktOCj9iEOTDEKiI6giHZ94c1UzI6IWtNqZo+nu/8Hyt9uVJbLI6WR6&#10;RolmDT5596W/6W+7n93X/pb0n7p7DP3n/qa7635037v77htJJ9PgXWtchhALvbJBPd/pK3MJ/KMj&#10;GhY105WIGq73BmHT0JH81RISZ5DBun0DBZ5hGw/RyF1pG1IqaT6ExgCOZpFdfLn98eXEzhM+bHLc&#10;TZ9PptOzyCxhWYAIjcY6/1pAQ8Iip85bJqvaL0BrnA+wAzzbXjofCD40hGYNF1KpOCZKkzanr6Yo&#10;PVQcKFmEYkxstV4oS7YsDFr8otqTY4HBkrl6OFfgaphACxtdDJcrfTAp+DI4vIZiv7K/zcNJiCwP&#10;UxtG7c88dj/8qfN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8/Sf2NcAAAAKAQAADwAAAAAAAAAB&#10;ACAAAAAiAAAAZHJzL2Rvd25yZXYueG1sUEsBAhQAFAAAAAgAh07iQFi8JB4RAgAA8QMAAA4AAAAA&#10;AAAAAQAgAAAAJgEAAGRycy9lMm9Eb2MueG1sUEsFBgAAAAAGAAYAWQEAAKkFA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76672" behindDoc="0" locked="0" layoutInCell="1" allowOverlap="1">
                <wp:simplePos x="0" y="0"/>
                <wp:positionH relativeFrom="column">
                  <wp:posOffset>2253615</wp:posOffset>
                </wp:positionH>
                <wp:positionV relativeFrom="paragraph">
                  <wp:posOffset>145415</wp:posOffset>
                </wp:positionV>
                <wp:extent cx="6985" cy="1425575"/>
                <wp:effectExtent l="4445" t="0" r="7620" b="3175"/>
                <wp:wrapNone/>
                <wp:docPr id="258" name="Прямая со стрелкой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985" cy="14255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24" o:spid="_x0000_s1026" o:spt="32" type="#_x0000_t32" style="position:absolute;left:0pt;flip:x y;margin-left:177.45pt;margin-top:11.45pt;height:112.25pt;width:0.55pt;z-index:251875328;mso-width-relative:page;mso-height-relative:page;" filled="f" stroked="t" coordsize="21600,21600" o:gfxdata="UEsDBAoAAAAAAIdO4kAAAAAAAAAAAAAAAAAEAAAAZHJzL1BLAwQUAAAACACHTuJAYbbDRtoAAAAK&#10;AQAADwAAAGRycy9kb3ducmV2LnhtbE2PQU/DMAyF70j8h8hI3Fi6thtbaToJBBLiMIkxiWvWek1Z&#10;4lRNuo5/jznBybLf0/P3ys3FWXHGIXSeFMxnCQik2jcdtQr2Hy93KxAhamq09YQKvjHAprq+KnXR&#10;+Ine8byLreAQCoVWYGLsCylDbdDpMPM9EmtHPzgdeR1a2Qx64nBnZZokS+l0R/zB6B6fDNan3egU&#10;rNKRvibaPp/2j/XWdCF7tW+fSt3ezJMHEBEv8c8Mv/iMDhUzHfxITRBWQbbI12xVkKY82ZAtllzu&#10;wIf8PgdZlfJ/heoHUEsDBBQAAAAIAIdO4kBe555kHgIAAP4DAAAOAAAAZHJzL2Uyb0RvYy54bWyt&#10;U71u2zAQ3gv0HQjutWwhShPBcgYbaYe0DZC0O01RFlGKR5C0ZW9pXyCP0FfI0qE/yDNIb9QjZThN&#10;umSoBuLIu/vuu+9O07Nto8hGWCdBF3QyGlMiNIdS6lVBP16fvzqhxHmmS6ZAi4LuhKNns5cvpq3J&#10;RQo1qFJYgiDa5a0paO29yZPE8Vo0zI3ACI3OCmzDPF7tKiktaxG9UUk6Hh8nLdjSWODCOXxdDE66&#10;R7TPAYSqklwsgK8bof2AaoViHltytTSOziLbqhLcf6gqJzxRBcVOfTyxCNrLcCazKctXlpla8j0F&#10;9hwKT3pqmNRY9AC1YJ6RtZX/QDWSW3BQ+RGHJhkaiYpgF5PxE22uamZE7AWlduYguvt/sPz95tIS&#10;WRY0zXDwmjU48u5bf9Pfdr+7u/6W9F+6ezz6r/1N97371f3s7rsfZJIeBe1a43KEmOtLG7rnW31l&#10;LoB/dkTDvGZ6JWIP1zuDsJOQkTxKCRdnkMGyfQclxrC1hyjktrINqZQ0b0NitD4FK5RB2cg2znB3&#10;mKHYesLx8fj0JKOEo2NylGbZ6ywWZXnAC7nGOv9GQEOCUVDnLZOr2s9Ba1wWsEMFtrlwPrB9SAjJ&#10;Gs6lUnFnlCZtQU+zNIuUHChZBmcIc3a1nCtLNixsXfz2LB6FBQYL5uohrkQrRLHcwlqXQ3Gl94oF&#10;kQa5l1DuLm1wB/FwLSLL/QqHvfv7HqMeftvZ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G2w0ba&#10;AAAACgEAAA8AAAAAAAAAAQAgAAAAIgAAAGRycy9kb3ducmV2LnhtbFBLAQIUABQAAAAIAIdO4kBe&#10;555kHgIAAP4DAAAOAAAAAAAAAAEAIAAAACkBAABkcnMvZTJvRG9jLnhtbFBLBQYAAAAABgAGAFkB&#10;AAC5BQ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75648" behindDoc="0" locked="0" layoutInCell="1" allowOverlap="1">
                <wp:simplePos x="0" y="0"/>
                <wp:positionH relativeFrom="column">
                  <wp:posOffset>2411730</wp:posOffset>
                </wp:positionH>
                <wp:positionV relativeFrom="paragraph">
                  <wp:posOffset>145415</wp:posOffset>
                </wp:positionV>
                <wp:extent cx="0" cy="1425575"/>
                <wp:effectExtent l="4445" t="0" r="14605" b="3175"/>
                <wp:wrapNone/>
                <wp:docPr id="259" name="Прямая со стрелкой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255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23" o:spid="_x0000_s1026" o:spt="32" type="#_x0000_t32" style="position:absolute;left:0pt;flip:y;margin-left:189.9pt;margin-top:11.45pt;height:112.25pt;width:0pt;z-index:251874304;mso-width-relative:page;mso-height-relative:page;" filled="f" stroked="t" coordsize="21600,21600" o:gfxdata="UEsDBAoAAAAAAIdO4kAAAAAAAAAAAAAAAAAEAAAAZHJzL1BLAwQUAAAACACHTuJA0MNniNcAAAAK&#10;AQAADwAAAGRycy9kb3ducmV2LnhtbE2PsU7DQAyGdyTe4WQkNnpJKJSGXCqEQCwMkNKBzc2ZJCLn&#10;i3KXprw9Rgww+vevz5+LzdH16kBj6DwbSBcJKOLa244bA2/bx4sbUCEiW+w9k4EvCrApT08KzK2f&#10;+ZUOVWyUQDjkaKCNcci1DnVLDsPCD8Sy+/Cjwyjj2Gg74ixw1+ssSa61w47lQosD3bdUf1aTM3B5&#10;9xCqeRr6dLdD3D69N1fP04sx52dpcgsq0jH+leFHX9ShFKe9n9gG1QtjtRb1aCDL1qCk8BvsJViu&#10;lqDLQv9/ofwGUEsDBBQAAAAIAIdO4kD+nmbJFQIAAPEDAAAOAAAAZHJzL2Uyb0RvYy54bWytU81y&#10;0zAQvjPDO2h0J04MBuqJ00My5VKgMy3cFVm2NchajVaJk1vhBfoIvAIXDvxMn8F+IyQ5k9Jy6QEf&#10;NJJ299vv+7Sen+5aRbbCogRd0NlkSonQHEqp64J+uDp79poSdEyXTIEWBd0LpKeLp0/mnclFCg2o&#10;UljiQTTmnSlo45zJkwR5I1qGEzBC+2AFtmXOH22dlJZ1Hr1VSTqdvkw6sKWxwAWiv12NQXpAtI8B&#10;hKqSXKyAb1qh3YhqhWLOS8JGGqSLyLaqBHfvqwqFI6qgXqmLq2/i9+uwJos5y2vLTCP5gQJ7DIUH&#10;mlomtW96hFoxx8jGyn+gWsktIFRuwqFNRiHREa9iNn3gzWXDjIhavNVojqbj/4Pl77YXlsiyoGl2&#10;QolmrX/y/utwPdz0v/tvww0ZPve3fhm+DNf99/5X/7O/7X+QWfo8eNcZzD3EUl/YoJ7v9KU5B/4J&#10;iYZlw3QtooarvfGws1CR3CsJBzSewbp7C6XPYRsH0chdZVtSKWk+hsIA7s0iu/hy++PLiZ0jfLzk&#10;/nb2Is2yV1nsw/IAEQqNRfdGQEvCpqDoLJN145agtZ8PsCM8256jCwTvCkKxhjOpVBwTpUlX0JMs&#10;zSIfBCXLEAxpaOv1UlmyZWHQ4ndgcS8tMFgxbMa80u9CFsstbHQ5Nlf6YFLwZXR4DeX+woZw8MtP&#10;QmR5mNowan+fY9bdn7r4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DDZ4jXAAAACgEAAA8AAAAA&#10;AAAAAQAgAAAAIgAAAGRycy9kb3ducmV2LnhtbFBLAQIUABQAAAAIAIdO4kD+nmbJFQIAAPEDAAAO&#10;AAAAAAAAAAEAIAAAACYBAABkcnMvZTJvRG9jLnhtbFBLBQYAAAAABgAGAFkBAACtBQ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74624" behindDoc="0" locked="0" layoutInCell="1" allowOverlap="1">
                <wp:simplePos x="0" y="0"/>
                <wp:positionH relativeFrom="column">
                  <wp:posOffset>2548890</wp:posOffset>
                </wp:positionH>
                <wp:positionV relativeFrom="paragraph">
                  <wp:posOffset>145415</wp:posOffset>
                </wp:positionV>
                <wp:extent cx="0" cy="1425575"/>
                <wp:effectExtent l="4445" t="0" r="14605" b="3175"/>
                <wp:wrapNone/>
                <wp:docPr id="260" name="Прямая со стрелкой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255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22" o:spid="_x0000_s1026" o:spt="32" type="#_x0000_t32" style="position:absolute;left:0pt;flip:y;margin-left:200.7pt;margin-top:11.45pt;height:112.25pt;width:0pt;z-index:251873280;mso-width-relative:page;mso-height-relative:page;" filled="f" stroked="t" coordsize="21600,21600" o:gfxdata="UEsDBAoAAAAAAIdO4kAAAAAAAAAAAAAAAAAEAAAAZHJzL1BLAwQUAAAACACHTuJAwbPectcAAAAK&#10;AQAADwAAAGRycy9kb3ducmV2LnhtbE2Pu07EMBBFeyT+wRokOtZOCK8QZ4UQiIYCsmxBNxsPSYQf&#10;Uexslr9nEAWUc+fozplqfXBW7GmKQ/AaspUCQb4NZvCdhrfN49k1iJjQG7TBk4YvirCuj48qLE1Y&#10;/Cvtm9QJLvGxRA19SmMpZWx7chhXYSTPu48wOUw8Tp00Ey5c7qzMlbqUDgfPF3oc6b6n9rOZnYbz&#10;u4fYLPNos+0WcfP03l08zy9an55k6hZEokP6g+FHn9WhZqddmL2JwmooVFYwqiHPb0Aw8BvsOCiu&#10;CpB1Jf+/UH8DUEsDBBQAAAAIAIdO4kB5hrR4FAIAAPEDAAAOAAAAZHJzL2Uyb0RvYy54bWytU7Fu&#10;2zAQ3Qv0HwjutWyhThvBcgYb6ZK2BpJ2pylKIkrxCJK27C3tD+QT+gtdMrQN8g3SH/VIGU6TLhmq&#10;gSB5d+/eezzNznaNIlthnQSd08loTInQHAqpq5x+ujp/9ZYS55kumAItcroXjp7NX76YtSYTKdSg&#10;CmEJgmiXtSantfcmSxLHa9EwNwIjNAZLsA3zeLRVUljWInqjknQ8PklasIWxwIVzeLscgvSAaJ8D&#10;CGUpuVgC3zRC+wHVCsU8SnK1NI7OI9uyFNx/LEsnPFE5RaU+rtgE9+uwJvMZyyrLTC35gQJ7DoUn&#10;mhomNTY9Qi2ZZ2Rj5T9QjeQWHJR+xKFJBiHREVQxGT/x5rJmRkQtaLUzR9Pd/4PlH7YrS2SR0/QE&#10;PdGswSfvvvfX/U131/3ob0j/tbvHpf/WX3e33e/uV3ff/SSTNA3etcZlCLHQKxvU852+NBfAvzii&#10;YVEzXYmo4WpvEHYSKpJHJeHgDDJYt++hwBy28RCN3JW2IaWS5nMoDOBoFtnFl9sfX07sPOHDJcfb&#10;yet0On0zjX1YFiBCobHOvxPQkLDJqfOWyar2C9Aa5wPsAM+2F84Hgg8FoVjDuVQqjonSpM3p6TSd&#10;Rj4OlCxCMKQ5W60XypItC4MWvwOLR2mBwZK5esgrcBeyWGZho4uhudIHk4Ivg8NrKPYrG8LBL5yE&#10;yPIwtWHU/j7HrIc/df4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bPectcAAAAKAQAADwAAAAAA&#10;AAABACAAAAAiAAAAZHJzL2Rvd25yZXYueG1sUEsBAhQAFAAAAAgAh07iQHmGtHgUAgAA8QMAAA4A&#10;AAAAAAAAAQAgAAAAJgEAAGRycy9lMm9Eb2MueG1sUEsFBgAAAAAGAAYAWQEAAKwFA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72576" behindDoc="0" locked="0" layoutInCell="1" allowOverlap="1">
                <wp:simplePos x="0" y="0"/>
                <wp:positionH relativeFrom="column">
                  <wp:posOffset>2750185</wp:posOffset>
                </wp:positionH>
                <wp:positionV relativeFrom="paragraph">
                  <wp:posOffset>145415</wp:posOffset>
                </wp:positionV>
                <wp:extent cx="635" cy="309880"/>
                <wp:effectExtent l="37465" t="0" r="38100" b="13970"/>
                <wp:wrapNone/>
                <wp:docPr id="261" name="Прямая со стрелкой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0988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121" o:spid="_x0000_s1026" o:spt="32" type="#_x0000_t32" style="position:absolute;left:0pt;margin-left:216.55pt;margin-top:11.45pt;height:24.4pt;width:0.05pt;z-index:251871232;mso-width-relative:page;mso-height-relative:page;" filled="f" stroked="t" coordsize="21600,21600" o:gfxdata="UEsDBAoAAAAAAIdO4kAAAAAAAAAAAAAAAAAEAAAAZHJzL1BLAwQUAAAACACHTuJAcdM5J9oAAAAJ&#10;AQAADwAAAGRycy9kb3ducmV2LnhtbE2PTU/DMAyG70j8h8hI3FjaDnWsNJ0EE6IXJrGhacesMU1F&#10;41RN9sWvx5zgaPvR6+ctF2fXiyOOofOkIJ0kIJAabzpqFXxsXu4eQISoyejeEyq4YIBFdX1V6sL4&#10;E73jcR1bwSEUCq3AxjgUUobGotNh4gckvn360enI49hKM+oTh7teZkmSS6c74g9WD/hssflaH5yC&#10;uNxdbL5tnubdavP6lnffdV0vlbq9SZNHEBHP8Q+GX31Wh4qd9v5AJohewf10mjKqIMvmIBjgRQZi&#10;r2CWzkBWpfzfoPoBUEsDBBQAAAAIAIdO4kAzyEN5IAIAAP4DAAAOAAAAZHJzL2Uyb0RvYy54bWyt&#10;U0tu2zAQ3RfoHQjua1kObDiC5Szsppu0DZD0ADRFSUQpDkHSlr1Le4EcoVfopot+kDNIN+qQ/rRJ&#10;N1lUC4Kcz5t5b0azi22jyEZYJ0HnNB0MKRGaQyF1ldMPt5evppQ4z3TBFGiR051w9GL+8sWsNZkY&#10;QQ2qEJYgiHZZa3Jae2+yJHG8Fg1zAzBCo7ME2zCPT1slhWUtojcqGQ2Hk6QFWxgLXDiH1uXeSQ+I&#10;9jmAUJaSiyXwdSO036NaoZhHSq6WxtF57LYsBffvy9IJT1ROkamPJxbB+yqcyXzGssoyU0t+aIE9&#10;p4UnnBomNRY9QS2ZZ2Rt5T9QjeQWHJR+wKFJ9kSiIsgiHT7R5qZmRkQuKLUzJ9Hd/4Pl7zbXlsgi&#10;p6NJSolmDY68+9Lf9ffdr+5rf0/6T90DHv3n/q771v3sfnQP3XeSjtKgXWtchhALfW0De77VN+YK&#10;+EdHNCxqpisROdzuDMLGjORRSng4gx2s2rdQYAxbe4hCbkvbBEiUiGzjvHaneYmtJxyNk7MxJRzt&#10;Z8Pz6TQOM2HZMdNY598IaEi45NR5y2RV+wVojWsBNo112ObKeWSCiceEUFbDpVQqbofSpM3p+Xg0&#10;jgkOlCyCM4Q5W60WypINC/sVvyALgj0Ks7DWRQTzTKrXuiA+KuKtRI2UoKFCIwpKlMCfMtz2KEoj&#10;2FGkvdwrKHbXNriDHdciljuscNi7v98x6s9vO/8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cdM5&#10;J9oAAAAJAQAADwAAAAAAAAABACAAAAAiAAAAZHJzL2Rvd25yZXYueG1sUEsBAhQAFAAAAAgAh07i&#10;QDPIQ3kgAgAA/gMAAA4AAAAAAAAAAQAgAAAAKQEAAGRycy9lMm9Eb2MueG1sUEsFBgAAAAAGAAYA&#10;WQEAALsFA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73600" behindDoc="0" locked="0" layoutInCell="1" allowOverlap="1">
                <wp:simplePos x="0" y="0"/>
                <wp:positionH relativeFrom="column">
                  <wp:posOffset>2750185</wp:posOffset>
                </wp:positionH>
                <wp:positionV relativeFrom="paragraph">
                  <wp:posOffset>145415</wp:posOffset>
                </wp:positionV>
                <wp:extent cx="0" cy="309880"/>
                <wp:effectExtent l="38100" t="0" r="38100" b="13970"/>
                <wp:wrapNone/>
                <wp:docPr id="262" name="Прямая со стрелкой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988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120" o:spid="_x0000_s1026" o:spt="32" type="#_x0000_t32" style="position:absolute;left:0pt;flip:y;margin-left:216.55pt;margin-top:11.45pt;height:24.4pt;width:0pt;z-index:251872256;mso-width-relative:page;mso-height-relative:page;" filled="f" stroked="t" coordsize="21600,21600" o:gfxdata="UEsDBAoAAAAAAIdO4kAAAAAAAAAAAAAAAAAEAAAAZHJzL1BLAwQUAAAACACHTuJAFrVvetgAAAAJ&#10;AQAADwAAAGRycy9kb3ducmV2LnhtbE2PwU7DMAyG70i8Q2QkLoil7RgbXd0dgMEJTZRxzxqvrdY4&#10;VZNt7dsTxIEdbX/6/f3ZajCtOFHvGssI8SQCQVxa3XCFsP1a3y9AOK9Yq9YyIYzkYJVfX2Uq1fbM&#10;n3QqfCVCCLtUIdTed6mUrqzJKDexHXG47W1vlA9jX0ndq3MIN61MouhRGtVw+FCrjp5rKg/F0SC8&#10;FJvZ+vtuOyRj+f5RvC0OGx5fEW9v4mgJwtPg/2H41Q/qkAennT2ydqJFeJhO44AiJMkTiAD8LXYI&#10;83gOMs/kZYP8B1BLAwQUAAAACACHTuJAr+uIOyMCAAAGBAAADgAAAGRycy9lMm9Eb2MueG1srVNL&#10;btswEN0X6B0I7mvZKhI4guUs7KabtDWQtHuaoiSiFIcgacvepb1AjtArdJNFP8gZpBt1SBlOmm6y&#10;qBYEhzPz+N7jaHa+axTZCusk6JxORmNKhOZQSF3l9OP1xaspJc4zXTAFWuR0Lxw9n798MWtNJlKo&#10;QRXCEgTRLmtNTmvvTZYkjteiYW4ERmhMlmAb5jG0VVJY1iJ6o5J0PD5NWrCFscCFc3i6HJL0gGif&#10;AwhlKblYAt80QvsB1QrFPEpytTSOziPbshTcfyhLJzxROUWlPq54Ce7XYU3mM5ZVlpla8gMF9hwK&#10;TzQ1TGq89Ai1ZJ6RjZX/QDWSW3BQ+hGHJhmEREdQxWT8xJurmhkRtaDVzhxNd/8Plr/friyRRU7T&#10;05QSzRp88u5bf9Pfdr+77/0t6b9097j0X/ub7q771f3s7rsfZJJG71rjMoRY6JUN6vlOX5lL4J8d&#10;0bComa5E1HC9Nwg7CW4nf7WEwBlksG7fQYE1bOMhGrkrbUNKJc2n0BjA0Syyiy+3P76c2HnCh0OO&#10;p6/HZ9NpJJawLCCEPmOdfyugIWGTU+ctk1XtF6A1jgfYAZ1tL50P/B4aQrOGC6lUnBKlSZvTs5P0&#10;JNJxoGQRkqHM2Wq9UJZsWZiz+EWxmHlcZmGjiwjmmVRvdEF8dMZbiV4pQcMNjSgoUQJ/zrAbKCl9&#10;cC6YFYbbZWso9isb0iHC8YjcD6Mc5u9xHKseft/5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Ba1&#10;b3rYAAAACQEAAA8AAAAAAAAAAQAgAAAAIgAAAGRycy9kb3ducmV2LnhtbFBLAQIUABQAAAAIAIdO&#10;4kCv64g7IwIAAAYEAAAOAAAAAAAAAAEAIAAAACcBAABkcnMvZTJvRG9jLnhtbFBLBQYAAAAABgAG&#10;AFkBAAC8BQ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71552" behindDoc="0" locked="0" layoutInCell="1" allowOverlap="1">
                <wp:simplePos x="0" y="0"/>
                <wp:positionH relativeFrom="column">
                  <wp:posOffset>2743200</wp:posOffset>
                </wp:positionH>
                <wp:positionV relativeFrom="paragraph">
                  <wp:posOffset>145415</wp:posOffset>
                </wp:positionV>
                <wp:extent cx="288290" cy="0"/>
                <wp:effectExtent l="0" t="0" r="0" b="0"/>
                <wp:wrapNone/>
                <wp:docPr id="263" name="Прямая со стрелкой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290"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119" o:spid="_x0000_s1026" o:spt="32" type="#_x0000_t32" style="position:absolute;left:0pt;margin-left:216pt;margin-top:11.45pt;height:0pt;width:22.7pt;z-index:251870208;mso-width-relative:page;mso-height-relative:page;" filled="f" stroked="t" coordsize="21600,21600" o:gfxdata="UEsDBAoAAAAAAIdO4kAAAAAAAAAAAAAAAAAEAAAAZHJzL1BLAwQUAAAACACHTuJAm3+ZKtcAAAAJ&#10;AQAADwAAAGRycy9kb3ducmV2LnhtbE2PwU7DMBBE70j8g7VIXBC1YwKlIZsKIXHgSFuJqxsvSSBe&#10;R7HTlH49RhzgODuj2Tfl+uh6caAxdJ4RsoUCQVx723GDsNs+X9+DCNGwNb1nQviiAOvq/Kw0hfUz&#10;v9JhExuRSjgUBqGNcSikDHVLzoSFH4iT9+5HZ2KSYyPtaOZU7nqplbqTznScPrRmoKeW6s/N5BAo&#10;TLeZely5Zvdymq/e9OljHraIlxeZegAR6Rj/wvCDn9ChSkx7P7ENokfIb3TaEhG0XoFIgXy5zEHs&#10;fw+yKuX/BdU3UEsDBBQAAAAIAIdO4kC7JhcWAwIAAM4DAAAOAAAAZHJzL2Uyb0RvYy54bWytU0tu&#10;2zAQ3RfoHQjua1kqEjiC5SxspJu0NZD0ADRFSUQpDkHSlr1Le4EcoVfopot+kDNIN+qQ/jRNN1lU&#10;iwGHw3kz781oerltFdkI6yTogqajMSVCcyilrgv64fbq1YQS55kumQItCroTjl7OXr6YdiYXGTSg&#10;SmEJgmiXd6agjfcmTxLHG9EyNwIjNAYrsC3z6No6KS3rEL1VSTYenycd2NJY4MI5vF3sg/SAaJ8D&#10;CFUluVgAX7dC+z2qFYp5pOQaaRydxW6rSnD/vqqc8EQVFJn6aLEInlfBJrMpy2vLTCP5oQX2nBae&#10;cGqZ1Fj0BLVgnpG1lf9AtZJbcFD5EYc22ROJiiCLdPxEm5uGGRG5oNTOnER3/w+Wv9ssLZFlQbPz&#10;15Ro1uLI+y/D3XDf/+q/Dvdk+NQ/oBk+D3f9t/5n/6N/6L+TNL0I2nXG5Qgx10sb2POtvjHXwD86&#10;omHeMF2LyOF2ZxA2DRnJXynBcQY7WHVvocQ3bO0hCrmtbBsgUSKyjfPaneYltp5wvMwmk+wCJ8mP&#10;oYTlxzxjnX8joCXhUFDnLZN14+egNS4F2DRWYZtr50NXLD8mhKIarqRScTeUJl1BL86ys5jgQMky&#10;BMMzZ+vVXFmyYWG74hcpYuTxMwtrXe6LKH1QIJDey7eCcre0R2VwzLGbw0qGPXrsx+w/v+Hs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Jt/mSrXAAAACQEAAA8AAAAAAAAAAQAgAAAAIgAAAGRycy9k&#10;b3ducmV2LnhtbFBLAQIUABQAAAAIAIdO4kC7JhcWAwIAAM4DAAAOAAAAAAAAAAEAIAAAACYBAABk&#10;cnMvZTJvRG9jLnhtbFBLBQYAAAAABgAGAFkBAACbBQAAAAA=&#10;">
                <v:fill on="f" focussize="0,0"/>
                <v:stroke color="#000000" joinstyle="round"/>
                <v:imagedata o:title=""/>
                <o:lock v:ext="edit" aspectratio="f"/>
              </v:shape>
            </w:pict>
          </mc:Fallback>
        </mc:AlternateContent>
      </w:r>
      <w:r>
        <w:rPr>
          <w:sz w:val="28"/>
          <w:szCs w:val="28"/>
        </w:rPr>
        <w:t xml:space="preserve">                                  </w:t>
      </w:r>
      <w:r>
        <w:rPr>
          <w:sz w:val="28"/>
          <w:szCs w:val="28"/>
        </w:rPr>
        <w:t xml:space="preserve">                             </w:t>
      </w:r>
    </w:p>
    <w:p w:rsidR="008F1895" w:rsidRDefault="00D86CBE">
      <w:pPr>
        <w:ind w:firstLine="567"/>
        <w:jc w:val="both"/>
      </w:pPr>
      <w:r>
        <w:rPr>
          <w:lang w:val="kk-KZ"/>
        </w:rPr>
        <w:t>Желдеткіш</w:t>
      </w:r>
      <w:r>
        <w:t xml:space="preserve"> штрек                    10 м    </w:t>
      </w:r>
    </w:p>
    <w:p w:rsidR="008F1895" w:rsidRDefault="00D86CBE">
      <w:pPr>
        <w:ind w:firstLine="567"/>
        <w:jc w:val="both"/>
        <w:rPr>
          <w:sz w:val="28"/>
          <w:szCs w:val="28"/>
        </w:rPr>
      </w:pPr>
      <w:r>
        <w:rPr>
          <w:noProof/>
          <w:sz w:val="28"/>
          <w:szCs w:val="28"/>
          <w:lang w:eastAsia="ru-RU"/>
        </w:rPr>
        <mc:AlternateContent>
          <mc:Choice Requires="wps">
            <w:drawing>
              <wp:anchor distT="0" distB="0" distL="114300" distR="114300" simplePos="0" relativeHeight="251681792" behindDoc="0" locked="0" layoutInCell="1" allowOverlap="1">
                <wp:simplePos x="0" y="0"/>
                <wp:positionH relativeFrom="column">
                  <wp:posOffset>3276600</wp:posOffset>
                </wp:positionH>
                <wp:positionV relativeFrom="paragraph">
                  <wp:posOffset>46990</wp:posOffset>
                </wp:positionV>
                <wp:extent cx="2072640" cy="0"/>
                <wp:effectExtent l="0" t="0" r="0" b="0"/>
                <wp:wrapNone/>
                <wp:docPr id="264" name="Прямая со стрелкой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72640"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118" o:spid="_x0000_s1026" o:spt="32" type="#_x0000_t32" style="position:absolute;left:0pt;margin-left:258pt;margin-top:3.7pt;height:0pt;width:163.2pt;z-index:251880448;mso-width-relative:page;mso-height-relative:page;" filled="f" stroked="t" coordsize="21600,21600" o:gfxdata="UEsDBAoAAAAAAIdO4kAAAAAAAAAAAAAAAAAEAAAAZHJzL1BLAwQUAAAACACHTuJAn2jf5dYAAAAH&#10;AQAADwAAAGRycy9kb3ducmV2LnhtbE2PzU7DMBCE70h9B2srcUGtnagtbYhTISQOHPsjcXXjJQnE&#10;6yh2mtKn78IFbjOa1cy3+fbiWnHGPjSeNCRzBQKp9LahSsPx8DpbgwjRkDWtJ9TwjQG2xeQuN5n1&#10;I+3wvI+V4BIKmdFQx9hlUoayRmfC3HdInH343pnItq+k7c3I5a6VqVIr6UxDvFCbDl9qLL/2g9OA&#10;YVgm6nnjquPbdXx4T6+fY3fQ+n6aqCcQES/x7xh+8BkdCmY6+YFsEK2GZbLiX6KGxwUIzteLlMXp&#10;18sil//5ixtQSwMEFAAAAAgAh07iQOT6Wf8DAgAAzwMAAA4AAABkcnMvZTJvRG9jLnhtbK1TS27b&#10;MBDdF+gdCO5rWUaTpoLlLGykm7QNkPQANEVJREkOQdKWvUt7gRyhV+imi36QM0g36pD+NE03WVQL&#10;guRw3rz3ZjQ932hF1sJ5Caak+WhMiTAcKmmakn64uXhxRokPzFRMgREl3QpPz2fPn007W4gJtKAq&#10;4QiCGF90tqRtCLbIMs9boZkfgRUGgzU4zQIeXZNVjnWIrlU2GY9Psw5cZR1w4T3eLnZBukd0TwGE&#10;upZcLICvtDBhh+qEYgEl+VZaT2eJbV0LHt7XtReBqJKi0pBWLIL7ZVyz2ZQVjWO2lXxPgT2FwiNN&#10;mkmDRY9QCxYYWTn5D5SW3IGHOow46GwnJDmCKvLxI2+uW2ZF0oJWe3s03f8/WP5ufeWIrEo6OX1J&#10;iWEaW95/GW6Hu/5X/3W4I8On/h6X4fNw23/rf/Y/+vv+O8nzs+hdZ32BEHNz5aJ6vjHX9hL4R08M&#10;zFtmGpE03GwtwuYxI/srJR68RQbL7i1U+IatAiQjN7XTERItIpvUr+2xX2ITCMfLyfgVssZW8kMs&#10;Y8Uh0Tof3gjQJG5K6oNjsmnDHIzBqQCXpzJsfelDpMWKQ0KsauBCKpWGQxnSlfT1yeQkJXhQsorB&#10;+My7ZjlXjqxZHK/0JY0YefjMwcpUuyLK7C2Iqnf+LaHaXrmDNdjnxGY/k3GQHp5T9p//cPY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n2jf5dYAAAAHAQAADwAAAAAAAAABACAAAAAiAAAAZHJzL2Rv&#10;d25yZXYueG1sUEsBAhQAFAAAAAgAh07iQOT6Wf8DAgAAzwMAAA4AAAAAAAAAAQAgAAAAJQEAAGRy&#10;cy9lMm9Eb2MueG1sUEsFBgAAAAAGAAYAWQEAAJoFA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82816" behindDoc="0" locked="0" layoutInCell="1" allowOverlap="1">
                <wp:simplePos x="0" y="0"/>
                <wp:positionH relativeFrom="column">
                  <wp:posOffset>3313430</wp:posOffset>
                </wp:positionH>
                <wp:positionV relativeFrom="paragraph">
                  <wp:posOffset>161925</wp:posOffset>
                </wp:positionV>
                <wp:extent cx="2035810" cy="0"/>
                <wp:effectExtent l="0" t="0" r="0" b="0"/>
                <wp:wrapNone/>
                <wp:docPr id="265" name="Прямая со стрелкой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5810"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117" o:spid="_x0000_s1026" o:spt="32" type="#_x0000_t32" style="position:absolute;left:0pt;margin-left:260.9pt;margin-top:12.75pt;height:0pt;width:160.3pt;z-index:251881472;mso-width-relative:page;mso-height-relative:page;" filled="f" stroked="t" coordsize="21600,21600" o:gfxdata="UEsDBAoAAAAAAIdO4kAAAAAAAAAAAAAAAAAEAAAAZHJzL1BLAwQUAAAACACHTuJAH5ICn9cAAAAJ&#10;AQAADwAAAGRycy9kb3ducmV2LnhtbE2PwU7DMBBE70j8g7VIXBC1YzWopNlUCIkDR9pKXN14SVLi&#10;dRQ7TenXY8QBjjs7mnlTbs6uFycaQ+cZIVsoEMS1tx03CPvdy/0KRIiGrek9E8IXBdhU11elKayf&#10;+Y1O29iIFMKhMAhtjEMhZahbciYs/ECcfh9+dCamc2ykHc2cwl0vtVIP0pmOU0NrBnpuqf7cTg6B&#10;wpRn6unRNfvXy3z3ri/Hedgh3t5kag0i0jn+meEHP6FDlZgOfmIbRI+Q6yyhRwSd5yCSYbXUSxCH&#10;X0FWpfy/oPoGUEsDBBQAAAAIAIdO4kAQUojHBAIAAM8DAAAOAAAAZHJzL2Uyb0RvYy54bWytU0tu&#10;2zAQ3RfoHQjua0kunKaC5SxspJu0NZD0ADRFSUQpDkHSlr1Le4EcoVfopot+kDNIN+qQ/jRNN1lU&#10;iwGHw3kz781oerFtFdkI6yTogmajlBKhOZRS1wX9cHP54pwS55kumQItCroTjl7Mnj+bdiYXY2hA&#10;lcISBNEu70xBG+9NniSON6JlbgRGaAxWYFvm0bV1UlrWIXqrknGaniUd2NJY4MI5vF3sg/SAaJ8C&#10;CFUluVgAX7dC+z2qFYp5pOQaaRydxW6rSnD/vqqc8EQVFJn6aLEInlfBJrMpy2vLTCP5oQX2lBYe&#10;cWqZ1Fj0BLVgnpG1lf9AtZJbcFD5EYc22ROJiiCLLH2kzXXDjIhcUGpnTqK7/wfL322WlsiyoOOz&#10;CSWatTjy/stwO9z1v/qvwx0ZPvX3aIbPw23/rf/Z/+jv++8ky14F7TrjcoSY66UN7PlWX5sr4B8d&#10;0TBvmK5F5HCzMwibhYzkr5TgOIMdrLq3UOIbtvYQhdxWtg2QKBHZxnntTvMSW084Xo7Tl5PzDEfJ&#10;j7GE5cdEY51/I6Al4VBQ5y2TdePnoDVuBdgslmGbK+dDWyw/JoSqGi6lUnE5lCZdQV9PxpOY4EDJ&#10;MgTDM2fr1VxZsmFhveIXOWLk4TMLa13uiyh9kCCw3uu3gnK3tEdpcM6xm8NOhkV66MfsP//h7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fkgKf1wAAAAkBAAAPAAAAAAAAAAEAIAAAACIAAABkcnMv&#10;ZG93bnJldi54bWxQSwECFAAUAAAACACHTuJAEFKIxwQCAADPAwAADgAAAAAAAAABACAAAAAmAQAA&#10;ZHJzL2Uyb0RvYy54bWxQSwUGAAAAAAYABgBZAQAAnAU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89984" behindDoc="0" locked="0" layoutInCell="1" allowOverlap="1">
                <wp:simplePos x="0" y="0"/>
                <wp:positionH relativeFrom="column">
                  <wp:posOffset>4478020</wp:posOffset>
                </wp:positionH>
                <wp:positionV relativeFrom="paragraph">
                  <wp:posOffset>46990</wp:posOffset>
                </wp:positionV>
                <wp:extent cx="0" cy="1425575"/>
                <wp:effectExtent l="4445" t="0" r="14605" b="3175"/>
                <wp:wrapNone/>
                <wp:docPr id="266" name="Прямая со стрелкой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255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16" o:spid="_x0000_s1026" o:spt="32" type="#_x0000_t32" style="position:absolute;left:0pt;flip:y;margin-left:352.6pt;margin-top:3.7pt;height:112.25pt;width:0pt;z-index:251888640;mso-width-relative:page;mso-height-relative:page;" filled="f" stroked="t" coordsize="21600,21600" o:gfxdata="UEsDBAoAAAAAAIdO4kAAAAAAAAAAAAAAAAAEAAAAZHJzL1BLAwQUAAAACACHTuJA73CfSNcAAAAJ&#10;AQAADwAAAGRycy9kb3ducmV2LnhtbE2PzU7DMBCE70i8g7VI3KidlPIT4lQIgbhwKCk9cNvGJomw&#10;11HsNOXtWcQBbjua0ew35fronTjYMfaBNGQLBcJSE0xPrYa37dPFDYiYkAy6QFbDl42wrk5PSixM&#10;mOnVHurUCi6hWKCGLqWhkDI2nfUYF2GwxN5HGD0mlmMrzYgzl3snc6WupMee+EOHg33obPNZT17D&#10;8v4x1vM0uGy3Q9w+v7erl2mj9flZpu5AJHtMf2H4wWd0qJhpHyYyUTgN12qVc5SPSxDs/+q9hnyZ&#10;3YKsSvl/QfUNUEsDBBQAAAAIAIdO4kD9N0juFQIAAPEDAAAOAAAAZHJzL2Uyb0RvYy54bWytU0tu&#10;2zAQ3RfoHQjua1lG7baC5SxspJu0NZC0e5qiJKIUh+DQlr1Le4EcoVfoJot+kDNINypJGU6TbrKo&#10;FgTJmXnz3uNofrZvFNkJixJ0TtPRmBKhORRSVzn9eHX+4jUl6JgumAItcnoQSM8Wz5/NW5OJCdSg&#10;CmGJB9GYtSantXMmSxLktWgYjsAI7YMl2IY5f7RVUljWevRGJZPxeJa0YAtjgQtEf7sagvSIaJ8C&#10;CGUpuVgB3zZCuwHVCsWcl4S1NEgXkW1ZCu4+lCUKR1ROvVIXV9/E7zdhTRZzllWWmVryIwX2FAqP&#10;NDVMat/0BLVijpGtlf9ANZJbQCjdiEOTDEKiI15FOn7kzWXNjIhavNVoTqbj/4Pl73drS2SR08ls&#10;RolmjX/y7lt/3d90v7vv/Q3pv3R3fum/9tfdbfer+9nddT9Ims6Cd63BzEMs9doG9XyvL80F8M9I&#10;NCxrpisRNVwdjIdNQ0XyoCQc0HgGm/YdFD6HbR1EI/elbUippPkUCgO4N4vs48sdTi8n9o7w4ZL7&#10;2/TlZDp9NY19WBYgQqGx6N4KaEjY5BSdZbKq3RK09vMBdoBnuwt0geB9QSjWcC6VimOiNGlz+mY6&#10;mUY+CEoWIRjS0FabpbJkx8Kgxe/I4kFaYLBiWA95hd+FLJZZ2OpiaK700aTgy+DwBorD2oZw8MtP&#10;QmR5nNowan+fY9b9n7r4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9wn0jXAAAACQEAAA8AAAAA&#10;AAAAAQAgAAAAIgAAAGRycy9kb3ducmV2LnhtbFBLAQIUABQAAAAIAIdO4kD9N0juFQIAAPEDAAAO&#10;AAAAAAAAAAEAIAAAACYBAABkcnMvZTJvRG9jLnhtbFBLBQYAAAAABgAGAFkBAACtBQ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88960" behindDoc="0" locked="0" layoutInCell="1" allowOverlap="1">
                <wp:simplePos x="0" y="0"/>
                <wp:positionH relativeFrom="column">
                  <wp:posOffset>4686935</wp:posOffset>
                </wp:positionH>
                <wp:positionV relativeFrom="paragraph">
                  <wp:posOffset>46990</wp:posOffset>
                </wp:positionV>
                <wp:extent cx="0" cy="1425575"/>
                <wp:effectExtent l="4445" t="0" r="14605" b="3175"/>
                <wp:wrapNone/>
                <wp:docPr id="267" name="Прямая со стрелкой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255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15" o:spid="_x0000_s1026" o:spt="32" type="#_x0000_t32" style="position:absolute;left:0pt;flip:y;margin-left:369.05pt;margin-top:3.7pt;height:112.25pt;width:0pt;z-index:251887616;mso-width-relative:page;mso-height-relative:page;" filled="f" stroked="t" coordsize="21600,21600" o:gfxdata="UEsDBAoAAAAAAIdO4kAAAAAAAAAAAAAAAAAEAAAAZHJzL1BLAwQUAAAACACHTuJAjBrMNtcAAAAJ&#10;AQAADwAAAGRycy9kb3ducmV2LnhtbE2PzU7DMBCE70i8g7VI3Kjjhp8S4lQIgbhwKCk9cNvGSxJh&#10;r6PYacrbY8QBbjua0ew35frorDjQGHrPGtQiA0HceNNzq+Ft+3SxAhEiskHrmTR8UYB1dXpSYmH8&#10;zK90qGMrUgmHAjV0MQ6FlKHpyGFY+IE4eR9+dBiTHFtpRpxTubNymWXX0mHP6UOHAz101HzWk9OQ&#10;3z+Gep4Gq3Y7xO3ze3v1Mm20Pj9T2R2ISMf4F4Yf/IQOVWLa+4lNEFbDTb5SKZqOSxDJ/9V7Dctc&#10;3YKsSvl/QfUNUEsDBBQAAAAIAIdO4kDYv02LFAIAAPEDAAAOAAAAZHJzL2Uyb0RvYy54bWytU0tu&#10;2zAQ3RfoHQjua1lGnbSC5SxspJu0NZC0e5qiJKIUhyBpy96lvUCO0Ct0k0U/yBmkG3VIuU6abrKo&#10;FgSHM/P43uNodrZrFNkK6yTonKajMSVCcyikrnL64er8xStKnGe6YAq0yOleOHo2f/5s1ppMTKAG&#10;VQhLEES7rDU5rb03WZI4XouGuREYoTFZgm2Yx9BWSWFZi+iNSibj8UnSgi2MBS6cw9PlkKQHRPsU&#10;QChLycUS+KYR2g+oVijmUZKrpXF0HtmWpeD+fVk64YnKKSr1ccVLcL8OazKfsayyzNSSHyiwp1B4&#10;pKlhUuOlR6gl84xsrPwHqpHcgoPSjzg0ySAkOoIq0vEjby5rZkTUglY7czTd/T9Y/m67skQWOZ2c&#10;nFKiWYNP3n3tr/ub7lf3rb8h/efuDpf+S3/d3XY/ux/dXfedpOk0eNcalyHEQq9sUM93+tJcAP/k&#10;iIZFzXQlooarvUHYNHQkf7WEwBlksG7fQoE1bOMhGrkrbUNKJc3H0BjA0Syyiy+3P76c2HnCh0OO&#10;p+nLyXR6GpklLAsQodFY598IaEjY5NR5y2RV+wVojfMBdoBn2wvnA8H7htCs4VwqFcdEadLm9PV0&#10;Mo18HChZhGQoc7ZaL5QlWxYGLX5RLWYelgUGS+bqoa7A3TCBFja6GC5X+mBS8GVweA3FfmX/mIeT&#10;EFkepjaM2sM4dt//qfP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BrMNtcAAAAJAQAADwAAAAAA&#10;AAABACAAAAAiAAAAZHJzL2Rvd25yZXYueG1sUEsBAhQAFAAAAAgAh07iQNi/TYsUAgAA8QMAAA4A&#10;AAAAAAAAAQAgAAAAJgEAAGRycy9lMm9Eb2MueG1sUEsFBgAAAAAGAAYAWQEAAKwFA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87936" behindDoc="0" locked="0" layoutInCell="1" allowOverlap="1">
                <wp:simplePos x="0" y="0"/>
                <wp:positionH relativeFrom="column">
                  <wp:posOffset>4867275</wp:posOffset>
                </wp:positionH>
                <wp:positionV relativeFrom="paragraph">
                  <wp:posOffset>46990</wp:posOffset>
                </wp:positionV>
                <wp:extent cx="0" cy="1425575"/>
                <wp:effectExtent l="4445" t="0" r="14605" b="3175"/>
                <wp:wrapNone/>
                <wp:docPr id="268" name="Прямая со стрелкой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255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14" o:spid="_x0000_s1026" o:spt="32" type="#_x0000_t32" style="position:absolute;left:0pt;flip:y;margin-left:383.25pt;margin-top:3.7pt;height:112.25pt;width:0pt;z-index:251886592;mso-width-relative:page;mso-height-relative:page;" filled="f" stroked="t" coordsize="21600,21600" o:gfxdata="UEsDBAoAAAAAAIdO4kAAAAAAAAAAAAAAAAAEAAAAZHJzL1BLAwQUAAAACACHTuJAcCoLUtcAAAAJ&#10;AQAADwAAAGRycy9kb3ducmV2LnhtbE2PsU7DQBBEeyT+4bRIdOTshBgwPkcIgWgowCEF3cZebIu7&#10;Pct3jsPfs4gCuh3NaPZNsTk6qw40ht6zgXSRgCKufdNza+Bt+3hxDSpE5AatZzLwRQE25elJgXnj&#10;Z36lQxVbJSUccjTQxTjkWoe6I4dh4Qdi8T786DCKHFvdjDhLubN6mSSZdtizfOhwoPuO6s9qcgZW&#10;dw+hmqfBprsd4vbpvV0/Ty/GnJ+lyS2oSMf4F4YffEGHUpj2fuImKGvgKsvWEpXjEpT4v3pvYLlK&#10;b0CXhf6/oPwGUEsDBBQAAAAIAIdO4kBhBo9oFQIAAPEDAAAOAAAAZHJzL2Uyb0RvYy54bWytU0tu&#10;2zAQ3RfoHQjua1lGnDaC5SxspJu0NZCke5qiJKIUhyBpy96lvUCO0Ct000U/yBmkG3VIGU6TbrKo&#10;FgTJmXnz3uNodr5rFNkK6yTonKajMSVCcyikrnJ6c33x6g0lzjNdMAVa5HQvHD2fv3wxa00mJlCD&#10;KoQlCKJd1pqc1t6bLEkcr0XD3AiM0BgswTbM49FWSWFZi+iNSibj8WnSgi2MBS6cw9vlEKQHRPsc&#10;QChLycUS+KYR2g+oVijmUZKrpXF0HtmWpeD+Q1k64YnKKSr1ccUmuF+HNZnPWFZZZmrJDxTYcyg8&#10;0dQwqbHpEWrJPCMbK/+BaiS34KD0Iw5NMgiJjqCKdPzEm6uaGRG1oNXOHE13/w+Wv9+uLJFFTien&#10;+PCaNfjk3df+tr/rfnff+jvSf+7ucem/9Lfd9+5X97O7736QND0J3rXGZQix0Csb1POdvjKXwD85&#10;omFRM12JqOF6bxA2DRXJo5JwcAYZrNt3UGAO23iIRu5K25BSSfMxFAZwNIvs4svtjy8ndp7w4ZLj&#10;bXoymU5fT2MflgWIUGis828FNCRscuq8ZbKq/QK0xvkAO8Cz7aXzgeBDQSjWcCGVimOiNGlzejad&#10;TCMfB0oWIRjSnK3WC2XJloVBi9+BxaO0wGDJXD3kFbgLWSyzsNHF0Fzpg0nBl8HhNRT7lQ3h4BdO&#10;QmR5mNowan+fY9bDnzr/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HAqC1LXAAAACQEAAA8AAAAA&#10;AAAAAQAgAAAAIgAAAGRycy9kb3ducmV2LnhtbFBLAQIUABQAAAAIAIdO4kBhBo9oFQIAAPEDAAAO&#10;AAAAAAAAAAEAIAAAACYBAABkcnMvZTJvRG9jLnhtbFBLBQYAAAAABgAGAFkBAACtBQ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86912" behindDoc="0" locked="0" layoutInCell="1" allowOverlap="1">
                <wp:simplePos x="0" y="0"/>
                <wp:positionH relativeFrom="column">
                  <wp:posOffset>5083175</wp:posOffset>
                </wp:positionH>
                <wp:positionV relativeFrom="paragraph">
                  <wp:posOffset>46990</wp:posOffset>
                </wp:positionV>
                <wp:extent cx="0" cy="1425575"/>
                <wp:effectExtent l="4445" t="0" r="14605" b="3175"/>
                <wp:wrapNone/>
                <wp:docPr id="269" name="Прямая со стрелкой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255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13" o:spid="_x0000_s1026" o:spt="32" type="#_x0000_t32" style="position:absolute;left:0pt;flip:y;margin-left:400.25pt;margin-top:3.7pt;height:112.25pt;width:0pt;z-index:251885568;mso-width-relative:page;mso-height-relative:page;" filled="f" stroked="t" coordsize="21600,21600" o:gfxdata="UEsDBAoAAAAAAIdO4kAAAAAAAAAAAAAAAAAEAAAAZHJzL1BLAwQUAAAACACHTuJAt6/GidcAAAAJ&#10;AQAADwAAAGRycy9kb3ducmV2LnhtbE2PMU/DMBSEdyT+g/WQ2KidlkKbxqkQArEwQEoHttf4kUTY&#10;z1HsNOXfY8QA4+lOd98V25Oz4khD6DxryGYKBHHtTceNhrfd49UKRIjIBq1n0vBFAbbl+VmBufET&#10;v9Kxio1IJRxy1NDG2OdShrolh2Hme+LkffjBYUxyaKQZcErlzsq5UjfSYcdpocWe7luqP6vRaVjc&#10;PYRqGnub7feIu6f3Zvk8vmh9eZGpDYhIp/gXhh/8hA5lYjr4kU0QVsNKqWWKari9BpH8X33QMF9k&#10;a5BlIf8/KL8BUEsDBBQAAAAIAIdO4kB+nQ9cFQIAAPEDAAAOAAAAZHJzL2Uyb0RvYy54bWytU0tu&#10;2zAQ3RfoHQjua1lunTaC5SxspJu0NZC0e5qiJKIUhyBpy96lvUCO0Ctk00U/yBmkG3VIGU6TbrKo&#10;FgTJmXnz3uNodrZrFNkK6yTonKajMSVCcyikrnL68er8xRtKnGe6YAq0yOleOHo2f/5s1ppMTKAG&#10;VQhLEES7rDU5rb03WZI4XouGuREYoTFYgm2Yx6OtksKyFtEblUzG45OkBVsYC1w4h7fLIUgPiPYp&#10;gFCWkosl8E0jtB9QrVDMoyRXS+PoPLItS8H9h7J0whOVU1Tq44pNcL8OazKfsayyzNSSHyiwp1B4&#10;pKlhUmPTI9SSeUY2Vv4D1UhuwUHpRxyaZBASHUEV6fiRN5c1MyJqQaudOZru/h8sf79dWSKLnE5O&#10;TinRrMEn77711/1N97u77W9I/6W7w6X/2l9337tf3c/urvtB0vRl8K41LkOIhV7ZoJ7v9KW5AP7Z&#10;EQ2LmulKRA1Xe4OwaahIHpSEgzPIYN2+gwJz2MZDNHJX2oaUSppPoTCAo1lkF19uf3w5sfOED5cc&#10;b9NXk+n09TT2YVmACIXGOv9WQEPCJqfOWyar2i9Aa5wPsAM82144HwjeF4RiDedSqTgmSpM2p6fT&#10;yTTycaBkEYIhzdlqvVCWbFkYtPgdWDxICwyWzNVDXoG7kMUyCxtdDM2VPpgUfBkcXkOxX9kQDn7h&#10;JESWh6kNo/b3OWbd/6nz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evxonXAAAACQEAAA8AAAAA&#10;AAAAAQAgAAAAIgAAAGRycy9kb3ducmV2LnhtbFBLAQIUABQAAAAIAIdO4kB+nQ9cFQIAAPEDAAAO&#10;AAAAAAAAAAEAIAAAACYBAABkcnMvZTJvRG9jLnhtbFBLBQYAAAAABgAGAFkBAACtBQ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85888" behindDoc="0" locked="0" layoutInCell="1" allowOverlap="1">
                <wp:simplePos x="0" y="0"/>
                <wp:positionH relativeFrom="column">
                  <wp:posOffset>5255895</wp:posOffset>
                </wp:positionH>
                <wp:positionV relativeFrom="paragraph">
                  <wp:posOffset>46990</wp:posOffset>
                </wp:positionV>
                <wp:extent cx="0" cy="1425575"/>
                <wp:effectExtent l="4445" t="0" r="14605" b="3175"/>
                <wp:wrapNone/>
                <wp:docPr id="270" name="Прямая со стрелкой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255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12" o:spid="_x0000_s1026" o:spt="32" type="#_x0000_t32" style="position:absolute;left:0pt;flip:y;margin-left:413.85pt;margin-top:3.7pt;height:112.25pt;width:0pt;z-index:251884544;mso-width-relative:page;mso-height-relative:page;" filled="f" stroked="t" coordsize="21600,21600" o:gfxdata="UEsDBAoAAAAAAIdO4kAAAAAAAAAAAAAAAAAEAAAAZHJzL1BLAwQUAAAACACHTuJApAjJd9cAAAAJ&#10;AQAADwAAAGRycy9kb3ducmV2LnhtbE2PvU7DQBCEeyTe4bRIdORsB3DieB0hBKKhAIcUdBvfYlvc&#10;j+U7x+HtOUQB5WhGM9+U25PR4sij751FSBcJCLaNU71tEd52j1crED6QVaSdZYQv9rCtzs9KKpSb&#10;7Ssf69CKWGJ9QQhdCEMhpW86NuQXbmAbvQ83GgpRjq1UI82x3GiZJcmtNNTbuNDRwPcdN5/1ZBCW&#10;dw++nqdBp/s90e7pvb15nl4QLy/SZAMi8Cn8heEHP6JDFZkObrLKC42wyvI8RhHyaxDR/9UHhGyZ&#10;rkFWpfz/oPoGUEsDBBQAAAAIAIdO4kC2V9UzFAIAAPEDAAAOAAAAZHJzL2Uyb0RvYy54bWytU0tu&#10;2zAQ3RfoHQjua1lC3bSC5SxspJu0DZC0e5qiJKIUhyBpy96lvUCO0Ct0k0U/yBmkG3VIGU6TbrKo&#10;FgTJmXnz3uNofrprFdkK6yTogqaTKSVCcyilrgv68ersxWtKnGe6ZAq0KOheOHq6eP5s3plcZNCA&#10;KoUlCKJd3pmCNt6bPEkcb0TL3ASM0BiswLbM49HWSWlZh+itSrLp9FXSgS2NBS6cw9vVGKQHRPsU&#10;QKgqycUK+KYV2o+oVijmUZJrpHF0EdlWleD+Q1U54YkqKCr1ccUmuF+HNVnMWV5bZhrJDxTYUyg8&#10;0tQyqbHpEWrFPCMbK/+BaiW34KDyEw5tMgqJjqCKdPrIm8uGGRG1oNXOHE13/w+Wv99eWCLLgmYn&#10;6IlmLT55/224Hm763/334YYMX/o7XIavw3V/2//qf/Z3/Q+SplnwrjMuR4ilvrBBPd/pS3MO/LMj&#10;GpYN07WIGq72BmHTUJE8KAkHZ5DBunsHJeawjYdo5K6yLamUNJ9CYQBHs8guvtz++HJi5wkfLzne&#10;pi+z2exkFvuwPECEQmOdfyugJWFTUOctk3Xjl6A1zgfYEZ5tz50PBO8LQrGGM6lUHBOlSVfQN7Ns&#10;Fvk4ULIMwZDmbL1eKku2LAxa/A4sHqQFBivmmjGvxF3IYrmFjS7H5kofTAq+jA6vodxf2BAOfuEk&#10;RJaHqQ2j9vc5Zt3/qY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pAjJd9cAAAAJAQAADwAAAAAA&#10;AAABACAAAAAiAAAAZHJzL2Rvd25yZXYueG1sUEsBAhQAFAAAAAgAh07iQLZX1TMUAgAA8QMAAA4A&#10;AAAAAAAAAQAgAAAAJgEAAGRycy9lMm9Eb2MueG1sUEsFBgAAAAAGAAYAWQEAAKwFA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70528" behindDoc="0" locked="0" layoutInCell="1" allowOverlap="1">
                <wp:simplePos x="0" y="0"/>
                <wp:positionH relativeFrom="column">
                  <wp:posOffset>2707005</wp:posOffset>
                </wp:positionH>
                <wp:positionV relativeFrom="paragraph">
                  <wp:posOffset>46990</wp:posOffset>
                </wp:positionV>
                <wp:extent cx="223520" cy="0"/>
                <wp:effectExtent l="0" t="0" r="0" b="0"/>
                <wp:wrapNone/>
                <wp:docPr id="271" name="Прямая со стрелкой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3520"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111" o:spid="_x0000_s1026" o:spt="32" type="#_x0000_t32" style="position:absolute;left:0pt;margin-left:213.15pt;margin-top:3.7pt;height:0pt;width:17.6pt;z-index:251869184;mso-width-relative:page;mso-height-relative:page;" filled="f" stroked="t" coordsize="21600,21600" o:gfxdata="UEsDBAoAAAAAAIdO4kAAAAAAAAAAAAAAAAAEAAAAZHJzL1BLAwQUAAAACACHTuJAG1VartUAAAAH&#10;AQAADwAAAGRycy9kb3ducmV2LnhtbE2OwU7DMBBE70j8g7VIXBC1E9K0hDgVQuLAkbYS1228JIF4&#10;HcVOU/r1GC5wHM3ozSs3J9uLI42+c6whWSgQxLUzHTca9rvn2zUIH5AN9o5Jwxd52FSXFyUWxs38&#10;SsdtaESEsC9QQxvCUEjp65Ys+oUbiGP37kaLIcaxkWbEOcJtL1Olcmmx4/jQ4kBPLdWf28lqID8t&#10;E/V4b5v9y3m+eUvPH/Ow0/r6KlEPIAKdwt8YfvSjOlTR6eAmNl70GrI0v4tTDasMROyzPFmCOPxm&#10;WZXyv3/1DVBLAwQUAAAACACHTuJAJePk8QECAADOAwAADgAAAGRycy9lMm9Eb2MueG1srVNLbtsw&#10;EN0X6B0I7mtZKtyPYDkLG+kmbQ0kPQBNURJRikOQtGXv0l4gR+gVuumiH+QM0o0ypD9p0k0W1YIg&#10;5/Nm3pvR9GzbKrIR1knQBU1HY0qE5lBKXRf009X5izeUOM90yRRoUdCdcPRs9vzZtDO5yKABVQpL&#10;EES7vDMFbbw3eZI43oiWuREYodFZgW2Zx6etk9KyDtFblWTj8aukA1saC1w4h9bF3kkPiPYpgFBV&#10;kosF8HUrtN+jWqGYR0qukcbRWey2qgT3H6vKCU9UQZGpjycWwfsqnMlsyvLaMtNIfmiBPaWFR5xa&#10;JjUWPUEtmGdkbeU/UK3kFhxUfsShTfZEoiLIIh0/0uayYUZELii1MyfR3f+D5R82S0tkWdDsdUqJ&#10;Zi2OvP82XA83/Z/++3BDhi/9LR7D1+G6/9H/7n/1t/1PkqZp0K4zLkeIuV7awJ5v9aW5AP7ZEQ3z&#10;hulaRA5XO4OwMSN5kBIezmAHq+49lBjD1h6ikNvKtgESJSLbOK/daV5i6wlHY5a9nGQ4SX50JSw/&#10;5hnr/DsBLQmXgjpvmawbPwetcSnAprEK21w4jzww8ZgQimo4l0rF3VCadAV9O8kmMcGBkmVwhjBn&#10;69VcWbJhYbviF0RBsAdhFta63NuVRveR9F6+FZS7pQ3uYMcxR4DDSoY9+vsdo+5/w9k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1VartUAAAAHAQAADwAAAAAAAAABACAAAAAiAAAAZHJzL2Rvd25y&#10;ZXYueG1sUEsBAhQAFAAAAAgAh07iQCXj5PEBAgAAzgMAAA4AAAAAAAAAAQAgAAAAJAEAAGRycy9l&#10;Mm9Eb2MueG1sUEsFBgAAAAAGAAYAWQEAAJcFA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67456" behindDoc="0" locked="0" layoutInCell="1" allowOverlap="1">
                <wp:simplePos x="0" y="0"/>
                <wp:positionH relativeFrom="column">
                  <wp:posOffset>0</wp:posOffset>
                </wp:positionH>
                <wp:positionV relativeFrom="paragraph">
                  <wp:posOffset>161925</wp:posOffset>
                </wp:positionV>
                <wp:extent cx="2707005" cy="0"/>
                <wp:effectExtent l="0" t="0" r="0" b="0"/>
                <wp:wrapNone/>
                <wp:docPr id="272" name="Прямая со стрелкой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07005" cy="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10" o:spid="_x0000_s1026" o:spt="32" type="#_x0000_t32" style="position:absolute;left:0pt;margin-left:0pt;margin-top:12.75pt;height:0pt;width:213.15pt;z-index:251866112;mso-width-relative:page;mso-height-relative:page;" filled="f" stroked="t" coordsize="21600,21600" o:gfxdata="UEsDBAoAAAAAAIdO4kAAAAAAAAAAAAAAAAAEAAAAZHJzL1BLAwQUAAAACACHTuJAXAfoqtYAAAAG&#10;AQAADwAAAGRycy9kb3ducmV2LnhtbE2PzU7DMBCE70i8g7VI3KjT0KYoxOkBhBDQA6SIXt14G0fE&#10;68h2f3h7FnGA486MZr6tlic3iAOG2HtSMJ1kIJBab3rqFLyvH65uQMSkyejBEyr4wgjL+vys0qXx&#10;R3rDQ5M6wSUUS63ApjSWUsbWotNx4kck9nY+OJ34DJ00QR+53A0yz7JCOt0TL1g94p3F9rPZOwWz&#10;110TNk8r+XJfPOfh0X5s7MIpdXkxzW5BJDylvzD84DM61My09XsyUQwK+JGkIJ/PQbA7y4trENtf&#10;QdaV/I9ffwNQSwMEFAAAAAgAh07iQMjyw/8QAgAA5wMAAA4AAABkcnMvZTJvRG9jLnhtbK1TS27b&#10;MBDdF+gdCO5rfQDXrWA5CxvpJm0NJD0ATVESUYlDcGjL3qW9QI7QK3TTRT/IGaQblaRsN003WVQL&#10;gsOZeTPvzWh+sW8bshMGJaicJpOYEqE4FFJVOf1wc/niFSVomSpYA0rk9CCQXiyeP5t3OhMp1NAU&#10;whAHojDrdE5ra3UWRchr0TKcgBbKOUswLbPONFVUGNY59LaJ0jh+GXVgCm2AC0T3uhqd9IhongII&#10;ZSm5WAHftkLZEdWIhllHCWupkS5Ct2UpuH1fligsaXLqmNpwuiLuvvFntJizrDJM15IfW2BPaeER&#10;p5ZJ5YqeoVbMMrI18h+oVnIDCKWdcGijkUhQxLFI4kfaXNdMi8DFSY36LDr+P1j+brc2RBY5TWcp&#10;JYq1buT9l+F2uOt/9V+HOzJ86u/dMXwebvtv/c/+R3/ffydJErTrNGYOYqnWxrPne3Wtr4B/RKJg&#10;WTNVicDh5qAdbOLVjv5K8QZq18GmewuFi2FbC0HIfWlaD+kkIvswr8N5XmJvCXeP6SyexfGUEn7y&#10;RSw7JWqD9o2AlvhLTtEaJqvaLkEptxVgklCG7a7Q+rZYdkrwVRVcyqYJy9Eo0uX09TSdhgSERhbe&#10;6cPQVJtlY8iO+fUKX+DoPA/DPPKKYT3GFe427p2BrSrG4o06SuPV8NuL2QaKw9qcJHPzD10ed9Uv&#10;2EM7ZP/5Px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wH6KrWAAAABgEAAA8AAAAAAAAAAQAg&#10;AAAAIgAAAGRycy9kb3ducmV2LnhtbFBLAQIUABQAAAAIAIdO4kDI8sP/EAIAAOcDAAAOAAAAAAAA&#10;AAEAIAAAACUBAABkcnMvZTJvRG9jLnhtbFBLBQYAAAAABgAGAFkBAACnBQ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66432" behindDoc="0" locked="0" layoutInCell="1" allowOverlap="1">
                <wp:simplePos x="0" y="0"/>
                <wp:positionH relativeFrom="column">
                  <wp:posOffset>0</wp:posOffset>
                </wp:positionH>
                <wp:positionV relativeFrom="paragraph">
                  <wp:posOffset>46990</wp:posOffset>
                </wp:positionV>
                <wp:extent cx="2707005" cy="0"/>
                <wp:effectExtent l="0" t="0" r="0" b="0"/>
                <wp:wrapNone/>
                <wp:docPr id="273" name="Прямая со стрелкой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07005" cy="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09" o:spid="_x0000_s1026" o:spt="32" type="#_x0000_t32" style="position:absolute;left:0pt;margin-left:0pt;margin-top:3.7pt;height:0pt;width:213.15pt;z-index:251865088;mso-width-relative:page;mso-height-relative:page;" filled="f" stroked="t" coordsize="21600,21600" o:gfxdata="UEsDBAoAAAAAAIdO4kAAAAAAAAAAAAAAAAAEAAAAZHJzL1BLAwQUAAAACACHTuJAZGBustQAAAAE&#10;AQAADwAAAGRycy9kb3ducmV2LnhtbE2PS0/DMBCE70j8B2uRuFGnIUpRGqcHEEI8DhBQe3XjbRwR&#10;ryPbffDvWbjAcTSjmW/q1cmN4oAhDp4UzGcZCKTOm4F6BR/v91c3IGLSZPToCRV8YYRVc35W68r4&#10;I73hoU294BKKlVZgU5oqKWNn0ek48xMSezsfnE4sQy9N0Ecud6PMs6yUTg/EC1ZPeGux+2z3TkHx&#10;umvD5vFFPt+VT3l4sOuNXTilLi/m2RJEwlP6C8MPPqNDw0xbvycTxaiAjyQFiwIEm0VeXoPY/mrZ&#10;1PI/fPMNUEsDBBQAAAAIAIdO4kAXc1L2DwIAAOcDAAAOAAAAZHJzL2Uyb0RvYy54bWytU0tu2zAQ&#10;3RfoHQjua8kuXDeC5SxspJu0DZD0ADRFSUQpDkHSlr1Le4EcoVfopot+kDNIN+qQst003WRRLQgO&#10;Z+bNvDej+fmuUWQrrJOgczoepZQIzaGQusrph5uLF68pcZ7pginQIqd74ej54vmzeWsyMYEaVCEs&#10;QRDtstbktPbeZEnieC0a5kZghEZnCbZhHk1bJYVlLaI3Kpmk6aukBVsYC1w4h6+rwUkPiPYpgFCW&#10;kosV8E0jtB9QrVDMIyVXS+PoInZbloL792XphCcqp8jUxxOL4H0dzmQxZ1llmaklP7TAntLCI04N&#10;kxqLnqBWzDOysfIfqEZyCw5KP+LQJAORqAiyGKePtLmumRGRC0rtzEl09/9g+bvtlSWyyOlk9pIS&#10;zRocefelv+3vul/d1/6O9J+6ezz6z/1t96372f3o7rvvZJyeBe1a4zKEWOorG9jznb42l8A/OqJh&#10;WTNdicjhZm8Qdhwykr9SguEMdrBu30KBMWzjIQq5K20TIFEisovz2p/mJXaecHyczNJZmk4p4Udf&#10;wrJjorHOvxHQkHDJqfOWyar2S9AatwLsOJZh20vnQ1ssOyaEqhoupFJxOZQmbU7PppNpTHCgZBGc&#10;IczZar1UlmxZWK/4RY7oeRgWkFfM1UNcgbdh7yxsdDEUV/ogTVBj0HUNxf7KHiXD+ccuD7saFuyh&#10;HbP//J+L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RgbrLUAAAABAEAAA8AAAAAAAAAAQAgAAAA&#10;IgAAAGRycy9kb3ducmV2LnhtbFBLAQIUABQAAAAIAIdO4kAXc1L2DwIAAOcDAAAOAAAAAAAAAAEA&#10;IAAAACMBAABkcnMvZTJvRG9jLnhtbFBLBQYAAAAABgAGAFkBAACkBQAAAAA=&#10;">
                <v:fill on="f" focussize="0,0"/>
                <v:stroke color="#000000" joinstyle="round" dashstyle="dash"/>
                <v:imagedata o:title=""/>
                <o:lock v:ext="edit" aspectratio="f"/>
              </v:shape>
            </w:pict>
          </mc:Fallback>
        </mc:AlternateContent>
      </w:r>
    </w:p>
    <w:p w:rsidR="008F1895" w:rsidRDefault="008F1895">
      <w:pPr>
        <w:ind w:firstLine="567"/>
        <w:jc w:val="both"/>
        <w:rPr>
          <w:sz w:val="28"/>
          <w:szCs w:val="28"/>
        </w:rPr>
      </w:pPr>
    </w:p>
    <w:p w:rsidR="008F1895" w:rsidRDefault="008F1895">
      <w:pPr>
        <w:ind w:firstLine="567"/>
        <w:jc w:val="both"/>
        <w:rPr>
          <w:sz w:val="28"/>
          <w:szCs w:val="28"/>
        </w:rPr>
      </w:pPr>
    </w:p>
    <w:p w:rsidR="008F1895" w:rsidRDefault="008F1895">
      <w:pPr>
        <w:ind w:firstLine="567"/>
        <w:jc w:val="both"/>
        <w:rPr>
          <w:sz w:val="28"/>
          <w:szCs w:val="28"/>
        </w:rPr>
      </w:pPr>
    </w:p>
    <w:p w:rsidR="008F1895" w:rsidRDefault="00D86CBE">
      <w:pPr>
        <w:ind w:firstLine="567"/>
        <w:jc w:val="both"/>
      </w:pPr>
      <w:r>
        <w:t>Конвейер</w:t>
      </w:r>
      <w:r>
        <w:rPr>
          <w:lang w:val="kk-KZ"/>
        </w:rPr>
        <w:t>лік</w:t>
      </w:r>
      <w:r>
        <w:t xml:space="preserve"> штрек                                                     </w:t>
      </w:r>
    </w:p>
    <w:p w:rsidR="008F1895" w:rsidRDefault="00D86CBE">
      <w:pPr>
        <w:ind w:firstLine="567"/>
        <w:jc w:val="both"/>
        <w:rPr>
          <w:sz w:val="28"/>
          <w:szCs w:val="28"/>
        </w:rPr>
      </w:pPr>
      <w:r>
        <w:rPr>
          <w:noProof/>
          <w:sz w:val="28"/>
          <w:szCs w:val="28"/>
          <w:lang w:eastAsia="ru-RU"/>
        </w:rPr>
        <mc:AlternateContent>
          <mc:Choice Requires="wps">
            <w:drawing>
              <wp:anchor distT="0" distB="0" distL="114300" distR="114300" simplePos="0" relativeHeight="251694080" behindDoc="0" locked="0" layoutInCell="1" allowOverlap="1">
                <wp:simplePos x="0" y="0"/>
                <wp:positionH relativeFrom="column">
                  <wp:posOffset>5349240</wp:posOffset>
                </wp:positionH>
                <wp:positionV relativeFrom="paragraph">
                  <wp:posOffset>140335</wp:posOffset>
                </wp:positionV>
                <wp:extent cx="0" cy="309880"/>
                <wp:effectExtent l="38100" t="0" r="38100" b="13970"/>
                <wp:wrapNone/>
                <wp:docPr id="274" name="Прямая со стрелкой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988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108" o:spid="_x0000_s1026" o:spt="32" type="#_x0000_t32" style="position:absolute;left:0pt;flip:y;margin-left:421.2pt;margin-top:11.05pt;height:24.4pt;width:0pt;z-index:251892736;mso-width-relative:page;mso-height-relative:page;" filled="f" stroked="t" coordsize="21600,21600" o:gfxdata="UEsDBAoAAAAAAIdO4kAAAAAAAAAAAAAAAAAEAAAAZHJzL1BLAwQUAAAACACHTuJADHaSyNcAAAAJ&#10;AQAADwAAAGRycy9kb3ducmV2LnhtbE2PwU7DMAyG70i8Q2QkLoglrQaUUncHYHBCE2Xcs8a01Rqn&#10;arKtfXuCOMDR9qff31+sJtuLI42+c4yQLBQI4tqZjhuE7cf6OgPhg2aje8eEMJOHVXl+VujcuBO/&#10;07EKjYgh7HON0IYw5FL6uiWr/cINxPH25UarQxzHRppRn2K47WWq1K20uuP4odUDPbZU76uDRXiq&#10;Njfrz6vtlM7161v1ku03PD8jXl4k6gFEoCn8wfCjH9WhjE47d2DjRY+QLdNlRBHSNAERgd/FDuFO&#10;3YMsC/m/QfkNUEsDBBQAAAAIAIdO4kAnpnmjIwIAAAYEAAAOAAAAZHJzL2Uyb0RvYy54bWytU81y&#10;0zAQvjPDO2h0J3YChdQTp4eEcimQmRbuiizbGmStRlLi5FZ4gT4Cr8CFAz/TZ7DfiJWcSUu59IAP&#10;Gkm7++n7vl3PznaNIlthnQSd0/EopURoDoXUVU4/XJ0/m1LiPNMFU6BFTvfC0bP50yez1mRiAjWo&#10;QliCINplrclp7b3JksTxWjTMjcAIjcESbMM8Hm2VFJa1iN6oZJKmL5MWbGEscOEc3i6HID0g2scA&#10;QllKLpbAN43QfkC1QjGPklwtjaPzyLYsBffvy9IJT1ROUamPKz6C+3VYk/mMZZVlppb8QIE9hsID&#10;TQ2TGh89Qi2ZZ2Rj5T9QjeQWHJR+xKFJBiHREVQxTh94c1kzI6IWtNqZo+nu/8Hyd9uVJbLI6eTV&#10;C0o0a7Dl3df+ur/pfnff+hvSf+5ucem/9Nfd9+5X97O77X6QcToN3rXGZQix0Csb1POdvjQXwD85&#10;omFRM12JqOFqbxB2HCqSv0rCwRlksG7fQoE5bOMhGrkrbUNKJc3HUBjA0Syyi53bHzsndp7w4ZLj&#10;7fP0dDqNTU1YFhBCnbHOvxHQkLDJqfOWyar2C9AaxwPsgM62F84HfncFoVjDuVQqTonSpM3p6cnk&#10;JNJxoGQRgiHN2Wq9UJZsWZiz+EWxGLmfZmGjiwjmmVSvdUF8dMZbiV4pQcMLjSgoUQJ/zrAbKCl9&#10;cC6YNdi+hmK/siEcTMTxiNwPoxzm7/45Zt39vvM/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DHaS&#10;yNcAAAAJAQAADwAAAAAAAAABACAAAAAiAAAAZHJzL2Rvd25yZXYueG1sUEsBAhQAFAAAAAgAh07i&#10;QCemeaMjAgAABgQAAA4AAAAAAAAAAQAgAAAAJgEAAGRycy9lMm9Eb2MueG1sUEsFBgAAAAAGAAYA&#10;WQEAALsFA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93056" behindDoc="0" locked="0" layoutInCell="1" allowOverlap="1">
                <wp:simplePos x="0" y="0"/>
                <wp:positionH relativeFrom="column">
                  <wp:posOffset>5349240</wp:posOffset>
                </wp:positionH>
                <wp:positionV relativeFrom="paragraph">
                  <wp:posOffset>140335</wp:posOffset>
                </wp:positionV>
                <wp:extent cx="0" cy="309880"/>
                <wp:effectExtent l="38100" t="0" r="38100" b="13970"/>
                <wp:wrapNone/>
                <wp:docPr id="275" name="Прямая со стрелкой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988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107" o:spid="_x0000_s1026" o:spt="32" type="#_x0000_t32" style="position:absolute;left:0pt;margin-left:421.2pt;margin-top:11.05pt;height:24.4pt;width:0pt;z-index:251891712;mso-width-relative:page;mso-height-relative:page;" filled="f" stroked="t" coordsize="21600,21600" o:gfxdata="UEsDBAoAAAAAAIdO4kAAAAAAAAAAAAAAAAAEAAAAZHJzL1BLAwQUAAAACACHTuJAqD1QJtkAAAAJ&#10;AQAADwAAAGRycy9kb3ducmV2LnhtbE2Py07DMBBF90j8gzVI7KidqAptmkklqBDZgNQWoS7d2MQW&#10;8TiK3RdfjxELWM7M0Z1zq+XZ9eyox2A9IWQTAUxT65WlDuFt+3Q3AxaiJCV7TxrhogMs6+urSpbK&#10;n2itj5vYsRRCoZQIJsah5Dy0RjsZJn7QlG4ffnQypnHsuBrlKYW7nudCFNxJS+mDkYN+NLr93Bwc&#10;QlztLqZ4bx/m9nX7/FLYr6ZpVoi3N5lYAIv6HP9g+NFP6lAnp70/kAqsR5hN82lCEfI8A5aA38Ue&#10;4V7MgdcV/9+g/gZQSwMEFAAAAAgAh07iQBgM5b8fAgAA/AMAAA4AAABkcnMvZTJvRG9jLnhtbK1T&#10;zXLTMBC+M8M7aHQndsKEpp44PSSUS4HOtDyAIsu2BlmrkZQ4uRVeoI/AK3DhwM/0Gew3YiWnoZRL&#10;D+igkbS73+737Wp+tmsU2QrrJOicjkcpJUJzKKSucvrh+vzFjBLnmS6YAi1yuheOni2eP5u3JhMT&#10;qEEVwhIE0S5rTU5r702WJI7XomFuBEZoNJZgG+bxaquksKxF9EYlkzR9lbRgC2OBC+fwdTUY6QHR&#10;PgUQylJysQK+aYT2A6oVinmk5GppHF3EastScP++LJ3wROUUmfq4YxI8r8OeLOYsqywzteSHEthT&#10;SnjEqWFSY9Ij1Ip5RjZW/gPVSG7BQelHHJpkIBIVQRbj9JE2VzUzInJBqZ05iu7+Hyx/t720RBY5&#10;nZxMKdGswZZ3X/qb/rb71X3tb0n/qbvDrf/c33Tfup/dj+6u+07G6UnQrjUuQ4ilvrSBPd/pK3MB&#10;/KMjGpY105WIHK73BmHHISL5KyRcnMEK1u1bKNCHbTxEIXelbQIkSkR2sV/7Y7/EzhM+PHJ8fZme&#10;zmaxlQnL7uOMdf6NgIaEQ06dt0xWtV+C1jgUYMcxC9teOB+qYtl9QEiq4VwqFWdDadLm9HQ6mcYA&#10;B0oWwRjcnK3WS2XJloXpiitSRMtDNwsbXUQwz6R6rQviox7eSlRICRoyNKKgRAn8kuE0lKT0Qa8g&#10;0SD2Gor9pQ3mIB0ORaz9MMBh6h7eo9efT7v4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Kg9UCbZ&#10;AAAACQEAAA8AAAAAAAAAAQAgAAAAIgAAAGRycy9kb3ducmV2LnhtbFBLAQIUABQAAAAIAIdO4kAY&#10;DOW/HwIAAPwDAAAOAAAAAAAAAAEAIAAAACgBAABkcnMvZTJvRG9jLnhtbFBLBQYAAAAABgAGAFkB&#10;AAC5BQ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91008" behindDoc="0" locked="0" layoutInCell="1" allowOverlap="1">
                <wp:simplePos x="0" y="0"/>
                <wp:positionH relativeFrom="column">
                  <wp:posOffset>5292090</wp:posOffset>
                </wp:positionH>
                <wp:positionV relativeFrom="paragraph">
                  <wp:posOffset>140335</wp:posOffset>
                </wp:positionV>
                <wp:extent cx="323850" cy="0"/>
                <wp:effectExtent l="0" t="0" r="0" b="0"/>
                <wp:wrapNone/>
                <wp:docPr id="276" name="Прямая со стрелкой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106" o:spid="_x0000_s1026" o:spt="32" type="#_x0000_t32" style="position:absolute;left:0pt;margin-left:416.7pt;margin-top:11.05pt;height:0pt;width:25.5pt;z-index:251889664;mso-width-relative:page;mso-height-relative:page;" filled="f" stroked="t" coordsize="21600,21600" o:gfxdata="UEsDBAoAAAAAAIdO4kAAAAAAAAAAAAAAAAAEAAAAZHJzL1BLAwQUAAAACACHTuJAkj+ATNcAAAAJ&#10;AQAADwAAAGRycy9kb3ducmV2LnhtbE2PwU7DMAyG70i8Q+RJXBBL2g1UStMJIXHgyDaJa9aYtqxx&#10;qiZdx54eox22o39/+v25WB1dJw44hNaThmSuQCBV3rZUa9hu3h8yECEasqbzhBp+McCqvL0pTG79&#10;RJ94WMdacAmF3GhoYuxzKUPVoDNh7nsk3n37wZnI41BLO5iJy10nU6WepDMt8YXG9PjWYLVfj04D&#10;hvExUa/Prt5+nKb7r/T0M/Ubre9miXoBEfEYLzD867M6lOy08yPZIDoN2WKxZFRDmiYgGMiyJQe7&#10;cyDLQl5/UP4BUEsDBBQAAAAIAIdO4kDZ1NmyBAIAAM4DAAAOAAAAZHJzL2Uyb0RvYy54bWytU81y&#10;0zAQvjPDO2h0J3bSSSieOD0kUy4FMtPyAIos2xpkrUZS4uRWeIE+Aq/AhUOB6TPYb8RK+aGUSw/4&#10;sKPVar/d79v19GLbKLIR1knQOR0OUkqE5lBIXeX0483lq3NKnGe6YAq0yOlOOHoxe/li2ppMjKAG&#10;VQhLEES7rDU5rb03WZI4XouGuQEYoTFYgm2YR9dWSWFZi+iNSkZpOklasIWxwIVzeLvYB+kB0T4H&#10;EMpScrEAvm6E9ntUKxTzSMnV0jg6i92WpeD+Q1k64YnKKTL10WIRPK+CTWZTllWWmVryQwvsOS08&#10;4dQwqbHoCWrBPCNrK/+BaiS34KD0Aw5NsicSFUEWw/SJNtc1MyJyQamdOYnu/h8sf79ZWiKLnI5e&#10;TyjRrMGRd1/72/6u+9V96+9I/7l7QNN/6W+7793P7kf30N2TYToJ2rXGZQgx10sb2POtvjZXwD85&#10;omFeM12JyOFmZxB2GDKSv1KC4wx2sGrfQYFv2NpDFHJb2iZAokRkG+e1O81LbD3heHk2Ojsf4yT5&#10;MZSw7JhnrPNvBTQkHHLqvGWyqv0ctMalADuMVdjmyvnQFcuOCaGohkupVNwNpUmb0zfj0TgmOFCy&#10;CMHwzNlqNVeWbFjYrvhFihh5/MzCWhf7IkofFAik9/KtoNgt7VEZHHPs5rCSYY8e+zH7z284+w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SP4BM1wAAAAkBAAAPAAAAAAAAAAEAIAAAACIAAABkcnMv&#10;ZG93bnJldi54bWxQSwECFAAUAAAACACHTuJA2dTZsgQCAADOAwAADgAAAAAAAAABACAAAAAmAQAA&#10;ZHJzL2Uyb0RvYy54bWxQSwUGAAAAAAYABgBZAQAAnAU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83840" behindDoc="0" locked="0" layoutInCell="1" allowOverlap="1">
                <wp:simplePos x="0" y="0"/>
                <wp:positionH relativeFrom="column">
                  <wp:posOffset>3313430</wp:posOffset>
                </wp:positionH>
                <wp:positionV relativeFrom="paragraph">
                  <wp:posOffset>32385</wp:posOffset>
                </wp:positionV>
                <wp:extent cx="1942465" cy="0"/>
                <wp:effectExtent l="0" t="0" r="0" b="0"/>
                <wp:wrapNone/>
                <wp:docPr id="277" name="Прямая со стрелкой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2465" cy="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05" o:spid="_x0000_s1026" o:spt="32" type="#_x0000_t32" style="position:absolute;left:0pt;margin-left:260.9pt;margin-top:2.55pt;height:0pt;width:152.95pt;z-index:251882496;mso-width-relative:page;mso-height-relative:page;" filled="f" stroked="t" coordsize="21600,21600" o:gfxdata="UEsDBAoAAAAAAIdO4kAAAAAAAAAAAAAAAAAEAAAAZHJzL1BLAwQUAAAACACHTuJAt2EymNUAAAAH&#10;AQAADwAAAGRycy9kb3ducmV2LnhtbE2OS0/DMBCE70j8B2srcaNOImiqNE4PIIR4HCAgenXjbRwR&#10;ryPbffDvWbjAbUYzmvnq9cmN4oAhDp4U5PMMBFLnzUC9gve3u8sliJg0GT16QgVfGGHdnJ/VujL+&#10;SK94aFMveIRipRXYlKZKythZdDrO/YTE2c4HpxPb0EsT9JHH3SiLLFtIpwfiB6snvLHYfbZ7p+Dq&#10;ZdeGzcOzfLpdPBbh3n5sbOmUupjl2QpEwlP6K8MPPqNDw0xbvycTxajgusgZPbHIQXC+LMoSxPbX&#10;y6aW//mbb1BLAwQUAAAACACHTuJA0+faAhACAADnAwAADgAAAGRycy9lMm9Eb2MueG1srVNLbtsw&#10;EN0X6B0I7mtZRpw0guUsbKSbtA2Q9AA0RUlEKQ5B0pa9S3uBHKFX6KaLfpAzSDfqkLLdNN1kUS0I&#10;Dmfmzbw3o9nFtlFkI6yToHOajsaUCM2hkLrK6Yfby1evKXGe6YIp0CKnO+Hoxfzli1lrMjGBGlQh&#10;LEEQ7bLW5LT23mRJ4ngtGuZGYIRGZwm2YR5NWyWFZS2iNyqZjMenSQu2MBa4cA5fl4OT7hHtcwCh&#10;LCUXS+DrRmg/oFqhmEdKrpbG0XnstiwF9+/L0glPVE6RqY8nFsH7KpzJfMayyjJTS75vgT2nhSec&#10;GiY1Fj1CLZlnZG3lP1CN5BYclH7EoUkGIlERZJGOn2hzUzMjIheU2pmj6O7/wfJ3m2tLZJHTydkZ&#10;JZo1OPLuS3/X33e/uq/9Pek/dQ949J/7u+5b97P70T1030k6ngbtWuMyhFjoaxvY862+MVfAPzqi&#10;YVEzXYnI4XZnEDYNGclfKcFwBjtYtW+hwBi29hCF3Ja2CZAoEdnGee2O8xJbTzg+pucnk5PTKSX8&#10;4EtYdkg01vk3AhoSLjl13jJZ1X4BWuNWgE1jGba5cj60xbJDQqiq4VIqFZdDadLm9Hw6mcYEB0oW&#10;wRnCnK1WC2XJhoX1il/kiJ7HYQF5yVw9xBV4G/bOwloXQ3Gl99IENQZdV1Dsru1BMpx/7HK/q2HB&#10;Htsx+8//Of8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t2EymNUAAAAHAQAADwAAAAAAAAABACAA&#10;AAAiAAAAZHJzL2Rvd25yZXYueG1sUEsBAhQAFAAAAAgAh07iQNPn2gIQAgAA5wMAAA4AAAAAAAAA&#10;AQAgAAAAJAEAAGRycy9lMm9Eb2MueG1sUEsFBgAAAAAGAAYAWQEAAKYFA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84864" behindDoc="0" locked="0" layoutInCell="1" allowOverlap="1">
                <wp:simplePos x="0" y="0"/>
                <wp:positionH relativeFrom="column">
                  <wp:posOffset>3313430</wp:posOffset>
                </wp:positionH>
                <wp:positionV relativeFrom="paragraph">
                  <wp:posOffset>140335</wp:posOffset>
                </wp:positionV>
                <wp:extent cx="1942465" cy="0"/>
                <wp:effectExtent l="0" t="0" r="0" b="0"/>
                <wp:wrapNone/>
                <wp:docPr id="278" name="Прямая со стрелкой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2465" cy="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04" o:spid="_x0000_s1026" o:spt="32" type="#_x0000_t32" style="position:absolute;left:0pt;margin-left:260.9pt;margin-top:11.05pt;height:0pt;width:152.95pt;z-index:251883520;mso-width-relative:page;mso-height-relative:page;" filled="f" stroked="t" coordsize="21600,21600" o:gfxdata="UEsDBAoAAAAAAIdO4kAAAAAAAAAAAAAAAAAEAAAAZHJzL1BLAwQUAAAACACHTuJAFi91ftgAAAAJ&#10;AQAADwAAAGRycy9kb3ducmV2LnhtbE2PzU7DMBCE70i8g7WVuFEnFjRVGqcHEEJQDjRF9OrG2zgi&#10;Xke2+8Pb44oDHHd2NPNNtTzbgR3Rh96RhHyaAUNqne6pk/CxebqdAwtRkVaDI5TwjQGW9fVVpUrt&#10;TrTGYxM7lkIolEqCiXEsOQ+tQavC1I1I6bd33qqYTt9x7dUphduBiyybcat6Sg1GjfhgsP1qDlbC&#10;3fu+8duXN756nL0K/2w+t6awUt5M8mwBLOI5/pnhgp/QoU5MO3cgHdgg4V7kCT1KECIHlgxzURTA&#10;dr8Cryv+f0H9A1BLAwQUAAAACACHTuJAZ6dbTw8CAADnAwAADgAAAGRycy9lMm9Eb2MueG1srVPB&#10;ctMwEL0zwz9odCeOM0mhnjg9JFMuBTLT8gGKLNsaZK1GUuLkVviBfgK/wIVDgek3OH/ESk5CKZce&#10;8EGj1e6+3fd2Pb3YNopshHUSdE7TwZASoTkUUlc5/Xhz+eoNJc4zXTAFWuR0Jxy9mL18MW1NJkZQ&#10;gyqEJQiiXdaanNbemyxJHK9Fw9wAjNDoLME2zKNpq6SwrEX0RiWj4fAsacEWxgIXzuHronfSA6J9&#10;DiCUpeRiAXzdCO17VCsU80jJ1dI4OovdlqXg/kNZOuGJyiky9fHEInhfhTOZTVlWWWZqyQ8tsOe0&#10;8IRTw6TGoieoBfOMrK38B6qR3IKD0g84NElPJCqCLNLhE22ua2ZE5IJSO3MS3f0/WP5+s7REFjkd&#10;vcbBa9bgyLuv+9v9Xfer+7a/I/vP3QMe+y/72+5797P70T109yQdjoN2rXEZQsz10gb2fKuvzRXw&#10;T45omNdMVyJyuNkZhE1DRvJXSjCcwQ5W7TsoMIatPUQht6VtAiRKRLZxXrvTvMTWE46P6fl4ND6b&#10;UMKPvoRlx0RjnX8roCHhklPnLZNV7eegNW4F2DSWYZsr50NbLDsmhKoaLqVScTmUJm1OzyejSUxw&#10;oGQRnCHM2Wo1V5ZsWFiv+EWO6HkcFpAXzNV9XIG3fu8srHXRF1f6IE1Qo9d1BcVuaY+S4fxjl4dd&#10;DQv22I7Zf/7P2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WL3V+2AAAAAkBAAAPAAAAAAAAAAEA&#10;IAAAACIAAABkcnMvZG93bnJldi54bWxQSwECFAAUAAAACACHTuJAZ6dbTw8CAADnAwAADgAAAAAA&#10;AAABACAAAAAnAQAAZHJzL2Uyb0RvYy54bWxQSwUGAAAAAAYABgBZAQAAqAUAAAAA&#10;">
                <v:fill on="f" focussize="0,0"/>
                <v:stroke color="#000000" joinstyle="round" dashstyle="dash"/>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68480" behindDoc="0" locked="0" layoutInCell="1" allowOverlap="1">
                <wp:simplePos x="0" y="0"/>
                <wp:positionH relativeFrom="column">
                  <wp:posOffset>0</wp:posOffset>
                </wp:positionH>
                <wp:positionV relativeFrom="paragraph">
                  <wp:posOffset>32385</wp:posOffset>
                </wp:positionV>
                <wp:extent cx="2707005" cy="0"/>
                <wp:effectExtent l="0" t="0" r="0" b="0"/>
                <wp:wrapNone/>
                <wp:docPr id="279" name="Прямая со стрелкой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0700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103" o:spid="_x0000_s1026" o:spt="32" type="#_x0000_t32" style="position:absolute;left:0pt;margin-left:0pt;margin-top:2.55pt;height:0pt;width:213.15pt;z-index:251867136;mso-width-relative:page;mso-height-relative:page;" filled="f" stroked="t" coordsize="21600,21600" o:gfxdata="UEsDBAoAAAAAAIdO4kAAAAAAAAAAAAAAAAAEAAAAZHJzL1BLAwQUAAAACACHTuJAUFbyKtMAAAAE&#10;AQAADwAAAGRycy9kb3ducmV2LnhtbE2PwU7DMBBE70j8g7VIXBC1E2gFIU6FkDhwpK3EdRsvSSBe&#10;R7HTlH49Cxc4jmY086ZcH32vDjTGLrCFbGFAEdfBddxY2G2fr+9AxYTssA9MFr4owro6PyuxcGHm&#10;VzpsUqOkhGOBFtqUhkLrWLfkMS7CQCzeexg9JpFjo92Is5T7XufGrLTHjmWhxYGeWqo/N5O3QHFa&#10;Zubx3je7l9N89ZafPuZha+3lRWYeQCU6pr8w/OALOlTCtA8Tu6h6C3IkWVhmoMS8zVc3oPa/Wlel&#10;/g9ffQNQSwMEFAAAAAgAh07iQDslef0EAgAAzwMAAA4AAABkcnMvZTJvRG9jLnhtbK1TS27bMBDd&#10;F+gdCO5ryS5cN4LlLGykm7Q1kPQANEVJRCkOQdKWvUt7gRyhV+imi36QM0g36pD+5NNNFtViwOFw&#10;3sx7M5qebxtFNsI6CTqnw0FKidAcCqmrnH66vnj1lhLnmS6YAi1yuhOOns9evpi2JhMjqEEVwhIE&#10;0S5rTU5r702WJI7XomFuAEZoDJZgG+bRtVVSWNYieqOSUZq+SVqwhbHAhXN4u9gH6QHRPgcQylJy&#10;sQC+boT2e1QrFPNIydXSODqL3Zal4P5jWTrhicopMvXRYhE8r4JNZlOWVZaZWvJDC+w5LTzh1DCp&#10;segJasE8I2sr/4FqJLfgoPQDDk2yJxIVQRbD9Ik2VzUzInJBqZ05ie7+Hyz/sFlaIoucjiZnlGjW&#10;4Mi7b/1Nf9v96b73t6T/0t2h6b/2N92P7nf3q7vrfpJh+jpo1xqXIcRcL21gz7f6ylwC/+yIhnnN&#10;dCUih+udQdhhyEgepQTHGexg1b6HAt+wtYco5La0TYBEicg2zmt3mpfYesLxcjRJJ2k6poQfYwnL&#10;jonGOv9OQEPCIafOWyar2s9Ba9wKsMNYhm0unQ9tseyYEKpquJBKxeVQmrQ5PRuPxjHBgZJFCIZn&#10;zlarubJkw8J6xS9yxMjDZxbWutgXUfogQWC9128FxW5pj9LgnGM3h50Mi/TQj9n3/+Hs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BW8irTAAAABAEAAA8AAAAAAAAAAQAgAAAAIgAAAGRycy9kb3du&#10;cmV2LnhtbFBLAQIUABQAAAAIAIdO4kA7JXn9BAIAAM8DAAAOAAAAAAAAAAEAIAAAACIBAABkcnMv&#10;ZTJvRG9jLnhtbFBLBQYAAAAABgAGAFkBAACYBQ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669504" behindDoc="0" locked="0" layoutInCell="1" allowOverlap="1">
                <wp:simplePos x="0" y="0"/>
                <wp:positionH relativeFrom="column">
                  <wp:posOffset>0</wp:posOffset>
                </wp:positionH>
                <wp:positionV relativeFrom="paragraph">
                  <wp:posOffset>140335</wp:posOffset>
                </wp:positionV>
                <wp:extent cx="2707005" cy="0"/>
                <wp:effectExtent l="0" t="0" r="0" b="0"/>
                <wp:wrapNone/>
                <wp:docPr id="280" name="Прямая со стрелкой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0700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102" o:spid="_x0000_s1026" o:spt="32" type="#_x0000_t32" style="position:absolute;left:0pt;margin-left:0pt;margin-top:11.05pt;height:0pt;width:213.15pt;z-index:251868160;mso-width-relative:page;mso-height-relative:page;" filled="f" stroked="t" coordsize="21600,21600" o:gfxdata="UEsDBAoAAAAAAIdO4kAAAAAAAAAAAAAAAAAEAAAAZHJzL1BLAwQUAAAACACHTuJAF5GGV9UAAAAG&#10;AQAADwAAAGRycy9kb3ducmV2LnhtbE2PzU7DMBCE70i8g7WVuCBqx0AFIU6FkDhw7I/E1Y2XJDRe&#10;R7HTlD59F3Ggx50ZzXxbLI++EwccYhvIQDZXIJCq4FqqDWw373dPIGKy5GwXCA38YIRleX1V2NyF&#10;iVZ4WKdacAnF3BpoUupzKWPVoLdxHnok9r7C4G3ic6ilG+zE5b6TWqmF9LYlXmhsj28NVvv16A1g&#10;HB8z9frs6+3Habr91Kfvqd8YczPL1AuIhMf0H4ZffEaHkpl2YSQXRWeAH0kGtM5AsPugF/cgdn+C&#10;LAt5iV+eAVBLAwQUAAAACACHTuJArqi8JgQCAADPAwAADgAAAGRycy9lMm9Eb2MueG1srVNLbtsw&#10;EN0X6B0I7mvJAtykguUsbKSbtDWQ9AA0RUlEKQ5B0pa9S3uBHKFX6KaLpkXOIN2oQ/rTNN1kUS0G&#10;HA7nzbw3o+nFtlVkI6yToAs6HqWUCM2hlLou6Meby1fnlDjPdMkUaFHQnXD0YvbyxbQzucigAVUK&#10;SxBEu7wzBW28N3mSON6IlrkRGKExWIFtmUfX1klpWYforUqyNH2ddGBLY4EL5/B2sQ/SA6J9DiBU&#10;leRiAXzdCu33qFYo5pGSa6RxdBa7rSrB/YeqcsITVVBk6qPFInheBZvMpiyvLTON5IcW2HNaeMKp&#10;ZVJj0RPUgnlG1lb+A9VKbsFB5Ucc2mRPJCqCLMbpE22uG2ZE5IJSO3MS3f0/WP5+s7RElgXNzlET&#10;zVocef91uB3u+l/9t+GODJ/7BzTDl+G2/97/7O/7h/4HGadZ0K4zLkeIuV7awJ5v9bW5Av7JEQ3z&#10;hulaRA43O4Ow45CR/JUSHGewg1X3Dkp8w9YeopDbyrYBEiUi2ziv3WleYusJx8vsLD1L0wkl/BhL&#10;WH5MNNb5twJaEg4Fdd4yWTd+DlrjVoAdxzJsc+V8aIvlx4RQVcOlVCouh9KkK+ibSTaJCQ6ULEMw&#10;PHO2Xs2VJRsW1it+kSNGHj+zsNblvojSBwkC671+Kyh3S3uUBuccuznsZFikx37M/vMfzn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F5GGV9UAAAAGAQAADwAAAAAAAAABACAAAAAiAAAAZHJzL2Rv&#10;d25yZXYueG1sUEsBAhQAFAAAAAgAh07iQK6ovCYEAgAAzwMAAA4AAAAAAAAAAQAgAAAAJAEAAGRy&#10;cy9lMm9Eb2MueG1sUEsFBgAAAAAGAAYAWQEAAJoFAAAAAA==&#10;">
                <v:fill on="f" focussize="0,0"/>
                <v:stroke color="#000000" joinstyle="round"/>
                <v:imagedata o:title=""/>
                <o:lock v:ext="edit" aspectratio="f"/>
              </v:shape>
            </w:pict>
          </mc:Fallback>
        </mc:AlternateContent>
      </w:r>
    </w:p>
    <w:p w:rsidR="008F1895" w:rsidRDefault="00D86CBE">
      <w:pPr>
        <w:ind w:firstLine="567"/>
        <w:jc w:val="both"/>
      </w:pPr>
      <w:r>
        <w:rPr>
          <w:sz w:val="28"/>
          <w:szCs w:val="28"/>
        </w:rPr>
        <w:t xml:space="preserve">                                                                                                                   </w:t>
      </w:r>
      <w:r>
        <w:t>20-30 м</w:t>
      </w:r>
    </w:p>
    <w:p w:rsidR="008F1895" w:rsidRDefault="00D86CBE">
      <w:pPr>
        <w:ind w:firstLine="567"/>
        <w:jc w:val="both"/>
        <w:rPr>
          <w:sz w:val="28"/>
          <w:szCs w:val="28"/>
        </w:rPr>
      </w:pPr>
      <w:r>
        <w:rPr>
          <w:noProof/>
          <w:sz w:val="28"/>
          <w:szCs w:val="28"/>
          <w:lang w:eastAsia="ru-RU"/>
        </w:rPr>
        <mc:AlternateContent>
          <mc:Choice Requires="wps">
            <w:drawing>
              <wp:anchor distT="0" distB="0" distL="114300" distR="114300" simplePos="0" relativeHeight="251692032" behindDoc="0" locked="0" layoutInCell="1" allowOverlap="1">
                <wp:simplePos x="0" y="0"/>
                <wp:positionH relativeFrom="column">
                  <wp:posOffset>5292090</wp:posOffset>
                </wp:positionH>
                <wp:positionV relativeFrom="paragraph">
                  <wp:posOffset>41275</wp:posOffset>
                </wp:positionV>
                <wp:extent cx="360045" cy="0"/>
                <wp:effectExtent l="0" t="0" r="0" b="0"/>
                <wp:wrapNone/>
                <wp:docPr id="281" name="Прямая со стрелкой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101" o:spid="_x0000_s1026" o:spt="32" type="#_x0000_t32" style="position:absolute;left:0pt;margin-left:416.7pt;margin-top:3.25pt;height:0pt;width:28.35pt;z-index:251890688;mso-width-relative:page;mso-height-relative:page;" filled="f" stroked="t" coordsize="21600,21600" o:gfxdata="UEsDBAoAAAAAAIdO4kAAAAAAAAAAAAAAAAAEAAAAZHJzL1BLAwQUAAAACACHTuJAZ2dbdtUAAAAH&#10;AQAADwAAAGRycy9kb3ducmV2LnhtbE2OTU/DMBBE70j8B2srcUHUTr+UhjgVQuLAkbYS1228JKHx&#10;OoqdpvTXY3opx9GM3rx8c7atOFHvG8cakqkCQVw603ClYb97e0pB+IBssHVMGn7Iw6a4v8sxM27k&#10;DzptQyUihH2GGuoQukxKX9Zk0U9dRxy7L9dbDDH2lTQ9jhFuWzlTaiUtNhwfauzotabyuB2sBvLD&#10;MlEva1vt3y/j4+fs8j12O60fJol6BhHoHG5j+NOP6lBEp4Mb2HjRakjn80WcalgtQcQ+XasExOGa&#10;ZZHL//7FL1BLAwQUAAAACACHTuJAWbhewQICAADOAwAADgAAAGRycy9lMm9Eb2MueG1srVNLbtsw&#10;EN0X6B0I7mtJbh2kguUsbKSbtDWQ9AA0RUlEKQ5B0pa9S3uBHKFX6KaLfpAzSDfqkP60STdZVAuC&#10;nM+beW9G04ttq8hGWCdBFzQbpZQIzaGUui7oh5vLF+eUOM90yRRoUdCdcPRi9vzZtDO5GEMDqhSW&#10;IIh2eWcK2nhv8iRxvBEtcyMwQqOzAtsyj09bJ6VlHaK3Khmn6VnSgS2NBS6cQ+ti76QHRPsUQKgq&#10;ycUC+LoV2u9RrVDMIyXXSOPoLHZbVYL791XlhCeqoMjUxxOL4H0VzmQ2ZXltmWkkP7TAntLCI04t&#10;kxqLnqAWzDOytvIfqFZyCw4qP+LQJnsiURFkkaWPtLlumBGRC0rtzEl09/9g+bvN0hJZFnR8nlGi&#10;WYsj778Mt8Nd/6v/OtyR4VN/j8fwebjtv/U/+x/9ff+dZGkWtOuMyxFirpc2sOdbfW2ugH90RMO8&#10;YboWkcPNziBszEgepISHM9jBqnsLJcawtYco5LaybYBEicg2zmt3mpfYesLR+PIsTV9NKOFHV8Ly&#10;Y56xzr8R0JJwKajzlsm68XPQGpcCbBarsM2V88gDE48JoaiGS6lU3A2lSVfQ15PxJCY4ULIMzhDm&#10;bL2aK0s2LGxX/IIoCPYgzMJal3u70ug+kt7Lt4Jyt7TBHew45ghwWMmwR3+/Y9Sf33D2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dnW3bVAAAABwEAAA8AAAAAAAAAAQAgAAAAIgAAAGRycy9kb3du&#10;cmV2LnhtbFBLAQIUABQAAAAIAIdO4kBZuF7BAgIAAM4DAAAOAAAAAAAAAAEAIAAAACQBAABkcnMv&#10;ZTJvRG9jLnhtbFBLBQYAAAAABgAGAFkBAACYBQAAAAA=&#10;">
                <v:fill on="f" focussize="0,0"/>
                <v:stroke color="#000000" joinstyle="round"/>
                <v:imagedata o:title=""/>
                <o:lock v:ext="edit" aspectratio="f"/>
              </v:shape>
            </w:pict>
          </mc:Fallback>
        </mc:AlternateContent>
      </w:r>
    </w:p>
    <w:p w:rsidR="008F1895" w:rsidRDefault="008F1895">
      <w:pPr>
        <w:ind w:firstLine="567"/>
        <w:jc w:val="both"/>
        <w:rPr>
          <w:sz w:val="28"/>
          <w:szCs w:val="28"/>
        </w:rPr>
      </w:pPr>
    </w:p>
    <w:p w:rsidR="008F1895" w:rsidRDefault="00D86CBE">
      <w:pPr>
        <w:ind w:firstLine="567"/>
        <w:jc w:val="center"/>
        <w:rPr>
          <w:sz w:val="28"/>
          <w:szCs w:val="28"/>
        </w:rPr>
      </w:pPr>
      <w:r>
        <w:rPr>
          <w:lang w:val="kk-KZ"/>
        </w:rPr>
        <w:t>Өндіру</w:t>
      </w:r>
      <w:r>
        <w:t xml:space="preserve"> қазбаларын газсыздандыру сызбасы</w:t>
      </w:r>
    </w:p>
    <w:p w:rsidR="008F1895" w:rsidRDefault="00D86CBE">
      <w:pPr>
        <w:ind w:firstLine="567"/>
        <w:jc w:val="both"/>
      </w:pPr>
      <w:r>
        <w:rPr>
          <w:lang w:val="kk-KZ"/>
        </w:rPr>
        <w:t>Желдеткіш</w:t>
      </w:r>
      <w:r>
        <w:t xml:space="preserve"> штрек                                                     </w:t>
      </w:r>
    </w:p>
    <w:p w:rsidR="008F1895" w:rsidRDefault="00D86CBE">
      <w:pPr>
        <w:ind w:firstLine="567"/>
        <w:jc w:val="both"/>
      </w:pPr>
      <w:r>
        <w:rPr>
          <w:noProof/>
          <w:lang w:eastAsia="ru-RU"/>
        </w:rPr>
        <mc:AlternateContent>
          <mc:Choice Requires="wps">
            <w:drawing>
              <wp:anchor distT="0" distB="0" distL="114300" distR="114300" simplePos="0" relativeHeight="251732992" behindDoc="0" locked="0" layoutInCell="1" allowOverlap="1">
                <wp:simplePos x="0" y="0"/>
                <wp:positionH relativeFrom="column">
                  <wp:posOffset>4784090</wp:posOffset>
                </wp:positionH>
                <wp:positionV relativeFrom="paragraph">
                  <wp:posOffset>84455</wp:posOffset>
                </wp:positionV>
                <wp:extent cx="0" cy="1113790"/>
                <wp:effectExtent l="4445" t="0" r="14605" b="10160"/>
                <wp:wrapNone/>
                <wp:docPr id="282" name="Прямая со стрелкой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379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00" o:spid="_x0000_s1026" o:spt="32" type="#_x0000_t32" style="position:absolute;left:0pt;margin-left:376.7pt;margin-top:6.65pt;height:87.7pt;width:0pt;z-index:251931648;mso-width-relative:page;mso-height-relative:page;" filled="f" stroked="t" coordsize="21600,21600" o:gfxdata="UEsDBAoAAAAAAIdO4kAAAAAAAAAAAAAAAAAEAAAAZHJzL1BLAwQUAAAACACHTuJArwpiI9gAAAAK&#10;AQAADwAAAGRycy9kb3ducmV2LnhtbE2PzU7DMBCE70i8g7VI3KjTpjRRiNMDCCGgB0grenWTbRwR&#10;ryPb/eHtWcQBjjvzaXamXJ7tII7oQ+9IwXSSgEBqXNtTp2CzfrzJQYSoqdWDI1TwhQGW1eVFqYvW&#10;negdj3XsBIdQKLQCE+NYSBkag1aHiRuR2Ns7b3Xk03ey9frE4XaQsyRZSKt74g9Gj3hvsPmsD1bB&#10;/G1f++3zSr4+LF5m/sl8bE1mlbq+miZ3ICKe4x8MP/W5OlTcaecO1AYxKMhu0zmjbKQpCAZ+hR0L&#10;eZ6BrEr5f0L1DVBLAwQUAAAACACHTuJAKkT60RACAADnAwAADgAAAGRycy9lMm9Eb2MueG1srVNL&#10;btswEN0X6B0I7mtZLtImguUsbKSbtA2Q9AA0RVlEJQ7BoS17l/YCOUKv0E0X/SBnkG7UIWW7abrJ&#10;oloQHM7Mm3lvRtPzbVOzjXKoweQ8HY05U0ZCoc0q5x9uLl6ccoZemELUYFTOdwr5+ez5s2lrMzWB&#10;CupCOUYgBrPW5rzy3mZJgrJSjcARWGXIWYJrhCfTrZLCiZbQmzqZjMevkhZcYR1IhUivi8HJ94ju&#10;KYBQllqqBch1o4wfUJ2qhSdKWGmLfBa7LUsl/fuyROVZnXNi6uNJRei+DGcym4ps5YSttNy3IJ7S&#10;wiNOjdCGih6hFsILtnb6H6hGSwcIpR9JaJKBSFSEWKTjR9pcV8KqyIWkRnsUHf8frHy3uXJMFzmf&#10;nE44M6KhkXdf+tv+rvvVfe3vWP+pu6ej/9zfdt+6n92P7r77ztJx1K61mBHE3Fy5wF5uzbW9BPkR&#10;mYF5JcxKRQ43O0uwaVA7+SslGGipg2X7FgqKEWsPUcht6ZoASRKxbZzX7jgvtfVMDo+SXtM0ffn6&#10;LPaTiOyQaB36NwoaFi45R++EXlV+DsbQVoBLYxmxuUQf2hLZISFUNXCh6zouR21Ym/Ozk8lJTECo&#10;dRGcIQzdajmvHduIsF7xixzJ8zAsIC8EVkNcQbdh7xysTTEUr81emqBG2F7MllDsrtxBMpp/7HK/&#10;q2HBHtox+8//Ofs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wpiI9gAAAAKAQAADwAAAAAAAAAB&#10;ACAAAAAiAAAAZHJzL2Rvd25yZXYueG1sUEsBAhQAFAAAAAgAh07iQCpE+tEQAgAA5wMAAA4AAAAA&#10;AAAAAQAgAAAAJwEAAGRycy9lMm9Eb2MueG1sUEsFBgAAAAAGAAYAWQEAAKkFA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31968" behindDoc="0" locked="0" layoutInCell="1" allowOverlap="1">
                <wp:simplePos x="0" y="0"/>
                <wp:positionH relativeFrom="column">
                  <wp:posOffset>4625975</wp:posOffset>
                </wp:positionH>
                <wp:positionV relativeFrom="paragraph">
                  <wp:posOffset>84455</wp:posOffset>
                </wp:positionV>
                <wp:extent cx="0" cy="1113790"/>
                <wp:effectExtent l="4445" t="0" r="14605" b="10160"/>
                <wp:wrapNone/>
                <wp:docPr id="283" name="Прямая со стрелкой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379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99" o:spid="_x0000_s1026" o:spt="32" type="#_x0000_t32" style="position:absolute;left:0pt;margin-left:364.25pt;margin-top:6.65pt;height:87.7pt;width:0pt;z-index:251930624;mso-width-relative:page;mso-height-relative:page;" filled="f" stroked="t" coordsize="21600,21600" o:gfxdata="UEsDBAoAAAAAAIdO4kAAAAAAAAAAAAAAAAAEAAAAZHJzL1BLAwQUAAAACACHTuJA3ZJdMtcAAAAK&#10;AQAADwAAAGRycy9kb3ducmV2LnhtbE2PS0/DMBCE70j8B2uRuFGnKTRRiNMDCCEeBwiIXt14G0fE&#10;68h2H/x7FnGA4858mp2pV0c3ij2GOHhSMJ9lIJA6bwbqFby/3V2UIGLSZPToCRV8YYRVc3pS68r4&#10;A73ivk294BCKlVZgU5oqKWNn0ek48xMSe1sfnE58hl6aoA8c7kaZZ9lSOj0Qf7B6whuL3We7cwou&#10;X7ZtWD88y6fb5WMe7u3H2hZOqfOzeXYNIuEx/cHwU5+rQ8OdNn5HJopRQZGXV4yysViAYOBX2LBQ&#10;lgXIppb/JzTfUEsDBBQAAAAIAIdO4kBMbFTsDgIAAOYDAAAOAAAAZHJzL2Uyb0RvYy54bWytU8Fy&#10;0zAQvTPDP2h0J47TKTSeOD0kUy4FOtPyAYos2xpkrUZS4uRW+IF+Ar/AhUOB6TfYf8RKTkIplx7w&#10;QaPV7r7d93Y9O982imyEdRJ0TtPRmBKhORRSVzn9eHPx6owS55kumAItcroTjp7PX76YtSYTE6hB&#10;FcISBNEua01Oa+9NliSO16JhbgRGaHSWYBvm0bRVUljWInqjksl4/DppwRbGAhfO4etycNI9on0O&#10;IJSl5GIJfN0I7QdUKxTzSMnV0jg6j92WpeD+Q1k64YnKKTL18cQieF+FM5nPWFZZZmrJ9y2w57Tw&#10;hFPDpMaiR6gl84ysrfwHqpHcgoPSjzg0yUAkKoIs0vETba5rZkTkglI7cxTd/T9Y/n5zZYkscjo5&#10;O6FEswZH3n3tb/u77lf3rb8j/efuAY/+S3/bfe9+dj+6h+6eTKdButa4DBEW+soG8nyrr80l8E+O&#10;aFjUTFciUrjZGURNQ0byV0ownMEGVu07KDCGrT1EHbelbQIkKkS2cVy747jE1hM+PHJ8TdP05M00&#10;jjJh2SHRWOffCmhIuOTUectkVfsFaI1LATaNZdjm0vnQFssOCaGqhgupVNwNpUmb0+np5DQmOFCy&#10;CM4Q5my1WihLNixsV/wiR/Q8DgvIS+bqIa7A27B2Fta6GIorvZcmqDHouoJid2UPkuH4Y5f7VQ37&#10;9diO2X9+z/l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3ZJdMtcAAAAKAQAADwAAAAAAAAABACAA&#10;AAAiAAAAZHJzL2Rvd25yZXYueG1sUEsBAhQAFAAAAAgAh07iQExsVOwOAgAA5gMAAA4AAAAAAAAA&#10;AQAgAAAAJgEAAGRycy9lMm9Eb2MueG1sUEsFBgAAAAAGAAYAWQEAAKYFA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30944" behindDoc="0" locked="0" layoutInCell="1" allowOverlap="1">
                <wp:simplePos x="0" y="0"/>
                <wp:positionH relativeFrom="column">
                  <wp:posOffset>4478020</wp:posOffset>
                </wp:positionH>
                <wp:positionV relativeFrom="paragraph">
                  <wp:posOffset>84455</wp:posOffset>
                </wp:positionV>
                <wp:extent cx="0" cy="1113790"/>
                <wp:effectExtent l="4445" t="0" r="14605" b="10160"/>
                <wp:wrapNone/>
                <wp:docPr id="284" name="Прямая со стрелкой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379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98" o:spid="_x0000_s1026" o:spt="32" type="#_x0000_t32" style="position:absolute;left:0pt;margin-left:352.6pt;margin-top:6.65pt;height:87.7pt;width:0pt;z-index:251929600;mso-width-relative:page;mso-height-relative:page;" filled="f" stroked="t" coordsize="21600,21600" o:gfxdata="UEsDBAoAAAAAAIdO4kAAAAAAAAAAAAAAAAAEAAAAZHJzL1BLAwQUAAAACACHTuJA4TniydcAAAAK&#10;AQAADwAAAGRycy9kb3ducmV2LnhtbE2PS0/DMBCE70j8B2uRuFGnKTRRiNMDCCEeBwiIXt14G0fE&#10;68h2H/x7FnGA4858mp2pV0c3ij2GOHhSMJ9lIJA6bwbqFby/3V2UIGLSZPToCRV8YYRVc3pS68r4&#10;A73ivk294BCKlVZgU5oqKWNn0ek48xMSe1sfnE58hl6aoA8c7kaZZ9lSOj0Qf7B6whuL3We7cwou&#10;X7ZtWD88y6fb5WMe7u3H2hZOqfOzeXYNIuEx/cHwU5+rQ8OdNn5HJopRQZFd5YyysViAYOBX2LBQ&#10;lgXIppb/JzTfUEsDBBQAAAAIAIdO4kCDAosJDwIAAOYDAAAOAAAAZHJzL2Uyb0RvYy54bWytU81y&#10;0zAQvjPDO2h0J44DhcQTp4dkyqVAZloeQJHlWIOs1UhKnNwKL9BH4BW49MDP9BnsN2IlJ6GUSw/4&#10;oNFqd7/d79v19HxXK7IV1knQOU0HQ0qE5lBIvc7px+uLF2NKnGe6YAq0yOleOHo+e/5s2phMjKAC&#10;VQhLEES7rDE5rbw3WZI4XomauQEYodFZgq2ZR9Ouk8KyBtFrlYyGw9dJA7YwFrhwDl8XvZMeEO1T&#10;AKEsJRcL4JtaaN+jWqGYR0quksbRWey2LAX3H8rSCU9UTpGpjycWwfsqnMlsyrK1ZaaS/NACe0oL&#10;jzjVTGoseoJaMM/Ixsp/oGrJLTgo/YBDnfREoiLIIh0+0uaqYkZELii1MyfR3f+D5e+3S0tkkdPR&#10;+BUlmtU48vZrd9Pdtr/ab90t6T6393h0X7qb9q792f5o79vvZDIO0jXGZYgw10sbyPOdvjKXwD85&#10;omFeMb0WkcL13iBqGjKSv1KC4Qw2sGreQYExbOMh6rgrbR0gUSGyi+Pan8Yldp7w/pHja5qmL99M&#10;4igTlh0TjXX+rYCahEtOnbdMris/B61xKcCmsQzbXjof2mLZMSFU1XAhlYq7oTRpcjo5G53FBAdK&#10;FsEZwpxdr+bKki0L2xW/yBE9D8MC8oK5qo8r8NavnYWNLvriSh+kCWr0uq6g2C/tUTIcf+zysKph&#10;vx7aMfvP7zn7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E54snXAAAACgEAAA8AAAAAAAAAAQAg&#10;AAAAIgAAAGRycy9kb3ducmV2LnhtbFBLAQIUABQAAAAIAIdO4kCDAosJDwIAAOYDAAAOAAAAAAAA&#10;AAEAIAAAACYBAABkcnMvZTJvRG9jLnhtbFBLBQYAAAAABgAGAFkBAACnBQ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29920" behindDoc="0" locked="0" layoutInCell="1" allowOverlap="1">
                <wp:simplePos x="0" y="0"/>
                <wp:positionH relativeFrom="column">
                  <wp:posOffset>4344670</wp:posOffset>
                </wp:positionH>
                <wp:positionV relativeFrom="paragraph">
                  <wp:posOffset>84455</wp:posOffset>
                </wp:positionV>
                <wp:extent cx="0" cy="1113790"/>
                <wp:effectExtent l="4445" t="0" r="14605" b="10160"/>
                <wp:wrapNone/>
                <wp:docPr id="285" name="Прямая со стрелкой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379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97" o:spid="_x0000_s1026" o:spt="32" type="#_x0000_t32" style="position:absolute;left:0pt;margin-left:342.1pt;margin-top:6.65pt;height:87.7pt;width:0pt;z-index:251928576;mso-width-relative:page;mso-height-relative:page;" filled="f" stroked="t" coordsize="21600,21600" o:gfxdata="UEsDBAoAAAAAAIdO4kAAAAAAAAAAAAAAAAAEAAAAZHJzL1BLAwQUAAAACACHTuJA8DYmI9cAAAAK&#10;AQAADwAAAGRycy9kb3ducmV2LnhtbE2PS0/DMBCE70j8B2uRuFGnaZVGIU4PIIR4HCAgenXjbRwR&#10;ryPbffDvWcQBjjvzaXamXp/cKA4Y4uBJwXyWgUDqvBmoV/D+dndVgohJk9GjJ1TwhRHWzflZrSvj&#10;j/SKhzb1gkMoVlqBTWmqpIydRafjzE9I7O18cDrxGXppgj5yuBtlnmWFdHog/mD1hDcWu8927xQs&#10;X3Zt2Dw8y6fb4jEP9/ZjY1dOqcuLeXYNIuEp/cHwU5+rQ8Odtn5PJopRQVEuc0bZWCxAMPArbFko&#10;yxXIppb/JzTfUEsDBBQAAAAIAIdO4kC+4BhgDgIAAOYDAAAOAAAAZHJzL2Uyb0RvYy54bWytU8Fy&#10;0zAQvTPDP2h0J47DhDaeOD0kUy4FMtPyAYosxxpkrUZS4uRW+IF+Ar/AhUOB6TfYf8RKTkIplx7w&#10;QaPV7r7d93Y9vdjVimyFdRJ0TtPBkBKhORRSr3P68eby1TklzjNdMAVa5HQvHL2YvXwxbUwmRlCB&#10;KoQlCKJd1picVt6bLEkcr0TN3ACM0OgswdbMo2nXSWFZg+i1SkbD4ZukAVsYC1w4h6+L3kkPiPY5&#10;gFCWkosF8E0ttO9RrVDMIyVXSePoLHZbloL7D2XphCcqp8jUxxOL4H0VzmQ2ZdnaMlNJfmiBPaeF&#10;J5xqJjUWPUEtmGdkY+U/ULXkFhyUfsChTnoiURFkkQ6faHNdMSMiF5TamZPo7v/B8vfbpSWyyOno&#10;fEyJZjWOvP3a3XZ37a/2W3dHus/tAx7dl+62/d7+bH+0D+09mZwF6RrjMkSY66UN5PlOX5sr4J8c&#10;0TCvmF6LSOFmbxA1DRnJXynBcAYbWDXvoMAYtvEQddyVtg6QqBDZxXHtT+MSO094/8jxNU3T12eT&#10;OMqEZcdEY51/K6Am4ZJT5y2T68rPQWtcCrBpLMO2V86Htlh2TAhVNVxKpeJuKE2anE7Go3FMcKBk&#10;EZwhzNn1aq4s2bKwXfGLHNHzOCwgL5ir+rgCb/3aWdjooi+u9EGaoEav6wqK/dIeJcPxxy4Pqxr2&#10;67Eds//8nr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8DYmI9cAAAAKAQAADwAAAAAAAAABACAA&#10;AAAiAAAAZHJzL2Rvd25yZXYueG1sUEsBAhQAFAAAAAgAh07iQL7gGGAOAgAA5gMAAA4AAAAAAAAA&#10;AQAgAAAAJgEAAGRycy9lMm9Eb2MueG1sUEsFBgAAAAAGAAYAWQEAAKYFA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28896" behindDoc="0" locked="0" layoutInCell="1" allowOverlap="1">
                <wp:simplePos x="0" y="0"/>
                <wp:positionH relativeFrom="column">
                  <wp:posOffset>4186555</wp:posOffset>
                </wp:positionH>
                <wp:positionV relativeFrom="paragraph">
                  <wp:posOffset>84455</wp:posOffset>
                </wp:positionV>
                <wp:extent cx="0" cy="1113790"/>
                <wp:effectExtent l="4445" t="0" r="14605" b="10160"/>
                <wp:wrapNone/>
                <wp:docPr id="286" name="Прямая со стрелкой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379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96" o:spid="_x0000_s1026" o:spt="32" type="#_x0000_t32" style="position:absolute;left:0pt;margin-left:329.65pt;margin-top:6.65pt;height:87.7pt;width:0pt;z-index:251927552;mso-width-relative:page;mso-height-relative:page;" filled="f" stroked="t" coordsize="21600,21600" o:gfxdata="UEsDBAoAAAAAAIdO4kAAAAAAAAAAAAAAAAAEAAAAZHJzL1BLAwQUAAAACACHTuJAQbjTF9gAAAAK&#10;AQAADwAAAGRycy9kb3ducmV2LnhtbE2PzU7DMBCE70i8g7VI3KjTFtIQ4vQAQgjKAQKiVzfexhHx&#10;OrLdH96eRRzgtNqZ0ey31fLoBrHHEHtPCqaTDARS601PnYL3t/uLAkRMmowePKGCL4ywrE9PKl0a&#10;f6BX3DepE1xCsdQKbEpjKWVsLTodJ35EYm/rg9OJ19BJE/SBy90gZ1mWS6d74gtWj3hrsf1sdk7B&#10;5cu2CevHZ7m6y59m4cF+rO3CKXV+Ns1uQCQ8pr8w/OAzOtTMtPE7MlEMCvKr6zlH2Zjz5MCvsGGh&#10;KBYg60r+f6H+BlBLAwQUAAAACACHTuJAjCHCnw4CAADmAwAADgAAAGRycy9lMm9Eb2MueG1srVPB&#10;ctMwEL0zwz9odCeOwzQ0njg9JFMuBTLT8gGKLMcaZK1GUuLkVviBfgK/wIVDgek32H/ESk5CKZce&#10;8EGj1e6+3fd2Pb3Y1YpshXUSdE7TwZASoTkUUq9z+vHm8tU5Jc4zXTAFWuR0Lxy9mL18MW1MJkZQ&#10;gSqEJQiiXdaYnFbemyxJHK9EzdwAjNDoLMHWzKNp10lhWYPotUpGw+E4acAWxgIXzuHronfSA6J9&#10;DiCUpeRiAXxTC+17VCsU80jJVdI4OovdlqXg/kNZOuGJyiky9fHEInhfhTOZTVm2tsxUkh9aYM9p&#10;4QmnmkmNRU9QC+YZ2Vj5D1QtuQUHpR9wqJOeSFQEWaTDJ9pcV8yIyAWlduYkuvt/sPz9dmmJLHI6&#10;Oh9TolmNI2+/drfdXfur/dbdke5z+4BH96W7bb+3P9sf7UN7TybjIF1jXIYIc720gTzf6WtzBfyT&#10;IxrmFdNrESnc7A2ipiEj+SslGM5gA6vmHRQYwzYeoo670tYBEhUiuziu/WlcYucJ7x85vqZp+vrN&#10;JI4yYdkx0Vjn3wqoSbjk1HnL5Lryc9AalwJsGsuw7ZXzoS2WHRNCVQ2XUqm4G0qTJqeTs9FZTHCg&#10;ZBGcIczZ9WquLNmysF3xixzR8zgsIC+Yq/q4Am/92lnY6KIvrvRBmqBGr+sKiv3SHiXD8ccuD6sa&#10;9uuxHbP//J6z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G40xfYAAAACgEAAA8AAAAAAAAAAQAg&#10;AAAAIgAAAGRycy9kb3ducmV2LnhtbFBLAQIUABQAAAAIAIdO4kCMIcKfDgIAAOYDAAAOAAAAAAAA&#10;AAEAIAAAACcBAABkcnMvZTJvRG9jLnhtbFBLBQYAAAAABgAGAFkBAACnBQ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27872" behindDoc="0" locked="0" layoutInCell="1" allowOverlap="1">
                <wp:simplePos x="0" y="0"/>
                <wp:positionH relativeFrom="column">
                  <wp:posOffset>4019550</wp:posOffset>
                </wp:positionH>
                <wp:positionV relativeFrom="paragraph">
                  <wp:posOffset>82550</wp:posOffset>
                </wp:positionV>
                <wp:extent cx="0" cy="1113790"/>
                <wp:effectExtent l="4445" t="0" r="14605" b="10160"/>
                <wp:wrapNone/>
                <wp:docPr id="287" name="Прямая со стрелкой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379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95" o:spid="_x0000_s1026" o:spt="32" type="#_x0000_t32" style="position:absolute;left:0pt;margin-left:316.5pt;margin-top:6.5pt;height:87.7pt;width:0pt;z-index:251926528;mso-width-relative:page;mso-height-relative:page;" filled="f" stroked="t" coordsize="21600,21600" o:gfxdata="UEsDBAoAAAAAAIdO4kAAAAAAAAAAAAAAAAAEAAAAZHJzL1BLAwQUAAAACACHTuJAw586KdYAAAAK&#10;AQAADwAAAGRycy9kb3ducmV2LnhtbE1PyU7DMBC9I/EP1iBxo04XhSjE6QGEEMsBQtVe3XgaR8Tj&#10;yHYX/p6pOMBp9Ba9ea9antwgDhhi70nBdJKBQGq96alTsPp8vClAxKTJ6METKvjGCMv68qLSpfFH&#10;+sBDkzrBIRRLrcCmNJZSxtai03HiRyTWdj44nRiGTpqgjxzuBjnLslw63RN/sHrEe4vtV7N3Chbv&#10;uyZsnt/k60P+MgtPdr2xt06p66tpdgci4Sn9meFcn6tDzZ22fk8mikFBPp/zlsTC+bLhl9gyURQL&#10;kHUl/0+ofwBQSwMEFAAAAAgAh07iQGbL2V4OAgAA5gMAAA4AAABkcnMvZTJvRG9jLnhtbK1TwXLT&#10;MBC9M8M/aHQnjsOENp44PSRTLgUy0/IBiizHGmStRlLi5Fb4gX4Cv8CFQ4HpN9h/xEpOQimXHvBB&#10;o9Xuvt33dj292NWKbIV1EnRO08GQEqE5FFKvc/rx5vLVOSXOM10wBVrkdC8cvZi9fDFtTCZGUIEq&#10;hCUIol3WmJxW3pssSRyvRM3cAIzQ6CzB1syjaddJYVmD6LVKRsPhm6QBWxgLXDiHr4veSQ+I9jmA&#10;UJaSiwXwTS2071GtUMwjJVdJ4+gsdluWgvsPZemEJyqnyNTHE4vgfRXOZDZl2doyU0l+aIE9p4Un&#10;nGomNRY9QS2YZ2Rj5T9QteQWHJR+wKFOeiJREWSRDp9oc10xIyIXlNqZk+ju/8Hy99ulJbLI6ej8&#10;jBLNahx5+7W77e7aX+237o50n9sHPLov3W37vf3Z/mgf2nsyGQfpGuMyRJjrpQ3k+U5fmyvgnxzR&#10;MK+YXotI4WZvEDUNGclfKcFwBhtYNe+gwBi28RB13JW2DpCoENnFce1P4xI7T3j/yPE1TdPXZ5M4&#10;yoRlx0RjnX8roCbhklPnLZPrys9Ba1wKsGksw7ZXzoe2WHZMCFU1XEql4m4oTZqcTsajcUxwoGQR&#10;nCHM2fVqrizZsrBd8Ysc0fM4LCAvmKv6uAJv/dpZ2OiiL670QZqgRq/rCor90h4lw/HHLg+rGvbr&#10;sR2z//yes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Dnzop1gAAAAoBAAAPAAAAAAAAAAEAIAAA&#10;ACIAAABkcnMvZG93bnJldi54bWxQSwECFAAUAAAACACHTuJAZsvZXg4CAADmAwAADgAAAAAAAAAB&#10;ACAAAAAlAQAAZHJzL2Uyb0RvYy54bWxQSwUGAAAAAAYABgBZAQAApQU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26848" behindDoc="0" locked="0" layoutInCell="1" allowOverlap="1">
                <wp:simplePos x="0" y="0"/>
                <wp:positionH relativeFrom="column">
                  <wp:posOffset>3869690</wp:posOffset>
                </wp:positionH>
                <wp:positionV relativeFrom="paragraph">
                  <wp:posOffset>84455</wp:posOffset>
                </wp:positionV>
                <wp:extent cx="0" cy="1113790"/>
                <wp:effectExtent l="4445" t="0" r="14605" b="10160"/>
                <wp:wrapNone/>
                <wp:docPr id="288" name="Прямая со стрелкой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379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94" o:spid="_x0000_s1026" o:spt="32" type="#_x0000_t32" style="position:absolute;left:0pt;margin-left:304.7pt;margin-top:6.65pt;height:87.7pt;width:0pt;z-index:251925504;mso-width-relative:page;mso-height-relative:page;" filled="f" stroked="t" coordsize="21600,21600" o:gfxdata="UEsDBAoAAAAAAIdO4kAAAAAAAAAAAAAAAAAEAAAAZHJzL1BLAwQUAAAACACHTuJA7NHVFdcAAAAK&#10;AQAADwAAAGRycy9kb3ducmV2LnhtbE2PS0/DMBCE70j8B2uRuFGnD6UhxOkBhBDQAwREr268jSPi&#10;dWS7D/49izjAcWc+zc5Uq5MbxAFD7D0pmE4yEEitNz11Ct7f7q8KEDFpMnrwhAq+MMKqPj+rdGn8&#10;kV7x0KROcAjFUiuwKY2llLG16HSc+BGJvZ0PTic+QydN0EcOd4OcZVkune6JP1g94q3F9rPZOwWL&#10;l10TNo9r+XyXP83Cg/3Y2KVT6vJimt2ASHhKfzD81OfqUHOnrd+TiWJQkGfXC0bZmM9BMPArbFko&#10;iiXIupL/J9TfUEsDBBQAAAAIAIdO4kBT+g2PDwIAAOYDAAAOAAAAZHJzL2Uyb0RvYy54bWytU81y&#10;0zAQvjPDO2h0J44DhcYTp4dkyqVAZ1oeQJFlW4Os1UhKnNwKL9BH4BW49MDP9BnsN2IlJ6GUSw/4&#10;oNFqd7/d79v17GzbKLIR1knQOU1HY0qE5lBIXeX04/X5i1NKnGe6YAq0yOlOOHo2f/5s1ppMTKAG&#10;VQhLEES7rDU5rb03WZI4XouGuREYodFZgm2YR9NWSWFZi+iNSibj8eukBVsYC1w4h6/LwUn3iPYp&#10;gFCWkosl8HUjtB9QrVDMIyVXS+PoPHZbloL7D2XphCcqp8jUxxOL4H0VzmQ+Y1llmakl37fAntLC&#10;I04NkxqLHqGWzDOytvIfqEZyCw5KP+LQJAORqAiySMePtLmqmRGRC0rtzFF09/9g+fvNpSWyyOnk&#10;FAevWYMj7772N/1t96v71t+S/nN3j0f/pb/p7rqf3Y/uvvtOpq+CdK1xGSIs9KUN5PlWX5kL4J8c&#10;0bComa5EpHC9M4iahozkr5RgOIMNrNp3UGAMW3uIOm5L2wRIVIhs47h2x3GJrSd8eOT4mqbpyzfT&#10;OMqEZYdEY51/K6Ah4ZJT5y2TVe0XoDUuBdg0lmGbC+dDWyw7JISqGs6lUnE3lCZtTqcnk5OY4EDJ&#10;IjhDmLPVaqEs2bCwXfGLHNHzMCwgL5mrh7gCb8PaWVjrYiiu9F6aoMag6wqK3aU9SIbjj13uVzXs&#10;10M7Zv/5Pe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zR1RXXAAAACgEAAA8AAAAAAAAAAQAg&#10;AAAAIgAAAGRycy9kb3ducmV2LnhtbFBLAQIUABQAAAAIAIdO4kBT+g2PDwIAAOYDAAAOAAAAAAAA&#10;AAEAIAAAACYBAABkcnMvZTJvRG9jLnhtbFBLBQYAAAAABgAGAFkBAACnBQ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25824" behindDoc="0" locked="0" layoutInCell="1" allowOverlap="1">
                <wp:simplePos x="0" y="0"/>
                <wp:positionH relativeFrom="column">
                  <wp:posOffset>3711575</wp:posOffset>
                </wp:positionH>
                <wp:positionV relativeFrom="paragraph">
                  <wp:posOffset>84455</wp:posOffset>
                </wp:positionV>
                <wp:extent cx="0" cy="1113790"/>
                <wp:effectExtent l="4445" t="0" r="14605" b="10160"/>
                <wp:wrapNone/>
                <wp:docPr id="289"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379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93" o:spid="_x0000_s1026" o:spt="32" type="#_x0000_t32" style="position:absolute;left:0pt;margin-left:292.25pt;margin-top:6.65pt;height:87.7pt;width:0pt;z-index:251924480;mso-width-relative:page;mso-height-relative:page;" filled="f" stroked="t" coordsize="21600,21600" o:gfxdata="UEsDBAoAAAAAAIdO4kAAAAAAAAAAAAAAAAAEAAAAZHJzL1BLAwQUAAAACACHTuJA0hzVrtcAAAAK&#10;AQAADwAAAGRycy9kb3ducmV2LnhtbE2PS0/DMBCE70j8B2uRuFGn7yjE6QGEEI8DTRG9uvE2jojX&#10;ke0++Pcs4gDHnfk0O1Ouzq4XRwyx86RgPMpAIDXedNQqeN883OQgYtJkdO8JFXxhhFV1eVHqwvgT&#10;rfFYp1ZwCMVCK7ApDYWUsbHodBz5AYm9vQ9OJz5DK03QJw53vZxk2UI63RF/sHrAO4vNZ31wCmZv&#10;+zpsn17ly/3ieRIe7cfWLp1S11fj7BZEwnP6g+GnPleHijvt/IFMFL2CeT6bM8rGdAqCgV9hx0Ke&#10;L0FWpfw/ofoGUEsDBBQAAAAIAIdO4kD06JEpDgIAAOYDAAAOAAAAZHJzL2Uyb0RvYy54bWytU8Fy&#10;0zAQvTPDP2h0J47TKTSeOD0kUy4FOtPyAYos2xpkrUZS4uRW+IF+Ar/AhUOB6TfYf8RKTkIplx7w&#10;QaPV7r7d93Y9O982imyEdRJ0TtPRmBKhORRSVzn9eHPx6owS55kumAItcroTjp7PX76YtSYTE6hB&#10;FcISBNEua01Oa+9NliSO16JhbgRGaHSWYBvm0bRVUljWInqjksl4/DppwRbGAhfO4etycNI9on0O&#10;IJSl5GIJfN0I7QdUKxTzSMnV0jg6j92WpeD+Q1k64YnKKTL18cQieF+FM5nPWFZZZmrJ9y2w57Tw&#10;hFPDpMaiR6gl84ysrfwHqpHcgoPSjzg0yUAkKoIs0vETba5rZkTkglI7cxTd/T9Y/n5zZYkscjo5&#10;m1KiWYMj7772t/1d96v71t+R/nP3gEf/pb/tvnc/ux/dQ3dPpidButa4DBEW+soG8nyrr80l8E+O&#10;aFjUTFciUrjZGURNQ0byV0ownMEGVu07KDCGrT1EHbelbQIkKkS2cVy747jE1hM+PHJ8TdP05M00&#10;jjJh2SHRWOffCmhIuOTUectkVfsFaI1LATaNZdjm0vnQFssOCaGqhgupVNwNpUmb0+np5DQmOFCy&#10;CM4Q5my1WihLNixsV/wiR/Q8DgvIS+bqIa7A27B2Fta6GIorvZcmqDHouoJid2UPkuH4Y5f7VQ37&#10;9diO2X9+z/l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0hzVrtcAAAAKAQAADwAAAAAAAAABACAA&#10;AAAiAAAAZHJzL2Rvd25yZXYueG1sUEsBAhQAFAAAAAgAh07iQPTokSkOAgAA5gMAAA4AAAAAAAAA&#10;AQAgAAAAJgEAAGRycy9lMm9Eb2MueG1sUEsFBgAAAAAGAAYAWQEAAKYFA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24800" behindDoc="0" locked="0" layoutInCell="1" allowOverlap="1">
                <wp:simplePos x="0" y="0"/>
                <wp:positionH relativeFrom="column">
                  <wp:posOffset>3556635</wp:posOffset>
                </wp:positionH>
                <wp:positionV relativeFrom="paragraph">
                  <wp:posOffset>84455</wp:posOffset>
                </wp:positionV>
                <wp:extent cx="0" cy="1113790"/>
                <wp:effectExtent l="4445" t="0" r="14605" b="10160"/>
                <wp:wrapNone/>
                <wp:docPr id="290" name="Прямая со стрелкой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379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92" o:spid="_x0000_s1026" o:spt="32" type="#_x0000_t32" style="position:absolute;left:0pt;margin-left:280.05pt;margin-top:6.65pt;height:87.7pt;width:0pt;z-index:251923456;mso-width-relative:page;mso-height-relative:page;" filled="f" stroked="t" coordsize="21600,21600" o:gfxdata="UEsDBAoAAAAAAIdO4kAAAAAAAAAAAAAAAAAEAAAAZHJzL1BLAwQUAAAACACHTuJADXeJ2NcAAAAK&#10;AQAADwAAAGRycy9kb3ducmV2LnhtbE2PS0/DMBCE70j8B2uRuFEnLaRRiNMDCCEeBwiIXt14G0fE&#10;68h2H/x7FnGA4858mp2pV0c3ij2GOHhSkM8yEEidNwP1Ct7f7i5KEDFpMnr0hAq+MMKqOT2pdWX8&#10;gV5x36ZecAjFSiuwKU2VlLGz6HSc+QmJva0PTic+Qy9N0AcOd6OcZ1khnR6IP1g94Y3F7rPdOQWX&#10;L9s2rB+e5dNt8TgP9/ZjbZdOqfOzPLsGkfCY/mD4qc/VoeFOG78jE8Wo4KrIckbZWCxAMPArbFgo&#10;yyXIppb/JzTfUEsDBBQAAAAIAIdO4kABA4ffDQIAAOYDAAAOAAAAZHJzL2Uyb0RvYy54bWytU01y&#10;0zAU3jPDHTTaE8dhCsQTp4tkyqZAZloOoMiyrUHW00hKnOwKF+gRuAIbFgWmZ7Bv1Cc5TWnZdIEX&#10;Gun9fO9933uene4aRbbCOgk6p+loTInQHAqpq5x+vjx79Y4S55kumAItcroXjp7OX76YtSYTE6hB&#10;FcISBNEua01Oa+9NliSO16JhbgRGaHSWYBvm8WmrpLCsRfRGJZPx+E3Sgi2MBS6cQ+tycNIDon0O&#10;IJSl5GIJfNMI7QdUKxTzSMnV0jg6j92WpeD+U1k64YnKKTL18cQieF+HM5nPWFZZZmrJDy2w57Tw&#10;hFPDpMaiR6gl84xsrPwHqpHcgoPSjzg0yUAkKoIs0vETbS5qZkTkglI7cxTd/T9Y/nG7skQWOZ1M&#10;URPNGhx5972/6q+7P92P/pr0X7tbPPpv/VX3s/vd/epuuxsynQTpWuMyRFjolQ3k+U5fmHPgXxzR&#10;sKiZrkSkcLk3iJqGjORRSng4gw2s2w9QYAzbeIg67krbBEhUiOziuPbHcYmdJ3wwcrSmafr6LTYf&#10;0Fl2n2is8+8FNCRccuq8ZbKq/QK0xqUAm8YybHvu/JB4nxCqajiTSqGdZUqTNqfTk8lJTHCgZBGc&#10;wedstV4oS7YsbFf8Dl08CgvIS+bqIa7AW4himYWNLobiSh+kCWoMuq6h2K9scAeVcPyR3mFVw379&#10;/Y5RD7/n/A5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Nd4nY1wAAAAoBAAAPAAAAAAAAAAEAIAAA&#10;ACIAAABkcnMvZG93bnJldi54bWxQSwECFAAUAAAACACHTuJAAQOH3w0CAADmAwAADgAAAAAAAAAB&#10;ACAAAAAmAQAAZHJzL2Uyb0RvYy54bWxQSwUGAAAAAAYABgBZAQAApQU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20704" behindDoc="0" locked="0" layoutInCell="1" allowOverlap="1">
                <wp:simplePos x="0" y="0"/>
                <wp:positionH relativeFrom="column">
                  <wp:posOffset>3404235</wp:posOffset>
                </wp:positionH>
                <wp:positionV relativeFrom="paragraph">
                  <wp:posOffset>82550</wp:posOffset>
                </wp:positionV>
                <wp:extent cx="0" cy="1113790"/>
                <wp:effectExtent l="4445" t="0" r="14605" b="10160"/>
                <wp:wrapNone/>
                <wp:docPr id="291" name="Прямая со стрелкой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379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91" o:spid="_x0000_s1026" o:spt="32" type="#_x0000_t32" style="position:absolute;left:0pt;margin-left:268.05pt;margin-top:6.5pt;height:87.7pt;width:0pt;z-index:251919360;mso-width-relative:page;mso-height-relative:page;" filled="f" stroked="t" coordsize="21600,21600" o:gfxdata="UEsDBAoAAAAAAIdO4kAAAAAAAAAAAAAAAAAEAAAAZHJzL1BLAwQUAAAACACHTuJA7g4UsdcAAAAK&#10;AQAADwAAAGRycy9kb3ducmV2LnhtbE2PS0/DMBCE70j8B2uRuFEnbQlRiNMDCCEeBwiIXt14G0fE&#10;68h2H/x7FnGA4858mp2pV0c3ij2GOHhSkM8yEEidNwP1Ct7f7i5KEDFpMnr0hAq+MMKqOT2pdWX8&#10;gV5x36ZecAjFSiuwKU2VlLGz6HSc+QmJva0PTic+Qy9N0AcOd6OcZ1khnR6IP1g94Y3F7rPdOQXL&#10;l20b1g/P8um2eJyHe/uxtldOqfOzPLsGkfCY/mD4qc/VoeFOG78jE8Wo4HJR5IyyseBNDPwKGxbK&#10;cgmyqeX/Cc03UEsDBBQAAAAIAIdO4kDr6ZweDQIAAOYDAAAOAAAAZHJzL2Uyb0RvYy54bWytU01y&#10;0zAU3jPDHTTaE8dhCsQTp4tkyqZAZloOoMiyrUHW00hKnOwKF+gRuAIbFgWmZ7BvxJOcBFo2XeCF&#10;Rno/33vf955n57tGka2wToLOaToaUyI0h0LqKqcfry9evKHEeaYLpkCLnO6Fo+fz589mrcnEBGpQ&#10;hbAEQbTLWpPT2nuTJYnjtWiYG4ERGp0l2IZ5fNoqKSxrEb1RyWQ8fpW0YAtjgQvn0LocnPSAaJ8C&#10;CGUpuVgC3zRC+wHVCsU8UnK1NI7OY7dlKbj/UJZOeKJyikx9PLEI3tfhTOYzllWWmVryQwvsKS08&#10;4tQwqbHoCWrJPCMbK/+BaiS34KD0Iw5NMhCJiiCLdPxIm6uaGRG5oNTOnER3/w+Wv9+uLJFFTifT&#10;lBLNGhx597W/6W+7X923/pb0n7t7PPov/U33vfvZ/ejuuzuCwShda1yGCAu9soE83+krcwn8kyMa&#10;FjXTlYgUrvcGUWNG8iAlPJzBBtbtOygwhm08RB13pW0CJCpEdnFc+9O4xM4TPhg5WtM0ffl6GkeZ&#10;sOyYaKzzbwU0JFxy6rxlsqr9ArTGpQCbxjJse+k8EsHEY0KoquFCKhV3Q2nS5nR6NjmLCQ6ULIIz&#10;hDlbrRfKki0L2xW/oAqCPQgLyEvm6iGuwNuwdhY2uhjilca0oxqDrmso9isb3MGO44/Ah1UN+/X3&#10;O0b9+T3n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uDhSx1wAAAAoBAAAPAAAAAAAAAAEAIAAA&#10;ACIAAABkcnMvZG93bnJldi54bWxQSwECFAAUAAAACACHTuJA6+mcHg0CAADmAwAADgAAAAAAAAAB&#10;ACAAAAAmAQAAZHJzL2Uyb0RvYy54bWxQSwUGAAAAAAYABgBZAQAApQU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18656" behindDoc="0" locked="0" layoutInCell="1" allowOverlap="1">
                <wp:simplePos x="0" y="0"/>
                <wp:positionH relativeFrom="column">
                  <wp:posOffset>2830830</wp:posOffset>
                </wp:positionH>
                <wp:positionV relativeFrom="paragraph">
                  <wp:posOffset>1538605</wp:posOffset>
                </wp:positionV>
                <wp:extent cx="2253615" cy="0"/>
                <wp:effectExtent l="0" t="0" r="0" b="0"/>
                <wp:wrapNone/>
                <wp:docPr id="292" name="Прямая со стрелкой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5361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90" o:spid="_x0000_s1026" o:spt="32" type="#_x0000_t32" style="position:absolute;left:0pt;flip:x;margin-left:222.9pt;margin-top:121.15pt;height:0pt;width:177.45pt;z-index:251917312;mso-width-relative:page;mso-height-relative:page;" filled="f" stroked="t" coordsize="21600,21600" o:gfxdata="UEsDBAoAAAAAAIdO4kAAAAAAAAAAAAAAAAAEAAAAZHJzL1BLAwQUAAAACACHTuJAfUbFNdcAAAAL&#10;AQAADwAAAGRycy9kb3ducmV2LnhtbE2PwU7DMBBE70j8g7VI3KjdkLZRiNMDEogDitQCdzdekkC8&#10;DrGbtH/PIiHBcWdHM2+K7cn1YsIxdJ40LBcKBFLtbUeNhteXh5sMRIiGrOk9oYYzBtiWlxeFya2f&#10;aYfTPjaCQyjkRkMb45BLGeoWnQkLPyDx792PzkQ+x0ba0cwc7nqZKLWWznTEDa0Z8L7F+nN/dBq+&#10;aHN+S+WUfVRVXD8+PTeE1az19dVS3YGIeIp/ZvjBZ3Qomengj2SD6DWk6YrRo4YkTW5BsCNTagPi&#10;8KvIspD/N5TfUEsDBBQAAAAIAIdO4kAHNeiFCgIAANgDAAAOAAAAZHJzL2Uyb0RvYy54bWytU0tu&#10;2zAQ3RfoHQjua9kqHNSC5SxspF2krYGkB6ApSiJKcQgObdm7tBfIEXqFbrpIW+QM0o1C0o7z6SaL&#10;akFwOJzH996MpqfbRpGNsChB53Q0GFIiNIdC6iqnXy7P3ryjBB3TBVOgRU53Aunp7PWraWsykUIN&#10;qhCWeBCNWWtyWjtnsiRBXouG4QCM0D5Zgm2Y86GtksKy1qM3KkmHw5OkBVsYC1wg+tPFPkkPiPYl&#10;gFCWkosF8HUjtNujWqGY85KwlgbpLLItS8Hd57JE4YjKqVfq4uof8ftVWJPZlGWVZaaW/ECBvYTC&#10;M00Nk9o/eoRaMMfI2sp/oBrJLSCUbsChSfZCoiNexWj4zJuLmhkRtXir0RxNx/8Hyz9tlpbIIqfp&#10;JKVEs8a3vPvRX/XX3d/uZ39N+m/drV/67/1V96v70/3ubrsbMonWtQYzjzDXSxvE862+MOfAvyLR&#10;MK+ZrkSUcLkzHnUUzE6elIQAjSewaj9C4e+wtYPo47a0DSmVNB9CYQD3XpFtbNzu2DixdYT7wzQd&#10;vz0ZjSnh97mEZQEiFBqL7r2AhoRNTtFZJqvazUFrPx5g9/Bsc44uEHwoCMUazqRScUqUJm1OJ+N0&#10;HPkgKFmEZLiGtlrNlSUbFuYsflGtzzy+ZmGti/0jSh/MCPrDuGK2gmK3tPcm+YZHNofhDBP1OI7V&#10;Dz/k7A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9RsU11wAAAAsBAAAPAAAAAAAAAAEAIAAAACIA&#10;AABkcnMvZG93bnJldi54bWxQSwECFAAUAAAACACHTuJABzXohQoCAADYAwAADgAAAAAAAAABACAA&#10;AAAmAQAAZHJzL2Uyb0RvYy54bWxQSwUGAAAAAAYABgBZAQAAogU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17632" behindDoc="0" locked="0" layoutInCell="1" allowOverlap="1">
                <wp:simplePos x="0" y="0"/>
                <wp:positionH relativeFrom="column">
                  <wp:posOffset>5084445</wp:posOffset>
                </wp:positionH>
                <wp:positionV relativeFrom="paragraph">
                  <wp:posOffset>5080</wp:posOffset>
                </wp:positionV>
                <wp:extent cx="0" cy="1533525"/>
                <wp:effectExtent l="4445" t="0" r="14605" b="9525"/>
                <wp:wrapNone/>
                <wp:docPr id="293" name="Прямая со стрелкой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3352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89" o:spid="_x0000_s1026" o:spt="32" type="#_x0000_t32" style="position:absolute;left:0pt;margin-left:400.35pt;margin-top:0.4pt;height:120.75pt;width:0pt;z-index:251916288;mso-width-relative:page;mso-height-relative:page;" filled="f" stroked="t" coordsize="21600,21600" o:gfxdata="UEsDBAoAAAAAAIdO4kAAAAAAAAAAAAAAAAAEAAAAZHJzL1BLAwQUAAAACACHTuJAawzeN9UAAAAI&#10;AQAADwAAAGRycy9kb3ducmV2LnhtbE2PzU7DMBCE70i8g7VIXBC1E/5KiFMhJA4caStx3cZLEojX&#10;Uew0pU/PIg5w29GMZr8pVwffqz2NsQtsIVsYUMR1cB03Frab58slqJiQHfaBycIXRVhVpyclFi7M&#10;/Er7dWqUlHAs0EKb0lBoHeuWPMZFGIjFew+jxyRybLQbcZZy3+vcmFvtsWP50OJATy3Vn+vJW6A4&#10;3WTm8d4325fjfPGWHz/mYWPt+VlmHkAlOqS/MPzgCzpUwrQLE7uoegtLY+4kKgcosX/lzkJ+nV+B&#10;rkr9f0D1DVBLAwQUAAAACACHTuJAEWFjJQACAADOAwAADgAAAGRycy9lMm9Eb2MueG1srVNLbtsw&#10;EN0X6B0I7mv5AxexYDkLG+kmbQ0kPQBNURJRikOQtGXv0l4gR+gVuumiH+QM0o06pGy3STdZVIsB&#10;h8N5M+/NaH65rxXZCesk6IyOBkNKhOaQS11m9MPt1asLSpxnOmcKtMjoQTh6uXj5Yt6YVIyhApUL&#10;SxBEu7QxGa28N2mSOF6JmrkBGKExWICtmUfXlkluWYPotUrGw+HrpAGbGwtcOIe3qz5Ij4j2OYBQ&#10;FJKLFfBtLbTvUa1QzCMlV0nj6CJ2WxSC+/dF4YQnKqPI1EeLRfC8CTZZzFlaWmYqyY8tsOe08IRT&#10;zaTGomeoFfOMbK38B6qW3IKDwg841ElPJCqCLEbDJ9rcVMyIyAWlduYsuvt/sPzdbm2JzDM6nk0o&#10;0azGkbdfurvuvv3Vfu3uSfepfUDTfe7u2m/tz/ZH+9B+JxezIF1jXIoIS722gTzf6xtzDfyjIxqW&#10;FdOliBRuDwZRRyEjeZQSHGewgU3zFnJ8w7Yeoo77wtYBEhUi+ziuw3lcYu8J7y853o6mk8l0PI3o&#10;LD0lGuv8GwE1CYeMOm+ZLCu/BK1xKcCOYhm2u3Y+tMXSU0KoquFKKhV3Q2nSZHQWCoSIAyXzEIyO&#10;LTdLZcmOhe2K37GLR88sbHXeF1H6KEFg3eu3gfywtidpcMyxm+NKhj3624/Zf37Dx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rDN431QAAAAgBAAAPAAAAAAAAAAEAIAAAACIAAABkcnMvZG93bnJl&#10;di54bWxQSwECFAAUAAAACACHTuJAEWFjJQACAADOAwAADgAAAAAAAAABACAAAAAkAQAAZHJzL2Uy&#10;b0RvYy54bWxQSwUGAAAAAAYABgBZAQAAlgU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16608" behindDoc="0" locked="0" layoutInCell="1" allowOverlap="1">
                <wp:simplePos x="0" y="0"/>
                <wp:positionH relativeFrom="column">
                  <wp:posOffset>4990465</wp:posOffset>
                </wp:positionH>
                <wp:positionV relativeFrom="paragraph">
                  <wp:posOffset>84455</wp:posOffset>
                </wp:positionV>
                <wp:extent cx="0" cy="1353820"/>
                <wp:effectExtent l="4445" t="0" r="14605" b="17780"/>
                <wp:wrapNone/>
                <wp:docPr id="294" name="Прямая со стрелкой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5382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88" o:spid="_x0000_s1026" o:spt="32" type="#_x0000_t32" style="position:absolute;left:0pt;margin-left:392.95pt;margin-top:6.65pt;height:106.6pt;width:0pt;z-index:251915264;mso-width-relative:page;mso-height-relative:page;" filled="f" stroked="t" coordsize="21600,21600" o:gfxdata="UEsDBAoAAAAAAIdO4kAAAAAAAAAAAAAAAAAEAAAAZHJzL1BLAwQUAAAACACHTuJAA6cpLNcAAAAK&#10;AQAADwAAAGRycy9kb3ducmV2LnhtbE2PwU7DMAyG70i8Q2QkLogl7dSxdU0nhMSBI9skrlnjtYXG&#10;qZp0HXt6jDiMo/1/+v252JxdJ044hNaThmSmQCBV3rZUa9jvXh+XIEI0ZE3nCTV8Y4BNeXtTmNz6&#10;id7xtI214BIKudHQxNjnUoaqQWfCzPdInB394EzkcailHczE5a6TqVIL6UxLfKExPb40WH1tR6cB&#10;w5gl6nnl6v3bZXr4SC+fU7/T+v4uUWsQEc/xCsOvPqtDyU4HP5INotPwtMxWjHIwn4Ng4G9x0JCm&#10;iwxkWcj/L5Q/UEsDBBQAAAAIAIdO4kC3R1X6BAIAAM4DAAAOAAAAZHJzL2Uyb0RvYy54bWytU01y&#10;0zAU3jPDHTTaEycpYVJPnC6SKZsCmWk5gCLLtgZZTyMpcbIrXKBH4ApsWBSYnsG+EU9yEkrZdIEX&#10;Gun9fO9933ueXexqRbbCOgk6o6PBkBKhOeRSlxn9eHP5akqJ80znTIEWGd0LRy/mL1/MGpOKMVSg&#10;cmEJgmiXNiajlfcmTRLHK1EzNwAjNDoLsDXz+LRlklvWIHqtkvFw+CZpwObGAhfOoXXZO+kB0T4H&#10;EIpCcrEEvqmF9j2qFYp5pOQqaRydx26LQnD/oSic8ERlFJn6eGIRvK/DmcxnLC0tM5XkhxbYc1p4&#10;wqlmUmPRE9SSeUY2Vv4DVUtuwUHhBxzqpCcSFUEWo+ETba4rZkTkglI7cxLd/T9Y/n67skTmGR2f&#10;v6ZEsxpH3n7tbru79lf7rbsj3ef2AY/uS3fbfm9/tj/ah/aeTKdBusa4FBEWemUDeb7T1+YK+CdH&#10;NCwqpksRKdzsDaKOQkbyV0p4OIMNrJt3kGMM23iIOu4KWwdIVIjs4rj2p3GJnSe8N3K0js4mZ9Nx&#10;HGXC0mOisc6/FVCTcMmo85bJsvIL0BqXAuwolmHbK+dDWyw9JoSqGi6lUnE3lCZNRs8n40lMcKBk&#10;HpwhzNlyvVCWbFnYrvhFjuh5HGZho/O+iNIHCQLrXr815PuVPUqDY47dHFYy7NHjd8z+8xvO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Dpyks1wAAAAoBAAAPAAAAAAAAAAEAIAAAACIAAABkcnMv&#10;ZG93bnJldi54bWxQSwECFAAUAAAACACHTuJAt0dV+gQCAADOAwAADgAAAAAAAAABACAAAAAmAQAA&#10;ZHJzL2Uyb0RvYy54bWxQSwUGAAAAAAYABgBZAQAAnAU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15584" behindDoc="0" locked="0" layoutInCell="1" allowOverlap="1">
                <wp:simplePos x="0" y="0"/>
                <wp:positionH relativeFrom="column">
                  <wp:posOffset>2830830</wp:posOffset>
                </wp:positionH>
                <wp:positionV relativeFrom="paragraph">
                  <wp:posOffset>84455</wp:posOffset>
                </wp:positionV>
                <wp:extent cx="2167255" cy="0"/>
                <wp:effectExtent l="0" t="0" r="0" b="0"/>
                <wp:wrapNone/>
                <wp:docPr id="295" name="Прямая со стрелкой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6725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87" o:spid="_x0000_s1026" o:spt="32" type="#_x0000_t32" style="position:absolute;left:0pt;margin-left:222.9pt;margin-top:6.65pt;height:0pt;width:170.65pt;z-index:251914240;mso-width-relative:page;mso-height-relative:page;" filled="f" stroked="t" coordsize="21600,21600" o:gfxdata="UEsDBAoAAAAAAIdO4kAAAAAAAAAAAAAAAAAEAAAAZHJzL1BLAwQUAAAACACHTuJA+5k24NcAAAAJ&#10;AQAADwAAAGRycy9kb3ducmV2LnhtbE2PS0/DMBCE70j8B2uRuKDWTt+EOBVC4sCxD6lXN94mgXgd&#10;xU5T+uvZigMcZ2c08222vrhGnLELtScNyViBQCq8ranUsN+9j1YgQjRkTeMJNXxjgHV+f5eZ1PqB&#10;NnjexlJwCYXUaKhibFMpQ1GhM2HsWyT2Tr5zJrLsSmk7M3C5a+REqYV0piZeqEyLbxUWX9veacDQ&#10;zxP1+uzK/cd1eDpMrp9Du9P68SFRLyAiXuJfGG74jA45Mx19TzaIRsNsNmf0yMZ0CoIDy9UyAXH8&#10;Pcg8k/8/yH8AUEsDBBQAAAAIAIdO4kA359E4AwIAAM4DAAAOAAAAZHJzL2Uyb0RvYy54bWytU0tu&#10;2zAQ3RfoHQjua9kCnI9gOQsb6SZtDSQ9AE1RElGKQ5C0Ze/SXiBH6BW66aJpkTNIN+qQ/jRNNllE&#10;C4LkcN6892Y0udg0iqyFdRJ0TkeDISVCcyikrnL6+eby3RklzjNdMAVa5HQrHL2Yvn0zaU0mUqhB&#10;FcISBNEua01Oa+9NliSO16JhbgBGaAyWYBvm8WirpLCsRfRGJelweJK0YAtjgQvn8Ha+C9I9on0J&#10;IJSl5GIOfNUI7XeoVijmUZKrpXF0GtmWpeD+U1k64YnKKSr1ccUiuF+GNZlOWFZZZmrJ9xTYSyg8&#10;0dQwqbHoEWrOPCMrK59BNZJbcFD6AYcm2QmJjqCK0fCJN9c1MyJqQaudOZruXg+Wf1wvLJFFTtPz&#10;MSWaNdjy7nt/2991f7of/R3pv3YPuPTf+tvuZ/e7u+8eul/k7DRY1xqXIcJML2wQzzf62lwB/+KI&#10;hlnNdCWihJutQdRRyEj+SwkHZ5DAsv0ABb5hKw/Rx01pmwCJDpFNbNf22C6x8YTjZTo6OU3HyJof&#10;YgnLDonGOv9eQEPCJqfOWyar2s9AaxwKsKNYhq2vnA+0WHZICFU1XEql4mwoTdqcno/TcUxwoGQR&#10;guGZs9VypixZszBd8YsaMfL4mYWVLnZFlN5bEFTv/FtCsV3YgzXY5shmP5Jhjh6fY/a/33D6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uZNuDXAAAACQEAAA8AAAAAAAAAAQAgAAAAIgAAAGRycy9k&#10;b3ducmV2LnhtbFBLAQIUABQAAAAIAIdO4kA359E4AwIAAM4DAAAOAAAAAAAAAAEAIAAAACYBAABk&#10;cnMvZTJvRG9jLnhtbFBLBQYAAAAABgAGAFkBAACbBQ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14560" behindDoc="0" locked="0" layoutInCell="1" allowOverlap="1">
                <wp:simplePos x="0" y="0"/>
                <wp:positionH relativeFrom="column">
                  <wp:posOffset>2830830</wp:posOffset>
                </wp:positionH>
                <wp:positionV relativeFrom="paragraph">
                  <wp:posOffset>5080</wp:posOffset>
                </wp:positionV>
                <wp:extent cx="2253615" cy="0"/>
                <wp:effectExtent l="0" t="0" r="0" b="0"/>
                <wp:wrapNone/>
                <wp:docPr id="296"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5361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86" o:spid="_x0000_s1026" o:spt="32" type="#_x0000_t32" style="position:absolute;left:0pt;margin-left:222.9pt;margin-top:0.4pt;height:0pt;width:177.45pt;z-index:251913216;mso-width-relative:page;mso-height-relative:page;" filled="f" stroked="t" coordsize="21600,21600" o:gfxdata="UEsDBAoAAAAAAIdO4kAAAAAAAAAAAAAAAAAEAAAAZHJzL1BLAwQUAAAACACHTuJAS90Tt9QAAAAF&#10;AQAADwAAAGRycy9kb3ducmV2LnhtbE2OQUvDQBSE74L/YXmCF7G7Ka3WmJciggePtgWv2+wziWbf&#10;huymqf31vp7sZWCYYeYr1kffqQMNsQ2MkM0MKOIquJZrhN327X4FKibLznaBCeGXIqzL66vC5i5M&#10;/EGHTaqVjHDMLUKTUp9rHauGvI2z0BNL9hUGb5PYodZusJOM+07PjXnQ3rYsD43t6bWh6mczegSK&#10;4zIzL0++3r2fprvP+el76reItzeZeQaV6Jj+y3DGF3QohWkfRnZRdQiLxVLQE4KoxCtjHkHtz1aX&#10;hb6kL/8AUEsDBBQAAAAIAIdO4kD51QhRAwIAAM4DAAAOAAAAZHJzL2Uyb0RvYy54bWytU0tu2zAQ&#10;3RfoHQjua9kqbCSC5SxspJu0NZD0ADRFSUQpDkHSlr1Le4EcoVfopot+kDNIN+qQ/jSfTRbVYsDh&#10;cN7MezOaXmwbRTbCOgk6p6PBkBKhORRSVzn9dHP55owS55kumAItcroTjl7MXr+atiYTKdSgCmEJ&#10;gmiXtSantfcmSxLHa9EwNwAjNAZLsA3z6NoqKSxrEb1RSTocTpIWbGEscOEc3i72QXpAtC8BhLKU&#10;XCyArxuh/R7VCsU8UnK1NI7OYrdlKbj/WJZOeKJyikx9tFgEz6tgk9mUZZVlppb80AJ7SQtPODVM&#10;aix6glowz8jaymdQjeQWHJR+wKFJ9kSiIshiNHyizXXNjIhcUGpnTqK7/wfLP2yWlsgip+n5hBLN&#10;Ghx5962/7e+6P933/o70X7p7NP3X/rb70f3ufnX33U9yNgnStcZliDDXSxvI862+NlfAPzuiYV4z&#10;XYlI4WZnEHUUMpJHKcFxBhtYte+hwDds7SHquC1tEyBRIbKN49qdxiW2nnC8TNPx28loTAk/xhKW&#10;HRONdf6dgIaEQ06dt0xWtZ+D1rgUYEexDNtcOR/aYtkxIVTVcCmViruhNGlzej5OxzHBgZJFCIZn&#10;zlarubJkw8J2xS9yxMjDZxbWutgXUfogQWC9128FxW5pj9LgmGM3h5UMe/TQj9n/fsPZ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EvdE7fUAAAABQEAAA8AAAAAAAAAAQAgAAAAIgAAAGRycy9kb3du&#10;cmV2LnhtbFBLAQIUABQAAAAIAIdO4kD51QhRAwIAAM4DAAAOAAAAAAAAAAEAIAAAACMBAABkcnMv&#10;ZTJvRG9jLnhtbFBLBQYAAAAABgAGAFkBAACYBQ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19680" behindDoc="0" locked="0" layoutInCell="1" allowOverlap="1">
                <wp:simplePos x="0" y="0"/>
                <wp:positionH relativeFrom="column">
                  <wp:posOffset>2830830</wp:posOffset>
                </wp:positionH>
                <wp:positionV relativeFrom="paragraph">
                  <wp:posOffset>1438275</wp:posOffset>
                </wp:positionV>
                <wp:extent cx="2159635" cy="0"/>
                <wp:effectExtent l="0" t="0" r="0" b="0"/>
                <wp:wrapNone/>
                <wp:docPr id="297" name="Прямая со стрелкой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5963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85" o:spid="_x0000_s1026" o:spt="32" type="#_x0000_t32" style="position:absolute;left:0pt;flip:x;margin-left:222.9pt;margin-top:113.25pt;height:0pt;width:170.05pt;z-index:251918336;mso-width-relative:page;mso-height-relative:page;" filled="f" stroked="t" coordsize="21600,21600" o:gfxdata="UEsDBAoAAAAAAIdO4kAAAAAAAAAAAAAAAAAEAAAAZHJzL1BLAwQUAAAACACHTuJAIIB42NgAAAAL&#10;AQAADwAAAGRycy9kb3ducmV2LnhtbE2PQU+DQBCF7yb+h82YeLNLCVBEhh5MNB4MiVXvW3YElJ1F&#10;dgvtv3dNTOpx3ry8971yezSDmGlyvWWE9SoCQdxY3XOL8Pb6cJODcF6xVoNlQjiRg211eVGqQtuF&#10;X2je+VaEEHaFQui8HwspXdORUW5lR+Lw+7CTUT6cUyv1pJYQbgYZR1Emjeo5NHRqpPuOmq/dwSB8&#10;8+b0nsg5/6xrnz0+PbdM9YJ4fbWO7kB4OvqzGX7xAzpUgWlvD6ydGBCSJA3oHiGOsxREcGzy9BbE&#10;/k+RVSn/b6h+AFBLAwQUAAAACACHTuJAfrtezwoCAADYAwAADgAAAGRycy9lMm9Eb2MueG1srVNL&#10;btswEN0X6B0I7mvZLpzGguUsbKRdpK2BpAegKUoiSnEIkrbsXdoL5Ai9QjdZ9IOcQbpRh5TjpOkm&#10;i2pBcDh8j/PejGZnu1qRrbBOgs7oaDCkRGgOudRlRj9dnb86pcR5pnOmQIuM7oWjZ/OXL2aNScUY&#10;KlC5sARJtEsbk9HKe5MmieOVqJkbgBEakwXYmnkMbZnkljXIXqtkPByeJA3Y3Fjgwjk8XfZJemC0&#10;zyGEopBcLIFvaqF9z2qFYh4luUoaR+ex2qIQ3H8sCic8URlFpT6u+Aju12FN5jOWlpaZSvJDCew5&#10;JTzRVDOp8dEj1ZJ5RjZW/kNVS27BQeEHHOqkFxIdQRWj4RNvLitmRNSCVjtzNN39P1r+YbuyROYZ&#10;HU/fUKJZjS1vv3XX3U37u/3e3ZDuS3uHS/e1u25v21/tz/au/UFOJ8G6xrgUGRZ6ZYN4vtOX5gL4&#10;Z0c0LCqmSxElXO0Nso4CIvkLEgJnsIB18x5yvMM2HqKPu8LWpFDSvAvAQI5ekV1s3P7YOLHzhOPh&#10;eDSZnryeUMLvcwlLA0UAGuv8WwE1CZuMOm+ZLCu/AK1xPMD29Gx74Xwo8AEQwBrOpVJxSpQmTUan&#10;k/Ek1uNAyTwkwzVny/VCWbJlYc7iF9Vi5vE1Cxud948ofTAj6O+dXEO+X9l7k7DhsZrDcIaJehxH&#10;9MMPOf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IIB42NgAAAALAQAADwAAAAAAAAABACAAAAAi&#10;AAAAZHJzL2Rvd25yZXYueG1sUEsBAhQAFAAAAAgAh07iQH67Xs8KAgAA2AMAAA4AAAAAAAAAAQAg&#10;AAAAJwEAAGRycy9lMm9Eb2MueG1sUEsFBgAAAAAGAAYAWQEAAKMFA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01248" behindDoc="0" locked="0" layoutInCell="1" allowOverlap="1">
                <wp:simplePos x="0" y="0"/>
                <wp:positionH relativeFrom="column">
                  <wp:posOffset>-57785</wp:posOffset>
                </wp:positionH>
                <wp:positionV relativeFrom="paragraph">
                  <wp:posOffset>84455</wp:posOffset>
                </wp:positionV>
                <wp:extent cx="0" cy="410210"/>
                <wp:effectExtent l="38100" t="0" r="38100" b="8890"/>
                <wp:wrapNone/>
                <wp:docPr id="298" name="Прямая со стрелкой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021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84" o:spid="_x0000_s1026" o:spt="32" type="#_x0000_t32" style="position:absolute;left:0pt;margin-left:-4.55pt;margin-top:6.65pt;height:32.3pt;width:0pt;z-index:251899904;mso-width-relative:page;mso-height-relative:page;" filled="f" stroked="t" coordsize="21600,21600" o:gfxdata="UEsDBAoAAAAAAIdO4kAAAAAAAAAAAAAAAAAEAAAAZHJzL1BLAwQUAAAACACHTuJAfPToT9YAAAAH&#10;AQAADwAAAGRycy9kb3ducmV2LnhtbE2OS0vDQBSF94L/YbiCu3YSC6lJMyloEbNRaCvS5TRzzQQz&#10;d0Jm+vLXe3Wjy/PgnK9cnl0vjjiGzpOCdJqAQGq86ahV8LZ9mtyDCFGT0b0nVHDBAMvq+qrUhfEn&#10;WuNxE1vBIxQKrcDGOBRShsai02HqByTOPvzodGQ5ttKM+sTjrpd3SZJJpzviB6sHfLTYfG4OTkFc&#10;7S42e28e8u51+/ySdV91Xa+Uur1JkwWIiOf4V4YffEaHipn2/kAmiF7BJE+5yf5sBoLzX71XMJ/n&#10;IKtS/uevvgFQSwMEFAAAAAgAh07iQMzEZj4dAgAA+wMAAA4AAABkcnMvZTJvRG9jLnhtbK1TwW4T&#10;MRC9I/EPlu9ks1GL2lU2PSSUS4FKLR/geL1ZC9tj2U42uRV+oJ/AL3DhUED9ht0/YuxNQymXHvDB&#10;sj0zb+a9GU/PtlqRjXBegilpPhpTIgyHSppVST9en786ocQHZiqmwIiS7oSnZ7OXL6atLcQEGlCV&#10;cARBjC9aW9ImBFtkmeeN0MyPwAqDxhqcZgGvbpVVjrWIrlU2GY9fZy24yjrgwnt8XQxGukd0zwGE&#10;upZcLICvtTBhQHVCsYCUfCOtp7NUbV0LHj7UtReBqJIi05B2TILnZdyz2ZQVK8dsI/m+BPacEp5w&#10;0kwaTHqAWrDAyNrJf6C05A481GHEQWcDkaQIssjHT7S5apgViQtK7e1BdP//YPn7zaUjsirp5BQb&#10;b5jGlndf+5v+tvvVfetvSf+5u8et/9LfdN+7n92P7r67IydHUbrW+gIR5ubSRfJ8a67sBfBPnhiY&#10;N8ysRKJwvbOImseI7K+QePEWC1i276BCH7YOkHTc1k5HSFSIbFO7dod2iW0gfHjk+HqUjyd56mTG&#10;ioc463x4K0CTeCipD47JVRPmYAzOBLg8ZWGbCx9iVax4CIhJDZxLpdJoKEPakp4eT45TgAclq2iM&#10;bt6tlnPlyIbF4UorUUTLYzcHa1MlsMCkemMqEpIewUlUSAkaM2hRUaIE/sh4GkpSZq9XlGgQewnV&#10;7tJFc5QOZyLVvp/fOHSP78nrz5+d/Q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89OhP1gAAAAcB&#10;AAAPAAAAAAAAAAEAIAAAACIAAABkcnMvZG93bnJldi54bWxQSwECFAAUAAAACACHTuJAzMRmPh0C&#10;AAD7AwAADgAAAAAAAAABACAAAAAlAQAAZHJzL2Uyb0RvYy54bWxQSwUGAAAAAAYABgBZAQAAtAUA&#10;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702272" behindDoc="0" locked="0" layoutInCell="1" allowOverlap="1">
                <wp:simplePos x="0" y="0"/>
                <wp:positionH relativeFrom="column">
                  <wp:posOffset>-57785</wp:posOffset>
                </wp:positionH>
                <wp:positionV relativeFrom="paragraph">
                  <wp:posOffset>84455</wp:posOffset>
                </wp:positionV>
                <wp:extent cx="635" cy="410210"/>
                <wp:effectExtent l="37465" t="0" r="38100" b="8890"/>
                <wp:wrapNone/>
                <wp:docPr id="299" name="Прямая со стрелкой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41021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83" o:spid="_x0000_s1026" o:spt="32" type="#_x0000_t32" style="position:absolute;left:0pt;flip:y;margin-left:-4.55pt;margin-top:6.65pt;height:32.3pt;width:0.05pt;z-index:251900928;mso-width-relative:page;mso-height-relative:page;" filled="f" stroked="t" coordsize="21600,21600" o:gfxdata="UEsDBAoAAAAAAIdO4kAAAAAAAAAAAAAAAAAEAAAAZHJzL1BLAwQUAAAACACHTuJAiXibB9cAAAAH&#10;AQAADwAAAGRycy9kb3ducmV2LnhtbE2PwU7DMBBE70j8g7VIXFDqpBW0SeP0ABROqCKUuxtvk6jx&#10;OordNvl7lhMcZ2c08zbfjLYTFxx860hBMotBIFXOtFQr2H9toxUIHzQZ3TlCBRN62BS3N7nOjLvS&#10;J17KUAsuIZ9pBU0IfSalrxq02s9cj8Te0Q1WB5ZDLc2gr1xuOzmP4ydpdUu80OgenxusTuXZKngp&#10;d4/b74f9OJ+q94/ybXXa0fSq1P1dEq9BBBzDXxh+8RkdCmY6uDMZLzoFUZpwku+LBQj2o5RfOyhY&#10;LlOQRS7/8xc/UEsDBBQAAAAIAIdO4kCuVWH8JwIAAAcEAAAOAAAAZHJzL2Uyb0RvYy54bWytU0tu&#10;2zAQ3RfoHQjua9lOHcSC5Szsppu0NZC0e5qiJKIUhyBpy96lvUCO0Ctk00U/yBmkG3VIGU6abrKo&#10;FgTJmXl8781odr6rFdkK6yTojI4GQ0qE5pBLXWb04/XFqzNKnGc6Zwq0yOheOHo+f/li1phUjKEC&#10;lQtLEES7tDEZrbw3aZI4XomauQEYoTFYgK2Zx6Mtk9yyBtFrlYyHw9OkAZsbC1w4h7fLPkgPiPY5&#10;gFAUkosl8E0ttO9RrVDMoyRXSePoPLItCsH9h6JwwhOVUVTq44qP4H4d1mQ+Y2lpmakkP1Bgz6Hw&#10;RFPNpMZHj1BL5hnZWPkPVC25BQeFH3Cok15IdARVjIZPvLmqmBFRC1rtzNF09/9g+fvtyhKZZ3Q8&#10;nVKiWY0tb791N91t+7u9625J96W9x6X72t2039tf7c/2vv1Bzk6CdY1xKSIs9MoG8Xynr8wl8M+O&#10;aFhUTJciSrjeG0QdhYrkr5JwcAYJrJt3kGMO23iIPu4KW5NCSfMpFAZw9IrsYuP2x8aJnSccL09P&#10;JpRwvH89Go5HsasJSwNGqDTW+bcCahI2GXXeMllWfgFa43yA7fHZ9tL5wPChIBRruJBKxTFRmjQZ&#10;nU7Gk0jIgZJ5CIY0Z8v1QlmyZWHQ4hflYuRxmoWNziOYZ1K90Tnx0RtvJbqlBA0v1CKnRAn8O8Ou&#10;p6T0wbtgV2/8GvL9yoZwsBHnI3I/zHIYwMfnmPXw/87/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Il4mwfXAAAABwEAAA8AAAAAAAAAAQAgAAAAIgAAAGRycy9kb3ducmV2LnhtbFBLAQIUABQAAAAI&#10;AIdO4kCuVWH8JwIAAAcEAAAOAAAAAAAAAAEAIAAAACYBAABkcnMvZTJvRG9jLnhtbFBLBQYAAAAA&#10;BgAGAFkBAAC/BQ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698176" behindDoc="0" locked="0" layoutInCell="1" allowOverlap="1">
                <wp:simplePos x="0" y="0"/>
                <wp:positionH relativeFrom="column">
                  <wp:posOffset>2059305</wp:posOffset>
                </wp:positionH>
                <wp:positionV relativeFrom="paragraph">
                  <wp:posOffset>5080</wp:posOffset>
                </wp:positionV>
                <wp:extent cx="0" cy="1533525"/>
                <wp:effectExtent l="4445" t="0" r="14605" b="9525"/>
                <wp:wrapNone/>
                <wp:docPr id="300" name="Прямая со стрелкой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3352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82" o:spid="_x0000_s1026" o:spt="32" type="#_x0000_t32" style="position:absolute;left:0pt;margin-left:162.15pt;margin-top:0.4pt;height:120.75pt;width:0pt;z-index:251896832;mso-width-relative:page;mso-height-relative:page;" filled="f" stroked="t" coordsize="21600,21600" o:gfxdata="UEsDBAoAAAAAAIdO4kAAAAAAAAAAAAAAAAAEAAAAZHJzL1BLAwQUAAAACACHTuJAdjWGQdUAAAAI&#10;AQAADwAAAGRycy9kb3ducmV2LnhtbE2PwU7DMBBE70j8g7VIXFBrxymohGwqhMSBI20lrm68JIHY&#10;jmKnKf16FnGA42hGM2/Kzcn14khj7IJHyJYKBPk62M43CPvd82INIibjremDJ4QvirCpLi9KU9gw&#10;+1c6blMjuMTHwiC0KQ2FlLFuyZm4DAN59t7D6ExiOTbSjmbmctdLrdSddKbzvNCagZ5aqj+3k0Og&#10;ON1m6vHeNfuX83zzps8f87BDvL7K1AOIRKf0F4YffEaHipkOYfI2ih4h16ucowh8gO1feUDQK52D&#10;rEr5/0D1DVBLAwQUAAAACACHTuJAsTuD8AACAADOAwAADgAAAGRycy9lMm9Eb2MueG1srVNLbtsw&#10;EN0X6B0I7mv5AxepYDkLG+kmbQ0kPQBNURJRikOQtGXv0l4gR+gVuumiaZEzSDfqkLLdJtlkES0G&#10;HA7nzbw3o9n5rlZkK6yToDM6GgwpEZpDLnWZ0c/XF2/OKHGe6Zwp0CKje+Ho+fz1q1ljUjGGClQu&#10;LEEQ7dLGZLTy3qRJ4nglauYGYITGYAG2Zh5dWya5ZQ2i1yoZD4dvkwZsbixw4RzeLvsgPSDa5wBC&#10;UUgulsA3tdC+R7VCMY+UXCWNo/PYbVEI7j8VhROeqIwiUx8tFsHzOthkPmNpaZmpJD+0wJ7TwiNO&#10;NZMai56glswzsrHyCVQtuQUHhR9wqJOeSFQEWYyGj7S5qpgRkQtK7cxJdPdysPzjdmWJzDM6GaIm&#10;mtU48vZ7d9Pdtn/aH90t6b6292i6b91N+7P93d619+0vcjYO0jXGpYiw0CsbyPOdvjKXwL84omFR&#10;MV2KSOF6bxB1FDKSBynBcQYbWDcfIMc3bOMh6rgrbB0gUSGyi+Pan8Yldp7w/pLj7Wg6mUzH04jO&#10;0mOisc6/F1CTcMio85bJsvIL0BqXAuwolmHbS+dDWyw9JoSqGi6kUnE3lCZNRt+FAiHiQMk8BKNj&#10;y/VCWbJlYbvid+jiwTMLG533RZQ+SBBY9/qtId+v7FEaHHPs5rCSYY/+92P2v99w/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2NYZB1QAAAAgBAAAPAAAAAAAAAAEAIAAAACIAAABkcnMvZG93bnJl&#10;di54bWxQSwECFAAUAAAACACHTuJAsTuD8AACAADOAwAADgAAAAAAAAABACAAAAAkAQAAZHJzL2Uy&#10;b0RvYy54bWxQSwUGAAAAAAYABgBZAQAAlgU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697152" behindDoc="0" locked="0" layoutInCell="1" allowOverlap="1">
                <wp:simplePos x="0" y="0"/>
                <wp:positionH relativeFrom="column">
                  <wp:posOffset>1965325</wp:posOffset>
                </wp:positionH>
                <wp:positionV relativeFrom="paragraph">
                  <wp:posOffset>84455</wp:posOffset>
                </wp:positionV>
                <wp:extent cx="0" cy="1353820"/>
                <wp:effectExtent l="4445" t="0" r="14605" b="17780"/>
                <wp:wrapNone/>
                <wp:docPr id="301" name="Прямая со стрелкой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5382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81" o:spid="_x0000_s1026" o:spt="32" type="#_x0000_t32" style="position:absolute;left:0pt;margin-left:154.75pt;margin-top:6.65pt;height:106.6pt;width:0pt;z-index:251895808;mso-width-relative:page;mso-height-relative:page;" filled="f" stroked="t" coordsize="21600,21600" o:gfxdata="UEsDBAoAAAAAAIdO4kAAAAAAAAAAAAAAAAAEAAAAZHJzL1BLAwQUAAAACACHTuJAMAczRdcAAAAK&#10;AQAADwAAAGRycy9kb3ducmV2LnhtbE2PwU7DMAyG70i8Q2QkLoglbdWJdU0nhMSBI9skrllj2o7G&#10;qZp0HXt6jDiwo/1/+v253JxdL044hs6ThmShQCDV3nbUaNjvXh+fQIRoyJreE2r4xgCb6vamNIX1&#10;M73jaRsbwSUUCqOhjXEopAx1i86EhR+QOPv0ozORx7GRdjQzl7tepkotpTMd8YXWDPjSYv21nZwG&#10;DFOeqOeVa/Zvl/nhI70c52Gn9f1dotYgIp7jPwy/+qwOFTsd/EQ2iF5DplY5oxxkGQgG/hYHDWm6&#10;zEFWpbx+ofoBUEsDBBQAAAAIAIdO4kCPo11JAgIAAM4DAAAOAAAAZHJzL2Uyb0RvYy54bWytU02O&#10;0zAU3iNxB8t7mqZVUYmazqLVsBmg0gwHcB2nsXD8LNtt2t3ABeYIXIENCwY0Z0huxLPTFmbYzIIs&#10;LPv9fO9933uZXexrRXbCOgk6p+lgSInQHAqpNzn9eHP5akqJ80wXTIEWOT0IRy/mL1/MGpOJEVSg&#10;CmEJgmiXNSanlfcmSxLHK1EzNwAjNDpLsDXz+LSbpLCsQfRaJaPh8HXSgC2MBS6cQ+uyd9Ijon0O&#10;IJSl5GIJfFsL7XtUKxTzSMlV0jg6j92WpeD+Q1k64YnKKTL18cQieF+HM5nPWLaxzFSSH1tgz2nh&#10;CaeaSY1Fz1BL5hnZWvkPVC25BQelH3Cok55IVARZpMMn2lxXzIjIBaV25iy6+3+w/P1uZYkscjoe&#10;ppRoVuPI26/dbXfX/mq/dXek+9w+4NF96W7b7+3P9r59aH+QaRqka4zLEGGhVzaQ53t9ba6Af3JE&#10;w6JieiMihZuDQdSYkTxKCQ9nsIF18w4KjGFbD1HHfWnrAIkKkX0c1+E8LrH3hPdGjtZ0PBlPR3GU&#10;CctOicY6/1ZATcIlp85bJjeVX4DWuBRg01iG7a6cRyKYeEoIVTVcSqXibihNmpy+mYwmMcGBkkVw&#10;hjBnN+uFsmTHwnbFL6iCYI/CLGx10duVRveJda/fGorDygZ3sOOYI8BxJcMe/f2OUX9+w/l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MAczRdcAAAAKAQAADwAAAAAAAAABACAAAAAiAAAAZHJzL2Rv&#10;d25yZXYueG1sUEsBAhQAFAAAAAgAh07iQI+jXUkCAgAAzgMAAA4AAAAAAAAAAQAgAAAAJgEAAGRy&#10;cy9lMm9Eb2MueG1sUEsFBgAAAAAGAAYAWQEAAJoFA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696128" behindDoc="0" locked="0" layoutInCell="1" allowOverlap="1">
                <wp:simplePos x="0" y="0"/>
                <wp:positionH relativeFrom="column">
                  <wp:posOffset>-194310</wp:posOffset>
                </wp:positionH>
                <wp:positionV relativeFrom="paragraph">
                  <wp:posOffset>84455</wp:posOffset>
                </wp:positionV>
                <wp:extent cx="2167255" cy="0"/>
                <wp:effectExtent l="0" t="0" r="0" b="0"/>
                <wp:wrapNone/>
                <wp:docPr id="302" name="Прямая со стрелкой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6725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80" o:spid="_x0000_s1026" o:spt="32" type="#_x0000_t32" style="position:absolute;left:0pt;margin-left:-15.3pt;margin-top:6.65pt;height:0pt;width:170.65pt;z-index:251894784;mso-width-relative:page;mso-height-relative:page;" filled="f" stroked="t" coordsize="21600,21600" o:gfxdata="UEsDBAoAAAAAAIdO4kAAAAAAAAAAAAAAAAAEAAAAZHJzL1BLAwQUAAAACACHTuJACUHYQ9cAAAAJ&#10;AQAADwAAAGRycy9kb3ducmV2LnhtbE2PwW7CMAyG75N4h8hIu0yQlGpsdE0RmrTDjgOkXUNj2o7G&#10;qZqUMp5+nnZgR/v/9Ptzvr64VpyxD40nDclcgUAqvW2o0rDfvc2eQYRoyJrWE2r4xgDrYnKXm8z6&#10;kT7wvI2V4BIKmdFQx9hlUoayRmfC3HdInB1970zksa+k7c3I5a6VC6WW0pmG+EJtOnytsTxtB6cB&#10;w/CYqM3KVfv36/jwubh+jd1O6/tpol5ARLzEGwy/+qwOBTsd/EA2iFbDLFVLRjlIUxAMpIl6AnH4&#10;W8gil/8/KH4AUEsDBBQAAAAIAIdO4kDpSurBBAIAAM4DAAAOAAAAZHJzL2Uyb0RvYy54bWytU0tu&#10;2zAQ3RfoHQjua8kqnKaC5SxspJu0NZD0ADRFSUQpDsGhLXuX9gI5Qq/QTRf9IGeQblSS/jRNN1lU&#10;iwGHw3kz781oerFtFdkIixJ0QcejlBKhOZRS1wX9cHP54pwSdEyXTIEWBd0JpBez58+mnclFBg2o&#10;UljiQTTmnSlo45zJkwR5I1qGIzBC+2AFtmXOu7ZOSss6j96qJEvTs6QDWxoLXCD628U+SA+I9imA&#10;UFWSiwXwdSu026NaoZjzlLCRBuksdltVgrv3VYXCEVVQz9RF64v48yrYZDZleW2ZaSQ/tMCe0sIj&#10;Ti2T2hc9QS2YY2Rt5T9QreQWECo34tAmeyJREc9inD7S5rphRkQuXmo0J9Hx/8Hyd5ulJbIs6Ms0&#10;o0Sz1o+8/zLcDnf9r/7rcEeGT/29N8Pn4bb/1v/sf/T3/XdyHqXrDOYeYa6XNpDnW31troB/RKJh&#10;3jBdi0jhZmc86jiInfyVEhw0voFV9xZK/4atHUQdt5VtA6RXiGzjuHancYmtI9xfZuOzV9lkQgk/&#10;xhKWHxONRfdGQEvCoaDoLJN14+agtV8KsONYhm2u0IW2WH5MCFU1XEql4m4oTbqCvp5kk5iAoGQZ&#10;guEZ2no1V5ZsWNiu+EWOPvLwmYW1LvdFlD5IEFiHJcV8BeVuaY/S+DHHbg4rGfbooR+z//yGs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JQdhD1wAAAAkBAAAPAAAAAAAAAAEAIAAAACIAAABkcnMv&#10;ZG93bnJldi54bWxQSwECFAAUAAAACACHTuJA6UrqwQQCAADOAwAADgAAAAAAAAABACAAAAAmAQAA&#10;ZHJzL2Uyb0RvYy54bWxQSwUGAAAAAAYABgBZAQAAnAU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695104" behindDoc="0" locked="0" layoutInCell="1" allowOverlap="1">
                <wp:simplePos x="0" y="0"/>
                <wp:positionH relativeFrom="column">
                  <wp:posOffset>-194310</wp:posOffset>
                </wp:positionH>
                <wp:positionV relativeFrom="paragraph">
                  <wp:posOffset>5080</wp:posOffset>
                </wp:positionV>
                <wp:extent cx="2253615" cy="0"/>
                <wp:effectExtent l="0" t="0" r="0" b="0"/>
                <wp:wrapNone/>
                <wp:docPr id="303" name="Прямая со стрелкой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5361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79" o:spid="_x0000_s1026" o:spt="32" type="#_x0000_t32" style="position:absolute;left:0pt;margin-left:-15.3pt;margin-top:0.4pt;height:0pt;width:177.45pt;z-index:251893760;mso-width-relative:page;mso-height-relative:page;" filled="f" stroked="t" coordsize="21600,21600" o:gfxdata="UEsDBAoAAAAAAIdO4kAAAAAAAAAAAAAAAAAEAAAAZHJzL1BLAwQUAAAACACHTuJAtUW6DNQAAAAF&#10;AQAADwAAAGRycy9kb3ducmV2LnhtbE2PwU7DMBBE70j8g7VIXFBrJ4EKQpyqqsSBI20lrm68JGnj&#10;dRQ7TenXsz3R42hGM2+K5dl14oRDaD1pSOYKBFLlbUu1ht32Y/YKIkRD1nSeUMMvBliW93eFya2f&#10;6AtPm1gLLqGQGw1NjH0uZagadCbMfY/E3o8fnIksh1rawUxc7jqZKrWQzrTEC43pcd1gddyMTgOG&#10;8SVRqzdX7z4v09N3ejlM/Vbrx4dEvYOIeI7/YbjiMzqUzLT3I9kgOg2zTC04qoEPsJ2lzxmI/VXK&#10;spC39OUfUEsDBBQAAAAIAIdO4kBsM0HGBAIAAM4DAAAOAAAAZHJzL2Uyb0RvYy54bWytU81y0zAQ&#10;vjPDO2h0J3aSSaGeOD0kUy4FMtPyAIos2xpkrUZS4uRWeIE+Aq/AhUOB6TPYb8RK+aGUSw/4sKPV&#10;ar/d79v19GLbKLIR1knQOR0OUkqE5lBIXeX0483lqzeUOM90wRRokdOdcPRi9vLFtDWZGEENqhCW&#10;IIh2WWtyWntvsiRxvBYNcwMwQmOwBNswj66tksKyFtEblYzS9CxpwRbGAhfO4e1iH6QHRPscQChL&#10;ycUC+LoR2u9RrVDMIyVXS+PoLHZbloL7D2XphCcqp8jUR4tF8LwKNplNWVZZZmrJDy2w57TwhFPD&#10;pMaiJ6gF84ysrfwHqpHcgoPSDzg0yZ5IVARZDNMn2lzXzIjIBaV25iS6+3+w/P1maYkscjpOx5Ro&#10;1uDIu6/9bX/X/eq+9Xek/9w9oOm/9Lfd9+5n96N76O7J6/MgXWtchghzvbSBPN/qa3MF/JMjGuY1&#10;05WIFG52BlGHISP5KyU4zmADq/YdFPiGrT1EHbelbQIkKkS2cVy707jE1hOOl6PRZHw2nFDCj7GE&#10;ZcdEY51/K6Ah4ZBT5y2TVe3noDUuBdhhLMM2V86Htlh2TAhVNVxKpeJuKE3anJ5PRpOY4EDJIgTD&#10;M2er1VxZsmFhu+IXOWLk8TMLa13siyh9kCCw3uu3gmK3tEdpcMyxm8NKhj167MfsP7/h7D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1RboM1AAAAAUBAAAPAAAAAAAAAAEAIAAAACIAAABkcnMvZG93&#10;bnJldi54bWxQSwECFAAUAAAACACHTuJAbDNBxgQCAADOAwAADgAAAAAAAAABACAAAAAjAQAAZHJz&#10;L2Uyb0RvYy54bWxQSwUGAAAAAAYABgBZAQAAmQUAAAAA&#10;">
                <v:fill on="f" focussize="0,0"/>
                <v:stroke color="#000000" joinstyle="round"/>
                <v:imagedata o:title=""/>
                <o:lock v:ext="edit" aspectratio="f"/>
              </v:shape>
            </w:pict>
          </mc:Fallback>
        </mc:AlternateContent>
      </w:r>
    </w:p>
    <w:p w:rsidR="008F1895" w:rsidRDefault="00D86CBE">
      <w:pPr>
        <w:jc w:val="both"/>
        <w:rPr>
          <w:lang w:val="kk-KZ"/>
        </w:rPr>
      </w:pPr>
      <w:r>
        <w:t xml:space="preserve">10 м                                                 </w:t>
      </w:r>
      <w:r>
        <w:rPr>
          <w:lang w:val="kk-KZ"/>
        </w:rPr>
        <w:t>Дегазация</w:t>
      </w:r>
      <w:r>
        <w:rPr>
          <w:sz w:val="28"/>
          <w:szCs w:val="28"/>
        </w:rPr>
        <w:t xml:space="preserve">                                                     </w:t>
      </w:r>
      <w:r>
        <w:rPr>
          <w:lang w:val="kk-KZ"/>
        </w:rPr>
        <w:t>Дегазация</w:t>
      </w:r>
    </w:p>
    <w:p w:rsidR="008F1895" w:rsidRDefault="00D86CBE">
      <w:pPr>
        <w:ind w:firstLine="567"/>
        <w:jc w:val="both"/>
        <w:rPr>
          <w:lang w:val="kk-KZ"/>
        </w:rPr>
      </w:pPr>
      <w:r>
        <w:rPr>
          <w:noProof/>
          <w:lang w:eastAsia="ru-RU"/>
        </w:rPr>
        <mc:AlternateContent>
          <mc:Choice Requires="wps">
            <w:drawing>
              <wp:anchor distT="0" distB="0" distL="114300" distR="114300" simplePos="0" relativeHeight="251706368" behindDoc="0" locked="0" layoutInCell="1" allowOverlap="1">
                <wp:simplePos x="0" y="0"/>
                <wp:positionH relativeFrom="column">
                  <wp:posOffset>863600</wp:posOffset>
                </wp:positionH>
                <wp:positionV relativeFrom="paragraph">
                  <wp:posOffset>86360</wp:posOffset>
                </wp:positionV>
                <wp:extent cx="635" cy="942975"/>
                <wp:effectExtent l="4445" t="0" r="13970" b="9525"/>
                <wp:wrapNone/>
                <wp:docPr id="304" name="Прямая со стрелкой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429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78" o:spid="_x0000_s1026" o:spt="32" type="#_x0000_t32" style="position:absolute;left:0pt;margin-left:68pt;margin-top:6.8pt;height:74.25pt;width:0.05pt;z-index:251905024;mso-width-relative:page;mso-height-relative:page;" filled="f" stroked="t" coordsize="21600,21600" o:gfxdata="UEsDBAoAAAAAAIdO4kAAAAAAAAAAAAAAAAAEAAAAZHJzL1BLAwQUAAAACACHTuJAYmlI0dcAAAAK&#10;AQAADwAAAGRycy9kb3ducmV2LnhtbE2PS0/DMBCE70j8B2uRuFEnKQoojdMDCCEeBwiovbrxNo6I&#10;15HtPvj3bLnAbUY7mv2mXh7dKPYY4uBJQT7LQCB13gzUK/j8eLi6BRGTJqNHT6jgGyMsm/OzWlfG&#10;H+gd923qBZdQrLQCm9JUSRk7i07HmZ+Q+Lb1wenENvTSBH3gcjfKIstK6fRA/MHqCe8sdl/tzim4&#10;ftu2Yf30Kl/uy+ciPNrV2t44pS4v8mwBIuEx/YXhhM/o0DDTxu/IRDGyn5e8Jf0KEKfAvMxBbFiU&#10;RQ6yqeX/Cc0PUEsDBBQAAAAIAIdO4kDsoCWWEgIAAOcDAAAOAAAAZHJzL2Uyb0RvYy54bWytU0tu&#10;2zAQ3RfoHQjua9lOnI9gOQsb6SZtDSQ9AE1RElGKQ5C0Ze/SXiBH6BW6yaIf5AzSjTqkHLdJN1lU&#10;C4LDmXkz781oerGtFdkI6yTojI4GQ0qE5pBLXWb0483lmzNKnGc6Zwq0yOhOOHoxe/1q2phUjKEC&#10;lQtLEES7tDEZrbw3aZI4XomauQEYodFZgK2ZR9OWSW5Zg+i1SsbD4UnSgM2NBS6cw9dF76R7RPsS&#10;QCgKycUC+LoW2veoVijmkZKrpHF0FrstCsH9h6JwwhOVUWTq44lF8L4KZzKbsrS0zFSS71tgL2nh&#10;GaeaSY1FD1AL5hlZW/kPVC25BQeFH3Cok55IVARZjIbPtLmumBGRC0rtzEF09/9g+fvN0hKZZ/Ro&#10;eEyJZjWOvP3a3XZ37a/2W3dHus/tAx7dl+62vW9/tj/ah/Y7OT0L0jXGpYgw10sbyPOtvjZXwD85&#10;omFeMV2KSOFmZxB1FDKSJynBcAYbWDXvIMcYtvYQddwWtg6QqBDZxnHtDuMSW084Pp4cTSjh+H5+&#10;PD4/nUR4lj5mGuv8WwE1CZeMOm+ZLCs/B61xK8COYh22uXI+9MXSx4RQVsOlVCouh9KkwRKT8SQm&#10;OFAyD84Q5my5mitLNiysV/z2XTwJC8gL5qo+LsdbiGKphbXO++JK77UJcvTCriDfLW1wB5lw/rHL&#10;/a6GBfvbjlF//s/Z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JpSNHXAAAACgEAAA8AAAAAAAAA&#10;AQAgAAAAIgAAAGRycy9kb3ducmV2LnhtbFBLAQIUABQAAAAIAIdO4kDsoCWWEgIAAOcDAAAOAAAA&#10;AAAAAAEAIAAAACYBAABkcnMvZTJvRG9jLnhtbFBLBQYAAAAABgAGAFkBAACqBQ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07392" behindDoc="0" locked="0" layoutInCell="1" allowOverlap="1">
                <wp:simplePos x="0" y="0"/>
                <wp:positionH relativeFrom="column">
                  <wp:posOffset>1007745</wp:posOffset>
                </wp:positionH>
                <wp:positionV relativeFrom="paragraph">
                  <wp:posOffset>86360</wp:posOffset>
                </wp:positionV>
                <wp:extent cx="635" cy="942975"/>
                <wp:effectExtent l="4445" t="0" r="13970" b="9525"/>
                <wp:wrapNone/>
                <wp:docPr id="305"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429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77" o:spid="_x0000_s1026" o:spt="32" type="#_x0000_t32" style="position:absolute;left:0pt;margin-left:79.35pt;margin-top:6.8pt;height:74.25pt;width:0.05pt;z-index:251906048;mso-width-relative:page;mso-height-relative:page;" filled="f" stroked="t" coordsize="21600,21600" o:gfxdata="UEsDBAoAAAAAAIdO4kAAAAAAAAAAAAAAAAAEAAAAZHJzL1BLAwQUAAAACACHTuJA1ESgiNgAAAAK&#10;AQAADwAAAGRycy9kb3ducmV2LnhtbE2PS0/DMBCE70j8B2uRuFEngaZRGqcHEEI8DhBQe3WTbRwR&#10;ryPbffDv2Z7gNqP9NDtTrU52FAf0YXCkIJ0lIJBa1w3UK/j6fLwpQISoqdOjI1TwgwFW9eVFpcvO&#10;HekDD03sBYdQKLUCE+NUShlag1aHmZuQ+LZz3urI1vey8/rI4XaUWZLk0uqB+IPRE94bbL+bvVVw&#10;975r/Ob5Tb4+5C+ZfzLrjVlYpa6v0mQJIuIp/sFwrs/VoeZOW7enLoiR/bxYMMriNgdxBuYFb9my&#10;yLMUZF3J/xPqX1BLAwQUAAAACACHTuJAH38kzhICAADnAwAADgAAAGRycy9lMm9Eb2MueG1srVNL&#10;btswEN0X6B0I7mvZTh03guUsbKSbtDWQ9AA0RUlEKQ5B0pa9S3uBHKFX6CaLfpAzSDfqkHLcJt1k&#10;US0IkjPz5r3H0ex8VyuyFdZJ0BkdDYaUCM0hl7rM6Mfri1dvKHGe6Zwp0CKje+Ho+fzli1ljUjGG&#10;ClQuLEEQ7dLGZLTy3qRJ4nglauYGYITGYAG2Zh6PtkxyyxpEr1UyHg5PkwZsbixw4RzeLvsgPSDa&#10;5wBCUUgulsA3tdC+R7VCMY+SXCWNo/PItigE9x+KwglPVEZRqY8rNsH9OqzJfMbS0jJTSX6gwJ5D&#10;4YmmmkmNTY9QS+YZ2Vj5D1QtuQUHhR9wqJNeSHQEVYyGT7y5qpgRUQta7czRdPf/YPn77coSmWf0&#10;ZDihRLMan7z92t10t+2v9lt3S7rP7T0u3Zfupr1rf7Y/2vv2O5lOg3WNcSkiLPTKBvF8p6/MJfBP&#10;jmhYVEyXIkq43htEHYWK5FFJODiDBNbNO8gxh208RB93ha0DJDpEdvG59sfnEjtPOF6eniBjjvdn&#10;r8dn00mEZ+lDpbHOvxVQk7DJqPOWybLyC9AapwLsKPZh20vnAy+WPhSEthoupFJxOJQmDbaYjCex&#10;wIGSeQiGNGfL9UJZsmVhvOJ3YPEoLSAvmav6vBx3IYulFjY675srffAm2NEbu4Z8v7IhHGzC948s&#10;D7MaBuzvc8z683/O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URKCI2AAAAAoBAAAPAAAAAAAA&#10;AAEAIAAAACIAAABkcnMvZG93bnJldi54bWxQSwECFAAUAAAACACHTuJAH38kzhICAADnAwAADgAA&#10;AAAAAAABACAAAAAnAQAAZHJzL2Uyb0RvYy54bWxQSwUGAAAAAAYABgBZAQAAqwU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08416" behindDoc="0" locked="0" layoutInCell="1" allowOverlap="1">
                <wp:simplePos x="0" y="0"/>
                <wp:positionH relativeFrom="column">
                  <wp:posOffset>1151890</wp:posOffset>
                </wp:positionH>
                <wp:positionV relativeFrom="paragraph">
                  <wp:posOffset>86360</wp:posOffset>
                </wp:positionV>
                <wp:extent cx="635" cy="942975"/>
                <wp:effectExtent l="4445" t="0" r="13970" b="9525"/>
                <wp:wrapNone/>
                <wp:docPr id="306"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429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76" o:spid="_x0000_s1026" o:spt="32" type="#_x0000_t32" style="position:absolute;left:0pt;margin-left:90.7pt;margin-top:6.8pt;height:74.25pt;width:0.05pt;z-index:251907072;mso-width-relative:page;mso-height-relative:page;" filled="f" stroked="t" coordsize="21600,21600" o:gfxdata="UEsDBAoAAAAAAIdO4kAAAAAAAAAAAAAAAAAEAAAAZHJzL1BLAwQUAAAACACHTuJA/IpJWNgAAAAK&#10;AQAADwAAAGRycy9kb3ducmV2LnhtbE2PzU7DMBCE70i8g7VI3KjjUEIU4vQAQgjoAdKKXt14G0fE&#10;dmS7P7w92xPcZrSfZmfqxcmO7IAhDt5JELMMGLrO68H1Etar55sSWEzKaTV6hxJ+MMKiubyoVaX9&#10;0X3ioU09oxAXKyXBpDRVnMfOoFVx5id0dNv5YFUiG3qugzpSuB15nmUFt2pw9MGoCR8Ndt/t3kqY&#10;f+zasHld8ven4i0PL+ZrY+6tlNdXInsAlvCU/mA416fq0FCnrd87HdlIvhRzQkncFsDOQCnugG1J&#10;FLkA3tT8/4TmF1BLAwQUAAAACACHTuJAXvQMBhICAADnAwAADgAAAGRycy9lMm9Eb2MueG1srVNL&#10;btswEN0X6B0I7mvZTu00guUsbKSbtDWQ9AA0RUlEKQ5B0pa9S3uBHKFX6CaLfpAzSDfqkHLcJt1k&#10;US0IDmfmzbw3o9n5rlZkK6yToDM6GgwpEZpDLnWZ0Y/XF6/eUOI80zlToEVG98LR8/nLF7PGpGIM&#10;FahcWIIg2qWNyWjlvUmTxPFK1MwNwAiNzgJszTyatkxyyxpEr1UyHg6nSQM2Nxa4cA5fl72THhDt&#10;cwChKCQXS+CbWmjfo1qhmEdKrpLG0XnstigE9x+KwglPVEaRqY8nFsH7OpzJfMbS0jJTSX5ogT2n&#10;hSecaiY1Fj1CLZlnZGPlP1C15BYcFH7AoU56IlERZDEaPtHmqmJGRC4otTNH0d3/g+XvtytLZJ7R&#10;k+GUEs1qHHn7tbvpbttf7bfulnSf23s8ui/dTXvX/mx/tPftd3I6DdI1xqWIsNArG8jznb4yl8A/&#10;OaJhUTFdikjhem8QdRQykkcpwXAGG1g37yDHGLbxEHXcFbYOkKgQ2cVx7Y/jEjtPOD5OTyaUcHw/&#10;ez0+O51EeJY+ZBrr/FsBNQmXjDpvmSwrvwCtcSvAjmIdtr10PvTF0oeEUFbDhVQqLofSpMESk/Ek&#10;JjhQMg/OEOZsuV4oS7YsrFf8Dl08CgvIS+aqPi7HW4hiqYWNzvviSh+0CXL0wq4h369scAeZcP6x&#10;y8OuhgX7245Rf/7P+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8iklY2AAAAAoBAAAPAAAAAAAA&#10;AAEAIAAAACIAAABkcnMvZG93bnJldi54bWxQSwECFAAUAAAACACHTuJAXvQMBhICAADnAwAADgAA&#10;AAAAAAABACAAAAAnAQAAZHJzL2Uyb0RvYy54bWxQSwUGAAAAAAYABgBZAQAAqwU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09440" behindDoc="0" locked="0" layoutInCell="1" allowOverlap="1">
                <wp:simplePos x="0" y="0"/>
                <wp:positionH relativeFrom="column">
                  <wp:posOffset>1296035</wp:posOffset>
                </wp:positionH>
                <wp:positionV relativeFrom="paragraph">
                  <wp:posOffset>86360</wp:posOffset>
                </wp:positionV>
                <wp:extent cx="635" cy="942975"/>
                <wp:effectExtent l="4445" t="0" r="13970" b="9525"/>
                <wp:wrapNone/>
                <wp:docPr id="307" name="Прямая со стрелкой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429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75" o:spid="_x0000_s1026" o:spt="32" type="#_x0000_t32" style="position:absolute;left:0pt;margin-left:102.05pt;margin-top:6.8pt;height:74.25pt;width:0.05pt;z-index:251908096;mso-width-relative:page;mso-height-relative:page;" filled="f" stroked="t" coordsize="21600,21600" o:gfxdata="UEsDBAoAAAAAAIdO4kAAAAAAAAAAAAAAAAAEAAAAZHJzL1BLAwQUAAAACACHTuJAx/dM49cAAAAK&#10;AQAADwAAAGRycy9kb3ducmV2LnhtbE2PO0/EMBCEeyT+g7VIdJydcAooxLkChBCPAgLiWl+8F0fE&#10;68j2Pfj3LBWUO/NpdqZZHf0k9hjTGEhDsVAgkPpgRxo0fLzfX1yDSNmQNVMg1PCNCVbt6UljahsO&#10;9Ib7Lg+CQyjVRoPLea6lTL1Db9IizEjsbUP0JvMZB2mjOXC4n2SpVCW9GYk/ODPjrcP+q9t5DcvX&#10;bRfXjy/y+a56KuOD+1y7K6/1+VmhbkBkPOY/GH7rc3VoudMm7MgmMWko1bJglI3LCgQDLJQgNixU&#10;ZQGybeT/Ce0PUEsDBBQAAAAIAIdO4kDS5BJGEQIAAOcDAAAOAAAAZHJzL2Uyb0RvYy54bWytU0tu&#10;2zAQ3RfoHQjua9lOnTSC5SxspJu0NZD0ADRFSUQpDkHSlr1Le4EcoVfoJot+kDNIN+qQst003WRR&#10;LQgOZ+bNvDej6cW2VmQjrJOgMzoaDCkRmkMudZnRjzeXr95Q4jzTOVOgRUZ3wtGL2csX08akYgwV&#10;qFxYgiDapY3JaOW9SZPE8UrUzA3ACI3OAmzNPJq2THLLGkSvVTIeDk+TBmxuLHDhHL4ueifdI9rn&#10;AEJRSC4WwNe10L5HtUIxj5RcJY2js9htUQjuPxSFE56ojCJTH08sgvdVOJPZlKWlZaaSfN8Ce04L&#10;TzjVTGoseoRaMM/I2sp/oGrJLTgo/IBDnfREoiLIYjR8os11xYyIXFBqZ46iu/8Hy99vlpbIPKMn&#10;wzNKNKtx5O3X7ra7a3+137o70n1uH/DovnS37X37s/3RPrTfydkkSNcYlyLCXC9tIM+3+tpcAf/k&#10;iIZ5xXQpIoWbnUHUUchI/koJhjPYwKp5BznGsLWHqOO2sHWARIXINo5rdxyX2HrC8fH0ZEIJx/fz&#10;1+PzvqGEpYdMY51/K6Am4ZJR5y2TZeXnoDVuBdhRrMM2V86Hvlh6SAhlNVxKpeJyKE0aLDEZT2KC&#10;AyXz4AxhzparubJkw8J6xS+SRM/jsIC8YK7q43K89XtnYa3zvrjSe22CHL2wK8h3S3vQDOcfu9zv&#10;aliwx3bM/vN/zn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x/dM49cAAAAKAQAADwAAAAAAAAAB&#10;ACAAAAAiAAAAZHJzL2Rvd25yZXYueG1sUEsBAhQAFAAAAAgAh07iQNLkEkYRAgAA5wMAAA4AAAAA&#10;AAAAAQAgAAAAJgEAAGRycy9lMm9Eb2MueG1sUEsFBgAAAAAGAAYAWQEAAKkFA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10464" behindDoc="0" locked="0" layoutInCell="1" allowOverlap="1">
                <wp:simplePos x="0" y="0"/>
                <wp:positionH relativeFrom="column">
                  <wp:posOffset>1454150</wp:posOffset>
                </wp:positionH>
                <wp:positionV relativeFrom="paragraph">
                  <wp:posOffset>86360</wp:posOffset>
                </wp:positionV>
                <wp:extent cx="635" cy="942975"/>
                <wp:effectExtent l="4445" t="0" r="13970" b="9525"/>
                <wp:wrapNone/>
                <wp:docPr id="308" name="Прямая со стрелкой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429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74" o:spid="_x0000_s1026" o:spt="32" type="#_x0000_t32" style="position:absolute;left:0pt;margin-left:114.5pt;margin-top:6.8pt;height:74.25pt;width:0.05pt;z-index:251909120;mso-width-relative:page;mso-height-relative:page;" filled="f" stroked="t" coordsize="21600,21600" o:gfxdata="UEsDBAoAAAAAAIdO4kAAAAAAAAAAAAAAAAAEAAAAZHJzL1BLAwQUAAAACACHTuJApVWyYdcAAAAK&#10;AQAADwAAAGRycy9kb3ducmV2LnhtbE2PO0/EMBCEeyT+g7VIdJwTgwKEOFeAEOJRQEBc64v34oh4&#10;Hdm+B/+epYJyZ0az3zTLg5/EDmMaA2koFwUIpD7YkQYNH+/3Z1cgUjZkzRQINXxjgmV7fNSY2oY9&#10;veGuy4PgEkq10eBynmspU+/Qm7QIMxJ7mxC9yXzGQdpo9lzuJ6mKopLejMQfnJnx1mH/1W29hovX&#10;TRdXjy/y+a56UvHBfa7cpdf69KQsbkBkPOS/MPziMzq0zLQOW7JJTBqUuuYtmY3zCgQHWChBrFmo&#10;VAmybeT/Ce0PUEsDBBQAAAAIAIdO4kDA9HAQEgIAAOcDAAAOAAAAZHJzL2Uyb0RvYy54bWytU0tu&#10;2zAQ3RfoHQjua9lOnDSC5SxspJu0NZDkADRFSUQpDkHSlr1Le4EcoVfopot+kDNIN8qQctwm3WRR&#10;LQgOZ+bNvDej6fm2VmQjrJOgMzoaDCkRmkMudZnRm+uLN28pcZ7pnCnQIqM74ej57PWraWNSMYYK&#10;VC4sQRDt0sZktPLepEnieCVq5gZghEZnAbZmHk1bJrllDaLXKhkPhydJAzY3FrhwDl8XvZPuEe1L&#10;AKEoJBcL4OtaaN+jWqGYR0quksbRWey2KAT3H4vCCU9URpGpjycWwfsqnMlsytLSMlNJvm+BvaSF&#10;Z5xqJjUWPUAtmGdkbeU/ULXkFhwUfsChTnoiURFkMRo+0+aqYkZELii1MwfR3f+D5R82S0tkntGj&#10;IQ5esxpH3n7tbru79nf7rbsj3ef2Ho/uS3fbfm9/tT/b+/YHOT0O0jXGpYgw10sbyPOtvjKXwD85&#10;omFeMV2KSOF6ZxB1FDKSJynBcAYbWDXvIccYtvYQddwWtg6QqBDZxnHtDuMSW084Pp4cTSjh+H52&#10;PD47nUR4lj5mGuv8OwE1CZeMOm+ZLCs/B61xK8COYh22uXQ+9MXSx4RQVsOFVCouh9KkwRKT8SQm&#10;OFAyD84Q5my5mitLNiysV/z2XTwJC8gL5qo+LsdbiGKphbXO++JK77UJcvTCriDfLW1wB5lw/rHL&#10;/a6GBfvbjlF//s/Z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VVsmHXAAAACgEAAA8AAAAAAAAA&#10;AQAgAAAAIgAAAGRycy9kb3ducmV2LnhtbFBLAQIUABQAAAAIAIdO4kDA9HAQEgIAAOcDAAAOAAAA&#10;AAAAAAEAIAAAACYBAABkcnMvZTJvRG9jLnhtbFBLBQYAAAAABgAGAFkBAACqBQ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11488" behindDoc="0" locked="0" layoutInCell="1" allowOverlap="1">
                <wp:simplePos x="0" y="0"/>
                <wp:positionH relativeFrom="column">
                  <wp:posOffset>1605280</wp:posOffset>
                </wp:positionH>
                <wp:positionV relativeFrom="paragraph">
                  <wp:posOffset>86360</wp:posOffset>
                </wp:positionV>
                <wp:extent cx="635" cy="942975"/>
                <wp:effectExtent l="4445" t="0" r="13970" b="9525"/>
                <wp:wrapNone/>
                <wp:docPr id="309" name="Прямая со стрелкой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429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73" o:spid="_x0000_s1026" o:spt="32" type="#_x0000_t32" style="position:absolute;left:0pt;margin-left:126.4pt;margin-top:6.8pt;height:74.25pt;width:0.05pt;z-index:251910144;mso-width-relative:page;mso-height-relative:page;" filled="f" stroked="t" coordsize="21600,21600" o:gfxdata="UEsDBAoAAAAAAIdO4kAAAAAAAAAAAAAAAAAEAAAAZHJzL1BLAwQUAAAACACHTuJAyaHnw9gAAAAK&#10;AQAADwAAAGRycy9kb3ducmV2LnhtbE2PzU7DMBCE70i8g7VI3KgTAymEOD2AEIJygBTRq5ts44h4&#10;HdnuD2/PcoLjzoxmv6kWRzeKPYY4eNKQzzIQSK3vBuo1fKweL25AxGSoM6Mn1PCNERb16Ullys4f&#10;6B33TeoFl1AsjQab0lRKGVuLzsSZn5DY2/rgTOIz9LIL5sDlbpQqywrpzED8wZoJ7y22X83Oabh6&#10;2zZh/fwqlw/FiwpP9nNt507r87M8uwOR8Jj+wvCLz+hQM9PG76iLYtSgrhWjJzYuCxAcYOEWxIaF&#10;QuUg60r+n1D/AFBLAwQUAAAACACHTuJAmV5kWBICAADnAwAADgAAAGRycy9lMm9Eb2MueG1srVNL&#10;btswEN0X6B0I7mv5Uye1YDkLG+kmbQMkPQBNURJRikOQtGXv0l4gR+gVusmiH+QM0o06pBy3STdZ&#10;VAuCw5l5M+/NaH62qxXZCusk6IyOBkNKhOaQS11m9OP1+as3lDjPdM4UaJHRvXD0bPHyxbwxqRhD&#10;BSoXliCIdmljMlp5b9IkcbwSNXMDMEKjswBbM4+mLZPcsgbRa5WMh8OTpAGbGwtcOIevq95JD4j2&#10;OYBQFJKLFfBNLbTvUa1QzCMlV0nj6CJ2WxSC+w9F4YQnKqPI1McTi+B9Hc5kMWdpaZmpJD+0wJ7T&#10;whNONZMaix6hVswzsrHyH6hacgsOCj/gUCc9kagIshgNn2hzVTEjIheU2pmj6O7/wfL320tLZJ7R&#10;yXBGiWY1jrz92t10t+2v9lt3S7rP7T0e3Zfupr1rf7Y/2vv2OzmdBOka41JEWOpLG8jznb4yF8A/&#10;OaJhWTFdikjhem8QdRQykkcpwXAGG1g37yDHGLbxEHXcFbYOkKgQ2cVx7Y/jEjtPOD6eTKaUcHyf&#10;vR7PTqcRnqUPmcY6/1ZATcIlo85bJsvKL0Fr3Aqwo1iHbS+cD32x9CEhlNVwLpWKy6E0abDEdDyN&#10;CQ6UzIMzhDlbrpfKki0L6xW/QxePwgLyirmqj8vxFqJYamGj87640gdtghy9sGvI95c2uINMOP/Y&#10;5WFXw4L9bceoP//n4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JoefD2AAAAAoBAAAPAAAAAAAA&#10;AAEAIAAAACIAAABkcnMvZG93bnJldi54bWxQSwECFAAUAAAACACHTuJAmV5kWBICAADnAwAADgAA&#10;AAAAAAABACAAAAAnAQAAZHJzL2Uyb0RvYy54bWxQSwUGAAAAAAYABgBZAQAAqwU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12512" behindDoc="0" locked="0" layoutInCell="1" allowOverlap="1">
                <wp:simplePos x="0" y="0"/>
                <wp:positionH relativeFrom="column">
                  <wp:posOffset>1763395</wp:posOffset>
                </wp:positionH>
                <wp:positionV relativeFrom="paragraph">
                  <wp:posOffset>86360</wp:posOffset>
                </wp:positionV>
                <wp:extent cx="635" cy="942975"/>
                <wp:effectExtent l="4445" t="0" r="13970" b="9525"/>
                <wp:wrapNone/>
                <wp:docPr id="310" name="Прямая со стрелкой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4297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72" o:spid="_x0000_s1026" o:spt="32" type="#_x0000_t32" style="position:absolute;left:0pt;margin-left:138.85pt;margin-top:6.8pt;height:74.25pt;width:0.05pt;z-index:251911168;mso-width-relative:page;mso-height-relative:page;" filled="f" stroked="t" coordsize="21600,21600" o:gfxdata="UEsDBAoAAAAAAIdO4kAAAAAAAAAAAAAAAAAEAAAAZHJzL1BLAwQUAAAACACHTuJApEBwx9cAAAAK&#10;AQAADwAAAGRycy9kb3ducmV2LnhtbE2PS0/DMBCE70j8B2uRuFEnASUojdMDCCEeBwiovbrxNo6I&#10;15HtPvj3LCc47syn2ZlmdXKTOGCIoycF+SIDgdR7M9Kg4PPj4eoWREyajJ48oYJvjLBqz88aXRt/&#10;pHc8dGkQHEKx1gpsSnMtZewtOh0XfkZib+eD04nPMEgT9JHD3SSLLCul0yPxB6tnvLPYf3V7p+Dm&#10;bdeFzdOrfLkvn4vwaNcbWzmlLi/ybAki4Sn9wfBbn6tDy522fk8miklBUVUVo2xclyAYYIG3bFko&#10;ixxk28j/E9ofUEsDBBQAAAAIAIdO4kDhTkWVEgIAAOcDAAAOAAAAZHJzL2Uyb0RvYy54bWytU8Fy&#10;0zAQvTPDP2h0J05S0lJPnB6SKZcCmWn7AYos2xpkrUZS4uRW+IF+Ar/ApQeg02+w/4iVnAZaLj3g&#10;g0ar3X277+16eratFdkI6yTojI4GQ0qE5pBLXWb0+ur8zTtKnGc6Zwq0yOhOOHo2e/1q2phUjKEC&#10;lQtLEES7tDEZrbw3aZI4XomauQEYodFZgK2ZR9OWSW5Zg+i1SsbD4XHSgM2NBS6cw9dF76R7RPsS&#10;QCgKycUC+LoW2veoVijmkZKrpHF0FrstCsH9p6JwwhOVUWTq44lF8L4KZzKbsrS0zFSS71tgL2nh&#10;GaeaSY1FD1AL5hlZW/kPVC25BQeFH3Cok55IVARZjIbPtLmsmBGRC0rtzEF09/9g+cfN0hKZZ/Ro&#10;hJpoVuPI22/dTXfb3rffu1vSfWkf8Oi+djftXfur/dk+tD/IyThI1xiXIsJcL20gz7f60lwA/+yI&#10;hnnFdCkihaudQdRRyEiepATDGWxg1XyAHGPY2kPUcVvYOkCiQmQbx7U7jEtsPeH4eHw0oYTj++nb&#10;8enJJMKz9DHTWOffC6hJuGTUectkWfk5aI1bAXYU67DNhfOhL5Y+JoSyGs6lUnE5lCYNlpiMJzHB&#10;gZJ5cIYwZ8vVXFmyYWG94rfv4klYQF4wV/VxOd5CFEstrHXeF1d6r02Qoxd2BfluaYM7yITzj13u&#10;dzUs2N92jPrzf85+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RAcMfXAAAACgEAAA8AAAAAAAAA&#10;AQAgAAAAIgAAAGRycy9kb3ducmV2LnhtbFBLAQIUABQAAAAIAIdO4kDhTkWVEgIAAOcDAAAOAAAA&#10;AAAAAAEAIAAAACYBAABkcnMvZTJvRG9jLnhtbFBLBQYAAAAABgAGAFkBAACqBQ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05344" behindDoc="0" locked="0" layoutInCell="1" allowOverlap="1">
                <wp:simplePos x="0" y="0"/>
                <wp:positionH relativeFrom="column">
                  <wp:posOffset>712470</wp:posOffset>
                </wp:positionH>
                <wp:positionV relativeFrom="paragraph">
                  <wp:posOffset>85725</wp:posOffset>
                </wp:positionV>
                <wp:extent cx="635" cy="943610"/>
                <wp:effectExtent l="4445" t="0" r="13970" b="8890"/>
                <wp:wrapNone/>
                <wp:docPr id="311"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4361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71" o:spid="_x0000_s1026" o:spt="32" type="#_x0000_t32" style="position:absolute;left:0pt;margin-left:56.1pt;margin-top:6.75pt;height:74.3pt;width:0.05pt;z-index:251904000;mso-width-relative:page;mso-height-relative:page;" filled="f" stroked="t" coordsize="21600,21600" o:gfxdata="UEsDBAoAAAAAAIdO4kAAAAAAAAAAAAAAAAAEAAAAZHJzL1BLAwQUAAAACACHTuJA5yAVzdgAAAAK&#10;AQAADwAAAGRycy9kb3ducmV2LnhtbE2PS0/DMBCE70j8B2uRuFHHLoQqxOkBhBCPA4SKXt3YjSPi&#10;dWS7D/492xPcZrSfZmfq5dGPbG9jGgIqELMCmMUumAF7BavPx6sFsJQ1Gj0GtAp+bIJlc35W68qE&#10;A37YfZt7RiGYKq3A5TxVnKfOWa/TLEwW6bYN0etMNvbcRH2gcD9yWRQl93pA+uD0ZO+d7b7bnVdw&#10;/b5t4/r5jb8+lC8yPrmvtbv1Sl1eiOIOWLbH/AfDqT5Vh4Y6bcIOTWIjeSEloSTmN8BOgJBzYBsS&#10;pRTAm5r/n9D8AlBLAwQUAAAACACHTuJAQUpXdhACAADnAwAADgAAAGRycy9lMm9Eb2MueG1srVNL&#10;btswEN0X6B0I7mtZdu22guUsbKSbtA2Q9AA0RVlEKQ5B0pa9S3uBHKFX6CaLfpAzSDfqkLLdJt1k&#10;US0Icj5v5r0Zzc52tSJbYZ0EndN0MKREaA6F1Oucfrw+f/GaEueZLpgCLXK6F46ezZ8/mzUmEyOo&#10;QBXCEgTRLmtMTivvTZYkjleiZm4ARmh0lmBr5vFp10lhWYPotUpGw+E0acAWxgIXzqF12TvpAdE+&#10;BRDKUnKxBL6phfY9qhWKeaTkKmkcncduy1Jw/6EsnfBE5RSZ+nhiEbyvwpnMZyxbW2YqyQ8tsKe0&#10;8IhTzaTGoieoJfOMbKz8B6qW3IKD0g841ElPJCqCLNLhI22uKmZE5IJSO3MS3f0/WP5+e2mJLHI6&#10;TlNKNKtx5O3X7qa7bX+137pb0n1u7/HovnQ37V37s/3R3rffyas0SNcYlyHCQl/aQJ7v9JW5AP7J&#10;EQ2Lium1iBSu9wZRY0byICU8nMEGVs07KDCGbTxEHXelrQMkKkR2cVz707jEzhOOxul4QglH+5uX&#10;42kaZ5mw7JhprPNvBdQkXHLqvGVyXfkFaI1bATaNddj2wnlkgonHhFBWw7lUKi6H0qTBEpPRJCY4&#10;ULIIzhDm7Hq1UJZsWViv+AVZEOxBWEBeMlf1cQXe+r2zsNFFH680ph3l6IVdQbG/tMEd7Dj/CHzY&#10;1bBgf79j1J//c/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5yAVzdgAAAAKAQAADwAAAAAAAAAB&#10;ACAAAAAiAAAAZHJzL2Rvd25yZXYueG1sUEsBAhQAFAAAAAgAh07iQEFKV3YQAgAA5wMAAA4AAAAA&#10;AAAAAQAgAAAAJwEAAGRycy9lMm9Eb2MueG1sUEsFBgAAAAAGAAYAWQEAAKkFA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04320" behindDoc="0" locked="0" layoutInCell="1" allowOverlap="1">
                <wp:simplePos x="0" y="0"/>
                <wp:positionH relativeFrom="column">
                  <wp:posOffset>541020</wp:posOffset>
                </wp:positionH>
                <wp:positionV relativeFrom="paragraph">
                  <wp:posOffset>85725</wp:posOffset>
                </wp:positionV>
                <wp:extent cx="635" cy="943610"/>
                <wp:effectExtent l="4445" t="0" r="13970" b="8890"/>
                <wp:wrapNone/>
                <wp:docPr id="312" name="Прямая со стрелкой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4361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70" o:spid="_x0000_s1026" o:spt="32" type="#_x0000_t32" style="position:absolute;left:0pt;margin-left:42.6pt;margin-top:6.75pt;height:74.3pt;width:0.05pt;z-index:251902976;mso-width-relative:page;mso-height-relative:page;" filled="f" stroked="t" coordsize="21600,21600" o:gfxdata="UEsDBAoAAAAAAIdO4kAAAAAAAAAAAAAAAAAEAAAAZHJzL1BLAwQUAAAACACHTuJAS09j8dcAAAAI&#10;AQAADwAAAGRycy9kb3ducmV2LnhtbE2PzU7DMBCE70i8g7VI3KiTlIQoxOkBhBDQAwREr26yjSPi&#10;dWS7P7w9ywmOszOa/aZenewkDujD6EhBukhAIHWuH2lQ8PH+cFWCCFFTrydHqOAbA6ya87NaV707&#10;0hse2jgILqFQaQUmxrmSMnQGrQ4LNyOxt3Pe6sjSD7L3+sjldpJZkhTS6pH4g9Ez3hnsvtq9VXD9&#10;umv95mktX+6L58w/ms+NubFKXV6kyS2IiKf4F4ZffEaHhpm2bk99EJOCMs84yfdlDoL9Ml+C2LIu&#10;shRkU8v/A5ofUEsDBBQAAAAIAIdO4kAAwX++EgIAAOcDAAAOAAAAZHJzL2Uyb0RvYy54bWytU81y&#10;0zAQvjPDO2h0J44TEsATp4dkyqVAZ1oeQJHlWIOs1UhKnNwKL9BH4BW49MDP9BnsN2IlJ6GUSw/4&#10;oNFqd7/d79v17GxXK7IV1knQOU0HQ0qE5lBIvc7px+vzF68pcZ7pginQIqd74ejZ/PmzWWMyMYIK&#10;VCEsQRDtssbktPLeZEnieCVq5gZghEZnCbZmHk27TgrLGkSvVTIaDqdJA7YwFrhwDl+XvZMeEO1T&#10;AKEsJRdL4JtaaN+jWqGYR0quksbReey2LAX3H8rSCU9UTpGpjycWwfsqnMl8xrK1ZaaS/NACe0oL&#10;jzjVTGoseoJaMs/Ixsp/oGrJLTgo/YBDnfREoiLIIh0+0uaqYkZELii1MyfR3f+D5e+3l5bIIqfj&#10;dESJZjWOvP3a3XS37a/2W3dLus/tPR7dl+6mvWt/tj/a+/Y7eRWla4zLEGGhL20gz3f6ylwA/+SI&#10;hkXF9FpECtd7g6hpEDv5KyUYzmADq+YdFBjDNh6ijrvS1gESFSK7OK79aVxi5wnHx+l4QgnH9zcv&#10;x9M0NpSw7JhprPNvBdQkXHLqvGVyXfkFaI1bATaNddj2wvnQF8uOCaGshnOpVFwOpUmDJSajSUxw&#10;oGQRnCHM2fVqoSzZsrBe8Ysk0fMwLCAvmav6uAJv/d5Z2OiiL670QZsgR9hel62g2F/ao2Y4/9jl&#10;YVfDgj20Y/af/3P+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tPY/HXAAAACAEAAA8AAAAAAAAA&#10;AQAgAAAAIgAAAGRycy9kb3ducmV2LnhtbFBLAQIUABQAAAAIAIdO4kAAwX++EgIAAOcDAAAOAAAA&#10;AAAAAAEAIAAAACYBAABkcnMvZTJvRG9jLnhtbFBLBQYAAAAABgAGAFkBAACqBQ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03296" behindDoc="0" locked="0" layoutInCell="1" allowOverlap="1">
                <wp:simplePos x="0" y="0"/>
                <wp:positionH relativeFrom="column">
                  <wp:posOffset>388620</wp:posOffset>
                </wp:positionH>
                <wp:positionV relativeFrom="paragraph">
                  <wp:posOffset>85725</wp:posOffset>
                </wp:positionV>
                <wp:extent cx="635" cy="943610"/>
                <wp:effectExtent l="4445" t="0" r="13970" b="8890"/>
                <wp:wrapNone/>
                <wp:docPr id="313" name="Прямая со стрелкой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43610"/>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69" o:spid="_x0000_s1026" o:spt="32" type="#_x0000_t32" style="position:absolute;left:0pt;margin-left:30.6pt;margin-top:6.75pt;height:74.3pt;width:0.05pt;z-index:251901952;mso-width-relative:page;mso-height-relative:page;" filled="f" stroked="t" coordsize="21600,21600" o:gfxdata="UEsDBAoAAAAAAIdO4kAAAAAAAAAAAAAAAAAEAAAAZHJzL1BLAwQUAAAACACHTuJAaV2YZ9cAAAAI&#10;AQAADwAAAGRycy9kb3ducmV2LnhtbE2PzU7DMBCE70i8g7VI3KjjFAwKcXoAIQT0AGlFr27sxhHx&#10;OrLdH96e5QTH2RnNflMvTn5kBxvTEFCBmBXALHbBDNgrWK+eru6ApazR6DGgVfBtEyya87NaVyYc&#10;8cMe2twzKsFUaQUu56niPHXOep1mYbJI3i5ErzPJ2HMT9ZHK/cjLopDc6wHpg9OTfXC2+2r3XsH1&#10;+66Nm5clf3uUr2V8dp8bd+uVurwQxT2wbE/5Lwy/+IQODTFtwx5NYqMCKUpK0n1+A4x8KebAtqRl&#10;KYA3Nf8/oPkBUEsDBBQAAAAIAIdO4kDEcLlMEQIAAOcDAAAOAAAAZHJzL2Uyb0RvYy54bWytU8Fy&#10;0zAQvTPDP2h0J44TkqGeOD0kUy4FOtPyAYosxxpkrUZS4uRW+IF+Ar/AhUOB6TfYf8RKTkIplx7w&#10;QaPV7r7d93Y9O9/VimyFdRJ0TtPBkBKhORRSr3P68ebi1RtKnGe6YAq0yOleOHo+f/li1phMjKAC&#10;VQhLEES7rDE5rbw3WZI4XomauQEYodFZgq2ZR9Ouk8KyBtFrlYyGw2nSgC2MBS6cw9dl76QHRPsc&#10;QChLycUS+KYW2veoVijmkZKrpHF0HrstS8H9h7J0whOVU2Tq44lF8L4KZzKfsWxtmakkP7TAntPC&#10;E041kxqLnqCWzDOysfIfqFpyCw5KP+BQJz2RqAiySIdPtLmumBGRC0rtzEl09/9g+fvtlSWyyOk4&#10;HVOiWY0jb792t91d+6v91t2R7nP7gEf3pbttv7c/2x/tQ3tPpmdBusa4DBEW+soG8nynr80l8E+O&#10;aFhUTK9FpHCzN4iahozkr5RgOIMNrJp3UGAM23iIOu5KWwdIVIjs4rj2p3GJnSccH6fjCSUc389e&#10;j6dpnGXCsmOmsc6/FVCTcMmp85bJdeUXoDVuBdg01mHbS+dDXyw7JoSyGi6kUnE5lCYNlpiMJjHB&#10;gZJFcIYwZ9erhbJky8J6xS+SRM/jsIC8ZK7q4wq89XtnYaOLvrjSB22CHL2wKyj2V/aoGc4/dnnY&#10;1bBgj+2Y/ef/nP8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aV2YZ9cAAAAIAQAADwAAAAAAAAAB&#10;ACAAAAAiAAAAZHJzL2Rvd25yZXYueG1sUEsBAhQAFAAAAAgAh07iQMRwuUwRAgAA5wMAAA4AAAAA&#10;AAAAAQAgAAAAJgEAAGRycy9lMm9Eb2MueG1sUEsFBgAAAAAGAAYAWQEAAKkFA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13536" behindDoc="0" locked="0" layoutInCell="1" allowOverlap="1">
                <wp:simplePos x="0" y="0"/>
                <wp:positionH relativeFrom="column">
                  <wp:posOffset>-57785</wp:posOffset>
                </wp:positionH>
                <wp:positionV relativeFrom="paragraph">
                  <wp:posOffset>85725</wp:posOffset>
                </wp:positionV>
                <wp:extent cx="446405" cy="0"/>
                <wp:effectExtent l="0" t="0" r="0" b="0"/>
                <wp:wrapNone/>
                <wp:docPr id="314" name="Прямая со стрелкой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640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68" o:spid="_x0000_s1026" o:spt="32" type="#_x0000_t32" style="position:absolute;left:0pt;margin-left:-4.55pt;margin-top:6.75pt;height:0pt;width:35.15pt;z-index:251912192;mso-width-relative:page;mso-height-relative:page;" filled="f" stroked="t" coordsize="21600,21600" o:gfxdata="UEsDBAoAAAAAAIdO4kAAAAAAAAAAAAAAAAAEAAAAZHJzL1BLAwQUAAAACACHTuJAhMTfqtQAAAAH&#10;AQAADwAAAGRycy9kb3ducmV2LnhtbE2OzU7DMBCE70i8g7VIXFBrO6gVDXEqhMSBI20lrm68JGnj&#10;dRQ7TenTs4gDPc6PZr5iffadOOEQ20AG9FyBQKqCa6k2sNu+zZ5AxGTJ2S4QGvjGCOvy9qawuQsT&#10;feBpk2rBIxRza6BJqc+ljFWD3sZ56JE4+wqDt4nlUEs32InHfSczpZbS25b4obE9vjZYHTejN4Bx&#10;XGj1svL17v0yPXxml8PUb425v9PqGUTCc/ovwy8+o0PJTPswkouiMzBbaW6y/7gAwflSZyD2f1qW&#10;hbzmL38AUEsDBBQAAAAIAIdO4kD+B7tfBAIAAM0DAAAOAAAAZHJzL2Uyb0RvYy54bWytU0tu2zAQ&#10;3RfoHQjua9mubSSC5SxspJu0NZD0ADRFSUQpDkHSlr1Le4EcoVfopou0Rc4g3ShD+tM03WRRLQYc&#10;DufNvDej6cW2VmQjrJOgMzro9SkRmkMudZnRTzeXb84ocZ7pnCnQIqM74ejF7PWraWNSMYQKVC4s&#10;QRDt0sZktPLepEnieCVq5npghMZgAbZmHl1bJrllDaLXKhn2+5OkAZsbC1w4h7eLfZAeEO1LAKEo&#10;JBcL4OtaaL9HtUIxj5RcJY2js9htUQjuPxaFE56ojCJTHy0WwfMq2GQ2ZWlpmakkP7TAXtLCM041&#10;kxqLnqAWzDOytvIfqFpyCw4K3+NQJ3siURFkMeg/0+a6YkZELii1MyfR3f+D5R82S0tkntG3gxEl&#10;mtU48vZbd9vdtb/b790d6b60D2i6r91t+6P91f5sH9p7MjkL0jXGpYgw10sbyPOtvjZXwD87omFe&#10;MV2KSOFmZxB1EDKSv1KC4ww2sGreQ45v2NpD1HFb2DpAokJkG8e1O41LbD3heDkaTUb9MSX8GEpY&#10;eswz1vl3AmoSDhl13jJZVn4OWuNOgB3EKmxz5XzoiqXHhFBUw6VUKq6G0qTJ6Pl4OI4JDpTMQzA8&#10;c7ZczZUlGxaWK36RIkaePrOw1vm+iNIHBQLpvXwryHdLe1QGpxy7OWxkWKOnfsz+8xfOH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ExN+q1AAAAAcBAAAPAAAAAAAAAAEAIAAAACIAAABkcnMvZG93&#10;bnJldi54bWxQSwECFAAUAAAACACHTuJA/ge7XwQCAADNAwAADgAAAAAAAAABACAAAAAjAQAAZHJz&#10;L2Uyb0RvYy54bWxQSwUGAAAAAAYABgBZAQAAmQUAAAAA&#10;">
                <v:fill on="f" focussize="0,0"/>
                <v:stroke color="#000000" joinstyle="round"/>
                <v:imagedata o:title=""/>
                <o:lock v:ext="edit" aspectratio="f"/>
              </v:shape>
            </w:pict>
          </mc:Fallback>
        </mc:AlternateContent>
      </w:r>
      <w:r>
        <w:t xml:space="preserve">                                                 </w:t>
      </w:r>
      <w:r>
        <w:rPr>
          <w:lang w:val="kk-KZ"/>
        </w:rPr>
        <w:t>мерзімі</w:t>
      </w:r>
      <w:r>
        <w:t xml:space="preserve">       </w:t>
      </w:r>
      <w:r>
        <w:rPr>
          <w:lang w:val="kk-KZ"/>
        </w:rPr>
        <w:t xml:space="preserve">           </w:t>
      </w:r>
      <w:r>
        <w:t xml:space="preserve">                                                 </w:t>
      </w:r>
      <w:r>
        <w:rPr>
          <w:lang w:val="kk-KZ"/>
        </w:rPr>
        <w:t>мерзімі</w:t>
      </w:r>
    </w:p>
    <w:p w:rsidR="008F1895" w:rsidRDefault="00D86CBE">
      <w:pPr>
        <w:ind w:firstLine="567"/>
        <w:jc w:val="both"/>
      </w:pPr>
      <w:r>
        <w:t xml:space="preserve">                                                 &gt; 6 </w:t>
      </w:r>
      <w:r>
        <w:rPr>
          <w:lang w:val="kk-KZ"/>
        </w:rPr>
        <w:t xml:space="preserve">ай           </w:t>
      </w:r>
      <w:r>
        <w:t xml:space="preserve">                                                           &gt; 12 </w:t>
      </w:r>
      <w:r>
        <w:rPr>
          <w:lang w:val="kk-KZ"/>
        </w:rPr>
        <w:t>ай</w:t>
      </w:r>
      <w:r>
        <w:t xml:space="preserve">     </w:t>
      </w:r>
    </w:p>
    <w:p w:rsidR="008F1895" w:rsidRDefault="00D86CBE">
      <w:pPr>
        <w:ind w:firstLine="567"/>
        <w:jc w:val="both"/>
        <w:rPr>
          <w:sz w:val="28"/>
          <w:szCs w:val="28"/>
        </w:rPr>
      </w:pPr>
      <w:r>
        <w:rPr>
          <w:sz w:val="28"/>
          <w:szCs w:val="28"/>
        </w:rPr>
        <w:t xml:space="preserve">  </w:t>
      </w:r>
    </w:p>
    <w:p w:rsidR="008F1895" w:rsidRDefault="00D86CBE">
      <w:pPr>
        <w:ind w:firstLine="567"/>
        <w:jc w:val="both"/>
        <w:rPr>
          <w:sz w:val="28"/>
          <w:szCs w:val="28"/>
        </w:rPr>
      </w:pPr>
      <w:r>
        <w:rPr>
          <w:noProof/>
          <w:sz w:val="28"/>
          <w:szCs w:val="28"/>
          <w:lang w:eastAsia="ru-RU"/>
        </w:rPr>
        <mc:AlternateContent>
          <mc:Choice Requires="wps">
            <w:drawing>
              <wp:anchor distT="0" distB="0" distL="114300" distR="114300" simplePos="0" relativeHeight="251723776" behindDoc="0" locked="0" layoutInCell="1" allowOverlap="1">
                <wp:simplePos x="0" y="0"/>
                <wp:positionH relativeFrom="column">
                  <wp:posOffset>3276600</wp:posOffset>
                </wp:positionH>
                <wp:positionV relativeFrom="paragraph">
                  <wp:posOffset>175895</wp:posOffset>
                </wp:positionV>
                <wp:extent cx="0" cy="240030"/>
                <wp:effectExtent l="38100" t="0" r="38100" b="7620"/>
                <wp:wrapNone/>
                <wp:docPr id="315" name="Прямая со стрелкой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4003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67" o:spid="_x0000_s1026" o:spt="32" type="#_x0000_t32" style="position:absolute;left:0pt;flip:y;margin-left:258pt;margin-top:13.85pt;height:18.9pt;width:0pt;z-index:251922432;mso-width-relative:page;mso-height-relative:page;" filled="f" stroked="t" coordsize="21600,21600" o:gfxdata="UEsDBAoAAAAAAIdO4kAAAAAAAAAAAAAAAAAEAAAAZHJzL1BLAwQUAAAACACHTuJApBgx59gAAAAJ&#10;AQAADwAAAGRycy9kb3ducmV2LnhtbE2PQU+DQBCF7yb+h82YeDF2gQTaUIYe1OrJNGJ737IjkLKz&#10;hN228O9d40GPb97Lm+8Vm8n04kKj6ywjxIsIBHFtdccNwv5z+7gC4bxirXrLhDCTg015e1OoXNsr&#10;f9Cl8o0IJexyhdB6P+RSurolo9zCDsTB+7KjUT7IsZF6VNdQbnqZRFEmjeo4fGjVQE8t1afqbBCe&#10;q126PTzsp2Su396r19Vpx/ML4v1dHK1BeJr8Xxh+8AM6lIHpaM+snegR0jgLWzxCslyCCIHfwxEh&#10;S1OQZSH/Lyi/AVBLAwQUAAAACACHTuJAP0dedCMCAAAFBAAADgAAAGRycy9lMm9Eb2MueG1srVPN&#10;ctMwEL4zwztodCd2UlLAE6eHhHIpkJkW7oos2xpkrUZS4uRWeIE+Aq/AhQM/02ew34iVnElLufSA&#10;DxpJu/vp+75dz852jSJbYZ0EndPxKKVEaA6F1FVOP1ydP3tJifNMF0yBFjndC0fP5k+fzFqTiQnU&#10;oAphCYJol7Ump7X3JksSx2vRMDcCIzQGS7AN83i0VVJY1iJ6o5JJmp4mLdjCWODCObxdDkF6QLSP&#10;AYSylFwsgW8aof2AaoViHiW5WhpH55FtWQru35elE56onKJSH1d8BPfrsCbzGcsqy0wt+YECewyF&#10;B5oaJjU+eoRaMs/Ixsp/oBrJLTgo/YhDkwxCoiOoYpw+8OayZkZELWi1M0fT3f+D5e+2K0tkkdOT&#10;8ZQSzRpsefe1v+5vut/dt/6G9J+7W1z6L/1197371f3sbrsf5PRFsK41LkOEhV7ZIJ7v9KW5AP7J&#10;EQ2LmulKRAlXe4Oo41CR/FUSDs4ggXX7FgrMYRsP0cddaRtSKmk+hsIAjl6RXWzc/tg4sfOED5cc&#10;byfP0/Qk9jRhWUAIdcY6/0ZAQ8Imp85bJqvaL0BrnA6wAzrbXjgf+N0VhGIN51KpOCRKkzanr6aT&#10;aaTjQMkiBEOas9V6oSzZsjBm8YtiMXI/zcJGFxHMM6le64L46Iy3Er1SgoYXGlFQogT+m2E3UFL6&#10;4Fwwa7B9DcV+ZUM4mIjTEbkfJjmM3/1zzLr7e+d/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QY&#10;MefYAAAACQEAAA8AAAAAAAAAAQAgAAAAIgAAAGRycy9kb3ducmV2LnhtbFBLAQIUABQAAAAIAIdO&#10;4kA/R150IwIAAAUEAAAOAAAAAAAAAAEAIAAAACcBAABkcnMvZTJvRG9jLnhtbFBLBQYAAAAABgAG&#10;AFkBAAC8BQ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722752" behindDoc="0" locked="0" layoutInCell="1" allowOverlap="1">
                <wp:simplePos x="0" y="0"/>
                <wp:positionH relativeFrom="column">
                  <wp:posOffset>3276600</wp:posOffset>
                </wp:positionH>
                <wp:positionV relativeFrom="paragraph">
                  <wp:posOffset>175895</wp:posOffset>
                </wp:positionV>
                <wp:extent cx="0" cy="240030"/>
                <wp:effectExtent l="38100" t="0" r="38100" b="7620"/>
                <wp:wrapNone/>
                <wp:docPr id="316" name="Прямая со стрелкой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03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66" o:spid="_x0000_s1026" o:spt="32" type="#_x0000_t32" style="position:absolute;left:0pt;margin-left:258pt;margin-top:13.85pt;height:18.9pt;width:0pt;z-index:251921408;mso-width-relative:page;mso-height-relative:page;" filled="f" stroked="t" coordsize="21600,21600" o:gfxdata="UEsDBAoAAAAAAIdO4kAAAAAAAAAAAAAAAAAEAAAAZHJzL1BLAwQUAAAACACHTuJAAFPzCdgAAAAJ&#10;AQAADwAAAGRycy9kb3ducmV2LnhtbE2PT0vEMBDF74LfIYzgzU270KzWThd0EXtRcFfEY7Ydm2Az&#10;KU32n5/eiAc9vnmPN79XLY9uEHuagvWMkM8yEMSt7yz3CK+bh6trECFq7vTgmRBOFGBZn59Vuuz8&#10;gV9ov469SCUcSo1gYhxLKUNryOkw8yNx8j785HRMcuplN+lDKneDnGeZkk5bTh+MHuneUPu53jmE&#10;uHo/GfXW3t3Y583jk7JfTdOsEC8v8uwWRKRj/AvDD35Chzoxbf2OuyAGhCJXaUtEmC8WIFLg97BF&#10;UEUBsq7k/wX1N1BLAwQUAAAACACHTuJAoDKGwR4CAAD7AwAADgAAAGRycy9lMm9Eb2MueG1srVPN&#10;ctMwEL4zwztodCd2UpoBT5weEsqlQGZaHkCRZVuDrNVISpzcCi/QR+AVuPTAz/QZ7DdiJaehlEsP&#10;6KCRtLvf7vftana2axTZCusk6JyORyklQnMopK5y+vHq/MUrSpxnumAKtMjpXjh6Nn/+bNaaTEyg&#10;BlUISxBEu6w1Oa29N1mSOF6LhrkRGKHRWIJtmMerrZLCshbRG5VM0nSatGALY4EL5/B1ORjpAdE+&#10;BRDKUnKxBL5phPYDqhWKeaTkamkcncdqy1Jw/6EsnfBE5RSZ+rhjEjyvw57MZyyrLDO15IcS2FNK&#10;eMSpYVJj0iPUknlGNlb+A9VIbsFB6UccmmQgEhVBFuP0kTaXNTMickGpnTmK7v4fLH+/XVkii5ye&#10;jKeUaNZgy7uv/XV/0/3qvvU3pP/c3eHWf+mvu9vuZ/eju+u+k+k0SNcalyHCQq9sIM93+tJcAP/k&#10;iIZFzXQlIoWrvUHUcYhI/goJF2ewgHX7Dgr0YRsPUcddaZsAiQqRXWzX/tgusfOED48cXycv0/Qk&#10;djJh2X2csc6/FdCQcMip85bJqvYL0BpnAuw4ZmHbC+dDVSy7DwhJNZxLpeJoKE3anL4+nZzGAAdK&#10;FsEY3Jyt1gtlyZaF4YorUkTLQzcLG11EMM+keqML4qMe3kpUSAkaMjSioEQJ/JHhNJSk9EGvINEg&#10;9hqK/coGc5AOZyLWfpjfMHQP79Hrz5+d/w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AU/MJ2AAA&#10;AAkBAAAPAAAAAAAAAAEAIAAAACIAAABkcnMvZG93bnJldi54bWxQSwECFAAUAAAACACHTuJAoDKG&#10;wR4CAAD7AwAADgAAAAAAAAABACAAAAAnAQAAZHJzL2Uyb0RvYy54bWxQSwUGAAAAAAYABgBZAQAA&#10;twU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721728" behindDoc="0" locked="0" layoutInCell="1" allowOverlap="1">
                <wp:simplePos x="0" y="0"/>
                <wp:positionH relativeFrom="column">
                  <wp:posOffset>2930525</wp:posOffset>
                </wp:positionH>
                <wp:positionV relativeFrom="paragraph">
                  <wp:posOffset>175895</wp:posOffset>
                </wp:positionV>
                <wp:extent cx="429260" cy="0"/>
                <wp:effectExtent l="0" t="0" r="0" b="0"/>
                <wp:wrapNone/>
                <wp:docPr id="317" name="Прямая со стрелкой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9260"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65" o:spid="_x0000_s1026" o:spt="32" type="#_x0000_t32" style="position:absolute;left:0pt;margin-left:230.75pt;margin-top:13.85pt;height:0pt;width:33.8pt;z-index:251920384;mso-width-relative:page;mso-height-relative:page;" filled="f" stroked="t" coordsize="21600,21600" o:gfxdata="UEsDBAoAAAAAAIdO4kAAAAAAAAAAAAAAAAAEAAAAZHJzL1BLAwQUAAAACACHTuJA3iSnK9cAAAAJ&#10;AQAADwAAAGRycy9kb3ducmV2LnhtbE2PwU7DMAyG70i8Q2QkLoglqejGStMJIXHgyDaJa9aYttA4&#10;VZOuY0+PEQc42v70+/vLzcn34ohj7AIZ0AsFAqkOrqPGwH73fHsPIiZLzvaB0MAXRthUlxelLVyY&#10;6RWP29QIDqFYWANtSkMhZaxb9DYuwoDEt/cwept4HBvpRjtzuO9lptRSetsRf2jtgE8t1p/byRvA&#10;OOVaPa59s385zzdv2fljHnbGXF9p9QAi4Sn9wfCjz+pQsdMhTOSi6A3cLXXOqIFstQLBQJ6tNYjD&#10;70JWpfzfoPoGUEsDBBQAAAAIAIdO4kAm8NHTAwIAAM0DAAAOAAAAZHJzL2Uyb0RvYy54bWytU0tu&#10;2zAQ3RfoHQjua1lu7TaC5SxspJu0NZD0ADRFSUQpDkHSlr1Le4EcoVfoJot+kDNIN+qQ/jRNN1lU&#10;iwGHw3kz781oer5tFNkI6yTonKaDISVCcyikrnL68frixRtKnGe6YAq0yOlOOHo+e/5s2ppMjKAG&#10;VQhLEES7rDU5rb03WZI4XouGuQEYoTFYgm2YR9dWSWFZi+iNSkbD4SRpwRbGAhfO4e1iH6QHRPsU&#10;QChLycUC+LoR2u9RrVDMIyVXS+PoLHZbloL7D2XphCcqp8jUR4tF8LwKNplNWVZZZmrJDy2wp7Tw&#10;iFPDpMaiJ6gF84ysrfwHqpHcgoPSDzg0yZ5IVARZpMNH2lzVzIjIBaV25iS6+3+w/P1maYkscvoy&#10;fU2JZg2OvPva3/S33a/uW39L+s/dPZr+S3/T3XU/ux/dffedTMZButa4DBHmemkDeb7VV+YS+CdH&#10;NMxrpisRKVzvDKKmISP5KyU4zmADq/YdFPiGrT1EHbelbQIkKkS2cVy707jE1hOOl69GZ6MJDpIf&#10;QwnLjnnGOv9WQEPCIafOWyar2s9Ba9wJsGmswjaXzoeuWHZMCEU1XEil4mooTdqcno1H45jgQMki&#10;BMMzZ6vVXFmyYWG54hcpYuThMwtrXeyLKH1QIJDey7eCYre0R2VwyrGbw0aGNXrox+w/f+Hs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N4kpyvXAAAACQEAAA8AAAAAAAAAAQAgAAAAIgAAAGRycy9k&#10;b3ducmV2LnhtbFBLAQIUABQAAAAIAIdO4kAm8NHTAwIAAM0DAAAOAAAAAAAAAAEAIAAAACYBAABk&#10;cnMvZTJvRG9jLnhtbFBLBQYAAAAABgAGAFkBAACbBQAAAAA=&#10;">
                <v:fill on="f" focussize="0,0"/>
                <v:stroke color="#000000" joinstyle="round"/>
                <v:imagedata o:title=""/>
                <o:lock v:ext="edit" aspectratio="f"/>
              </v:shape>
            </w:pict>
          </mc:Fallback>
        </mc:AlternateContent>
      </w:r>
    </w:p>
    <w:p w:rsidR="008F1895" w:rsidRDefault="00D86CBE">
      <w:pPr>
        <w:ind w:firstLine="567"/>
        <w:jc w:val="both"/>
      </w:pPr>
      <w:r>
        <w:rPr>
          <w:sz w:val="28"/>
          <w:szCs w:val="28"/>
        </w:rPr>
        <w:t xml:space="preserve">                                                      </w:t>
      </w:r>
      <w:r>
        <w:rPr>
          <w:sz w:val="28"/>
          <w:szCs w:val="28"/>
        </w:rPr>
        <w:t xml:space="preserve">            </w:t>
      </w:r>
      <w:r>
        <w:t>10 м</w:t>
      </w:r>
    </w:p>
    <w:p w:rsidR="008F1895" w:rsidRDefault="00D86CBE">
      <w:pPr>
        <w:ind w:firstLine="567"/>
        <w:jc w:val="both"/>
        <w:rPr>
          <w:sz w:val="28"/>
          <w:szCs w:val="28"/>
        </w:rPr>
      </w:pPr>
      <w:r>
        <w:rPr>
          <w:noProof/>
          <w:sz w:val="28"/>
          <w:szCs w:val="28"/>
          <w:lang w:eastAsia="ru-RU"/>
        </w:rPr>
        <mc:AlternateContent>
          <mc:Choice Requires="wps">
            <w:drawing>
              <wp:anchor distT="0" distB="0" distL="114300" distR="114300" simplePos="0" relativeHeight="251699200" behindDoc="0" locked="0" layoutInCell="1" allowOverlap="1">
                <wp:simplePos x="0" y="0"/>
                <wp:positionH relativeFrom="column">
                  <wp:posOffset>-194310</wp:posOffset>
                </wp:positionH>
                <wp:positionV relativeFrom="paragraph">
                  <wp:posOffset>107315</wp:posOffset>
                </wp:positionV>
                <wp:extent cx="2253615" cy="0"/>
                <wp:effectExtent l="0" t="0" r="0" b="0"/>
                <wp:wrapNone/>
                <wp:docPr id="318" name="Прямая со стрелкой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5361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64" o:spid="_x0000_s1026" o:spt="32" type="#_x0000_t32" style="position:absolute;left:0pt;flip:x;margin-left:-15.3pt;margin-top:8.45pt;height:0pt;width:177.45pt;z-index:251897856;mso-width-relative:page;mso-height-relative:page;" filled="f" stroked="t" coordsize="21600,21600" o:gfxdata="UEsDBAoAAAAAAIdO4kAAAAAAAAAAAAAAAAAEAAAAZHJzL1BLAwQUAAAACACHTuJAvGhLd9YAAAAJ&#10;AQAADwAAAGRycy9kb3ducmV2LnhtbE2PwU7DMAyG70i8Q2QkbluydSpbaboDEogDqsSAe9Z4baFx&#10;SpO129tjxGEc7f/T78/59uQ6MeIQWk8aFnMFAqnytqVaw/vb42wNIkRD1nSeUMMZA2yL66vcZNZP&#10;9IrjLtaCSyhkRkMTY59JGaoGnQlz3yNxdvCDM5HHoZZ2MBOXu04ulUqlMy3xhcb0+NBg9bU7Og3f&#10;dHf+WMlx/VmWMX16fqkJy0nr25uFugcR8RQvMPzqszoU7LT3R7JBdBpmiUoZ5SDdgGAgWa4SEPu/&#10;hSxy+f+D4gdQSwMEFAAAAAgAh07iQEPeNHoKAgAA2AMAAA4AAABkcnMvZTJvRG9jLnhtbK1TS27b&#10;MBDdF+gdCO5r2U5ttILlLGykXaStgSQHoClKIkpxCJK27F3aC+QIvUI3XfSDnEG6UYaU46TpJotq&#10;QXA4fI/z3oxmp7taka2wToLO6GgwpERoDrnUZUavLs9evaHEeaZzpkCLjO6Fo6fzly9mjUnFGCpQ&#10;ubAESbRLG5PRynuTJonjlaiZG4ARGpMF2Jp5DG2Z5JY1yF6rZDwcTpMGbG4scOEcni77JD0w2ucQ&#10;QlFILpbAN7XQvme1QjGPklwljaPzWG1RCO4/FYUTnqiMolIfV3wE9+uwJvMZS0vLTCX5oQT2nBKe&#10;aKqZ1PjokWrJPCMbK/+hqiW34KDwAw510guJjqCK0fCJNxcVMyJqQaudOZru/h8t/7hdWSLzjJ6M&#10;sPGa1djy9lt33d20f9rv3Q3pvrS3uHRfu+v2R/u7/dXetj/J9HWwrjEuRYaFXtkgnu/0hTkH/tkR&#10;DYuK6VJECZd7g6yjgEj+goTAGSxg3XyAHO+wjYfo466wNSmUNO8DMJCjV2QXG7c/Nk7sPOF4OB5P&#10;TqajCSX8PpewNFAEoLHOvxNQk7DJqPOWybLyC9AaxwNsT8+2586HAh8AAazhTCoVp0Rp0mT07WQ8&#10;ifU4UDIPyXDN2XK9UJZsWZiz+EW1mHl8zcJG5/0jSh/MCPp7J9eQ71f23iRseKzmMJxhoh7HEf3w&#10;Q87v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xoS3fWAAAACQEAAA8AAAAAAAAAAQAgAAAAIgAA&#10;AGRycy9kb3ducmV2LnhtbFBLAQIUABQAAAAIAIdO4kBD3jR6CgIAANgDAAAOAAAAAAAAAAEAIAAA&#10;ACUBAABkcnMvZTJvRG9jLnhtbFBLBQYAAAAABgAGAFkBAAChBQ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700224" behindDoc="0" locked="0" layoutInCell="1" allowOverlap="1">
                <wp:simplePos x="0" y="0"/>
                <wp:positionH relativeFrom="column">
                  <wp:posOffset>-194310</wp:posOffset>
                </wp:positionH>
                <wp:positionV relativeFrom="paragraph">
                  <wp:posOffset>6985</wp:posOffset>
                </wp:positionV>
                <wp:extent cx="2159635" cy="0"/>
                <wp:effectExtent l="0" t="0" r="0" b="0"/>
                <wp:wrapNone/>
                <wp:docPr id="319" name="Прямая со стрелкой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5963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63" o:spid="_x0000_s1026" o:spt="32" type="#_x0000_t32" style="position:absolute;left:0pt;flip:x;margin-left:-15.3pt;margin-top:0.55pt;height:0pt;width:170.05pt;z-index:251898880;mso-width-relative:page;mso-height-relative:page;" filled="f" stroked="t" coordsize="21600,21600" o:gfxdata="UEsDBAoAAAAAAIdO4kAAAAAAAAAAAAAAAAAEAAAAZHJzL1BLAwQUAAAACACHTuJAJ10W1dMAAAAH&#10;AQAADwAAAGRycy9kb3ducmV2LnhtbE2OwU7DMBBE70j8g7VI3Fo7FEIJcXpAAvWAIlHg7sZLkjZe&#10;h9hN2r9nywWOozeaefnq6Dox4hBaTxqSuQKBVHnbUq3h4/15tgQRoiFrOk+o4YQBVsXlRW4y6yd6&#10;w3ETa8EjFDKjoYmxz6QMVYPOhLnvkZh9+cGZyHGopR3MxOOukzdKpdKZlvihMT0+NVjtNwen4Zvu&#10;T5+3clzuyjKmL+vXmrCctL6+StQjiIjH+FeGsz6rQ8FOW38gG0SnYbZQKVcZJCCYL9TDHYjtb5ZF&#10;Lv/7Fz9QSwMEFAAAAAgAh07iQMt0R3cJAgAA2AMAAA4AAABkcnMvZTJvRG9jLnhtbK1TS27bMBDd&#10;F+gdCO5r+QMbjWA5CxtpF2lrIOkBaIqSiFIcgqQte5f2AjlCr9BNF/0gZ5Bu1CHlOGm6yaJaEBwO&#10;3+O8N6P5+b5WZCesk6AzOhoMKRGaQy51mdGP1xevXlPiPNM5U6BFRg/C0fPFyxfzxqRiDBWoXFiC&#10;JNqljclo5b1Jk8TxStTMDcAIjckCbM08hrZMcssaZK9VMh4OZ0kDNjcWuHAOT1d9kh4Z7XMIoSgk&#10;Fyvg21po37NaoZhHSa6SxtFFrLYoBPcfisIJT1RGUamPKz6C+01Yk8WcpaVlppL8WAJ7TglPNNVM&#10;anz0RLVinpGtlf9Q1ZJbcFD4AYc66YVER1DFaPjEm6uKGRG1oNXOnEx3/4+Wv9+tLZF5RiejM0o0&#10;q7Hl7dfuprttf7ffulvSfW7vcOm+dDft9/ZX+7O9a3+Q2SRY1xiXIsNSr20Qz/f6ylwC/+SIhmXF&#10;dCmihOuDQdZRQCR/QULgDBawad5BjnfY1kP0cV/YmhRKmrcBGMjRK7KPjTucGif2nnA8HI+mZ7PJ&#10;lBJ+n0tYGigC0Fjn3wioSdhk1HnLZFn5JWiN4wG2p2e7S+dDgQ+AANZwIZWKU6I0aTJ6Nh1PYz0O&#10;lMxDMlxzttwslSU7FuYsflEtZh5fs7DVef+I0kczgv7eyQ3kh7W9NwkbHqs5DmeYqMdxRD/8kI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J10W1dMAAAAHAQAADwAAAAAAAAABACAAAAAiAAAAZHJz&#10;L2Rvd25yZXYueG1sUEsBAhQAFAAAAAgAh07iQMt0R3cJAgAA2AMAAA4AAAAAAAAAAQAgAAAAIgEA&#10;AGRycy9lMm9Eb2MueG1sUEsFBgAAAAAGAAYAWQEAAJ0FAAAAAA==&#10;">
                <v:fill on="f" focussize="0,0"/>
                <v:stroke color="#000000" joinstyle="round"/>
                <v:imagedata o:title=""/>
                <o:lock v:ext="edit" aspectratio="f"/>
              </v:shape>
            </w:pict>
          </mc:Fallback>
        </mc:AlternateContent>
      </w:r>
    </w:p>
    <w:p w:rsidR="008F1895" w:rsidRDefault="00D86CBE">
      <w:pPr>
        <w:ind w:firstLine="567"/>
        <w:jc w:val="both"/>
      </w:pPr>
      <w:r>
        <w:t xml:space="preserve">Конвейерлік штрек                                                               </w:t>
      </w:r>
    </w:p>
    <w:p w:rsidR="008F1895" w:rsidRDefault="008F1895">
      <w:pPr>
        <w:ind w:firstLine="567"/>
        <w:jc w:val="both"/>
        <w:rPr>
          <w:sz w:val="28"/>
          <w:szCs w:val="28"/>
        </w:rPr>
      </w:pPr>
    </w:p>
    <w:p w:rsidR="008F1895" w:rsidRDefault="00D86CBE">
      <w:pPr>
        <w:spacing w:after="0" w:line="240" w:lineRule="auto"/>
        <w:ind w:firstLineChars="200" w:firstLine="560"/>
        <w:jc w:val="center"/>
        <w:rPr>
          <w:sz w:val="28"/>
          <w:szCs w:val="28"/>
        </w:rPr>
      </w:pPr>
      <w:r>
        <w:rPr>
          <w:sz w:val="28"/>
          <w:szCs w:val="28"/>
        </w:rPr>
        <w:t>3.16</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Ө</w:t>
      </w:r>
      <w:r>
        <w:rPr>
          <w:sz w:val="28"/>
          <w:szCs w:val="28"/>
          <w:lang w:val="kk-KZ"/>
        </w:rPr>
        <w:t>ндіріс</w:t>
      </w:r>
      <w:r>
        <w:rPr>
          <w:sz w:val="28"/>
          <w:szCs w:val="28"/>
        </w:rPr>
        <w:t xml:space="preserve"> және дайындық қазбаларындағы алдын ала газсызда</w:t>
      </w:r>
      <w:r>
        <w:rPr>
          <w:sz w:val="28"/>
          <w:szCs w:val="28"/>
        </w:rPr>
        <w:t>н</w:t>
      </w:r>
      <w:r>
        <w:rPr>
          <w:sz w:val="28"/>
          <w:szCs w:val="28"/>
        </w:rPr>
        <w:t>дырудың схемалары мен параметрлері</w:t>
      </w:r>
    </w:p>
    <w:p w:rsidR="008F1895" w:rsidRDefault="00D86CBE">
      <w:pPr>
        <w:spacing w:after="0" w:line="240" w:lineRule="auto"/>
        <w:ind w:firstLineChars="200" w:firstLine="560"/>
        <w:jc w:val="both"/>
        <w:rPr>
          <w:sz w:val="28"/>
          <w:szCs w:val="28"/>
          <w:lang w:val="kk-KZ"/>
        </w:rPr>
      </w:pPr>
      <w:r>
        <w:rPr>
          <w:sz w:val="28"/>
          <w:szCs w:val="28"/>
        </w:rPr>
        <w:lastRenderedPageBreak/>
        <w:t>Қуатты</w:t>
      </w:r>
      <w:r>
        <w:rPr>
          <w:sz w:val="28"/>
          <w:szCs w:val="28"/>
        </w:rPr>
        <w:t xml:space="preserve"> қабаттың жоғарғы немесе төменгі қабаты бойы</w:t>
      </w:r>
      <w:r>
        <w:rPr>
          <w:sz w:val="28"/>
          <w:szCs w:val="28"/>
        </w:rPr>
        <w:t>нша қазбаларды газсыздандыру схемасы</w:t>
      </w:r>
      <w:r>
        <w:rPr>
          <w:sz w:val="28"/>
          <w:szCs w:val="28"/>
          <w:lang w:val="kk-KZ"/>
        </w:rPr>
        <w:t>.</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Қауіпті</w:t>
      </w:r>
      <w:r w:rsidRPr="00F176F3">
        <w:rPr>
          <w:sz w:val="28"/>
          <w:szCs w:val="28"/>
          <w:lang w:val="kk-KZ"/>
        </w:rPr>
        <w:t xml:space="preserve"> және </w:t>
      </w:r>
      <w:r>
        <w:rPr>
          <w:sz w:val="28"/>
          <w:szCs w:val="28"/>
          <w:lang w:val="kk-KZ"/>
        </w:rPr>
        <w:t>лақтырылыс</w:t>
      </w:r>
      <w:r w:rsidRPr="00F176F3">
        <w:rPr>
          <w:sz w:val="28"/>
          <w:szCs w:val="28"/>
          <w:lang w:val="kk-KZ"/>
        </w:rPr>
        <w:t xml:space="preserve"> қауіпті қабаттар бойынша қазбаларды жүргізу пайдалану барлауын қолдана отырып жүзеге асырылсын.</w:t>
      </w:r>
      <w:r w:rsidRPr="00F176F3">
        <w:rPr>
          <w:sz w:val="28"/>
          <w:szCs w:val="28"/>
          <w:lang w:val="kk-KZ"/>
        </w:rPr>
        <w:t xml:space="preserve"> </w:t>
      </w:r>
      <w:r w:rsidRPr="00F176F3">
        <w:rPr>
          <w:sz w:val="28"/>
          <w:szCs w:val="28"/>
          <w:lang w:val="kk-KZ"/>
        </w:rPr>
        <w:t>Қазбаларды</w:t>
      </w:r>
      <w:r w:rsidRPr="00F176F3">
        <w:rPr>
          <w:sz w:val="28"/>
          <w:szCs w:val="28"/>
          <w:lang w:val="kk-KZ"/>
        </w:rPr>
        <w:t xml:space="preserve"> жүргізу барысында газсыздандыру тиімділігін бақылау ағымдағы болжам әдісімен немесе қат</w:t>
      </w:r>
      <w:r w:rsidRPr="00F176F3">
        <w:rPr>
          <w:sz w:val="28"/>
          <w:szCs w:val="28"/>
          <w:lang w:val="kk-KZ"/>
        </w:rPr>
        <w:t>тың қалдық газдылығын анықтаумен жүзеге асырылады</w:t>
      </w:r>
      <w:r w:rsidRPr="00F176F3">
        <w:rPr>
          <w:sz w:val="28"/>
          <w:szCs w:val="28"/>
          <w:lang w:val="kk-KZ"/>
        </w:rPr>
        <w:t xml:space="preserve"> </w:t>
      </w:r>
      <w:r>
        <w:rPr>
          <w:sz w:val="28"/>
          <w:szCs w:val="28"/>
          <w:lang w:val="kk-KZ"/>
        </w:rPr>
        <w:t>(</w:t>
      </w:r>
      <w:r w:rsidRPr="00F176F3">
        <w:rPr>
          <w:sz w:val="28"/>
          <w:szCs w:val="28"/>
          <w:lang w:val="kk-KZ"/>
        </w:rPr>
        <w:t>3.17</w:t>
      </w:r>
      <w:r>
        <w:rPr>
          <w:sz w:val="28"/>
          <w:szCs w:val="28"/>
          <w:lang w:val="kk-KZ"/>
        </w:rPr>
        <w:t xml:space="preserve"> </w:t>
      </w:r>
      <w:r w:rsidRPr="00F176F3">
        <w:rPr>
          <w:sz w:val="28"/>
          <w:szCs w:val="28"/>
          <w:lang w:val="kk-KZ"/>
        </w:rPr>
        <w:t>сурет</w:t>
      </w:r>
      <w:r>
        <w:rPr>
          <w:sz w:val="28"/>
          <w:szCs w:val="28"/>
          <w:lang w:val="kk-KZ"/>
        </w:rPr>
        <w:t>)</w:t>
      </w:r>
      <w:r w:rsidRPr="00F176F3">
        <w:rPr>
          <w:sz w:val="28"/>
          <w:szCs w:val="28"/>
          <w:lang w:val="kk-KZ"/>
        </w:rPr>
        <w:t>.</w:t>
      </w:r>
    </w:p>
    <w:p w:rsidR="008F1895" w:rsidRPr="00F176F3" w:rsidRDefault="008F1895">
      <w:pPr>
        <w:spacing w:after="0" w:line="240" w:lineRule="auto"/>
        <w:ind w:firstLineChars="200" w:firstLine="560"/>
        <w:jc w:val="both"/>
        <w:rPr>
          <w:sz w:val="28"/>
          <w:szCs w:val="28"/>
          <w:lang w:val="kk-KZ"/>
        </w:rPr>
      </w:pPr>
    </w:p>
    <w:p w:rsidR="008F1895" w:rsidRPr="00F176F3" w:rsidRDefault="00D86CBE">
      <w:pPr>
        <w:ind w:firstLine="567"/>
        <w:jc w:val="both"/>
        <w:rPr>
          <w:lang w:val="kk-KZ"/>
        </w:rPr>
      </w:pPr>
      <w:r>
        <w:rPr>
          <w:noProof/>
          <w:sz w:val="28"/>
          <w:szCs w:val="28"/>
          <w:lang w:eastAsia="ru-RU"/>
        </w:rPr>
        <mc:AlternateContent>
          <mc:Choice Requires="wps">
            <w:drawing>
              <wp:anchor distT="0" distB="0" distL="114300" distR="114300" simplePos="0" relativeHeight="251745280" behindDoc="0" locked="0" layoutInCell="1" allowOverlap="1">
                <wp:simplePos x="0" y="0"/>
                <wp:positionH relativeFrom="column">
                  <wp:posOffset>50800</wp:posOffset>
                </wp:positionH>
                <wp:positionV relativeFrom="paragraph">
                  <wp:posOffset>257810</wp:posOffset>
                </wp:positionV>
                <wp:extent cx="5626100" cy="635"/>
                <wp:effectExtent l="0" t="0" r="0" b="0"/>
                <wp:wrapNone/>
                <wp:docPr id="320" name="Прямая со стрелкой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6100" cy="63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62" o:spid="_x0000_s1026" o:spt="32" type="#_x0000_t32" style="position:absolute;left:0pt;margin-left:4pt;margin-top:20.3pt;height:0.05pt;width:443pt;z-index:251939840;mso-width-relative:page;mso-height-relative:page;" filled="f" stroked="t" coordsize="21600,21600" o:gfxdata="UEsDBAoAAAAAAIdO4kAAAAAAAAAAAAAAAAAEAAAAZHJzL1BLAwQUAAAACACHTuJAke85wdYAAAAH&#10;AQAADwAAAGRycy9kb3ducmV2LnhtbE2PwW7CMBBE70j8g7VIvaBiB1Ea0jgIIfXQYwGpVxNvk7Tx&#10;OoodQvn6Lqf2ODOrmbf59upaccE+NJ40JAsFAqn0tqFKw+n4+piCCNGQNa0n1PCDAbbFdJKbzPqR&#10;3vFyiJXgEgqZ0VDH2GVShrJGZ8LCd0icffremciyr6TtzcjlrpVLpdbSmYZ4oTYd7mssvw+D04Bh&#10;eErUbuOq09ttnH8sb19jd9T6YZaoFxARr/HvGO74jA4FM539QDaIVkPKn0QNK7UGwXG6WbFxvhvP&#10;IItc/ucvfgFQSwMEFAAAAAgAh07iQNuile8FAgAA0AMAAA4AAABkcnMvZTJvRG9jLnhtbK1TS27b&#10;MBDdF+gdCO5r2QpstILlLGykm7Q1kPQANEVJRCkOQdKWvUt7gRyhV+imi6ZFziDdqEP60ybZZBEt&#10;CJLDefPem9H0fNsoshHWSdA5HQ2GlAjNoZC6yunn64s3bylxnumCKdAipzvh6Pns9atpazKRQg2q&#10;EJYgiHZZa3Jae2+yJHG8Fg1zAzBCY7AE2zCPR1slhWUtojcqSYfDSdKCLYwFLpzD28U+SA+I9jmA&#10;UJaSiwXwdSO036NaoZhHSa6WxtFZZFuWgvtPZemEJyqnqNTHFYvgfhXWZDZlWWWZqSU/UGDPofBI&#10;U8OkxqInqAXzjKytfALVSG7BQekHHJpkLyQ6gipGw0feXNXMiKgFrXbmZLp7OVj+cbO0RBY5PUvR&#10;E80abHn3vb/pb7s/3Y/+lvRfu3tc+m/9Tfez+93ddffdLzJJg3WtcRkizPXSBvF8q6/MJfAvjmiY&#10;10xXIkq43hlEHYWM5EFKODiDBFbtByjwDVt7iD5uS9sESHSIbGO7dqd2ia0nHC/Hk3QyGiJrjrHJ&#10;2Tjis+yYaqzz7wU0JGxy6rxlsqr9HLTGsQA7ioXY5tL5QIxlx4RQV8OFVCpOh9Kkzem7cTqOCQ6U&#10;LEIwPHO2Ws2VJRsW5it+BxYPnllY62JfROmDCUH33sEVFLulPZqDjY5sDkMZJun/c8z+9yPO/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R7znB1gAAAAcBAAAPAAAAAAAAAAEAIAAAACIAAABkcnMv&#10;ZG93bnJldi54bWxQSwECFAAUAAAACACHTuJA26KV7wUCAADQAwAADgAAAAAAAAABACAAAAAlAQAA&#10;ZHJzL2Uyb0RvYy54bWxQSwUGAAAAAAYABgBZAQAAnAU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748352" behindDoc="0" locked="0" layoutInCell="1" allowOverlap="1">
                <wp:simplePos x="0" y="0"/>
                <wp:positionH relativeFrom="column">
                  <wp:posOffset>-180340</wp:posOffset>
                </wp:positionH>
                <wp:positionV relativeFrom="paragraph">
                  <wp:posOffset>26035</wp:posOffset>
                </wp:positionV>
                <wp:extent cx="415925" cy="2121535"/>
                <wp:effectExtent l="0" t="0" r="17780" b="4445"/>
                <wp:wrapNone/>
                <wp:docPr id="321" name="Полилиния 61"/>
                <wp:cNvGraphicFramePr/>
                <a:graphic xmlns:a="http://schemas.openxmlformats.org/drawingml/2006/main">
                  <a:graphicData uri="http://schemas.microsoft.com/office/word/2010/wordprocessingShape">
                    <wps:wsp>
                      <wps:cNvSpPr/>
                      <wps:spPr bwMode="auto">
                        <a:xfrm>
                          <a:off x="0" y="0"/>
                          <a:ext cx="415925" cy="2121535"/>
                        </a:xfrm>
                        <a:custGeom>
                          <a:avLst/>
                          <a:gdLst>
                            <a:gd name="T0" fmla="*/ 226 w 655"/>
                            <a:gd name="T1" fmla="*/ 32 h 3341"/>
                            <a:gd name="T2" fmla="*/ 461 w 655"/>
                            <a:gd name="T3" fmla="*/ 365 h 3341"/>
                            <a:gd name="T4" fmla="*/ 32 w 655"/>
                            <a:gd name="T5" fmla="*/ 2220 h 3341"/>
                            <a:gd name="T6" fmla="*/ 655 w 655"/>
                            <a:gd name="T7" fmla="*/ 3341 h 3341"/>
                          </a:gdLst>
                          <a:ahLst/>
                          <a:cxnLst>
                            <a:cxn ang="0">
                              <a:pos x="T0" y="T1"/>
                            </a:cxn>
                            <a:cxn ang="0">
                              <a:pos x="T2" y="T3"/>
                            </a:cxn>
                            <a:cxn ang="0">
                              <a:pos x="T4" y="T5"/>
                            </a:cxn>
                            <a:cxn ang="0">
                              <a:pos x="T6" y="T7"/>
                            </a:cxn>
                          </a:cxnLst>
                          <a:rect l="0" t="0" r="r" b="b"/>
                          <a:pathLst>
                            <a:path w="655" h="3341">
                              <a:moveTo>
                                <a:pt x="226" y="32"/>
                              </a:moveTo>
                              <a:cubicBezTo>
                                <a:pt x="359" y="16"/>
                                <a:pt x="493" y="0"/>
                                <a:pt x="461" y="365"/>
                              </a:cubicBezTo>
                              <a:cubicBezTo>
                                <a:pt x="429" y="730"/>
                                <a:pt x="0" y="1724"/>
                                <a:pt x="32" y="2220"/>
                              </a:cubicBezTo>
                              <a:cubicBezTo>
                                <a:pt x="64" y="2716"/>
                                <a:pt x="549" y="3154"/>
                                <a:pt x="655" y="3341"/>
                              </a:cubicBez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илиния 61" o:spid="_x0000_s1026" o:spt="100" style="position:absolute;left:0pt;margin-left:-14.2pt;margin-top:2.05pt;height:167.05pt;width:32.75pt;z-index:251941888;mso-width-relative:page;mso-height-relative:page;" filled="f" stroked="t" coordsize="655,3341" o:gfxdata="UEsDBAoAAAAAAIdO4kAAAAAAAAAAAAAAAAAEAAAAZHJzL1BLAwQUAAAACACHTuJAiHviKNkAAAAI&#10;AQAADwAAAGRycy9kb3ducmV2LnhtbE2PS0/DMBCE70j8B2uRuKDWSVrRKMTpgYc4VWoDKuLmxEsS&#10;Ya9D7D749ywnOI1WM5r9plyfnRVHnMLgSUE6T0Agtd4M1Cl4fXma5SBC1GS09YQKvjHAurq8KHVh&#10;/Il2eKxjJ7iEQqEV9DGOhZSh7dHpMPcjEnsffnI68jl10kz6xOXOyixJbqXTA/GHXo9432P7WR+c&#10;gtXbzd5tHmQ2NRv7+P683w7111ap66s0uQMR8Rz/wvCLz+hQMVPjD2SCsApmWb7kqIJlCoL9xYq1&#10;YV3kGciqlP8HVD9QSwMEFAAAAAgAh07iQDaWTCZCAwAAxwcAAA4AAABkcnMvZTJvRG9jLnhtbK1V&#10;W27bMBD8L9A7EPws0MiiHq6NKEGbIEWBvoCkB6ApyhIgkSpJW04u0SP0GgWK9gzujbpLyY6cJkE+&#10;asACKY5md2bJ5fHppqnJWhpbaZXR8GhCiVRC55VaZvTL1cXLV5RYx1XOa61kRq+lpacnz58dd+1c&#10;Ml3qOpeGAImy867NaOlcOw8CK0rZcHukW6lgsdCm4Q6mZhnkhnfA3tQBm0zSoNMmb40W0lp4e94v&#10;0oHRPIVQF0Ul5LkWq0Yq17MaWXMHkmxZtZae+GyLQgr3qSisdKTOKCh1/glBYLzAZ3ByzOdLw9uy&#10;EkMK/Ckp3NHU8EpB0D3VOXecrEz1D1VTCaOtLtyR0E3QC/GOgIpwcseby5K30msBq227N93+P1rx&#10;cf3ZkCrPaMRCShRvoOTb79vf25/bH/7/a/vjzzeShmhV19o5fHHZfjbDzMKQLLoPOofv+Mpp78Km&#10;MA26AfrIxpt9vTdbbhwR8DIOkxlLKBGwxEIWJlGCIQI+330tVta9ldoz8fV76/pi5TDyVudDuldQ&#10;zKKpoW4vAsJYSjqSJp4M6rEHgbo9KGKkJFEUe1FjEBuB4jS8nykagaI0eYAqHqPY/Uwgf58TY2zy&#10;AFU6goGy+7mmIxBKG3GBp8uda7zcGSk2anASRoTj8Z/46rXaYtXQVqjNlTcJKACFtj8ABucQHA01&#10;fBwM3iB4V/DHwaAewdMxc5/OkL6BU373fBt/vhf4DZ+33KHq3ZB0GcUNQkrY9bgJcKHRa3mlPcSh&#10;ethHPm7Ehri3ALFaVOKNvBnDo2Tm4WE6hPQk8Qz2CiQ/9Jm2fwlnCV/C1tlJOiC8jz5mPf00OqDq&#10;KxROWTyOCikjP26oJwdI+5Kw6aGAJO7jRmFyEMLbhxqGM4T1GImAKXruT/PefI+5PdFKX1R17etT&#10;KyzJLIF2gAWwuq5yXPQTs1yc1YasOXZw/xtEHcCMXqkcyCBIDds0wE6FvanvWQudX0OfMrrv/3D7&#10;waDU5oaSDnp/Ru3XFTeSkvqdguY6C+MYrHV+EidT8JGY8cpivMKVAKqMOgqHCIdnrr9gVq2pliVE&#10;6neY0q+hPxYVtjGfX5/VMIH+7rMf7iK8QMZzj7q9f0/+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QFAABbQ29udGVudF9UeXBlc10ueG1sUEsB&#10;AhQACgAAAAAAh07iQAAAAAAAAAAAAAAAAAYAAAAAAAAAAAAQAAAAlgQAAF9yZWxzL1BLAQIUABQA&#10;AAAIAIdO4kCKFGY80QAAAJQBAAALAAAAAAAAAAEAIAAAALoEAABfcmVscy8ucmVsc1BLAQIUAAoA&#10;AAAAAIdO4kAAAAAAAAAAAAAAAAAEAAAAAAAAAAAAEAAAAAAAAABkcnMvUEsBAhQAFAAAAAgAh07i&#10;QIh74ijZAAAACAEAAA8AAAAAAAAAAQAgAAAAIgAAAGRycy9kb3ducmV2LnhtbFBLAQIUABQAAAAI&#10;AIdO4kA2lkwmQgMAAMcHAAAOAAAAAAAAAAEAIAAAACgBAABkcnMvZTJvRG9jLnhtbFBLBQYAAAAA&#10;BgAGAFkBAADcBgAAAAA=&#10;" path="m226,32c359,16,493,0,461,365c429,730,0,1724,32,2220c64,2716,549,3154,655,3341e">
                <v:path o:connectlocs="143510,20320;292735,231775;20320,1409700;415925,2121535" o:connectangles="0,0,0,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749376" behindDoc="0" locked="0" layoutInCell="1" allowOverlap="1">
                <wp:simplePos x="0" y="0"/>
                <wp:positionH relativeFrom="column">
                  <wp:posOffset>5337175</wp:posOffset>
                </wp:positionH>
                <wp:positionV relativeFrom="paragraph">
                  <wp:posOffset>182880</wp:posOffset>
                </wp:positionV>
                <wp:extent cx="339725" cy="2230755"/>
                <wp:effectExtent l="0" t="0" r="0" b="20955"/>
                <wp:wrapNone/>
                <wp:docPr id="322" name="Полилиния 60"/>
                <wp:cNvGraphicFramePr/>
                <a:graphic xmlns:a="http://schemas.openxmlformats.org/drawingml/2006/main">
                  <a:graphicData uri="http://schemas.microsoft.com/office/word/2010/wordprocessingShape">
                    <wps:wsp>
                      <wps:cNvSpPr/>
                      <wps:spPr bwMode="auto">
                        <a:xfrm>
                          <a:off x="0" y="0"/>
                          <a:ext cx="339725" cy="2230755"/>
                        </a:xfrm>
                        <a:custGeom>
                          <a:avLst/>
                          <a:gdLst>
                            <a:gd name="T0" fmla="*/ 472 w 535"/>
                            <a:gd name="T1" fmla="*/ 75 h 3513"/>
                            <a:gd name="T2" fmla="*/ 459 w 535"/>
                            <a:gd name="T3" fmla="*/ 176 h 3513"/>
                            <a:gd name="T4" fmla="*/ 16 w 535"/>
                            <a:gd name="T5" fmla="*/ 1130 h 3513"/>
                            <a:gd name="T6" fmla="*/ 362 w 535"/>
                            <a:gd name="T7" fmla="*/ 2848 h 3513"/>
                            <a:gd name="T8" fmla="*/ 126 w 535"/>
                            <a:gd name="T9" fmla="*/ 3513 h 3513"/>
                          </a:gdLst>
                          <a:ahLst/>
                          <a:cxnLst>
                            <a:cxn ang="0">
                              <a:pos x="T0" y="T1"/>
                            </a:cxn>
                            <a:cxn ang="0">
                              <a:pos x="T2" y="T3"/>
                            </a:cxn>
                            <a:cxn ang="0">
                              <a:pos x="T4" y="T5"/>
                            </a:cxn>
                            <a:cxn ang="0">
                              <a:pos x="T6" y="T7"/>
                            </a:cxn>
                            <a:cxn ang="0">
                              <a:pos x="T8" y="T9"/>
                            </a:cxn>
                          </a:cxnLst>
                          <a:rect l="0" t="0" r="r" b="b"/>
                          <a:pathLst>
                            <a:path w="535" h="3513">
                              <a:moveTo>
                                <a:pt x="472" y="75"/>
                              </a:moveTo>
                              <a:cubicBezTo>
                                <a:pt x="503" y="37"/>
                                <a:pt x="535" y="0"/>
                                <a:pt x="459" y="176"/>
                              </a:cubicBezTo>
                              <a:cubicBezTo>
                                <a:pt x="383" y="352"/>
                                <a:pt x="32" y="685"/>
                                <a:pt x="16" y="1130"/>
                              </a:cubicBezTo>
                              <a:cubicBezTo>
                                <a:pt x="0" y="1575"/>
                                <a:pt x="344" y="2451"/>
                                <a:pt x="362" y="2848"/>
                              </a:cubicBezTo>
                              <a:cubicBezTo>
                                <a:pt x="380" y="3245"/>
                                <a:pt x="253" y="3379"/>
                                <a:pt x="126" y="3513"/>
                              </a:cubicBez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илиния 60" o:spid="_x0000_s1026" o:spt="100" style="position:absolute;left:0pt;margin-left:420.25pt;margin-top:14.4pt;height:175.65pt;width:26.75pt;z-index:251942912;mso-width-relative:page;mso-height-relative:page;" filled="f" stroked="t" coordsize="535,3513" o:gfxdata="UEsDBAoAAAAAAIdO4kAAAAAAAAAAAAAAAAAEAAAAZHJzL1BLAwQUAAAACACHTuJAn+nd5NgAAAAK&#10;AQAADwAAAGRycy9kb3ducmV2LnhtbE2PMU/DMBCFdyT+g3VIbNROSZEJcTogdWGgtCBmNzaJIT4H&#10;22naf88xwXi6p/e+r16f/MCONiYXUEGxEMAstsE47BS8vW5uJLCUNRo9BLQKzjbBurm8qHVlwow7&#10;e9znjlEJpkor6HMeK85T21uv0yKMFun3EaLXmc7YcRP1TOV+4Esh7rjXDmmh16N97G37tZ+8gu3T&#10;xgnv3lfl9uX7U553U5zls1LXV4V4AJbtKf+F4Ref0KEhpkOY0CQ2KJClWFFUwVKSAgXkfUlyBwW3&#10;UhTAm5r/V2h+AFBLAwQUAAAACACHTuJAvbyvbnkDAACkCAAADgAAAGRycy9lMm9Eb2MueG1srVbt&#10;btMwFP2PxDtY/onE0sRJ01bLEGwaQuJjEuMBXMdpIiV2sN2m4yV4BF5jEoJnKG/EtZ20YayoP5i0&#10;yo5Pz733nJvrnr/YNjXacKUrKTIcnk0w4oLJvBKrDH+6vX4+w0gbKnJaS8EzfMc1fnHx9Ml51y54&#10;JEtZ51whIBF60bUZLo1pF0GgWckbqs9kywUcFlI11MBWrYJc0Q7YmzqIJpNp0EmVt0oyrjU8vfKH&#10;uGdUpxDKoqgYv5Js3XBhPKviNTVQki6rVuMLl21RcGY+FIXmBtUZhkqN+4QgsF7az+DinC5WirZl&#10;xfoU6CkpPKipoZWAoHuqK2ooWqvqL6qmYkpqWZgzJpvAF+IUgSrCyQNtPpa05a4WkFq3e9H1/6Nl&#10;7zc3ClV5hkkUYSRoA5bvvu1+7r7v7t3/j939r69o6qTqWr2Ab3xsbxQIZ3calmjZvZM5fI+ujXQq&#10;bAvVWDWgPrR1Yt/txeZbgxg8JGSeRglGDI6iiEzSJLFuBHQxfJuttXnNpWOim7faeLNyWDmp8z7d&#10;WzCzaGrw7VmA4jRCHUqIIwM/9qBwBEoTVCKShKT3fw8CCQ5MyfxxJjIChen0CFU8Rk0fZ4Ly9+HC&#10;kEyOUE1HMDI9Ul86AkWzeHaEC97uQ8joSF7zEcjKNOICf1aDA7QcTGFb0bsCK0TtKJm4Tmilth1g&#10;LQKfb8PeYkBZC4+AwQULdu5AvH+DQWcLHprn32BQ0oLTk9IAqSx4Pgb7dPpaFYyXh4NFucGy9I3V&#10;UmMlsqXaJeoybDsTldD+tvvsQSM3/FY6iLFSQQO7uOlQ0QHA1suKveJfxvBkAu0IaRJXE8RxJC4K&#10;PO0HnH8YJ+ArPISeHUr6g/AxejLr6ZOoL8nxE5/jdNa/Zj5A6OW1nXxyAN8YYeLLHfInsbc1ihPX&#10;MvvnUx/YNvjJIcjMByHANi4iSvraSOo8HoKEka9jGBDW85FQsLVmulG1N9hhDuNKyOuqrt28qoW1&#10;fZ7ArLMma1lXuT10G7VaXtYKbai9ntxfX9UfMCXXIvezsYb3JhgGrx/BS5nfwRBW0l9ucLXDopTq&#10;C0YdXGwZ1p/XVHGM6jcCbo55GMegh3GbOEkj2KjxyXJ8QgUDqgwbDG+1XV4af3uuW1WtSogUurKE&#10;fAnDv6jsjHb5+az6DVxeTq7+orW343jvUIcfFxe/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OoFAABbQ29udGVudF9UeXBlc10ueG1sUEsBAhQA&#10;CgAAAAAAh07iQAAAAAAAAAAAAAAAAAYAAAAAAAAAAAAQAAAAzAQAAF9yZWxzL1BLAQIUABQAAAAI&#10;AIdO4kCKFGY80QAAAJQBAAALAAAAAAAAAAEAIAAAAPAEAABfcmVscy8ucmVsc1BLAQIUAAoAAAAA&#10;AIdO4kAAAAAAAAAAAAAAAAAEAAAAAAAAAAAAEAAAAAAAAABkcnMvUEsBAhQAFAAAAAgAh07iQJ/p&#10;3eTYAAAACgEAAA8AAAAAAAAAAQAgAAAAIgAAAGRycy9kb3ducmV2LnhtbFBLAQIUABQAAAAIAIdO&#10;4kC9vK9ueQMAAKQIAAAOAAAAAAAAAAEAIAAAACcBAABkcnMvZTJvRG9jLnhtbFBLBQYAAAAABgAG&#10;AFkBAAASBwAAAAA=&#10;" path="m472,75c503,37,535,0,459,176c383,352,32,685,16,1130c0,1575,344,2451,362,2848c380,3245,253,3379,126,3513e">
                <v:path o:connectlocs="299720,47625;291465,111760;10160,717550;229870,1808480;80010,2230755" o:connectangles="0,0,0,0,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757568" behindDoc="0" locked="0" layoutInCell="1" allowOverlap="1">
                <wp:simplePos x="0" y="0"/>
                <wp:positionH relativeFrom="column">
                  <wp:posOffset>1243330</wp:posOffset>
                </wp:positionH>
                <wp:positionV relativeFrom="paragraph">
                  <wp:posOffset>186690</wp:posOffset>
                </wp:positionV>
                <wp:extent cx="2257425" cy="0"/>
                <wp:effectExtent l="0" t="38100" r="9525" b="38100"/>
                <wp:wrapNone/>
                <wp:docPr id="323" name="Прямая со стрелкой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57425" cy="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59" o:spid="_x0000_s1026" o:spt="32" type="#_x0000_t32" style="position:absolute;left:0pt;flip:x;margin-left:97.9pt;margin-top:14.7pt;height:0pt;width:177.75pt;z-index:251951104;mso-width-relative:page;mso-height-relative:page;" filled="f" stroked="t" coordsize="21600,21600" o:gfxdata="UEsDBAoAAAAAAIdO4kAAAAAAAAAAAAAAAAAEAAAAZHJzL1BLAwQUAAAACACHTuJApvWrntgAAAAJ&#10;AQAADwAAAGRycy9kb3ducmV2LnhtbE2PwU7DMBBE70j8g7VIXFDrJBDUhjg9AIVTVZGWuxsvSdR4&#10;HcVum/w9izjAcXZGM2/z1Wg7ccbBt44UxPMIBFLlTEu1gv1uPVuA8EGT0Z0jVDChh1VxfZXrzLgL&#10;feC5DLXgEvKZVtCE0GdS+qpBq/3c9UjsfbnB6sByqKUZ9IXLbSeTKHqUVrfEC43u8bnB6lierIKX&#10;cpuuP+/2YzJV75vybXHc0vSq1O1NHD2BCDiGvzD84DM6FMx0cCcyXnSslymjBwXJ8gEEB9I0vgdx&#10;+D3IIpf/Pyi+AVBLAwQUAAAACACHTuJAGXN/XSICAAAGBAAADgAAAGRycy9lMm9Eb2MueG1srVNN&#10;ctMwFN4zwx002hMnLgHqidNFQmFRoDMtB1Bk2dYg62kkJU52hQv0CFyBDQt+pmewb8STHFIImy7w&#10;QqPnp/e97/v0NDvbNopshHUSdE4nozElQnMopK5y+v76/MkLSpxnumAKtMjpTjh6Nn/8aNaaTKRQ&#10;gyqEJQiiXdaanNbemyxJHK9Fw9wIjNCYLME2zGNoq6SwrEX0RiXpePwsacEWxgIXzuHf5ZCke0T7&#10;EEAoS8nFEvi6EdoPqFYo5lGSq6VxdB7ZlqXg/l1ZOuGJyikq9XHFJrhfhTWZz1hWWWZqyfcU2EMo&#10;HGlqmNTY9AC1ZJ6RtZX/QDWSW3BQ+hGHJhmEREdQxWR85M1VzYyIWtBqZw6mu/8Hy99uLi2RRU5P&#10;0hNKNGvwyrvP/U1/2/3svvS3pP/Y3eHSf+pvuq/dj+57d9d9I9PTYF1rXIYIC31pg3i+1VfmAvgH&#10;RzQsaqYrESVc7wyiTkJF8ldJCJxBAqv2DRR4hq09RB+3pW1IqaR5HQoDOHpFtvHidoeLE1tPOP5M&#10;0+nzp+mUEv47l7AsQIRCY51/JaAhYZNT5y2TVe0XoDWOB9gBnm0unA8E7wtCsYZzqVScEqVJm9PT&#10;KfYJGQdKFiEZA1utFsqSDQtzFr+o9uiYhbUuIphnUr3UBfHRGm8lmqUEDR0aUVCiBD7OsBsoKb23&#10;Lrg1+L6CYndpQzq4iOMRue9HOczfn3E8df9857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pvWr&#10;ntgAAAAJAQAADwAAAAAAAAABACAAAAAiAAAAZHJzL2Rvd25yZXYueG1sUEsBAhQAFAAAAAgAh07i&#10;QBlzf10iAgAABgQAAA4AAAAAAAAAAQAgAAAAJwEAAGRycy9lMm9Eb2MueG1sUEsFBgAAAAAGAAYA&#10;WQEAALsFA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756544" behindDoc="0" locked="0" layoutInCell="1" allowOverlap="1">
                <wp:simplePos x="0" y="0"/>
                <wp:positionH relativeFrom="column">
                  <wp:posOffset>1243330</wp:posOffset>
                </wp:positionH>
                <wp:positionV relativeFrom="paragraph">
                  <wp:posOffset>186690</wp:posOffset>
                </wp:positionV>
                <wp:extent cx="2257425" cy="0"/>
                <wp:effectExtent l="0" t="38100" r="9525" b="38100"/>
                <wp:wrapNone/>
                <wp:docPr id="324" name="Прямая со стрелкой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57425" cy="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58" o:spid="_x0000_s1026" o:spt="32" type="#_x0000_t32" style="position:absolute;left:0pt;margin-left:97.9pt;margin-top:14.7pt;height:0pt;width:177.75pt;z-index:251950080;mso-width-relative:page;mso-height-relative:page;" filled="f" stroked="t" coordsize="21600,21600" o:gfxdata="UEsDBAoAAAAAAIdO4kAAAAAAAAAAAAAAAAAEAAAAZHJzL1BLAwQUAAAACACHTuJAAr5pcNgAAAAJ&#10;AQAADwAAAGRycy9kb3ducmV2LnhtbE2PzU7DMBCE70i8g7VI3KiTQiIS4lSCCpELlWgR4ugmS2wR&#10;r6PY/ePpWcQBjrMzmvm2WhzdIPY4BetJQTpLQCC1vrPUK3jdPF7dgghRU6cHT6jghAEW9flZpcvO&#10;H+gF9+vYCy6hUGoFJsaxlDK0Bp0OMz8isffhJ6cjy6mX3aQPXO4GOU+SXDptiReMHvHBYPu53jkF&#10;cfl+Mvlbe1/Y1ebpObdfTdMslbq8SJM7EBGP8S8MP/iMDjUzbf2OuiAG1kXG6FHBvLgBwYEsS69B&#10;bH8Psq7k/w/qb1BLAwQUAAAACACHTuJA04W3lxwCAAD8AwAADgAAAGRycy9lMm9Eb2MueG1srVNL&#10;ktMwEN1TxR1U2hMnZgKDK84sEobNAKma4QCKLNsqZLVKUuJkN3CBOQJXmA0LPjVnsG9ES/kAYTML&#10;vFCp3erX7z21JhebRpG1sE6CzuloMKREaA6F1FVOP9xcPjunxHmmC6ZAi5xuhaMX06dPJq3JRAo1&#10;qEJYgiDaZa3Jae29yZLE8Vo0zA3ACI3JEmzDPIa2SgrLWkRvVJIOhy+SFmxhLHDhHP6d75J0j2gf&#10;AwhlKbmYA181QvsdqhWKeZTkamkcnUa2ZSm4f1+WTniicopKfVyxCe6XYU2mE5ZVlpla8j0F9hgK&#10;J5oaJjU2PULNmWdkZeU/UI3kFhyUfsChSXZCoiOoYjQ88ea6ZkZELWi1M0fT3f+D5e/WC0tkkdPn&#10;6RklmjV45d2X/ra/63529/0d6T91D7j0n/vb7mv3o/vePXTfyPg8WNcalyHCTC9sEM83+tpcAf/o&#10;iIZZzXQlooSbrUHUUahI/ioJgTNIYNm+hQLPsJWH6OOmtE2ARIfIJl7X9nhdYuMJx59pOn55lo4p&#10;4YdcwrJDobHOvxHQkLDJqfOWyar2M9AahwLsKLZh6yvnAy2WHQpCVw2XUqk4G0qTNqevxtgnZBwo&#10;WYRkDGy1nClL1ixMV/yixpNjFla6iGCeSfVaF8RHQ7yVaJESNHRoREGJEvgkw25HSem9YcGjndtL&#10;KLYLG9LBOxyKyH0/wGHq/ozjqd+Pdvo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r5pcNgAAAAJ&#10;AQAADwAAAAAAAAABACAAAAAiAAAAZHJzL2Rvd25yZXYueG1sUEsBAhQAFAAAAAgAh07iQNOFt5cc&#10;AgAA/AMAAA4AAAAAAAAAAQAgAAAAJwEAAGRycy9lMm9Eb2MueG1sUEsFBgAAAAAGAAYAWQEAALUF&#10;AAAAAA==&#10;">
                <v:fill on="f" focussize="0,0"/>
                <v:stroke color="#000000" joinstyle="round" endarrow="block"/>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755520" behindDoc="0" locked="0" layoutInCell="1" allowOverlap="1">
                <wp:simplePos x="0" y="0"/>
                <wp:positionH relativeFrom="column">
                  <wp:posOffset>3500755</wp:posOffset>
                </wp:positionH>
                <wp:positionV relativeFrom="paragraph">
                  <wp:posOffset>26035</wp:posOffset>
                </wp:positionV>
                <wp:extent cx="0" cy="160655"/>
                <wp:effectExtent l="4445" t="0" r="14605" b="10795"/>
                <wp:wrapNone/>
                <wp:docPr id="325" name="Прямая со стрелкой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065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57" o:spid="_x0000_s1026" o:spt="32" type="#_x0000_t32" style="position:absolute;left:0pt;flip:y;margin-left:275.65pt;margin-top:2.05pt;height:12.65pt;width:0pt;z-index:251949056;mso-width-relative:page;mso-height-relative:page;" filled="f" stroked="t" coordsize="21600,21600" o:gfxdata="UEsDBAoAAAAAAIdO4kAAAAAAAAAAAAAAAAAEAAAAZHJzL1BLAwQUAAAACACHTuJAfZMzXNYAAAAI&#10;AQAADwAAAGRycy9kb3ducmV2LnhtbE2PzU7DMBCE70i8g7VI3KiTkv4QsumhUhEHFKmF3t14SQLx&#10;OsRu0r49Rhza42hGM99kq5NpxUC9aywjxJMIBHFpdcMVwsf75mEJwnnFWrWWCeFMDlb57U2mUm1H&#10;3tKw85UIJexShVB736VSurImo9zEdsTB+7S9UT7IvpK6V2MoN62cRtFcGtVwWKhVR+uayu/d0SD8&#10;8OK8T+Sw/CoKP395fauYihHx/i6OnkF4OvlLGP7wAzrkgelgj6ydaBFms/gxRBGSGETw//UBYfqU&#10;gMwzeX0g/wVQSwMEFAAAAAgAh07iQCv0HdgFAgAA1wMAAA4AAABkcnMvZTJvRG9jLnhtbK1TzY7T&#10;MBC+I/EOlu80aVELRE330Gq5LFBpF+6u4yQWjsey3aa9LbzAPgKvwIUDP9pnSN6IsVO67HLZAzmM&#10;PB7PN/N9M5mf7RtFdsI6CTqn41FKidAcCqmrnL6/On/2khLnmS6YAi1yehCOni2ePpm3JhMTqEEV&#10;whIE0S5rTU5r702WJI7XomFuBEZoDJZgG+bRtVVSWNYieqOSSZrOkhZsYSxw4RzeroYgPSLaxwBC&#10;WUouVsC3jdB+QLVCMY+UXC2No4vYbVkK7t+VpROeqJwiUx8tFsHzJthkMWdZZZmpJT+2wB7TwgNO&#10;DZMai56gVswzsrXyH6hGcgsOSj/i0CQDkagIshinD7S5rJkRkQtK7cxJdPf/YPnb3doSWeT0+WRK&#10;iWYNjrz70l/3N92v7mt/Q/pP3S2a/nN/3X3rfnY/utvuO5m+CNK1xmWIsNRrG8jzvb40F8A/OqJh&#10;WTNdiUjh6mAQdRwyknspwXEGG9i0b6DAN2zrIeq4L21DSiXNh5AYwFErso+DO5wGJ/ae8OGS4+14&#10;ls6m01iGZQEh5Bnr/GsBDQmHnDpvmaxqvwStcTvADuhsd+F86O8uISRrOJdKxSVRmrQ5fTVFmULE&#10;gZJFCEbHVpulsmTHwprF79jFvWcWtroYiih91CLQH4TcQHFY2z8a4bxjN8fdDAv1tx+z7/7Hx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9kzNc1gAAAAgBAAAPAAAAAAAAAAEAIAAAACIAAABkcnMv&#10;ZG93bnJldi54bWxQSwECFAAUAAAACACHTuJAK/Qd2AUCAADXAwAADgAAAAAAAAABACAAAAAlAQAA&#10;ZHJzL2Uyb0RvYy54bWxQSwUGAAAAAAYABgBZAQAAnAU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754496" behindDoc="0" locked="0" layoutInCell="1" allowOverlap="1">
                <wp:simplePos x="0" y="0"/>
                <wp:positionH relativeFrom="column">
                  <wp:posOffset>1243330</wp:posOffset>
                </wp:positionH>
                <wp:positionV relativeFrom="paragraph">
                  <wp:posOffset>26035</wp:posOffset>
                </wp:positionV>
                <wp:extent cx="0" cy="160655"/>
                <wp:effectExtent l="4445" t="0" r="14605" b="10795"/>
                <wp:wrapNone/>
                <wp:docPr id="326" name="Прямая со стрелкой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065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56" o:spid="_x0000_s1026" o:spt="32" type="#_x0000_t32" style="position:absolute;left:0pt;flip:y;margin-left:97.9pt;margin-top:2.05pt;height:12.65pt;width:0pt;z-index:251948032;mso-width-relative:page;mso-height-relative:page;" filled="f" stroked="t" coordsize="21600,21600" o:gfxdata="UEsDBAoAAAAAAIdO4kAAAAAAAAAAAAAAAAAEAAAAZHJzL1BLAwQUAAAACACHTuJA1GIhzNUAAAAI&#10;AQAADwAAAGRycy9kb3ducmV2LnhtbE2PQU/CQBCF7yb+h82YeJNtSUUonXIg0XgwTUS9L92hrXZn&#10;S3dp4d+zcMHjlzd575tsdTStGKh3jWWEeBKBIC6tbrhC+P56fZqDcF6xVq1lQjiRg1V+f5epVNuR&#10;P2nY+EqEEnapQqi971IpXVmTUW5iO+KQ7WxvlA/YV1L3agzlppXTKJpJoxoOC7XqaF1T+bc5GIQ9&#10;v5x+EjnMf4vCz97ePyqmYkR8fIijJQhPR387hot+UIc8OG3tgbUTbeDFc1D3CEkM4pJfeYswXSQg&#10;80z+fyA/A1BLAwQUAAAACACHTuJAaWR09gYCAADXAwAADgAAAGRycy9lMm9Eb2MueG1srVPBjtMw&#10;EL0j8Q+W7zRtUSuImu6h1XJZoNIu3F3HSSwcj2W7TXtb+IH9BH6BC4cFtN+Q/BFjJ3TZ5bIHcrA8&#10;tufNe28mi7NDrcheWCdBZ3QyGlMiNIdc6jKjH67OX7yixHmmc6ZAi4wehaNny+fPFo1JxRQqULmw&#10;BEG0SxuT0cp7kyaJ45WomRuBERovC7A18xjaMsktaxC9Vsl0PJ4nDdjcWODCOTxd95d0QLRPAYSi&#10;kFysge9qoX2PaoViHiW5ShpHl5FtUQju3xeFE56ojKJSH1csgvttWJPlgqWlZaaSfKDAnkLhkaaa&#10;SY1FT1Br5hnZWfkPVC25BQeFH3Gok15IdARVTMaPvLmsmBFRC1rtzMl09/9g+bv9xhKZZ/TldE6J&#10;ZjW2vP3aXXc37a/2W3dDus/tHS7dl+66/d7+bH+0d+0tmc2DdY1xKSKs9MYG8fygL80F8E+OaFhV&#10;TJciSrg6GkSdhIzkQUoInEEC2+Yt5PiG7TxEHw+FrUmhpPkYEgM4ekUOsXHHU+PEwRPeH3I8nczH&#10;89kslmFpQAh5xjr/RkBNwiajzlsmy8qvQGucDrA9OttfOB/43SeEZA3nUqk4JEqTJqOvZ9NZpONA&#10;yTxchmfOltuVsmTPwpjFb2Dx4JmFnc77IkoPXgT5vZFbyI8b+8cj7HdkM8xmGKi/45h9/z8u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UYiHM1QAAAAgBAAAPAAAAAAAAAAEAIAAAACIAAABkcnMv&#10;ZG93bnJldi54bWxQSwECFAAUAAAACACHTuJAaWR09gYCAADXAwAADgAAAAAAAAABACAAAAAkAQAA&#10;ZHJzL2Uyb0RvYy54bWxQSwUGAAAAAAYABgBZAQAAnAU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736064" behindDoc="0" locked="0" layoutInCell="1" allowOverlap="1">
                <wp:simplePos x="0" y="0"/>
                <wp:positionH relativeFrom="column">
                  <wp:posOffset>1243330</wp:posOffset>
                </wp:positionH>
                <wp:positionV relativeFrom="paragraph">
                  <wp:posOffset>663575</wp:posOffset>
                </wp:positionV>
                <wp:extent cx="0" cy="393065"/>
                <wp:effectExtent l="4445" t="0" r="14605" b="6985"/>
                <wp:wrapNone/>
                <wp:docPr id="327"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306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55" o:spid="_x0000_s1026" o:spt="32" type="#_x0000_t32" style="position:absolute;left:0pt;flip:y;margin-left:97.9pt;margin-top:52.25pt;height:30.95pt;width:0pt;z-index:251934720;mso-width-relative:page;mso-height-relative:page;" filled="f" stroked="t" coordsize="21600,21600" o:gfxdata="UEsDBAoAAAAAAIdO4kAAAAAAAAAAAAAAAAAEAAAAZHJzL1BLAwQUAAAACACHTuJAvjlzatYAAAAL&#10;AQAADwAAAGRycy9kb3ducmV2LnhtbE2PQU/DMAyF70j8h8hI3LZkU1dGabrDJBAHVGkD7llj2kLj&#10;lCZrt3+PxwVu79lPz5/zzcl1YsQhtJ40LOYKBFLlbUu1hrfXx9kaRIiGrOk8oYYzBtgU11e5yayf&#10;aIfjPtaCSyhkRkMTY59JGaoGnQlz3yPx7sMPzkS2Qy3tYCYud51cKpVKZ1riC43pcdtg9bU/Og3f&#10;dHd+T+S4/izLmD49v9SE5aT17c1CPYCIeIp/YbjgMzoUzHTwR7JBdOzvV4weWahkBeKS+J0cWKRp&#10;ArLI5f8fih9QSwMEFAAAAAgAh07iQGRzRx0IAgAA1wMAAA4AAABkcnMvZTJvRG9jLnhtbK1TzXLT&#10;MBC+M8M7aHQnzs+kUE+cHpIplwKZaeGuyLKtQdZqJCVOboUX6CPwClw40DJ9BvuNWMkhLeXSAz5o&#10;tFrtp+/7dj0729WKbIV1EnRGR4MhJUJzyKUuM/rx6vzVG0qcZzpnCrTI6F44ejZ/+WLWmFSMoQKV&#10;C0sQRLu0MRmtvDdpkjheiZq5ARihMVmArZnH0JZJblmD6LVKxsPhSdKAzY0FLpzD02WfpAdE+xxA&#10;KArJxRL4phba96hWKOZRkqukcXQe2RaF4P5DUTjhicooKvVxxUdwvw5rMp+xtLTMVJIfKLDnUHii&#10;qWZS46NHqCXzjGys/AeqltyCg8IPONRJLyQ6gipGwyfeXFbMiKgFrXbmaLr7f7D8/XZlicwzOhm/&#10;pkSzGlvefuuuu5v2V/u9uyHdl/Yel+5rd93+aO/a2/a+/Umm02BdY1yKCAu9skE83+lLcwH8syMa&#10;FhXTpYgSrvYGUUehIvmrJATOIIF18w5yvMM2HqKPu8LWpFDSfAqFARy9IrvYuP2xcWLnCe8POZ5O&#10;TifDk0gsYWlACHXGOv9WQE3CJqPOWybLyi9Aa5wOsD062144H/g9FIRiDedSqTgkSpMmo6fT8TTS&#10;caBkHpLhmrPleqEs2bIwZvGLYjHz+JqFjc77R5Q+eBHk90auId+v7B+PsN+RzWE2w0A9jmP1w/84&#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OXNq1gAAAAsBAAAPAAAAAAAAAAEAIAAAACIAAABk&#10;cnMvZG93bnJldi54bWxQSwECFAAUAAAACACHTuJAZHNHHQgCAADXAwAADgAAAAAAAAABACAAAAAl&#10;AQAAZHJzL2Uyb0RvYy54bWxQSwUGAAAAAAYABgBZAQAAnwU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735040" behindDoc="0" locked="0" layoutInCell="1" allowOverlap="1">
                <wp:simplePos x="0" y="0"/>
                <wp:positionH relativeFrom="column">
                  <wp:posOffset>32385</wp:posOffset>
                </wp:positionH>
                <wp:positionV relativeFrom="paragraph">
                  <wp:posOffset>1056640</wp:posOffset>
                </wp:positionV>
                <wp:extent cx="1210945" cy="4445"/>
                <wp:effectExtent l="0" t="0" r="0" b="0"/>
                <wp:wrapNone/>
                <wp:docPr id="328" name="Прямая со стрелкой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0945" cy="444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54" o:spid="_x0000_s1026" o:spt="32" type="#_x0000_t32" style="position:absolute;left:0pt;margin-left:2.55pt;margin-top:83.2pt;height:0.35pt;width:95.35pt;z-index:251933696;mso-width-relative:page;mso-height-relative:page;" filled="f" stroked="t" coordsize="21600,21600" o:gfxdata="UEsDBAoAAAAAAIdO4kAAAAAAAAAAAAAAAAAEAAAAZHJzL1BLAwQUAAAACACHTuJAEoG+GNYAAAAJ&#10;AQAADwAAAGRycy9kb3ducmV2LnhtbE2PwU7DMBBE70j8g7VIXFBrpyKhDXEqhMSBI20lrm68JIF4&#10;HcVOU/r1bE70uDOj2TfF9uw6ccIhtJ40JEsFAqnytqVaw2H/tliDCNGQNZ0n1PCLAbbl7U1hcusn&#10;+sDTLtaCSyjkRkMTY59LGaoGnQlL3yOx9+UHZyKfQy3tYCYud51cKZVJZ1riD43p8bXB6mc3Og0Y&#10;xjRRLxtXH94v08Pn6vI99Xut7+8S9Qwi4jn+h2HGZ3QomenoR7JBdBrShIMsZ9kjiNnfpDzlOCtP&#10;CciykNcLyj9QSwMEFAAAAAgAh07iQBd4pNgGAgAA0QMAAA4AAABkcnMvZTJvRG9jLnhtbK1TS27b&#10;MBDdF+gdCO5rWa5dNILlLGykm7Q1kPQANEVJRCkOQdKWvUt7gRyhV+imi36QM0g36pBy3CbdZFEt&#10;CHI+b+a9Gc3P940iO2GdBJ3TdDSmRGgOhdRVTj9cX7x4TYnzTBdMgRY5PQhHzxfPn81bk4kJ1KAK&#10;YQmCaJe1Jqe19yZLEsdr0TA3AiM0OkuwDfP4tFVSWNYieqOSyXj8KmnBFsYCF86hdTU46RHRPgUQ&#10;ylJysQK+bYT2A6oVinmk5GppHF3EbstScP++LJ3wROUUmfp4YhG8b8KZLOYsqywzteTHFthTWnjE&#10;qWFSY9ET1Ip5RrZW/gPVSG7BQelHHJpkIBIVQRbp+JE2VzUzInJBqZ05ie7+Hyx/t1tbIoucvpzg&#10;4DVrcOTdl/6mv+1+dV/7W9J/6u7w6D/3N9237mf3o7vrvpPZNEjXGpchwlKvbSDP9/rKXAL/6IiG&#10;Zc10JSKF64NB1DRkJA9SwsMZbGDTvoUCY9jWQ9RxX9omQKJCZB/HdTiNS+w94WhMJ+n4bDqjhKNv&#10;OsVbKMCy+1xjnX8joCHhklPnLZNV7ZegNe4F2DRWYrtL54fE+4RQWMOFVArtLFOatDk9m01mMcGB&#10;kkVwBp+z1WapLNmxsGDxO3bxIMzCVhdDEaWPKgTig4QbKA5rG9xBEJx0pHHcyrBKf79j1J8/cfE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EoG+GNYAAAAJAQAADwAAAAAAAAABACAAAAAiAAAAZHJz&#10;L2Rvd25yZXYueG1sUEsBAhQAFAAAAAgAh07iQBd4pNgGAgAA0QMAAA4AAAAAAAAAAQAgAAAAJQEA&#10;AGRycy9lMm9Eb2MueG1sUEsFBgAAAAAGAAYAWQEAAJ0FAAAAAA==&#1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734016" behindDoc="0" locked="0" layoutInCell="1" allowOverlap="1">
                <wp:simplePos x="0" y="0"/>
                <wp:positionH relativeFrom="column">
                  <wp:posOffset>32385</wp:posOffset>
                </wp:positionH>
                <wp:positionV relativeFrom="paragraph">
                  <wp:posOffset>257175</wp:posOffset>
                </wp:positionV>
                <wp:extent cx="1219835" cy="438785"/>
                <wp:effectExtent l="4445" t="0" r="13970" b="18415"/>
                <wp:wrapNone/>
                <wp:docPr id="329" name="Полилиния 53"/>
                <wp:cNvGraphicFramePr/>
                <a:graphic xmlns:a="http://schemas.openxmlformats.org/drawingml/2006/main">
                  <a:graphicData uri="http://schemas.microsoft.com/office/word/2010/wordprocessingShape">
                    <wps:wsp>
                      <wps:cNvSpPr/>
                      <wps:spPr bwMode="auto">
                        <a:xfrm>
                          <a:off x="0" y="0"/>
                          <a:ext cx="1219835" cy="438785"/>
                        </a:xfrm>
                        <a:custGeom>
                          <a:avLst/>
                          <a:gdLst>
                            <a:gd name="T0" fmla="*/ 0 w 1921"/>
                            <a:gd name="T1" fmla="*/ 640 h 691"/>
                            <a:gd name="T2" fmla="*/ 61 w 1921"/>
                            <a:gd name="T3" fmla="*/ 411 h 691"/>
                            <a:gd name="T4" fmla="*/ 245 w 1921"/>
                            <a:gd name="T5" fmla="*/ 199 h 691"/>
                            <a:gd name="T6" fmla="*/ 450 w 1921"/>
                            <a:gd name="T7" fmla="*/ 93 h 691"/>
                            <a:gd name="T8" fmla="*/ 730 w 1921"/>
                            <a:gd name="T9" fmla="*/ 13 h 691"/>
                            <a:gd name="T10" fmla="*/ 996 w 1921"/>
                            <a:gd name="T11" fmla="*/ 13 h 691"/>
                            <a:gd name="T12" fmla="*/ 1208 w 1921"/>
                            <a:gd name="T13" fmla="*/ 13 h 691"/>
                            <a:gd name="T14" fmla="*/ 1481 w 1921"/>
                            <a:gd name="T15" fmla="*/ 93 h 691"/>
                            <a:gd name="T16" fmla="*/ 1631 w 1921"/>
                            <a:gd name="T17" fmla="*/ 186 h 691"/>
                            <a:gd name="T18" fmla="*/ 1808 w 1921"/>
                            <a:gd name="T19" fmla="*/ 336 h 691"/>
                            <a:gd name="T20" fmla="*/ 1905 w 1921"/>
                            <a:gd name="T21" fmla="*/ 500 h 691"/>
                            <a:gd name="T22" fmla="*/ 1905 w 1921"/>
                            <a:gd name="T23" fmla="*/ 640 h 691"/>
                            <a:gd name="T24" fmla="*/ 1907 w 1921"/>
                            <a:gd name="T25" fmla="*/ 691 h 6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921" h="691">
                              <a:moveTo>
                                <a:pt x="0" y="640"/>
                              </a:moveTo>
                              <a:cubicBezTo>
                                <a:pt x="10" y="562"/>
                                <a:pt x="20" y="484"/>
                                <a:pt x="61" y="411"/>
                              </a:cubicBezTo>
                              <a:cubicBezTo>
                                <a:pt x="102" y="338"/>
                                <a:pt x="180" y="252"/>
                                <a:pt x="245" y="199"/>
                              </a:cubicBezTo>
                              <a:cubicBezTo>
                                <a:pt x="310" y="146"/>
                                <a:pt x="369" y="124"/>
                                <a:pt x="450" y="93"/>
                              </a:cubicBezTo>
                              <a:cubicBezTo>
                                <a:pt x="531" y="62"/>
                                <a:pt x="639" y="26"/>
                                <a:pt x="730" y="13"/>
                              </a:cubicBezTo>
                              <a:cubicBezTo>
                                <a:pt x="821" y="0"/>
                                <a:pt x="916" y="13"/>
                                <a:pt x="996" y="13"/>
                              </a:cubicBezTo>
                              <a:cubicBezTo>
                                <a:pt x="1076" y="13"/>
                                <a:pt x="1127" y="0"/>
                                <a:pt x="1208" y="13"/>
                              </a:cubicBezTo>
                              <a:cubicBezTo>
                                <a:pt x="1289" y="26"/>
                                <a:pt x="1411" y="64"/>
                                <a:pt x="1481" y="93"/>
                              </a:cubicBezTo>
                              <a:cubicBezTo>
                                <a:pt x="1551" y="122"/>
                                <a:pt x="1577" y="145"/>
                                <a:pt x="1631" y="186"/>
                              </a:cubicBezTo>
                              <a:cubicBezTo>
                                <a:pt x="1685" y="227"/>
                                <a:pt x="1762" y="284"/>
                                <a:pt x="1808" y="336"/>
                              </a:cubicBezTo>
                              <a:cubicBezTo>
                                <a:pt x="1854" y="388"/>
                                <a:pt x="1889" y="449"/>
                                <a:pt x="1905" y="500"/>
                              </a:cubicBezTo>
                              <a:cubicBezTo>
                                <a:pt x="1921" y="551"/>
                                <a:pt x="1905" y="608"/>
                                <a:pt x="1905" y="640"/>
                              </a:cubicBezTo>
                              <a:cubicBezTo>
                                <a:pt x="1905" y="672"/>
                                <a:pt x="1906" y="681"/>
                                <a:pt x="1907" y="691"/>
                              </a:cubicBez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илиния 53" o:spid="_x0000_s1026" o:spt="100" style="position:absolute;left:0pt;margin-left:2.55pt;margin-top:20.25pt;height:34.55pt;width:96.05pt;z-index:251932672;mso-width-relative:page;mso-height-relative:page;" filled="f" stroked="t" coordsize="1921,691" o:gfxdata="UEsDBAoAAAAAAIdO4kAAAAAAAAAAAAAAAAAEAAAAZHJzL1BLAwQUAAAACACHTuJAnfJzttkAAAAI&#10;AQAADwAAAGRycy9kb3ducmV2LnhtbE2PzU7DMBCE70i8g7VIXBC1U9FCQpwKIRWQekAEBFcnXpKU&#10;eB3FTn/enu0Jbrua0cw3+ergerHDMXSeNCQzBQKp9rajRsPH+/r6DkSIhqzpPaGGIwZYFednucms&#10;39Mb7srYCA6hkBkNbYxDJmWoW3QmzPyAxNq3H52J/I6NtKPZc7jr5VyppXSmI25ozYCPLdY/5eS4&#10;pFLrzXPavtTlw6fdbl+vjl9Pk9aXF4m6BxHxEP/McMJndCiYqfIT2SB6DYuEjRpu1ALESU5v5yAq&#10;PlS6BFnk8v+A4hdQSwMEFAAAAAgAh07iQFRui1bIBAAAlA8AAA4AAABkcnMvZTJvRG9jLnhtbK1X&#10;a27jNhD+X6B3IPSzQGNRL0tGnEW7wRYF+lhg0wPQelgCJFEl5Uf2Ej1Cr7FA0Z7BvVFnSFqmvFai&#10;BRoghkiNvuF88+Lcvzk2NdnnQla8XTv0znVI3qY8q9rt2vnt6d23sUNkz9qM1bzN185zLp03D19/&#10;dX/oVrnHS15nuSAA0srVoVs7Zd93q8VCpmXeMHnHu7yFlwUXDethKbaLTLADoDf1wnPdaHHgIusE&#10;T3MpYfdRv3QMopgDyIuiSvNHnu6avO01qshr1oNJsqw66Tyo0xZFnva/FoXMe1KvHbC0V7+gBJ43&#10;+Lt4uGerrWBdWaXmCGzOEa5saljVgtIB6pH1jOxE9RlUU6WCS170dylvFtoQxQhYQd0rbj6UrMuV&#10;LUC17AbS5f8Hm/6yfy9Ila0d30sc0rIGXH768/TP6a/TJ/X/9+nTv3+Q0EeqDp1cwRcfuvfCrCQ8&#10;ks3hZ57Bd2zXc8XCsRANsgH2kaMi+3kgOz/2JIVN6tEk9kOHpPAu8ONlHKKKBVudv053sv8h5wqJ&#10;7X+SvXZWBk+K6swc9wmcWTQ1+O2bBXHJgdDEo8azgwy1ZKLAJSWJks+EPFuITiD5llBA6W2kwBLy&#10;gnACCqwfDk6T5DZUZAkF4ZR9S0sq8W8jQWYP6pb+FBKEwSBFJ5CoTXmSRBP2UZv1SSybdeq58RSY&#10;TfwkmE08DeIpJ1Kb+im+qE09jfxJMJt8Gke32ac2/TSettN2gO9PoHm2B2jiToUYZMLFnaE7Ffgj&#10;H7yAZvtgOo1GTkjc5YRHPdsJkI4X3qAKbM95zspz6qfH1uQ+PBGGDctV9abjEusMFgIoJk8qrwEC&#10;pLBQTAiDySisCturwmARCp9L1MvIEDYovDT17GVhiAoUTmYJY96hNCSWrpUvY1NjI51nJDVWQnLM&#10;Qjd20nmGYvyrs88zFQMcxXUpf9VBnjHVm2eqZ0yFELRM1VpMjAm4PFxfG4S6NmzwG7bqWI+heX4k&#10;B2hq2HlIuXawueCLhu/zJ65E+ksrhMwxai/v092mSr/PP9rSxt1h5BmNCsMwE8SBvRuBYuALOpKB&#10;HgOOV50Coq4mzfdjGwlqk4LywrHaANIVNECjmq3BNxbQILI1+BHUOIQCN2gq1Xmgu6ntZPDhiJNb&#10;JoS+NnvMUORrfG+kFVqe1jofPkZ3wkHNRVHTlmBfwNMrHIgDdXjogtYuRtKrh6fu0v7mjESpBw3l&#10;Wit2xi9W4MW3iKAYJKggGtGP7VJtfwH/NAz1NxQS0HIlDZfaBgpRY+9DF9VWxMo383iK4G6I5/WA&#10;GBtsCW5X++NUwOaq9qF7ovw8JXGoa4IfX2WD4TAIVNwPXoIuqZRAU52vRNUHsARpsy05g0Vw8pv7&#10;Q8WYEVYD2HLsk8TV4RaBn8dKtK/MjfiKLlhipVM0DiVPyVyu5y1/V9W1wqxbLIRJCJUVy57kdZXh&#10;S7UQ283bWpA9w3FM/RnqRmKC79oMwEBJDR18gWMHDhp6ANnw7BmGDsH1MAejLDyUXHx0yAEGubUj&#10;f98xkTuk/rGFSSmhAXBHerUIwiVWT2G/2dhvWJsC1NrpHbhf4OPbXk+Lu05U2xI06bre8u9g2Ckq&#10;nEnU+fSpzAKGNXV6M1jiNGivldRlmH74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oHAABbQ29udGVudF9UeXBlc10ueG1sUEsBAhQACgAAAAAA&#10;h07iQAAAAAAAAAAAAAAAAAYAAAAAAAAAAAAQAAAAHAYAAF9yZWxzL1BLAQIUABQAAAAIAIdO4kCK&#10;FGY80QAAAJQBAAALAAAAAAAAAAEAIAAAAEAGAABfcmVscy8ucmVsc1BLAQIUAAoAAAAAAIdO4kAA&#10;AAAAAAAAAAAAAAAEAAAAAAAAAAAAEAAAAAAAAABkcnMvUEsBAhQAFAAAAAgAh07iQJ3yc7bZAAAA&#10;CAEAAA8AAAAAAAAAAQAgAAAAIgAAAGRycy9kb3ducmV2LnhtbFBLAQIUABQAAAAIAIdO4kBUbotW&#10;yAQAAJQPAAAOAAAAAAAAAAEAIAAAACgBAABkcnMvZTJvRG9jLnhtbFBLBQYAAAAABgAGAFkBAABi&#10;CAAAAAA=&#10;" path="m0,640c10,562,20,484,61,411c102,338,180,252,245,199c310,146,369,124,450,93c531,62,639,26,730,13c821,0,916,13,996,13c1076,13,1127,0,1208,13c1289,26,1411,64,1481,93c1551,122,1577,145,1631,186c1685,227,1762,284,1808,336c1854,388,1889,449,1905,500c1921,551,1905,608,1905,640c1905,672,1906,681,1907,691e">
                <v:path o:connectlocs="0,406400;38735,260985;155575,126365;285750,59055;463550,8255;632460,8255;767080,8255;940435,59055;1035685,118110;1148080,213360;1209675,317500;1209675,406400;1210945,438785" o:connectangles="0,0,0,0,0,0,0,0,0,0,0,0,0"/>
                <v:fill on="f" focussize="0,0"/>
                <v:stroke color="#000000" joinstyle="round"/>
                <v:imagedata o:title=""/>
                <o:lock v:ext="edit" aspectratio="f"/>
              </v:shape>
            </w:pict>
          </mc:Fallback>
        </mc:AlternateContent>
      </w:r>
      <w:r>
        <w:rPr>
          <w:noProof/>
          <w:sz w:val="28"/>
          <w:szCs w:val="28"/>
          <w:lang w:eastAsia="ru-RU"/>
        </w:rPr>
        <mc:AlternateContent>
          <mc:Choice Requires="wps">
            <w:drawing>
              <wp:anchor distT="0" distB="0" distL="114300" distR="114300" simplePos="0" relativeHeight="251738112" behindDoc="0" locked="0" layoutInCell="1" allowOverlap="1">
                <wp:simplePos x="0" y="0"/>
                <wp:positionH relativeFrom="column">
                  <wp:posOffset>32385</wp:posOffset>
                </wp:positionH>
                <wp:positionV relativeFrom="paragraph">
                  <wp:posOffset>663575</wp:posOffset>
                </wp:positionV>
                <wp:extent cx="0" cy="393065"/>
                <wp:effectExtent l="4445" t="0" r="14605" b="6985"/>
                <wp:wrapNone/>
                <wp:docPr id="330" name="Прямая со стрелкой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306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52" o:spid="_x0000_s1026" o:spt="32" type="#_x0000_t32" style="position:absolute;left:0pt;flip:y;margin-left:2.55pt;margin-top:52.25pt;height:30.95pt;width:0pt;z-index:251935744;mso-width-relative:page;mso-height-relative:page;" filled="f" stroked="t" coordsize="21600,21600" o:gfxdata="UEsDBAoAAAAAAIdO4kAAAAAAAAAAAAAAAAAEAAAAZHJzL1BLAwQUAAAACACHTuJARPf3VdMAAAAH&#10;AQAADwAAAGRycy9kb3ducmV2LnhtbE2OwU7DMBBE70j8g7VI3KgdlIYqxOmhElUPKBIF7m68JIF4&#10;ncZu0v492xMc385o9hXrs+vFhGPoPGlIFgoEUu1tR42Gj/eXhxWIEA1Z03tCDRcMsC5vbwqTWz/T&#10;G0772AgeoZAbDW2MQy5lqFt0Jiz8gMTZlx+diYxjI+1oZh53vXxUKpPOdMQfWjPgpsX6Z39yGo70&#10;dPlM5bT6rqqYbXevDWE1a31/l6hnEBHP8a8MV31Wh5KdDv5ENohewzLhIp9VugTB+ZUPzFmWgiwL&#10;+d+//AVQSwMEFAAAAAgAh07iQP0RsrsGAgAA1wMAAA4AAABkcnMvZTJvRG9jLnhtbK1TS27bMBDd&#10;F+gdCO5r+QMHjWA5CxvpJm0NJO2epiiJKMUhSNqyd2kvkCP0Ct10kbbIGaQbdUg5zqebLKoFwSE5&#10;b957M5qd7WpFtsI6CTqjo8GQEqE55FKXGf10df7mLSXOM50zBVpkdC8cPZu/fjVrTCrGUIHKhSUI&#10;ol3amIxW3ps0SRyvRM3cAIzQeFmArZnH0JZJblmD6LVKxsPhSdKAzY0FLpzD02V/SQ+I9iWAUBSS&#10;iyXwTS2071GtUMyjJFdJ4+g8si0Kwf3HonDCE5VRVOrjikVwvw5rMp+xtLTMVJIfKLCXUHimqWZS&#10;Y9Ej1JJ5RjZW/gNVS27BQeEHHOqkFxIdQRWj4TNvLitmRNSCVjtzNN39P1j+YbuyROYZnUzQE81q&#10;bHn7vbvubto/7Y/uhnRf2ztcum/ddfuz/d3+au/aWzIdB+sa41JEWOiVDeL5Tl+aC+BfHNGwqJgu&#10;RZRwtTeIOgoZyZOUEDiDBNbNe8jxDdt4iD7uCluTQknzOSQGcPSK7GLj9sfGiZ0nvD/keDo5nQxP&#10;prEMSwNCyDPW+XcCahI2GXXeMllWfgFa43SA7dHZ9sL5wO8hISRrOJdKxSFRmjQZPZ2Op5GOAyXz&#10;cBmeOVuuF8qSLQtjFr8DiyfPLGx03hdR+uBFkN8buYZ8v7L3HmG/I5vDbIaBehzH7If/cf4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RPf3VdMAAAAHAQAADwAAAAAAAAABACAAAAAiAAAAZHJzL2Rv&#10;d25yZXYueG1sUEsBAhQAFAAAAAgAh07iQP0RsrsGAgAA1wMAAA4AAAAAAAAAAQAgAAAAIgEAAGRy&#10;cy9lMm9Eb2MueG1sUEsFBgAAAAAGAAYAWQEAAJoFAAAAAA==&#10;">
                <v:fill on="f" focussize="0,0"/>
                <v:stroke color="#000000" joinstyle="round"/>
                <v:imagedata o:title=""/>
                <o:lock v:ext="edit" aspectratio="f"/>
              </v:shape>
            </w:pict>
          </mc:Fallback>
        </mc:AlternateContent>
      </w:r>
      <w:r w:rsidRPr="00F176F3">
        <w:rPr>
          <w:sz w:val="28"/>
          <w:szCs w:val="28"/>
          <w:lang w:val="kk-KZ"/>
        </w:rPr>
        <w:t xml:space="preserve">                                             </w:t>
      </w:r>
      <w:r w:rsidRPr="00F176F3">
        <w:rPr>
          <w:lang w:val="kk-KZ"/>
        </w:rPr>
        <w:t xml:space="preserve">     3-20м                                                                                       </w:t>
      </w:r>
      <w:r w:rsidRPr="00F176F3">
        <w:rPr>
          <w:lang w:val="kk-KZ"/>
        </w:rPr>
        <w:br/>
      </w:r>
    </w:p>
    <w:p w:rsidR="008F1895" w:rsidRPr="00F176F3" w:rsidRDefault="008F1895">
      <w:pPr>
        <w:ind w:firstLine="567"/>
        <w:jc w:val="both"/>
        <w:rPr>
          <w:lang w:val="kk-KZ"/>
        </w:rPr>
      </w:pPr>
    </w:p>
    <w:p w:rsidR="008F1895" w:rsidRPr="00F176F3" w:rsidRDefault="008F1895">
      <w:pPr>
        <w:ind w:left="1418" w:hanging="425"/>
        <w:jc w:val="both"/>
        <w:rPr>
          <w:lang w:val="kk-KZ"/>
        </w:rPr>
      </w:pPr>
    </w:p>
    <w:p w:rsidR="008F1895" w:rsidRPr="00F176F3" w:rsidRDefault="00D86CBE">
      <w:pPr>
        <w:ind w:firstLine="567"/>
        <w:jc w:val="both"/>
        <w:rPr>
          <w:lang w:val="kk-KZ"/>
        </w:rPr>
      </w:pPr>
      <w:r>
        <w:rPr>
          <w:noProof/>
          <w:lang w:eastAsia="ru-RU"/>
        </w:rPr>
        <mc:AlternateContent>
          <mc:Choice Requires="wps">
            <w:drawing>
              <wp:anchor distT="0" distB="0" distL="114300" distR="114300" simplePos="0" relativeHeight="251753472" behindDoc="0" locked="0" layoutInCell="1" allowOverlap="1">
                <wp:simplePos x="0" y="0"/>
                <wp:positionH relativeFrom="column">
                  <wp:posOffset>1252220</wp:posOffset>
                </wp:positionH>
                <wp:positionV relativeFrom="paragraph">
                  <wp:posOffset>29210</wp:posOffset>
                </wp:positionV>
                <wp:extent cx="4262120" cy="1108075"/>
                <wp:effectExtent l="1270" t="4445" r="3810" b="11430"/>
                <wp:wrapNone/>
                <wp:docPr id="331" name="Прямая со стрелкой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62120" cy="110807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51" o:spid="_x0000_s1026" o:spt="32" type="#_x0000_t32" style="position:absolute;left:0pt;margin-left:98.6pt;margin-top:2.3pt;height:87.25pt;width:335.6pt;z-index:251947008;mso-width-relative:page;mso-height-relative:page;" filled="f" stroked="t" coordsize="21600,21600" o:gfxdata="UEsDBAoAAAAAAIdO4kAAAAAAAAAAAAAAAAAEAAAAZHJzL1BLAwQUAAAACACHTuJAdlpmztcAAAAJ&#10;AQAADwAAAGRycy9kb3ducmV2LnhtbE2PwU7DMBBE70j8g7VIXBC1E5U0CXEqhMSBI20lrm68JIF4&#10;HcVOU/r1LCc4jt5o9m21PbtBnHAKvScNyUqBQGq87anVcNi/3OcgQjRkzeAJNXxjgG19fVWZ0vqF&#10;3vC0i63gEQql0dDFOJZShqZDZ8LKj0jMPvzkTOQ4tdJOZuFxN8hUqUw60xNf6MyIzx02X7vZacAw&#10;PyTqqXDt4fWy3L2nl89l3Gt9e5OoRxARz/GvDL/6rA41Ox39TDaIgXOxSbmqYZ2BYJ5n+RrEkcGm&#10;SEDWlfz/Qf0DUEsDBBQAAAAIAIdO4kAQL036CQIAANQDAAAOAAAAZHJzL2Uyb0RvYy54bWytU0tu&#10;2zAQ3RfoHQjua31Sp6lgOQsb6SZtAyQ9AE1RElGJQ5C0Ze/SXiBH6BW66aIf5AzSjTqkbLdJN1lU&#10;C4LDmXkz781odr5tG7IRxkpQOU0mMSVCcSikqnL64ebixRkl1jFVsAaUyOlOWHo+f/5s1ulMpFBD&#10;UwhDEETZrNM5rZ3TWRRZXouW2QloodBZgmmZQ9NUUWFYh+htE6VxfBp1YAptgAtr8XU5Ouke0TwF&#10;EMpScrEEvm6FciOqEQ1zSMnWUls6D92WpeDufVla4UiTU2TqwolF8L7yZzSfsawyTNeS71tgT2nh&#10;EaeWSYVFj1BL5hhZG/kPVCu5AQulm3Boo5FIUARZJPEjba5rpkXgglJbfRTd/j9Y/m5zZYgscnpy&#10;klCiWIsj778Mt8Nd/6v/OtyR4VN/j8fwebjtv/U/+x/9ff+dTBMvXadthggLdWU8eb5V1/oS+EdL&#10;FCxqpioRKNzsNKKGjOhBijesxgZW3VsoMIatHQQdt6VpPSQqRLZhXLvjuMTWEY6PL9PTNElxkhx9&#10;SRKfxa+mvquIZYd0bax7I6Al/pJT6wyTVe0WoBSuBpgkFGObS+vGxEOCr63gQjZN2JBGkS6nr6fp&#10;NCRYaGThnT7Mmmq1aAzZML9j4dt38SDMwFoVY5FGYZMH7qOKKyh2V8a7/TsOO9DYL6bfpr/tEPXn&#10;Z5z/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ZaZs7XAAAACQEAAA8AAAAAAAAAAQAgAAAAIgAA&#10;AGRycy9kb3ducmV2LnhtbFBLAQIUABQAAAAIAIdO4kAQL036CQIAANQDAAAOAAAAAAAAAAEAIAAA&#10;ACYBAABkcnMvZTJvRG9jLnhtbFBLBQYAAAAABgAGAFkBAAChBQ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52448" behindDoc="0" locked="0" layoutInCell="1" allowOverlap="1">
                <wp:simplePos x="0" y="0"/>
                <wp:positionH relativeFrom="column">
                  <wp:posOffset>1243330</wp:posOffset>
                </wp:positionH>
                <wp:positionV relativeFrom="paragraph">
                  <wp:posOffset>29210</wp:posOffset>
                </wp:positionV>
                <wp:extent cx="3286125" cy="1108075"/>
                <wp:effectExtent l="1270" t="4445" r="8255" b="11430"/>
                <wp:wrapNone/>
                <wp:docPr id="332"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110807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50" o:spid="_x0000_s1026" o:spt="32" type="#_x0000_t32" style="position:absolute;left:0pt;margin-left:97.9pt;margin-top:2.3pt;height:87.25pt;width:258.75pt;z-index:251945984;mso-width-relative:page;mso-height-relative:page;" filled="f" stroked="t" coordsize="21600,21600" o:gfxdata="UEsDBAoAAAAAAIdO4kAAAAAAAAAAAAAAAAAEAAAAZHJzL1BLAwQUAAAACACHTuJAIJEsadcAAAAJ&#10;AQAADwAAAGRycy9kb3ducmV2LnhtbE2PwU7DMBBE70j8g7VIXBC13dKWhDgVQuLAkbYSVzdekkC8&#10;jmKnKf16llM5jt5q5m2xOflOHHGIbSADeqZAIFXBtVQb2O9e7x9BxGTJ2S4QGvjBCJvy+qqwuQsT&#10;veNxm2rBJRRza6BJqc+ljFWD3sZZ6JGYfYbB28RxqKUb7MTlvpNzpVbS25Z4obE9vjRYfW9HbwDj&#10;uNTqOfP1/u083X3Mz19TvzPm9karJxAJT+lyDH/6rA4lOx3CSC6KjnO2ZPVk4GEFgvlaLxYgDgzW&#10;mQZZFvL/B+UvUEsDBBQAAAAIAIdO4kArU3Z+CQIAANQDAAAOAAAAZHJzL2Uyb0RvYy54bWytU81y&#10;0zAQvjPDO2h0J7aTSSmeOD0kUy4FMtPyAIosxxpkrUZS4uRWeIE+Aq/AhUOB6TPYb8RK+YGWSw/4&#10;sKPVar/d79v15GLbKLIR1knQBc0GKSVCcyilXhX0483lq3NKnGe6ZAq0KOhOOHoxffli0ppcDKEG&#10;VQpLEES7vDUFrb03eZI4XouGuQEYoTFYgW2YR9euktKyFtEblQzT9CxpwZbGAhfO4e18H6QHRPsc&#10;QKgqycUc+LoR2u9RrVDMIyVXS+PoNHZbVYL7D1XlhCeqoMjUR4tF8LwMNplOWL6yzNSSH1pgz2nh&#10;CaeGSY1FT1Bz5hlZW/kPVCO5BQeVH3Bokj2RqAiyyNIn2lzXzIjIBaV25iS6+3+w/P1mYYksCzoa&#10;DSnRrMGRd1/72/6u+9V96+9I/7l7QNN/6W+7793P7kf30N2TcZSuNS5HhJle2ECeb/W1uQL+yREN&#10;s5rplYgUbnYGUbMgdvIoJTjOYAPL9h2U+IatPUQdt5VtAiQqRLZxXLvTuMTWE46Xo+H5WTYcU8Ix&#10;lmXpefp6HGuw/JhurPNvBTQkHArqvGVyVfsZaI2rATaLxdjmyvnQHMuPCaG2hkupVNwQpUlb0Ddj&#10;rBYiDpQsQzA6drWcKUs2LOxY/A5dPHpmYa3LfRGlD0IE7mFVXb6EcrewR4Fw2LGbw2KGbfrbj9l/&#10;fsbp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CRLGnXAAAACQEAAA8AAAAAAAAAAQAgAAAAIgAA&#10;AGRycy9kb3ducmV2LnhtbFBLAQIUABQAAAAIAIdO4kArU3Z+CQIAANQDAAAOAAAAAAAAAAEAIAAA&#10;ACYBAABkcnMvZTJvRG9jLnhtbFBLBQYAAAAABgAGAFkBAAChBQ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51424" behindDoc="0" locked="0" layoutInCell="1" allowOverlap="1">
                <wp:simplePos x="0" y="0"/>
                <wp:positionH relativeFrom="column">
                  <wp:posOffset>1243330</wp:posOffset>
                </wp:positionH>
                <wp:positionV relativeFrom="paragraph">
                  <wp:posOffset>90805</wp:posOffset>
                </wp:positionV>
                <wp:extent cx="2406650" cy="1046480"/>
                <wp:effectExtent l="1905" t="4445" r="10795" b="15875"/>
                <wp:wrapNone/>
                <wp:docPr id="333" name="Прямая со стрелкой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06650" cy="104648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49" o:spid="_x0000_s1026" o:spt="32" type="#_x0000_t32" style="position:absolute;left:0pt;margin-left:97.9pt;margin-top:7.15pt;height:82.4pt;width:189.5pt;z-index:251944960;mso-width-relative:page;mso-height-relative:page;" filled="f" stroked="t" coordsize="21600,21600" o:gfxdata="UEsDBAoAAAAAAIdO4kAAAAAAAAAAAAAAAAAEAAAAZHJzL1BLAwQUAAAACACHTuJAyga/rtgAAAAK&#10;AQAADwAAAGRycy9kb3ducmV2LnhtbE2PQU/DMAyF70j7D5En7YJY0rEyWppOExIHjmyTuGaNaQuN&#10;UzXpOvbrMSe4+T0/PX8uthfXiTMOofWkIVkqEEiVty3VGo6Hl7tHECEasqbzhBq+McC2nN0UJrd+&#10;ojc872MtuIRCbjQ0Mfa5lKFq0Jmw9D0S7z784ExkOdTSDmbictfJlVIP0pmW+EJjenxusPraj04D&#10;hjFN1C5z9fH1Ot2+r66fU3/QejFP1BOIiJf4F4ZffEaHkplOfiQbRMc6Sxk98rC+B8GBdLNm48TG&#10;JktAloX8/0L5A1BLAwQUAAAACACHTuJAy4BEcgoCAADUAwAADgAAAGRycy9lMm9Eb2MueG1srVNL&#10;btswEN0X6B0I7mvJXySC5SxspJu0DZD0ADRFWUQpDkHSlr1Le4EcoVfopou0Rc4g3ahD+tM03WRR&#10;LQYcDufNvDej6cW2VmQjrJOgc9rvpZQIzaGQepXTj7eXb84ocZ7pginQIqc74ejF7PWraWMyMYAK&#10;VCEsQRDtssbktPLeZEnieCVq5npghMZgCbZmHl27SgrLGkSvVTJI00nSgC2MBS6cw9vFPkgPiPYl&#10;gFCWkosF8HUttN+jWqGYR0quksbRWey2LAX3H8rSCU9UTpGpjxaL4HkZbDKbsmxlmakkP7TAXtLC&#10;M041kxqLnqAWzDOytvIfqFpyCw5K3+NQJ3siURFk0U+faXNTMSMiF5TamZPo7v/B8veba0tkkdPh&#10;cEiJZjWOvP3a3XX37a/2W3dPus/tI5ruS3fXfm9/tj/ax/aBjM6DdI1xGSLM9bUN5PlW35gr4J8c&#10;0TCvmF6JSOF2ZxC1HzKSv1KC4ww2sGzeQYFv2NpD1HFb2jpAokJkG8e1O41LbD3heDkYpZPJGCfJ&#10;MdZPR5PRWRxowrJjurHOvxVQk3DIqfOWyVXl56A1rgbYfizGNlfOh+ZYdkwItTVcSqXihihNmpye&#10;jwfjmOBAySIEwzNnV8u5smTDwo7FLzLFyNNnFta62BdR+iBE4L5XcQnF7toeBcJhx24Oixm26akf&#10;s//8jLP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yga/rtgAAAAKAQAADwAAAAAAAAABACAAAAAi&#10;AAAAZHJzL2Rvd25yZXYueG1sUEsBAhQAFAAAAAgAh07iQMuARHIKAgAA1AMAAA4AAAAAAAAAAQAg&#10;AAAAJwEAAGRycy9lMm9Eb2MueG1sUEsFBgAAAAAGAAYAWQEAAKMFA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50400" behindDoc="0" locked="0" layoutInCell="1" allowOverlap="1">
                <wp:simplePos x="0" y="0"/>
                <wp:positionH relativeFrom="column">
                  <wp:posOffset>1243330</wp:posOffset>
                </wp:positionH>
                <wp:positionV relativeFrom="paragraph">
                  <wp:posOffset>152400</wp:posOffset>
                </wp:positionV>
                <wp:extent cx="1518920" cy="984885"/>
                <wp:effectExtent l="2540" t="3810" r="2540" b="20955"/>
                <wp:wrapNone/>
                <wp:docPr id="334" name="Прямая со стрелкой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8920" cy="98488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48" o:spid="_x0000_s1026" o:spt="32" type="#_x0000_t32" style="position:absolute;left:0pt;margin-left:97.9pt;margin-top:12pt;height:77.55pt;width:119.6pt;z-index:251943936;mso-width-relative:page;mso-height-relative:page;" filled="f" stroked="t" coordsize="21600,21600" o:gfxdata="UEsDBAoAAAAAAIdO4kAAAAAAAAAAAAAAAAAEAAAAZHJzL1BLAwQUAAAACACHTuJAbHCJttgAAAAK&#10;AQAADwAAAGRycy9kb3ducmV2LnhtbE2PwU7DMBBE70j8g7VIXBC1ExrahDgVQuLAkbYSVzdekkC8&#10;jmKnKf16llO57WhGs2/Kzcn14ohj6DxpSBYKBFLtbUeNhv3u9X4NIkRD1vSeUMMPBthU11elKayf&#10;6R2P29gILqFQGA1tjEMhZahbdCYs/IDE3qcfnYksx0ba0cxc7nqZKvUonemIP7RmwJcW6+/t5DRg&#10;mLJEPeeu2b+d57uP9Pw1Dzutb28S9QQi4ilewvCHz+hQMdPBT2SD6FnnGaNHDemSN3Fg+ZDxcWBn&#10;lScgq1L+n1D9AlBLAwQUAAAACACHTuJAfFbP8AgCAADTAwAADgAAAGRycy9lMm9Eb2MueG1srVNL&#10;btswEN0X6B0I7mtZjl04guUsbKSbtA2Q9AA0RUlEKQ5B0pa9S3uBHKFX6KaLfpAzSDfqkP60STdZ&#10;VAuC5HDevPdmNLvYNopshHUSdE7TwZASoTkUUlc5/XB7+WpKifNMF0yBFjndCUcv5i9fzFqTiRHU&#10;oAphCYJol7Ump7X3JksSx2vRMDcAIzQGS7AN83i0VVJY1iJ6o5LRcPg6acEWxgIXzuHtch+kB0T7&#10;HEAoS8nFEvi6EdrvUa1QzKMkV0vj6DyyLUvB/fuydMITlVNU6uOKRXC/Cmsyn7GssszUkh8osOdQ&#10;eKKpYVJj0RPUknlG1lb+A9VIbsFB6QccmmQvJDqCKtLhE29uamZE1IJWO3My3f0/WP5uc22JLHJ6&#10;djamRLMGW9596e/6++5X97W/J/2n7gGX/nN/133rfnY/uofuOxlPg3WtcRkiLPS1DeL5Vt+YK+Af&#10;HdGwqJmuRJRwuzOImoaM5FFKODiDBFbtWyjwDVt7iD5uS9sESHSIbGO7dqd2ia0nHC/TSTo9H2En&#10;OcbOp+PpdBJLsOyYbazzbwQ0JGxy6rxlsqr9ArTGyQCbxlpsc+V84MayY0IoreFSKhUHRGnSYonJ&#10;aBITHChZhGB45my1WihLNiyMWPwOLB49s7DWxb6I0gcfgvS9iSsodtf26A/2OrI5zGUYpr/PMfvP&#10;vzj/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xwibbYAAAACgEAAA8AAAAAAAAAAQAgAAAAIgAA&#10;AGRycy9kb3ducmV2LnhtbFBLAQIUABQAAAAIAIdO4kB8Vs/wCAIAANMDAAAOAAAAAAAAAAEAIAAA&#10;ACcBAABkcnMvZTJvRG9jLnhtbFBLBQYAAAAABgAGAFkBAAChBQ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40160" behindDoc="0" locked="0" layoutInCell="1" allowOverlap="1">
                <wp:simplePos x="0" y="0"/>
                <wp:positionH relativeFrom="column">
                  <wp:posOffset>3435350</wp:posOffset>
                </wp:positionH>
                <wp:positionV relativeFrom="paragraph">
                  <wp:posOffset>1137285</wp:posOffset>
                </wp:positionV>
                <wp:extent cx="1210945" cy="4445"/>
                <wp:effectExtent l="0" t="0" r="0" b="0"/>
                <wp:wrapNone/>
                <wp:docPr id="335"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0945" cy="444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47" o:spid="_x0000_s1026" o:spt="32" type="#_x0000_t32" style="position:absolute;left:0pt;margin-left:270.5pt;margin-top:89.55pt;height:0.35pt;width:95.35pt;z-index:251936768;mso-width-relative:page;mso-height-relative:page;" filled="f" stroked="t" coordsize="21600,21600" o:gfxdata="UEsDBAoAAAAAAIdO4kAAAAAAAAAAAAAAAAAEAAAAZHJzL1BLAwQUAAAACACHTuJAPBnzy9gAAAAL&#10;AQAADwAAAGRycy9kb3ducmV2LnhtbE2PwU7DMBBE70j8g7VIXBC1XShpQ5wKIXHgSFuJqxsvSSBe&#10;R7HTlH49C5dy3JnR7JtiffSdOOAQ20AG9EyBQKqCa6k2sNu+3C5BxGTJ2S4QGvjGCOvy8qKwuQsT&#10;veFhk2rBJRRza6BJqc+ljFWD3sZZ6JHY+wiDt4nPoZZusBOX+07OlXqQ3rbEHxrb43OD1ddm9AYw&#10;jgutnla+3r2eppv3+elz6rfGXF9p9Qgi4TGdw/CLz+hQMtM+jOSi6Aws7jVvSWxkKw2CE9mdzkDs&#10;/5QlyLKQ/zeUP1BLAwQUAAAACACHTuJAdZbhdAcCAADRAwAADgAAAGRycy9lMm9Eb2MueG1srVNL&#10;btswEN0X6B0I7mtZjt02guUsbKSbtA2Q9AA0RUlEKQ5B0pa9S3uBHKFX6KaLfpAzSDfqkHLcJt1k&#10;US0Icj5v5r0Zzc92jSJbYZ0EndN0NKZEaA6F1FVOP1yfv3hNifNMF0yBFjndC0fPFs+fzVuTiQnU&#10;oAphCYJol7Ump7X3JksSx2vRMDcCIzQ6S7AN8/i0VVJY1iJ6o5LJePwyacEWxgIXzqF1NTjpAdE+&#10;BRDKUnKxAr5phPYDqhWKeaTkamkcXcRuy1Jw/74snfBE5RSZ+nhiEbyvw5ks5iyrLDO15IcW2FNa&#10;eMSpYVJj0SPUinlGNlb+A9VIbsFB6UccmmQgEhVBFun4kTZXNTMickGpnTmK7v4fLH+3vbREFjk9&#10;OZlRolmDI+++9Df9bfer+9rfkv5Td4dH/7m/6b51P7sf3V33nUxfBela4zJEWOpLG8jznb4yF8A/&#10;OqJhWTNdiUjhem8QNQ0ZyYOU8HAGG1i3b6HAGLbxEHXclbYJkKgQ2cVx7Y/jEjtPOBrTSTo+nWLX&#10;HH3TKd5CAZbd5xrr/BsBDQmXnDpvmaxqvwStcS/AprES2144PyTeJ4TCGs6lUmhnmdKkzenpbDKL&#10;CQ6ULIIz+Jyt1ktlyZaFBYvfoYsHYRY2uhiKKH1QIRAfJFxDsb+0wR0EwUlHGoetDKv09ztG/fkT&#10;F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Bnzy9gAAAALAQAADwAAAAAAAAABACAAAAAiAAAA&#10;ZHJzL2Rvd25yZXYueG1sUEsBAhQAFAAAAAgAh07iQHWW4XQHAgAA0QMAAA4AAAAAAAAAAQAgAAAA&#10;JwEAAGRycy9lMm9Eb2MueG1sUEsFBgAAAAAGAAYAWQEAAKAFA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41184" behindDoc="0" locked="0" layoutInCell="1" allowOverlap="1">
                <wp:simplePos x="0" y="0"/>
                <wp:positionH relativeFrom="column">
                  <wp:posOffset>3435350</wp:posOffset>
                </wp:positionH>
                <wp:positionV relativeFrom="paragraph">
                  <wp:posOffset>337820</wp:posOffset>
                </wp:positionV>
                <wp:extent cx="1219835" cy="438785"/>
                <wp:effectExtent l="4445" t="0" r="13970" b="18415"/>
                <wp:wrapNone/>
                <wp:docPr id="336" name="Полилиния 46"/>
                <wp:cNvGraphicFramePr/>
                <a:graphic xmlns:a="http://schemas.openxmlformats.org/drawingml/2006/main">
                  <a:graphicData uri="http://schemas.microsoft.com/office/word/2010/wordprocessingShape">
                    <wps:wsp>
                      <wps:cNvSpPr/>
                      <wps:spPr bwMode="auto">
                        <a:xfrm>
                          <a:off x="0" y="0"/>
                          <a:ext cx="1219835" cy="438785"/>
                        </a:xfrm>
                        <a:custGeom>
                          <a:avLst/>
                          <a:gdLst>
                            <a:gd name="T0" fmla="*/ 0 w 1921"/>
                            <a:gd name="T1" fmla="*/ 640 h 691"/>
                            <a:gd name="T2" fmla="*/ 61 w 1921"/>
                            <a:gd name="T3" fmla="*/ 411 h 691"/>
                            <a:gd name="T4" fmla="*/ 245 w 1921"/>
                            <a:gd name="T5" fmla="*/ 199 h 691"/>
                            <a:gd name="T6" fmla="*/ 450 w 1921"/>
                            <a:gd name="T7" fmla="*/ 93 h 691"/>
                            <a:gd name="T8" fmla="*/ 730 w 1921"/>
                            <a:gd name="T9" fmla="*/ 13 h 691"/>
                            <a:gd name="T10" fmla="*/ 996 w 1921"/>
                            <a:gd name="T11" fmla="*/ 13 h 691"/>
                            <a:gd name="T12" fmla="*/ 1208 w 1921"/>
                            <a:gd name="T13" fmla="*/ 13 h 691"/>
                            <a:gd name="T14" fmla="*/ 1481 w 1921"/>
                            <a:gd name="T15" fmla="*/ 93 h 691"/>
                            <a:gd name="T16" fmla="*/ 1631 w 1921"/>
                            <a:gd name="T17" fmla="*/ 186 h 691"/>
                            <a:gd name="T18" fmla="*/ 1808 w 1921"/>
                            <a:gd name="T19" fmla="*/ 336 h 691"/>
                            <a:gd name="T20" fmla="*/ 1905 w 1921"/>
                            <a:gd name="T21" fmla="*/ 500 h 691"/>
                            <a:gd name="T22" fmla="*/ 1905 w 1921"/>
                            <a:gd name="T23" fmla="*/ 640 h 691"/>
                            <a:gd name="T24" fmla="*/ 1907 w 1921"/>
                            <a:gd name="T25" fmla="*/ 691 h 6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921" h="691">
                              <a:moveTo>
                                <a:pt x="0" y="640"/>
                              </a:moveTo>
                              <a:cubicBezTo>
                                <a:pt x="10" y="562"/>
                                <a:pt x="20" y="484"/>
                                <a:pt x="61" y="411"/>
                              </a:cubicBezTo>
                              <a:cubicBezTo>
                                <a:pt x="102" y="338"/>
                                <a:pt x="180" y="252"/>
                                <a:pt x="245" y="199"/>
                              </a:cubicBezTo>
                              <a:cubicBezTo>
                                <a:pt x="310" y="146"/>
                                <a:pt x="369" y="124"/>
                                <a:pt x="450" y="93"/>
                              </a:cubicBezTo>
                              <a:cubicBezTo>
                                <a:pt x="531" y="62"/>
                                <a:pt x="639" y="26"/>
                                <a:pt x="730" y="13"/>
                              </a:cubicBezTo>
                              <a:cubicBezTo>
                                <a:pt x="821" y="0"/>
                                <a:pt x="916" y="13"/>
                                <a:pt x="996" y="13"/>
                              </a:cubicBezTo>
                              <a:cubicBezTo>
                                <a:pt x="1076" y="13"/>
                                <a:pt x="1127" y="0"/>
                                <a:pt x="1208" y="13"/>
                              </a:cubicBezTo>
                              <a:cubicBezTo>
                                <a:pt x="1289" y="26"/>
                                <a:pt x="1411" y="64"/>
                                <a:pt x="1481" y="93"/>
                              </a:cubicBezTo>
                              <a:cubicBezTo>
                                <a:pt x="1551" y="122"/>
                                <a:pt x="1577" y="145"/>
                                <a:pt x="1631" y="186"/>
                              </a:cubicBezTo>
                              <a:cubicBezTo>
                                <a:pt x="1685" y="227"/>
                                <a:pt x="1762" y="284"/>
                                <a:pt x="1808" y="336"/>
                              </a:cubicBezTo>
                              <a:cubicBezTo>
                                <a:pt x="1854" y="388"/>
                                <a:pt x="1889" y="449"/>
                                <a:pt x="1905" y="500"/>
                              </a:cubicBezTo>
                              <a:cubicBezTo>
                                <a:pt x="1921" y="551"/>
                                <a:pt x="1905" y="608"/>
                                <a:pt x="1905" y="640"/>
                              </a:cubicBezTo>
                              <a:cubicBezTo>
                                <a:pt x="1905" y="672"/>
                                <a:pt x="1906" y="681"/>
                                <a:pt x="1907" y="691"/>
                              </a:cubicBezTo>
                            </a:path>
                          </a:pathLst>
                        </a:custGeom>
                        <a:noFill/>
                        <a:ln w="9525" cap="flat">
                          <a:solidFill>
                            <a:srgbClr val="000000"/>
                          </a:solidFill>
                          <a:prstDash val="dash"/>
                          <a:round/>
                        </a:ln>
                      </wps:spPr>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илиния 46" o:spid="_x0000_s1026" o:spt="100" style="position:absolute;left:0pt;margin-left:270.5pt;margin-top:26.6pt;height:34.55pt;width:96.05pt;z-index:251936768;mso-width-relative:page;mso-height-relative:page;" filled="f" stroked="t" coordsize="1921,691" o:gfxdata="UEsDBAoAAAAAAIdO4kAAAAAAAAAAAAAAAAAEAAAAZHJzL1BLAwQUAAAACACHTuJA2qHr4dgAAAAK&#10;AQAADwAAAGRycy9kb3ducmV2LnhtbE2Py07DMBBF90j8gzVI7KidpDwU4lQqkDUiBdZObJwIexxi&#10;tw18PcOq7GY0R3fOrTaLd+xg5jgGlJCtBDCDfdAjWgmvu+bqDlhMCrVyAY2EbxNhU5+fVarU4Ygv&#10;5tAmyygEY6kkDClNJeexH4xXcRUmg3T7CLNXidbZcj2rI4V7x3MhbrhXI9KHQU3mYTD9Z7v3Evrt&#10;7rl5tNZtm/brff22PPnuR0h5eZGJe2DJLOkEw58+qUNNTl3Yo47MSbheZ9Ql0VDkwAi4LYoMWEdk&#10;nhfA64r/r1D/AlBLAwQUAAAACACHTuJAdqzOd94EAAC3DwAADgAAAGRycy9lMm9Eb2MueG1srVdr&#10;jts2EP5foHcg9LNAY1EvS8Z6gzaLFAX6CJDtAWg9LAGSqJL0ejeX6BF6jQBFe4btjTpD0jLlWBsF&#10;6AJrUNTom5lvhjOcm9ePXUseSiEb3m89+sr3SNnnvGj6/db77f7tt6lHpGJ9wVrel1vvqZTe69uv&#10;v7o5Dpsy4DVvi1IQAOnl5jhsvVqpYbNaybwuOyZf8aHs4WXFRccUPIr9qhDsCOhduwp8P1kduSgG&#10;wfNSSti9My89iyiWAPKqavLyjueHruyVQRVlyxS4JOtmkN6ttraqylz9WlWyVKTdeuCp0r+gBNY7&#10;/F3d3rDNXrChbnJrAltiwoVPHWt6UDpC3THFyEE0n0B1TS645JV6lfNuZRzRjIAX1L/g5n3NhlL7&#10;AlTLYSRd/n+w+S8P7wRpiq0XholHetZByJ//fP7n+a/nj/r/7+eP//5BogSpOg5yA1+8H94J+yRh&#10;SXbHn3kB37GD4pqFx0p0yAb4Rx412U8j2eWjIjls0oBmaRh7JId3UZiu0xhVrNjm9HV+kOqHkmsk&#10;9vCTVCZYBaw01YU19x6CWXUtxO2bFfHJkdAsoDayowx1ZJLIJzVJsk+EAleIziCFjlBE6XWkyBEK&#10;ongGCrwfDadZdh0KwjIKRfGcf2tHKguvI8HJHpHW4RxS5kjRGSTqUp5lyYx/1GV9FstlnQZ+Ogfm&#10;Ej8L5hJPo3QuiNSlfo4v6lJPk3AWzCWfpsl19qlLP03n/XQDAKfyOlrgRoBm/lyKwUk4Bz325xJ/&#10;EoMX0NwYzB+jSRAyfz0T0cANAhzHs6dQBfanc87q09HPH3t79mFFGDYsX9ebgUusM1gIoJjc63MN&#10;ECCFhWJGGFxG4dBWnZeFwSMUPpWol4UhbVB4vQgZsgKFs0XCeO5QGg6WqZUvG0Ktj3SZk9R6CYdj&#10;Ebr1ky5zFPNf277MVUxwFDel/PPRtK4Gy1wNrKuQgo6rRovNMQGXh8trg9DXhh1+wzYDU5iapyU5&#10;QlPDzkPqrYfNBV90/KG851pEnVshnByr9vw+P+ya/Pvygyttwx0ngdWoMSwzURq5uwkoBr6gI1no&#10;KeD0adBA1DekhWHqIkFt0lBBPFUbwXEFDdCoFmsIrQfU3B+AM604TKDGIRSEwVCpt6G76e1sjOGE&#10;k2suxKFxe8pQEhr8QN9aTlqh5Rmty+FTDCcYai+KxvoM+wJar3FO6NAFnV3MpM8aT/21+80JidIA&#10;GsqlVuyMX6wgSK8RQTFJUEEyoR/bpd7+Av5pHJtvaDBJFhqvjQ8UssYJMXZR40WqY7OMpwTuhmhv&#10;AMS4YGsIu96fHgVsrnof77Qgv0xJGpuaEKYXp8FyGEU678coQZfUSqCpLlei6wN4grS5npzAErD8&#10;6v5YMRak1Qi2nsYk8026JRDnqRITK3sjvqALHrHSaRrHkqdlztfznr9t2lZjtj0WwizG5p4zGBAr&#10;GMx0LZS8bQqUw3IoxX73phXkgeFkpv8sixOxQUh1x2Rt5ApYGcsFP/QF6AM7WmjyK5xMcBYxM8qO&#10;F08wlwhu5j2YdmFRc/HBI0eY9bae/P3AROmR9scehqmMRkAvUfohitdYYIX7Zue+YX0OUFtPeXAF&#10;weUbZQbKwyCafQ2aTOnv+XcwD1UNji3aPmOVfYB5TltvZ08cGN1nLXWet2//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8HAABbQ29udGVudF9U&#10;eXBlc10ueG1sUEsBAhQACgAAAAAAh07iQAAAAAAAAAAAAAAAAAYAAAAAAAAAAAAQAAAAMQYAAF9y&#10;ZWxzL1BLAQIUABQAAAAIAIdO4kCKFGY80QAAAJQBAAALAAAAAAAAAAEAIAAAAFUGAABfcmVscy8u&#10;cmVsc1BLAQIUAAoAAAAAAIdO4kAAAAAAAAAAAAAAAAAEAAAAAAAAAAAAEAAAAAAAAABkcnMvUEsB&#10;AhQAFAAAAAgAh07iQNqh6+HYAAAACgEAAA8AAAAAAAAAAQAgAAAAIgAAAGRycy9kb3ducmV2Lnht&#10;bFBLAQIUABQAAAAIAIdO4kB2rM533gQAALcPAAAOAAAAAAAAAAEAIAAAACcBAABkcnMvZTJvRG9j&#10;LnhtbFBLBQYAAAAABgAGAFkBAAB3CAAAAAA=&#10;" path="m0,640c10,562,20,484,61,411c102,338,180,252,245,199c310,146,369,124,450,93c531,62,639,26,730,13c821,0,916,13,996,13c1076,13,1127,0,1208,13c1289,26,1411,64,1481,93c1551,122,1577,145,1631,186c1685,227,1762,284,1808,336c1854,388,1889,449,1905,500c1921,551,1905,608,1905,640c1905,672,1906,681,1907,691e">
                <v:path o:connectlocs="0,406400;38735,260985;155575,126365;285750,59055;463550,8255;632460,8255;767080,8255;940435,59055;1035685,118110;1148080,213360;1209675,317500;1209675,406400;1210945,438785" o:connectangles="0,0,0,0,0,0,0,0,0,0,0,0,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43232" behindDoc="0" locked="0" layoutInCell="1" allowOverlap="1">
                <wp:simplePos x="0" y="0"/>
                <wp:positionH relativeFrom="column">
                  <wp:posOffset>3435350</wp:posOffset>
                </wp:positionH>
                <wp:positionV relativeFrom="paragraph">
                  <wp:posOffset>744220</wp:posOffset>
                </wp:positionV>
                <wp:extent cx="0" cy="393065"/>
                <wp:effectExtent l="4445" t="0" r="14605" b="6350"/>
                <wp:wrapNone/>
                <wp:docPr id="337"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306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45" o:spid="_x0000_s1026" o:spt="32" type="#_x0000_t32" style="position:absolute;left:0pt;flip:y;margin-left:270.5pt;margin-top:58.6pt;height:30.95pt;width:0pt;z-index:251938816;mso-width-relative:page;mso-height-relative:page;" filled="f" stroked="t" coordsize="21600,21600" o:gfxdata="UEsDBAoAAAAAAIdO4kAAAAAAAAAAAAAAAAAEAAAAZHJzL1BLAwQUAAAACACHTuJAgVxbmdgAAAAL&#10;AQAADwAAAGRycy9kb3ducmV2LnhtbE2PvU7DQBCEeyTe4bRIdOR8gZBgfI4QAtFQBIcU6Ta+xba4&#10;H8t3jsPbs4gCyp0ZzX5TrE/OiiMNsQteg5plIMjXwXS+0fC+fb5agYgJvUEbPGn4ogjr8vyswNyE&#10;yb/RsUqN4BIfc9TQptTnUsa6JYdxFnry7H2EwWHic2ikGXDicmflPMtupcPO84cWe3psqf6sRqfh&#10;+uEpVtPYW7XbIW5f9s3iddxofXmhsnsQiU7pLww/+IwOJTMdwuhNFFbD4kbxlsSGWs5BcOJXObCy&#10;vFMgy0L+31B+A1BLAwQUAAAACACHTuJAjD3A3xMCAADvAwAADgAAAGRycy9lMm9Eb2MueG1srVNL&#10;btswEN0X6B0I7mv5U6eNYDkLG+kmbQ0k7Z6mKIkoxSFI2rJ3aS+QI/QK2XTRD3IG6UYdUq6Tppss&#10;qgXB4cw8vvc4mp3takW2wjoJOqOjwZASoTnkUpcZ/XB1/uI1Jc4znTMFWmR0Lxw9mz9/NmtMKsZQ&#10;gcqFJQiiXdqYjFbemzRJHK9EzdwAjNCYLMDWzGNoyyS3rEH0WiXj4fAkacDmxgIXzuHpsk/SA6J9&#10;CiAUheRiCXxTC+17VCsU8yjJVdI4Oo9si0Jw/74onPBEZRSV+rjiJbhfhzWZz1haWmYqyQ8U2FMo&#10;PNJUM6nx0iPUknlGNlb+A1VLbsFB4Qcc6qQXEh1BFaPhI28uK2ZE1IJWO3M03f0/WP5uu7JE5hmd&#10;TF5RolmNT95+7a67m/ZXe9vdkO5ze4dL96W7br+1P9sf7V37nbycBusa41JEWOiVDeL5Tl+aC+Cf&#10;HNGwqJguRZRwtTeIOgodyV8tIXAGCaybt5BjDdt4iD7uCluTQknzMTQGcPSK7OLD7Y8PJ3ae8P6Q&#10;4+nkdDI8icQSlgaE0Ges828E1CRsMuq8ZbKs/AK0xukA26Oz7YXzgd99Q2jWcC6VikOiNGkyejod&#10;TyMdB0rmIRnKnC3XC2XJloUxi18Ui5mHZYHBkrmqr8tx18+fhY3O+8uVPngUbOkNXkO+X9k/3uEc&#10;RJaHmQ2D9jCO3ff/6fw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gVxbmdgAAAALAQAADwAAAAAA&#10;AAABACAAAAAiAAAAZHJzL2Rvd25yZXYueG1sUEsBAhQAFAAAAAgAh07iQIw9wN8TAgAA7wMAAA4A&#10;AAAAAAAAAQAgAAAAJwEAAGRycy9lMm9Eb2MueG1sUEsFBgAAAAAGAAYAWQEAAKwFAAAAAA==&#10;">
                <v:fill on="f" focussize="0,0"/>
                <v:stroke color="#000000" joinstyle="round" dashstyle="dash"/>
                <v:imagedata o:title=""/>
                <o:lock v:ext="edit" aspectratio="f"/>
              </v:shape>
            </w:pict>
          </mc:Fallback>
        </mc:AlternateContent>
      </w:r>
      <w:r w:rsidRPr="00F176F3">
        <w:rPr>
          <w:lang w:val="kk-KZ"/>
        </w:rPr>
        <w:br/>
      </w:r>
    </w:p>
    <w:p w:rsidR="008F1895" w:rsidRPr="00F176F3" w:rsidRDefault="008F1895">
      <w:pPr>
        <w:ind w:firstLine="567"/>
        <w:jc w:val="both"/>
        <w:rPr>
          <w:lang w:val="kk-KZ"/>
        </w:rPr>
      </w:pPr>
    </w:p>
    <w:p w:rsidR="008F1895" w:rsidRPr="00F176F3" w:rsidRDefault="00D86CBE">
      <w:pPr>
        <w:ind w:firstLine="567"/>
        <w:jc w:val="both"/>
        <w:rPr>
          <w:lang w:val="kk-KZ"/>
        </w:rPr>
      </w:pPr>
      <w:r>
        <w:rPr>
          <w:noProof/>
          <w:lang w:eastAsia="ru-RU"/>
        </w:rPr>
        <mc:AlternateContent>
          <mc:Choice Requires="wps">
            <w:drawing>
              <wp:anchor distT="0" distB="0" distL="114300" distR="114300" simplePos="0" relativeHeight="251742208" behindDoc="0" locked="0" layoutInCell="1" allowOverlap="1">
                <wp:simplePos x="0" y="0"/>
                <wp:positionH relativeFrom="column">
                  <wp:posOffset>4644390</wp:posOffset>
                </wp:positionH>
                <wp:positionV relativeFrom="paragraph">
                  <wp:posOffset>130810</wp:posOffset>
                </wp:positionV>
                <wp:extent cx="0" cy="393065"/>
                <wp:effectExtent l="4445" t="0" r="14605" b="6350"/>
                <wp:wrapNone/>
                <wp:docPr id="338" name="Прямая со стрелкой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306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44" o:spid="_x0000_s1026" o:spt="32" type="#_x0000_t32" style="position:absolute;left:0pt;flip:y;margin-left:365.7pt;margin-top:10.3pt;height:30.95pt;width:0pt;z-index:251937792;mso-width-relative:page;mso-height-relative:page;" filled="f" stroked="t" coordsize="21600,21600" o:gfxdata="UEsDBAoAAAAAAIdO4kAAAAAAAAAAAAAAAAAEAAAAZHJzL1BLAwQUAAAACACHTuJAbrCRJ9cAAAAJ&#10;AQAADwAAAGRycy9kb3ducmV2LnhtbE2PwU7DMAyG70i8Q2Qkbixpx8ZUmk4IgbhwgI4duHmNaSsS&#10;p2rSdbw9QRzgaPvT7+8vtydnxZHG0HvWkC0UCOLGm55bDW+7x6sNiBCRDVrPpOGLAmyr87MSC+Nn&#10;fqVjHVuRQjgUqKGLcSikDE1HDsPCD8Tp9uFHhzGNYyvNiHMKd1bmSq2lw57Thw4Huu+o+awnp2F5&#10;9xDqeRpstt8j7p7e29Xz9KL15UWmbkFEOsU/GH70kzpUyengJzZBWA03y+w6oRpytQaRgN/FQcMm&#10;X4GsSvm/QfUNUEsDBBQAAAAIAIdO4kAuA+90EwIAAO8DAAAOAAAAZHJzL2Uyb0RvYy54bWytU0tu&#10;2zAQ3RfoHQjua/kTB41gOQsb6SZtDSTNnqYoiSjFIUjasndpL5Aj9ArddNEPcgbpRhlShtOkmyyq&#10;BUFyZt689ziane9qRbbCOgk6o6PBkBKhOeRSlxn9dH3x5i0lzjOdMwVaZHQvHD2fv341a0wqxlCB&#10;yoUlCKJd2piMVt6bNEkcr0TN3ACM0BgswNbM49GWSW5Zg+i1SsbD4WnSgM2NBS6cw9tlH6QHRPsS&#10;QCgKycUS+KYW2veoVijmUZKrpHF0HtkWheD+Y1E44YnKKCr1ccUmuF+HNZnPWFpaZirJDxTYSyg8&#10;01QzqbHpEWrJPCMbK/+BqiW34KDwAw510guJjqCK0fCZN1cVMyJqQaudOZru/h8s/7BdWSLzjE4m&#10;+PCa1fjk7bfutrtr/7TfuzvSfWnvcem+drftj/Z3+6u9b3+Sk5NgXWNciggLvbJBPN/pK3MJ/LMj&#10;GhYV06WIEq73BlFHoSJ5UhIOziCBdfMecsxhGw/Rx11ha1IoaW5CYQBHr8guPtz++HBi5wnvLzne&#10;Ts4mw9NpbMPSgBDqjHX+nYCahE1GnbdMlpVfgNY4HWB7dLa9dD7weywIxRoupFJxSJQmTUbPpuNp&#10;pONAyTwEQ5qz5XqhLNmyMGbxO7B4khYYLJmr+rwcdyGLpRY2Ou+bK33wKNjSG7yGfL+yIRzswjmI&#10;LA8zGwbt73PMevxP5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sJEn1wAAAAkBAAAPAAAAAAAA&#10;AAEAIAAAACIAAABkcnMvZG93bnJldi54bWxQSwECFAAUAAAACACHTuJALgPvdBMCAADvAwAADgAA&#10;AAAAAAABACAAAAAmAQAAZHJzL2Uyb0RvYy54bWxQSwUGAAAAAAYABgBZAQAAqwUAAAAA&#10;">
                <v:fill on="f" focussize="0,0"/>
                <v:stroke color="#000000" joinstyle="round" dashstyle="dash"/>
                <v:imagedata o:title=""/>
                <o:lock v:ext="edit" aspectratio="f"/>
              </v:shape>
            </w:pict>
          </mc:Fallback>
        </mc:AlternateContent>
      </w:r>
    </w:p>
    <w:p w:rsidR="008F1895" w:rsidRPr="00F176F3" w:rsidRDefault="00D86CBE">
      <w:pPr>
        <w:ind w:firstLine="567"/>
        <w:jc w:val="both"/>
        <w:rPr>
          <w:lang w:val="kk-KZ"/>
        </w:rPr>
      </w:pPr>
      <w:r>
        <w:rPr>
          <w:noProof/>
          <w:lang w:eastAsia="ru-RU"/>
        </w:rPr>
        <mc:AlternateContent>
          <mc:Choice Requires="wps">
            <w:drawing>
              <wp:anchor distT="0" distB="0" distL="114300" distR="114300" simplePos="0" relativeHeight="251747328" behindDoc="0" locked="0" layoutInCell="1" allowOverlap="1">
                <wp:simplePos x="0" y="0"/>
                <wp:positionH relativeFrom="column">
                  <wp:posOffset>-34290</wp:posOffset>
                </wp:positionH>
                <wp:positionV relativeFrom="paragraph">
                  <wp:posOffset>114935</wp:posOffset>
                </wp:positionV>
                <wp:extent cx="5601335" cy="635"/>
                <wp:effectExtent l="0" t="0" r="0" b="0"/>
                <wp:wrapNone/>
                <wp:docPr id="339" name="Прямая со стрелкой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1335" cy="63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43" o:spid="_x0000_s1026" o:spt="32" type="#_x0000_t32" style="position:absolute;left:0pt;margin-left:-2.7pt;margin-top:9.05pt;height:0.05pt;width:441.05pt;z-index:251940864;mso-width-relative:page;mso-height-relative:page;" filled="f" stroked="t" coordsize="21600,21600" o:gfxdata="UEsDBAoAAAAAAIdO4kAAAAAAAAAAAAAAAAAEAAAAZHJzL1BLAwQUAAAACACHTuJAq+tWA9cAAAAI&#10;AQAADwAAAGRycy9kb3ducmV2LnhtbE2PwU7DMBBE70j8g7VIXFBrJ6JtSONUCIkDR9pKXN14mwTi&#10;dRQ7TenXsz3R486MZt8Um7PrxAmH0HrSkMwVCKTK25ZqDfvd+ywDEaIhazpPqOEXA2zK+7vC5NZP&#10;9ImnbawFl1DIjYYmxj6XMlQNOhPmvkdi7+gHZyKfQy3tYCYud51MlVpKZ1riD43p8a3B6mc7Og0Y&#10;xkWiXl9cvf+4TE9f6eV76ndaPz4kag0i4jn+h+GKz+hQMtPBj2SD6DTMFs+cZD1LQLCfrZYrEIer&#10;kIIsC3k7oPwDUEsDBBQAAAAIAIdO4kAV5uNNBgIAANADAAAOAAAAZHJzL2Uyb0RvYy54bWytU0tu&#10;2zAQ3RfoHQjua/lTG41gOQsb6SZtDSQ9AE1RElGKQ5C0Ze/SXiBH6BW66SJtkTNIN+qQctwm3WRR&#10;LQhyPm/mvRnNz/e1IjthnQSd0dFgSInQHHKpy4x+vL549YYS55nOmQItMnoQjp4vXr6YNyYVY6hA&#10;5cISBNEubUxGK+9NmiSOV6JmbgBGaHQWYGvm8WnLJLesQfRaJePhcJY0YHNjgQvn0LrqnfSIaJ8D&#10;CEUhuVgB39ZC+x7VCsU8UnKVNI4uYrdFIbj/UBROeKIyikx9PLEI3jfhTBZzlpaWmUryYwvsOS08&#10;4VQzqbHoCWrFPCNbK/+BqiW34KDwAw510hOJiiCL0fCJNlcVMyJyQamdOYnu/h8sf79bWyLzjE4m&#10;Z5RoVuPI26/dTXfb/mq/dbek+9ze49F96W7a7+3P9kd7396R15MgXWNcighLvbaBPN/rK3MJ/JMj&#10;GpYV06WIFK4PBlFHISN5lBIezmADm+Yd5BjDth6ijvvC1gESFSL7OK7DaVxi7wlH43Q2HE0mU0o4&#10;+mZ4CfgsfUg11vm3AmoSLhl13jJZVn4JWuNagB3FQmx36Xyf+JAQ6mq4kEqhnaVKkyajZ9PxNCY4&#10;UDIPzuBzttwslSU7FvYrfscuHoVZ2Oq8L6L0UYTAu1dwA/lhbYM76IGDjjSOSxk26e93jPrzIy5+&#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vrVgPXAAAACAEAAA8AAAAAAAAAAQAgAAAAIgAAAGRy&#10;cy9kb3ducmV2LnhtbFBLAQIUABQAAAAIAIdO4kAV5uNNBgIAANADAAAOAAAAAAAAAAEAIAAAACYB&#10;AABkcnMvZTJvRG9jLnhtbFBLBQYAAAAABgAGAFkBAACeBQ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60640" behindDoc="0" locked="0" layoutInCell="1" allowOverlap="1">
                <wp:simplePos x="0" y="0"/>
                <wp:positionH relativeFrom="column">
                  <wp:posOffset>4646295</wp:posOffset>
                </wp:positionH>
                <wp:positionV relativeFrom="paragraph">
                  <wp:posOffset>119380</wp:posOffset>
                </wp:positionV>
                <wp:extent cx="0" cy="382905"/>
                <wp:effectExtent l="4445" t="0" r="14605" b="17145"/>
                <wp:wrapNone/>
                <wp:docPr id="340"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290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42" o:spid="_x0000_s1026" o:spt="32" type="#_x0000_t32" style="position:absolute;left:0pt;margin-left:365.85pt;margin-top:9.4pt;height:30.15pt;width:0pt;z-index:251954176;mso-width-relative:page;mso-height-relative:page;" filled="f" stroked="t" coordsize="21600,21600" o:gfxdata="UEsDBAoAAAAAAIdO4kAAAAAAAAAAAAAAAAAEAAAAZHJzL1BLAwQUAAAACACHTuJA4IG5tdYAAAAJ&#10;AQAADwAAAGRycy9kb3ducmV2LnhtbE2PQU/DMAyF70j7D5EncUEsyRBsK02nCYkDR7ZJXLPGtGWN&#10;UzXpOvbrMeLAbrbf0/P38vXZt+KEfWwCGdAzBQKpDK6hysB+93q/BBGTJWfbQGjgGyOsi8lNbjMX&#10;RnrH0zZVgkMoZtZAnVKXSRnLGr2Ns9AhsfYZem8Tr30lXW9HDvetnCv1JL1tiD/UtsOXGsvjdvAG&#10;MA6PWm1Wvtq/Xca7j/nla+x2xtxOtXoGkfCc/s3wi8/oUDDTIQzkomgNLB70gq0sLLkCG/4OBx5W&#10;GmSRy+sGxQ9QSwMEFAAAAAgAh07iQEwBTugBAgAAzQMAAA4AAABkcnMvZTJvRG9jLnhtbK1TS27b&#10;MBDdF+gdCO5r2U5cJILlLGykm7Q1kPQANEVJRCkOQdKWvUt7gRyhV+imi36QM0g36pCynU83WVQL&#10;gkNy3rz3ZjS92NaKbIR1EnRGR4MhJUJzyKUuM/rp5vLNGSXOM50zBVpkdCccvZi9fjVtTCrGUIHK&#10;hSUIol3amIxW3ps0SRyvRM3cAIzQeFmArZnH0JZJblmD6LVKxsPh26QBmxsLXDiHp4v+ku4R7UsA&#10;oSgkFwvg61po36NaoZhHSa6SxtFZZFsUgvuPReGEJyqjqNTHFYvgfhXWZDZlaWmZqSTfU2AvofBM&#10;U82kxqJHqAXzjKyt/AeqltyCg8IPONRJLyQ6gipGw2feXFfMiKgFrXbmaLr7f7D8w2ZpicwzenKK&#10;nmhWY8vbb91td9f+ab93d6T70t7j0n3tbtsf7e/2V3vf/iSn42BdY1yKCHO9tEE83+prcwX8syMa&#10;5hXTpYgSbnYGUUchI3mSEgJnkMCqeQ85vmFrD9HHbWHrAIkOkW1s1+7YLrH1hPeHHE9Pzsbnw0kE&#10;Z+khz1jn3wmoSdhk1HnLZFn5OWiNMwF2FKuwzZXzgRVLDwmhqIZLqVQcDaVJk9HzyXgSExwomYfL&#10;8MzZcjVXlmxYGK747Vk8eWZhrfO+iNJ7B4Lo3r4V5LulPTiDXY5s9hMZxuhxHLMf/sLZ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CBubXWAAAACQEAAA8AAAAAAAAAAQAgAAAAIgAAAGRycy9kb3du&#10;cmV2LnhtbFBLAQIUABQAAAAIAIdO4kBMAU7oAQIAAM0DAAAOAAAAAAAAAAEAIAAAACUBAABkcnMv&#10;ZTJvRG9jLnhtbFBLBQYAAAAABgAGAFkBAACYBQ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61664" behindDoc="0" locked="0" layoutInCell="1" allowOverlap="1">
                <wp:simplePos x="0" y="0"/>
                <wp:positionH relativeFrom="column">
                  <wp:posOffset>5514340</wp:posOffset>
                </wp:positionH>
                <wp:positionV relativeFrom="paragraph">
                  <wp:posOffset>119380</wp:posOffset>
                </wp:positionV>
                <wp:extent cx="0" cy="382905"/>
                <wp:effectExtent l="4445" t="0" r="14605" b="17145"/>
                <wp:wrapNone/>
                <wp:docPr id="341" name="Прямая со стрелкой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290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41" o:spid="_x0000_s1026" o:spt="32" type="#_x0000_t32" style="position:absolute;left:0pt;margin-left:434.2pt;margin-top:9.4pt;height:30.15pt;width:0pt;z-index:251955200;mso-width-relative:page;mso-height-relative:page;" filled="f" stroked="t" coordsize="21600,21600" o:gfxdata="UEsDBAoAAAAAAIdO4kAAAAAAAAAAAAAAAAAEAAAAZHJzL1BLAwQUAAAACACHTuJAGRaoEdcAAAAJ&#10;AQAADwAAAGRycy9kb3ducmV2LnhtbE2PwW7CMBBE75X6D9ZW6qUqdlChIcRBCKmHHgtIvZp4SdLG&#10;6yh2COXruxUHetyZp9mZfHV2rThhHxpPGpKJAoFUettQpWG/e3tOQYRoyJrWE2r4wQCr4v4uN5n1&#10;I33gaRsrwSEUMqOhjrHLpAxljc6Eie+Q2Dv63pnIZ19J25uRw10rp0rNpTMN8YfadLipsfzeDk4D&#10;hmGWqPXCVfv3y/j0Ob18jd1O68eHRC1BRDzHGwx/9bk6FNzp4AeyQbQa0nn6wigbKU9g4CocNLwu&#10;EpBFLv8vKH4BUEsDBBQAAAAIAIdO4kAD/2wFAQIAAM0DAAAOAAAAZHJzL2Uyb0RvYy54bWytU0tu&#10;2zAQ3RfoHQjua9lOXSSC5SxspJu0NZD0ADRFSUQpDkHSlr1Le4EcoVfopou0Rc4g3ShDynaadJNF&#10;tSDI+byZ92Y0Pd/WimyEdRJ0RkeDISVCc8ilLjP6+frizSklzjOdMwVaZHQnHD2fvX41bUwqxlCB&#10;yoUlCKJd2piMVt6bNEkcr0TN3ACM0OgswNbM49OWSW5Zg+i1SsbD4bukAZsbC1w4h9ZF76R7RPsS&#10;QCgKycUC+LoW2veoVijmkZKrpHF0FrstCsH9p6JwwhOVUWTq44lF8L4KZzKbsrS0zFSS71tgL2nh&#10;GaeaSY1Fj1AL5hlZW/kPVC25BQeFH3Cok55IVARZjIbPtLmqmBGRC0rtzFF09/9g+cfN0hKZZ/Tk&#10;7YgSzWocefu9u+lu2z/tj+6WdF/bezy6b91N+7P93f5q79s7gsEoXWNcighzvbSBPN/qK3MJ/Isj&#10;GuYV06WIFK53BlFjRvIkJTycwQZWzQfIMYatPUQdt4WtAyQqRLZxXLvjuMTWE94bOVpPTsdnw0lo&#10;J2HpIc9Y598LqEm4ZNR5y2RZ+TlojTsBdhSrsM2l833iISEU1XAhlYqroTRpMno2GU9iggMl8+AM&#10;Yc6Wq7myZMPCcsVv38WTMAtrnfdFlMYmD6R7+VaQ75Y2uIMdpxxp7DcyrNHf7xj1+BfOH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ZFqgR1wAAAAkBAAAPAAAAAAAAAAEAIAAAACIAAABkcnMvZG93&#10;bnJldi54bWxQSwECFAAUAAAACACHTuJAA/9sBQECAADNAwAADgAAAAAAAAABACAAAAAmAQAAZHJz&#10;L2Uyb0RvYy54bWxQSwUGAAAAAAYABgBZAQAAmQU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59616" behindDoc="0" locked="0" layoutInCell="1" allowOverlap="1">
                <wp:simplePos x="0" y="0"/>
                <wp:positionH relativeFrom="column">
                  <wp:posOffset>2762250</wp:posOffset>
                </wp:positionH>
                <wp:positionV relativeFrom="paragraph">
                  <wp:posOffset>119380</wp:posOffset>
                </wp:positionV>
                <wp:extent cx="0" cy="355600"/>
                <wp:effectExtent l="4445" t="0" r="14605" b="6350"/>
                <wp:wrapNone/>
                <wp:docPr id="342"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560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40" o:spid="_x0000_s1026" o:spt="32" type="#_x0000_t32" style="position:absolute;left:0pt;margin-left:217.5pt;margin-top:9.4pt;height:28pt;width:0pt;z-index:251953152;mso-width-relative:page;mso-height-relative:page;" filled="f" stroked="t" coordsize="21600,21600" o:gfxdata="UEsDBAoAAAAAAIdO4kAAAAAAAAAAAAAAAAAEAAAAZHJzL1BLAwQUAAAACACHTuJACJKQw9cAAAAJ&#10;AQAADwAAAGRycy9kb3ducmV2LnhtbE2PwU7DMBBE75X4B2uRuFStndLSEOJUCKkHjrSVuLrxkgTi&#10;dRQ7TduvZxEHOO7MaHZevjm7VpywD40nDclcgUAqvW2o0nDYb2cpiBANWdN6Qg0XDLApbia5yawf&#10;6Q1Pu1gJLqGQGQ11jF0mZShrdCbMfYfE3ofvnYl89pW0vRm53LVyodSDdKYh/lCbDl9qLL92g9OA&#10;YVgl6vnRVYfX6zh9X1w/x26v9d1top5ARDzHvzD8zOfpUPCmox/IBtFqWN6vmCWykTICB36Fo4b1&#10;MgVZ5PI/QfENUEsDBBQAAAAIAIdO4kCQSIalBAIAAM0DAAAOAAAAZHJzL2Uyb0RvYy54bWytU0tu&#10;2zAQ3RfoHQjua9lOHLSC5SxspJu0DZD0ADRFSURJDkHSlr1Le4EcoVfopou0Rc4g3ahD+tM03WRR&#10;LQiSw3nz3pvR9HyjFVkL5yWYgo4GQ0qE4VBKUxf0483Fq9eU+MBMyRQYUdCt8PR89vLFtLW5GEMD&#10;qhSOIIjxeWsL2oRg8yzzvBGa+QFYYTBYgdMs4NHVWelYi+haZePh8CxrwZXWARfe4+1iF6R7RPcc&#10;QKgqycUC+EoLE3aoTigWUJJvpPV0lthWleDhQ1V5EYgqKCoNacUiuF/GNZtNWV47ZhvJ9xTYcyg8&#10;0aSZNFj0CLVggZGVk/9AackdeKjCgIPOdkKSI6hiNHzizXXDrEha0Gpvj6b7/wfL36+vHJFlQU9O&#10;x5QYprHl3df+tr/rfnXf+jvSf+4ecOm/9Lfd9+5n96N76O7JabKutT5HhLm5clE835hrewn8kycG&#10;5g0ztUgSbrYWUUfR7OyvlHjwFgks23dQ4hu2CpB83FROR0h0iGxSu7bHdolNIHx3yfH2ZDI5GyY6&#10;GcsPedb58FaAJnFTUB8ck3UT5mAMzgS4UarC1pc+RFYsPyTEogYupFJpNJQhbUHfTMaTlOBByTIG&#10;4zPv6uVcObJmcbjSlyRi5PEzBytT7ooos3cgio4z6vMllNsrd3AGu5zY7CcyjtHjc8r+8xfO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IkpDD1wAAAAkBAAAPAAAAAAAAAAEAIAAAACIAAABkcnMv&#10;ZG93bnJldi54bWxQSwECFAAUAAAACACHTuJAkEiGpQQCAADNAwAADgAAAAAAAAABACAAAAAmAQAA&#10;ZHJzL2Uyb0RvYy54bWxQSwUGAAAAAAYABgBZAQAAnAU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58592" behindDoc="0" locked="0" layoutInCell="1" allowOverlap="1">
                <wp:simplePos x="0" y="0"/>
                <wp:positionH relativeFrom="column">
                  <wp:posOffset>3435350</wp:posOffset>
                </wp:positionH>
                <wp:positionV relativeFrom="paragraph">
                  <wp:posOffset>119380</wp:posOffset>
                </wp:positionV>
                <wp:extent cx="0" cy="355600"/>
                <wp:effectExtent l="4445" t="0" r="14605" b="6350"/>
                <wp:wrapNone/>
                <wp:docPr id="343"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560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39" o:spid="_x0000_s1026" o:spt="32" type="#_x0000_t32" style="position:absolute;left:0pt;margin-left:270.5pt;margin-top:9.4pt;height:28pt;width:0pt;z-index:251952128;mso-width-relative:page;mso-height-relative:page;" filled="f" stroked="t" coordsize="21600,21600" o:gfxdata="UEsDBAoAAAAAAIdO4kAAAAAAAAAAAAAAAAAEAAAAZHJzL1BLAwQUAAAACACHTuJA5+j+JdcAAAAJ&#10;AQAADwAAAGRycy9kb3ducmV2LnhtbE2PwW7CMBBE75X6D9Yi9VIVOwjakMZBVaUeeiwg9WriJUmJ&#10;11HsEMrXdysOcNyZ0ey8fHVyrThiHxpPGpKpAoFUettQpWG7+XhKQYRoyJrWE2r4xQCr4v4uN5n1&#10;I33hcR0rwSUUMqOhjrHLpAxljc6Eqe+Q2Nv73pnIZ19J25uRy10rZ0o9S2ca4g+16fC9xvKwHpwG&#10;DMMiUW9LV20/z+Pj9+z8M3YbrR8miXoFEfEUr2H4n8/ToeBNOz+QDaLVsJgnzBLZSBmBAxdhp+Fl&#10;noIscnlLUPwBUEsDBBQAAAAIAIdO4kAz/9eXAwIAAM0DAAAOAAAAZHJzL2Uyb0RvYy54bWytU0tu&#10;2zAQ3RfoHQjua/lTB41gOQsb6SZtDSQ9AE1RElGKQ5C0Ze/SXiBH6BW66SJtkTNIN+qQst003WRR&#10;LQhyPm/mvRnNLna1IlthnQSd0dFgSInQHHKpy4x+vLl89YYS55nOmQItMroXjl7MX76YNSYVY6hA&#10;5cISBNEubUxGK+9NmiSOV6JmbgBGaHQWYGvm8WnLJLesQfRaJePh8CxpwObGAhfOoXXZO+kB0T4H&#10;EIpCcrEEvqmF9j2qFYp5pOQqaRydx26LQnD/oSic8ERlFJn6eGIRvK/DmcxnLC0tM5XkhxbYc1p4&#10;wqlmUmPRE9SSeUY2Vv4DVUtuwUHhBxzqpCcSFUEWo+ETba4rZkTkglI7cxLd/T9Y/n67skTmGZ28&#10;nlCiWY0jb792t91d+6v91t2R7nP7gEf3pbttv7c/2x/tQ3tPJudBusa4FBEWemUDeb7T1+YK+CdH&#10;NCwqpksRKdzsDaKOQkbyV0p4OIMNrJt3kGMM23iIOu4KWwdIVIjs4rj2p3GJnSe8N3K0TqbTs2Gc&#10;ZMLSY56xzr8VUJNwyajzlsmy8gvQGncC7ChWYdsr50NXLD0mhKIaLqVScTWUJk1Gz6fjaUxwoGQe&#10;nCHM2XK9UJZsWViu+EWK6HkcZmGj876I0gcFAulevjXk+5U9KoNTjt0cNjKs0eN3zP7zF85/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fo/iXXAAAACQEAAA8AAAAAAAAAAQAgAAAAIgAAAGRycy9k&#10;b3ducmV2LnhtbFBLAQIUABQAAAAIAIdO4kAz/9eXAwIAAM0DAAAOAAAAAAAAAAEAIAAAACYBAABk&#10;cnMvZTJvRG9jLnhtbFBLBQYAAAAABgAGAFkBAACbBQAAAAA=&#10;">
                <v:fill on="f" focussize="0,0"/>
                <v:stroke color="#000000" joinstyle="round"/>
                <v:imagedata o:title=""/>
                <o:lock v:ext="edit" aspectratio="f"/>
              </v:shape>
            </w:pict>
          </mc:Fallback>
        </mc:AlternateContent>
      </w:r>
    </w:p>
    <w:p w:rsidR="008F1895" w:rsidRPr="00F176F3" w:rsidRDefault="00D86CBE">
      <w:pPr>
        <w:ind w:firstLine="567"/>
        <w:jc w:val="both"/>
        <w:rPr>
          <w:lang w:val="kk-KZ"/>
        </w:rPr>
      </w:pPr>
      <w:r w:rsidRPr="00F176F3">
        <w:rPr>
          <w:lang w:val="kk-KZ"/>
        </w:rPr>
        <w:t xml:space="preserve">                                                                  2-4 м                                    4 м </w:t>
      </w:r>
    </w:p>
    <w:p w:rsidR="008F1895" w:rsidRPr="00F176F3" w:rsidRDefault="00D86CBE">
      <w:pPr>
        <w:ind w:firstLine="567"/>
        <w:jc w:val="both"/>
        <w:rPr>
          <w:lang w:val="kk-KZ"/>
        </w:rPr>
      </w:pPr>
      <w:r>
        <w:rPr>
          <w:noProof/>
          <w:lang w:eastAsia="ru-RU"/>
        </w:rPr>
        <mc:AlternateContent>
          <mc:Choice Requires="wps">
            <w:drawing>
              <wp:anchor distT="0" distB="0" distL="114300" distR="114300" simplePos="0" relativeHeight="251765760" behindDoc="0" locked="0" layoutInCell="1" allowOverlap="1">
                <wp:simplePos x="0" y="0"/>
                <wp:positionH relativeFrom="column">
                  <wp:posOffset>4655185</wp:posOffset>
                </wp:positionH>
                <wp:positionV relativeFrom="paragraph">
                  <wp:posOffset>22225</wp:posOffset>
                </wp:positionV>
                <wp:extent cx="859155" cy="0"/>
                <wp:effectExtent l="0" t="38100" r="17145" b="38100"/>
                <wp:wrapNone/>
                <wp:docPr id="344"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9155" cy="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38" o:spid="_x0000_s1026" o:spt="32" type="#_x0000_t32" style="position:absolute;left:0pt;flip:x;margin-left:366.55pt;margin-top:1.75pt;height:0pt;width:67.65pt;z-index:251959296;mso-width-relative:page;mso-height-relative:page;" filled="f" stroked="t" coordsize="21600,21600" o:gfxdata="UEsDBAoAAAAAAIdO4kAAAAAAAAAAAAAAAAAEAAAAZHJzL1BLAwQUAAAACACHTuJAcRrXGtYAAAAH&#10;AQAADwAAAGRycy9kb3ducmV2LnhtbE2OwU7DMBBE70j8g7VIXFDrpKElCnF6AAonVJGWuxsvSdR4&#10;HcVum/w9Cxc4jmb05uXr0XbijINvHSmI5xEIpMqZlmoF+91mloLwQZPRnSNUMKGHdXF9levMuAt9&#10;4LkMtWAI+UwraELoMyl91aDVfu56JO6+3GB14DjU0gz6wnDbyUUUraTVLfFDo3t8arA6lier4Lnc&#10;Ljefd/txMVVv7+VretzS9KLU7U0cPYIIOIa/MfzoszoU7HRwJzJedAoekiTmqYJkCYL7dJXegzj8&#10;Zlnk8r9/8Q1QSwMEFAAAAAgAh07iQHZpw7wkAgAABQQAAA4AAABkcnMvZTJvRG9jLnhtbK1TTXLT&#10;MBTeM8MdNNoTJ2nDpJ44XSQUFgUy03IARZZtDbKeRlLiZFe4QI/AFdiw4Gd6BvtGPMkhLWXTBVpo&#10;JL33Pn3fp6fZ+a5WZCusk6AzOhoMKRGaQy51mdEP1xcvppQ4z3TOFGiR0b1w9Hz+/NmsMakYQwUq&#10;F5YgiHZpYzJaeW/SJHG8EjVzAzBCY7AAWzOPW1smuWUNotcqGQ+HL5MGbG4scOEcni77ID0g2qcA&#10;QlFILpbAN7XQvke1QjGPklwljaPzyLYoBPfvi8IJT1RGUamPM16C63WYk/mMpaVlppL8QIE9hcIj&#10;TTWTGi89Qi2ZZ2Rj5T9QteQWHBR+wKFOeiHREVQxGj7y5qpiRkQtaLUzR9Pd/4Pl77YrS2Se0ZPT&#10;U0o0q/HJ2y/dTXfb/mq/drek+9Te4dR97m7ab+3P9kd7134nJ9NgXWNciggLvbJBPN/pK3MJ/KMj&#10;GhYV06WIEq73BlFHoSL5qyRsnEEC6+Yt5JjDNh6ij7vC1qRQ0rwJhQEcvSK7+HD748OJnSccD6eT&#10;s9FkQgn/E0pYGhBCnbHOvxZQk7DIqPOWybLyC9AauwNsj862l84HfvcFoVjDhVQqNonSpMno2WQ8&#10;iXQcKJmHYEhztlwvlCVbFtosjigWIw/TLGx0HsE8k+qVzomPzngr0SslaLihFjklSuDfDKuektIH&#10;54JZve1ryPcrG8LBROyOyP3QyaH9Hu5j1v3vnf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cRrX&#10;GtYAAAAHAQAADwAAAAAAAAABACAAAAAiAAAAZHJzL2Rvd25yZXYueG1sUEsBAhQAFAAAAAgAh07i&#10;QHZpw7wkAgAABQQAAA4AAAAAAAAAAQAgAAAAJQEAAGRycy9lMm9Eb2MueG1sUEsFBgAAAAAGAAYA&#10;WQEAALsFA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764736" behindDoc="0" locked="0" layoutInCell="1" allowOverlap="1">
                <wp:simplePos x="0" y="0"/>
                <wp:positionH relativeFrom="column">
                  <wp:posOffset>4655185</wp:posOffset>
                </wp:positionH>
                <wp:positionV relativeFrom="paragraph">
                  <wp:posOffset>22225</wp:posOffset>
                </wp:positionV>
                <wp:extent cx="859155" cy="0"/>
                <wp:effectExtent l="0" t="38100" r="17145" b="38100"/>
                <wp:wrapNone/>
                <wp:docPr id="345"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9155" cy="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37" o:spid="_x0000_s1026" o:spt="32" type="#_x0000_t32" style="position:absolute;left:0pt;margin-left:366.55pt;margin-top:1.75pt;height:0pt;width:67.65pt;z-index:251958272;mso-width-relative:page;mso-height-relative:page;" filled="f" stroked="t" coordsize="21600,21600" o:gfxdata="UEsDBAoAAAAAAIdO4kAAAAAAAAAAAAAAAAAEAAAAZHJzL1BLAwQUAAAACACHTuJAxY0oPNcAAAAH&#10;AQAADwAAAGRycy9kb3ducmV2LnhtbE2Oy07DMBRE90j8g3WR2FEnDYQ0jVOpVIhsikSLEEs3vsQW&#10;8XUUuy++HsMGlqMZnTnV4mR7dsDRG0cC0kkCDKl1ylAn4HX7eFMA80GSkr0jFHBGD4v68qKSpXJH&#10;esHDJnQsQsiXUoAOYSg5961GK/3EDUix+3CjlSHGseNqlMcItz2fJknOrTQUH7Qc8EFj+7nZWwFh&#10;9X7W+Vu7nJnn7dM6N19N06yEuL5KkzmwgKfwN4Yf/agOdXTauT0pz3oB91mWxqmA7A5Y7Iu8uAW2&#10;+828rvh///obUEsDBBQAAAAIAIdO4kAaMofZHgIAAPsDAAAOAAAAZHJzL2Uyb0RvYy54bWytU0ty&#10;EzEQ3VPFHVTa47EdDMmUx1nYhE0AVyUcQJY0HhUatUqSPfYucIEcgStkw4JP5QwzN6IlfwhhkwWz&#10;UEnT3a/fe2qNzze1JmvpvAJT0EGvT4k0HIQyy4J+vL54cUqJD8wIpsHIgm6lp+eT58/Gjc3lECrQ&#10;QjqCIMbnjS1oFYLNs8zzStbM98BKg8ESXM0CHt0yE441iF7rbNjvv8oacMI64NJ7/DvbBeke0T0F&#10;EMpScTkDvqqlCTtUJzULKMlXyno6SWzLUvLwoSy9DEQXFJWGtGIT3C/imk3GLF86ZivF9xTYUyg8&#10;0lQzZbDpEWrGAiMrp/6BqhV34KEMPQ51thOSHEEVg/4jb64qZmXSglZ7ezTd/z9Y/n49d0SJgp68&#10;HFFiWI1X3n7tbrrb9ld7192S7nN7j0v3pbtpv7U/2x/tffudnLyO1jXW54gwNXMXxfONubKXwD95&#10;YmBaMbOUScL11iLqIFZkf5XEg7dIYNG8A4E5bBUg+bgpXR0h0SGySde1PV6X3ATC8efp6GwwQtL8&#10;EMpYfqizzoe3EmoSNwX1wTG1rMIUjMGZADdIXdj60ofIiuWHgtjUwIXSOo2GNqQp6NloOEoFHrQS&#10;MRjTvFsuptqRNYvDlb4kESMP0xysjEhggSn9xggSkh/BKXRISxo71FJQoiW+yLjbUdJm71e0aGf2&#10;AsR27mI4Woczkbjv5zcO3cNzyvrzZie/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MWNKDzXAAAA&#10;BwEAAA8AAAAAAAAAAQAgAAAAIgAAAGRycy9kb3ducmV2LnhtbFBLAQIUABQAAAAIAIdO4kAaMofZ&#10;HgIAAPsDAAAOAAAAAAAAAAEAIAAAACYBAABkcnMvZTJvRG9jLnhtbFBLBQYAAAAABgAGAFkBAAC2&#10;BQ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763712" behindDoc="0" locked="0" layoutInCell="1" allowOverlap="1">
                <wp:simplePos x="0" y="0"/>
                <wp:positionH relativeFrom="column">
                  <wp:posOffset>2762250</wp:posOffset>
                </wp:positionH>
                <wp:positionV relativeFrom="paragraph">
                  <wp:posOffset>22225</wp:posOffset>
                </wp:positionV>
                <wp:extent cx="673100" cy="0"/>
                <wp:effectExtent l="0" t="38100" r="12700" b="38100"/>
                <wp:wrapNone/>
                <wp:docPr id="346"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3100" cy="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36" o:spid="_x0000_s1026" o:spt="32" type="#_x0000_t32" style="position:absolute;left:0pt;flip:x;margin-left:217.5pt;margin-top:1.75pt;height:0pt;width:53pt;z-index:251957248;mso-width-relative:page;mso-height-relative:page;" filled="f" stroked="t" coordsize="21600,21600" o:gfxdata="UEsDBAoAAAAAAIdO4kAAAAAAAAAAAAAAAAAEAAAAZHJzL1BLAwQUAAAACACHTuJAKQ940tYAAAAH&#10;AQAADwAAAGRycy9kb3ducmV2LnhtbE2PQU/CQBCF7yb+h82YeDGyLVBDarccVPBkCBXvS3dsG7qz&#10;TXeB9t8zeoHjlzd575tsOdhWnLD3jSMF8SQCgVQ601ClYPe9el6A8EGT0a0jVDCih2V+f5fp1Lgz&#10;bfFUhEpwCflUK6hD6FIpfVmj1X7iOiTOfl1vdWDsK2l6feZy28ppFL1IqxvihVp3+FZjeSiOVsF7&#10;sUlWP0+7YTqWn1/FenHY0Pih1ONDHL2CCDiE6zH86bM65Oy0d0cyXrQK5rOEfwkKZgkIzpN5zLz/&#10;Z5ln8tY/vwBQSwMEFAAAAAgAh07iQFreCaAjAgAABQQAAA4AAABkcnMvZTJvRG9jLnhtbK1TTXLT&#10;MBTeM8MdNNoT54cG8MTpIqGwKJCZlgMosmxrkPU0khInu8IFeoRegQ0LfqZnsG/EkxzSUjZd4IVG&#10;8nvv0/d972l2uqsV2QrrJOiMjgZDSoTmkEtdZvTj5dmzl5Q4z3TOFGiR0b1w9HT+9MmsMakYQwUq&#10;F5YgiHZpYzJaeW/SJHG8EjVzAzBCY7AAWzOPR1smuWUNotcqGQ+H06QBmxsLXDiHf5d9kB4Q7WMA&#10;oSgkF0vgm1po36NaoZhHSa6SxtF5ZFsUgvsPReGEJyqjqNTHFS/B/TqsyXzG0tIyU0l+oMAeQ+GB&#10;pppJjZceoZbMM7Kx8h+oWnILDgo/4FAnvZDoCKoYDR94c1ExI6IWtNqZo+nu/8Hy99uVJTLP6OT5&#10;lBLNamx5e9Ndddftr/Zrd026z+0tLt2X7qr91v5sf7S37XcymQbrGuNSRFjolQ3i+U5fmHPgnxzR&#10;sKiYLkWUcLk3iDoKFclfJeHgDBJYN+8gxxy28RB93BW2JoWS5m0oDODoFdnFxu2PjRM7Tzj+nL6Y&#10;jIbYUv4nlLA0IIQ6Y51/I6AmYZNR5y2TZeUXoDVOB9genW3PnQ/87gpCsYYzqVQcEqVJk9FXJ+OT&#10;SMeBknkIhjRny/VCWbJlYcziF8Vi5H6ahY3OI5hnUr3WOfHRGW8leqUEDTfUIqdECXybYddTUvrg&#10;XDCrt30N+X5lQziYiNMRuR8mOYzf/XPMunu98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pD3jS&#10;1gAAAAcBAAAPAAAAAAAAAAEAIAAAACIAAABkcnMvZG93bnJldi54bWxQSwECFAAUAAAACACHTuJA&#10;Wt4JoCMCAAAFBAAADgAAAAAAAAABACAAAAAlAQAAZHJzL2Uyb0RvYy54bWxQSwUGAAAAAAYABgBZ&#10;AQAAugU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762688" behindDoc="0" locked="0" layoutInCell="1" allowOverlap="1">
                <wp:simplePos x="0" y="0"/>
                <wp:positionH relativeFrom="column">
                  <wp:posOffset>2762250</wp:posOffset>
                </wp:positionH>
                <wp:positionV relativeFrom="paragraph">
                  <wp:posOffset>22225</wp:posOffset>
                </wp:positionV>
                <wp:extent cx="673100" cy="0"/>
                <wp:effectExtent l="0" t="38100" r="12700" b="38100"/>
                <wp:wrapNone/>
                <wp:docPr id="347"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3100" cy="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35" o:spid="_x0000_s1026" o:spt="32" type="#_x0000_t32" style="position:absolute;left:0pt;margin-left:217.5pt;margin-top:1.75pt;height:0pt;width:53pt;z-index:251956224;mso-width-relative:page;mso-height-relative:page;" filled="f" stroked="t" coordsize="21600,21600" o:gfxdata="UEsDBAoAAAAAAIdO4kAAAAAAAAAAAAAAAAAEAAAAZHJzL1BLAwQUAAAACACHTuJAnZiH9NcAAAAH&#10;AQAADwAAAGRycy9kb3ducmV2LnhtbE2Py07DMBBF90j8gzVI7KgT2kQQ4lSCCpENlWiriqWbDLFF&#10;PI5i98XXM7CB5dEd3XumnJ9cLw44ButJQTpJQCA1vrXUKdisn2/uQISoqdW9J1RwxgDz6vKi1EXr&#10;j/SGh1XsBJdQKLQCE+NQSBkag06HiR+QOPvwo9ORcexkO+ojl7te3iZJLp22xAtGD/hksPlc7Z2C&#10;uHg/m3zbPN7b5frlNbdfdV0vlLq+SpMHEBFP8e8YfvRZHSp22vk9tUH0CmbTjH+JCqYZCM6zWcq8&#10;+2VZlfK/f/UNUEsDBBQAAAAIAIdO4kDgNTKqHgIAAPsDAAAOAAAAZHJzL2Uyb0RvYy54bWytU0ty&#10;EzEQ3VPFHVTa4/GHJDDlcRY2YRPAVQkHkCWNR4VGrZJkj70LXCBH4ArZsOBTOcPMjWjJH0LYZIEW&#10;Kknd/brf69b4fFNrspbOKzAFHfT6lEjDQSizLOjH64sXryjxgRnBNBhZ0K309Hzy/Nm4sbkcQgVa&#10;SEcQxPi8sQWtQrB5lnleyZr5Hlhp0FiCq1nAq1tmwrEG0WudDfv906wBJ6wDLr3H19nOSPeI7imA&#10;UJaKyxnwVS1N2KE6qVlASr5S1tNJqrYsJQ8fytLLQHRBkWlIOybB8yLu2WTM8qVjtlJ8XwJ7SgmP&#10;ONVMGUx6hJqxwMjKqX+gasUdeChDj0Od7YgkRZDFoP9Im6uKWZm4oNTeHkX3/w+Wv1/PHVGioKOX&#10;Z5QYVmPL26/dTXfb/mrvulvSfW7vceu+dDftt/Zn+6O9b7+T0UmUrrE+R4SpmbtInm/Mlb0E/skT&#10;A9OKmaVMFK63FlEHMSL7KyRevMUCFs07EOjDVgGSjpvS1RESFSKb1K7tsV1yEwjHx9Oz0aCPjeQH&#10;U8byQ5x1PryVUJN4KKgPjqllFaZgDM4EuEHKwtaXPsSqWH4IiEkNXCit02hoQ5qCvj4ZnqQAD1qJ&#10;aIxu3i0XU+3ImsXhSitRRMtDNwcrIxJYYEq/MYKEpEdwChXSksYMtRSUaIk/Mp52JWmz1ytKtBN7&#10;AWI7d9EcpcOZSLXv5zcO3cN78vrzZye/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2Yh/TXAAAA&#10;BwEAAA8AAAAAAAAAAQAgAAAAIgAAAGRycy9kb3ducmV2LnhtbFBLAQIUABQAAAAIAIdO4kDgNTKq&#10;HgIAAPsDAAAOAAAAAAAAAAEAIAAAACYBAABkcnMvZTJvRG9jLnhtbFBLBQYAAAAABgAGAFkBAAC2&#10;BQAAAAA=&#10;">
                <v:fill on="f" focussize="0,0"/>
                <v:stroke color="#000000" joinstyle="round" endarrow="block"/>
                <v:imagedata o:title=""/>
                <o:lock v:ext="edit" aspectratio="f"/>
              </v:shape>
            </w:pict>
          </mc:Fallback>
        </mc:AlternateContent>
      </w:r>
    </w:p>
    <w:p w:rsidR="008F1895" w:rsidRPr="00F176F3" w:rsidRDefault="00D86CBE">
      <w:pPr>
        <w:ind w:firstLine="567"/>
        <w:jc w:val="both"/>
        <w:rPr>
          <w:lang w:val="kk-KZ"/>
        </w:rPr>
      </w:pPr>
      <w:r>
        <w:rPr>
          <w:noProof/>
          <w:lang w:eastAsia="ru-RU"/>
        </w:rPr>
        <mc:AlternateContent>
          <mc:Choice Requires="wps">
            <w:drawing>
              <wp:anchor distT="0" distB="0" distL="114300" distR="114300" simplePos="0" relativeHeight="251781120" behindDoc="0" locked="0" layoutInCell="1" allowOverlap="1">
                <wp:simplePos x="0" y="0"/>
                <wp:positionH relativeFrom="column">
                  <wp:posOffset>2762250</wp:posOffset>
                </wp:positionH>
                <wp:positionV relativeFrom="paragraph">
                  <wp:posOffset>154940</wp:posOffset>
                </wp:positionV>
                <wp:extent cx="635" cy="240665"/>
                <wp:effectExtent l="4445" t="0" r="13970" b="6985"/>
                <wp:wrapNone/>
                <wp:docPr id="348"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066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34" o:spid="_x0000_s1026" o:spt="32" type="#_x0000_t32" style="position:absolute;left:0pt;margin-left:217.5pt;margin-top:12.2pt;height:18.95pt;width:0.05pt;z-index:251974656;mso-width-relative:page;mso-height-relative:page;" filled="f" stroked="t" coordsize="21600,21600" o:gfxdata="UEsDBAoAAAAAAIdO4kAAAAAAAAAAAAAAAAAEAAAAZHJzL1BLAwQUAAAACACHTuJAMR7/q9gAAAAJ&#10;AQAADwAAAGRycy9kb3ducmV2LnhtbE2PwU7DMBBE70j8g7VIXBB1kqYVhGwqhMSBI20lrm68JIF4&#10;HcVOU/r1LCd6nJ3R7Jtyc3K9OtIYOs8I6SIBRVx723GDsN+93j+ACtGwNb1nQvihAJvq+qo0hfUz&#10;v9NxGxslJRwKg9DGOBRah7olZ8LCD8TiffrRmShybLQdzSzlrtdZkqy1Mx3Lh9YM9NJS/b2dHAKF&#10;aZUmz4+u2b+d57uP7Pw1DzvE25s0eQIV6RT/w/CHL+hQCdPBT2yD6hHy5Uq2RIQsz0FJQA4pqAPC&#10;OluCrkp9uaD6BVBLAwQUAAAACACHTuJAbU4wRQQCAADPAwAADgAAAGRycy9lMm9Eb2MueG1srVNL&#10;btswEN0X6B0I7mv5j1awnIWNdJO2BpIegKYoiSjFIUjasndpL5Aj9ArddJG2yBmkG3VIf9qkmyyq&#10;BcEhOW/eezOaXexqRbbCOgk6o4NenxKhOeRSlxn9eHP56jUlzjOdMwVaZHQvHL2Yv3wxa0wqhlCB&#10;yoUlCKJd2piMVt6bNEkcr0TNXA+M0HhZgK2Zx9CWSW5Zg+i1Sob9/jRpwObGAhfO4enycEmPiPY5&#10;gFAUkosl8E0ttD+gWqGYR0muksbReWRbFIL7D0XhhCcqo6jUxxWL4H4d1mQ+Y2lpmakkP1Jgz6Hw&#10;RFPNpMaiZ6gl84xsrPwHqpbcgoPC9zjUyUFIdARVDPpPvLmumBFRC1rtzNl09/9g+fvtyhKZZ3Q0&#10;xsZrVmPL26/dbXfX/mq/dXek+9w+4NJ96W7b7+3P9kf70N6T0ThY1xiXIsJCr2wQz3f62lwB/+SI&#10;hkXFdCmihJu9QdRByEgepYTAGSSwbt5Bjm/YxkP0cVfYOkCiQ2QX27U/t0vsPOF4OB1NKOF4Phz3&#10;p9NJhGfpKdNY598KqEnYZNR5y2RZ+QVojVMBdhDrsO2V84EXS08JoayGS6lUHA6lSZPRN5PhJCY4&#10;UDIPl+GZs+V6oSzZsjBe8TuyePTMwkbnhyJKHz0Isg8GriHfr+zJG+xzZHOcyTBIf8cx+89/OP8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R7/q9gAAAAJAQAADwAAAAAAAAABACAAAAAiAAAAZHJz&#10;L2Rvd25yZXYueG1sUEsBAhQAFAAAAAgAh07iQG1OMEUEAgAAzwMAAA4AAAAAAAAAAQAgAAAAJwEA&#10;AGRycy9lMm9Eb2MueG1sUEsFBgAAAAAGAAYAWQEAAJ0FA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82144" behindDoc="0" locked="0" layoutInCell="1" allowOverlap="1">
                <wp:simplePos x="0" y="0"/>
                <wp:positionH relativeFrom="column">
                  <wp:posOffset>3435350</wp:posOffset>
                </wp:positionH>
                <wp:positionV relativeFrom="paragraph">
                  <wp:posOffset>154940</wp:posOffset>
                </wp:positionV>
                <wp:extent cx="635" cy="240665"/>
                <wp:effectExtent l="4445" t="0" r="13970" b="6985"/>
                <wp:wrapNone/>
                <wp:docPr id="349"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066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33" o:spid="_x0000_s1026" o:spt="32" type="#_x0000_t32" style="position:absolute;left:0pt;margin-left:270.5pt;margin-top:12.2pt;height:18.95pt;width:0.05pt;z-index:251975680;mso-width-relative:page;mso-height-relative:page;" filled="f" stroked="t" coordsize="21600,21600" o:gfxdata="UEsDBAoAAAAAAIdO4kAAAAAAAAAAAAAAAAAEAAAAZHJzL1BLAwQUAAAACACHTuJA3mSRTdgAAAAJ&#10;AQAADwAAAGRycy9kb3ducmV2LnhtbE2PwU7DMBBE70j8g7VIXBC1HdKKhmwqhMSBI20lrm68TQKx&#10;HcVOU/r1LCc4zs5o9k25ObtenGiMXfAIeqFAkK+D7XyDsN+93j+CiMl4a/rgCeGbImyq66vSFDbM&#10;/p1O29QILvGxMAhtSkMhZaxbciYuwkCevWMYnUksx0ba0cxc7nqZKbWSznSeP7RmoJeW6q/t5BAo&#10;Tkutnteu2b9d5ruP7PI5DzvE2xutnkAkOqe/MPziMzpUzHQIk7dR9AjLXPOWhJDlOQgO8EGDOCCs&#10;sgeQVSn/L6h+AFBLAwQUAAAACACHTuJAb/ShYQUCAADPAwAADgAAAGRycy9lMm9Eb2MueG1srVNL&#10;btswEN0X6B0I7mv5ExuNYDkLG+kmbQ0kPQBNURJRikOQtGXv0l4gR+gVuumiH+QM0o06pD/5dJNF&#10;tSA4JOfNe29G04ttrchGWCdBZ3TQ61MiNIdc6jKjn24u37ylxHmmc6ZAi4zuhKMXs9evpo1JxRAq&#10;ULmwBEG0SxuT0cp7kyaJ45WomeuBERovC7A18xjaMsktaxC9Vsmw358kDdjcWODCOTxd7C/pAdG+&#10;BBCKQnKxAL6uhfZ7VCsU8yjJVdI4Ootsi0Jw/7EonPBEZRSV+rhiEdyvwprMpiwtLTOV5AcK7CUU&#10;nmmqmdRY9AS1YJ6RtZX/QNWSW3BQ+B6HOtkLiY6gikH/mTfXFTMiakGrnTmZ7v4fLP+wWVoi84yO&#10;zs4p0azGlrffutvurv3Tfu/uSPelvcel+9rdtj/a3+2v9r79SUajYF1jXIoIc720QTzf6mtzBfyz&#10;IxrmFdOliBJudgZRByEjeZISAmeQwKp5Dzm+YWsP0cdtYesAiQ6RbWzX7tQusfWE4+FkNKaE4/nw&#10;rD+ZjCM8S4+Zxjr/TkBNwiajzlsmy8rPQWucCrCDWIdtrpwPvFh6TAhlNVxKpeJwKE2ajJ6Ph+OY&#10;4EDJPFyGZ86Wq7myZMPCeMXvwOLJMwtrne+LKH3wIMjeG7iCfLe0R2+wz5HNYSbDID2OY/bDfzj7&#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5kkU3YAAAACQEAAA8AAAAAAAAAAQAgAAAAIgAAAGRy&#10;cy9kb3ducmV2LnhtbFBLAQIUABQAAAAIAIdO4kBv9KFhBQIAAM8DAAAOAAAAAAAAAAEAIAAAACcB&#10;AABkcnMvZTJvRG9jLnhtbFBLBQYAAAAABgAGAFkBAACeBQ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85216" behindDoc="0" locked="0" layoutInCell="1" allowOverlap="1">
                <wp:simplePos x="0" y="0"/>
                <wp:positionH relativeFrom="column">
                  <wp:posOffset>4711700</wp:posOffset>
                </wp:positionH>
                <wp:positionV relativeFrom="paragraph">
                  <wp:posOffset>154940</wp:posOffset>
                </wp:positionV>
                <wp:extent cx="635" cy="293370"/>
                <wp:effectExtent l="4445" t="0" r="13970" b="11430"/>
                <wp:wrapNone/>
                <wp:docPr id="350"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9337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32" o:spid="_x0000_s1026" o:spt="32" type="#_x0000_t32" style="position:absolute;left:0pt;margin-left:371pt;margin-top:12.2pt;height:23.1pt;width:0.05pt;z-index:251978752;mso-width-relative:page;mso-height-relative:page;" filled="f" stroked="t" coordsize="21600,21600" o:gfxdata="UEsDBAoAAAAAAIdO4kAAAAAAAAAAAAAAAAAEAAAAZHJzL1BLAwQUAAAACACHTuJAHrUpsdgAAAAJ&#10;AQAADwAAAGRycy9kb3ducmV2LnhtbE2PzU7DMBCE70i8g7VIXFBrJwptCXEqhMSBY3+kXt14SQLx&#10;OoqdpvTp2Z7obXdnNPtNsT67TpxwCK0nDclcgUCqvG2p1rDffcxWIEI0ZE3nCTX8YoB1eX9XmNz6&#10;iTZ42sZacAiF3GhoYuxzKUPVoDNh7nsk1r784EzkdailHczE4a6TqVIL6UxL/KExPb43WP1sR6cB&#10;w/icqLcXV+8/L9PTIb18T/1O68eHRL2CiHiO/2a44jM6lMx09CPZIDoNyyzlLlFDmmUg2MCHBMSR&#10;B7UAWRbytkH5B1BLAwQUAAAACACHTuJAhx1/lwYCAADPAwAADgAAAGRycy9lMm9Eb2MueG1srVNL&#10;btswEN0X6B0I7mv5A6eNYDkLG+kmbQ0kPQBNURJRikOQtGXv0l4gR+gVuukibZEzSDfqkLLdNN1k&#10;US0Icj5v5r0ZzS52tSJbYZ0EndHRYEiJ0BxyqcuMfry5fPWGEueZzpkCLTK6F45ezF++mDUmFWOo&#10;QOXCEgTRLm1MRivvTZokjleiZm4ARmh0FmBr5vFpyyS3rEH0WiXj4fAsacDmxgIXzqF12TvpAdE+&#10;BxCKQnKxBL6phfY9qhWKeaTkKmkcncdui0Jw/6EonPBEZRSZ+nhiEbyvw5nMZywtLTOV5IcW2HNa&#10;eMKpZlJj0RPUknlGNlb+A1VLbsFB4Qcc6qQnEhVBFqPhE22uK2ZE5IJSO3MS3f0/WP5+u7JE5hmd&#10;TFETzWocefu1u+3u2l/tt+6OdJ/bBzy6L91t+7392f5oH9p7MhkH6RrjUkRY6JUN5PlOX5sr4J8c&#10;0bComC5FpHCzN4g6ChnJXynh4Qw2sG7eQY4xbOMh6rgrbB0gUSGyi+Pan8Yldp5wNJ5NppRwtI/P&#10;J5PXcZYJS4+Zxjr/VkBNwiWjzlsmy8ovQGvcCrCjWIdtr5wPfbH0mBDKariUSsXlUJo0GT2fjqcx&#10;wYGSeXCGMGfL9UJZsmVhveIXSaLncZiFjc77IkofNAi0ewHXkO9X9qgNzjl2c9jJsEiP3zH7z384&#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etSmx2AAAAAkBAAAPAAAAAAAAAAEAIAAAACIAAABk&#10;cnMvZG93bnJldi54bWxQSwECFAAUAAAACACHTuJAhx1/lwYCAADPAwAADgAAAAAAAAABACAAAAAn&#10;AQAAZHJzL2Uyb0RvYy54bWxQSwUGAAAAAAYABgBZAQAAnwU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86240" behindDoc="0" locked="0" layoutInCell="1" allowOverlap="1">
                <wp:simplePos x="0" y="0"/>
                <wp:positionH relativeFrom="column">
                  <wp:posOffset>5514340</wp:posOffset>
                </wp:positionH>
                <wp:positionV relativeFrom="paragraph">
                  <wp:posOffset>154940</wp:posOffset>
                </wp:positionV>
                <wp:extent cx="0" cy="293370"/>
                <wp:effectExtent l="4445" t="0" r="14605" b="11430"/>
                <wp:wrapNone/>
                <wp:docPr id="351" name="Прямая со стрелкой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9337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31" o:spid="_x0000_s1026" o:spt="32" type="#_x0000_t32" style="position:absolute;left:0pt;flip:y;margin-left:434.2pt;margin-top:12.2pt;height:23.1pt;width:0pt;z-index:251979776;mso-width-relative:page;mso-height-relative:page;" filled="f" stroked="t" coordsize="21600,21600" o:gfxdata="UEsDBAoAAAAAAIdO4kAAAAAAAAAAAAAAAAAEAAAAZHJzL1BLAwQUAAAACACHTuJA3yvG29UAAAAJ&#10;AQAADwAAAGRycy9kb3ducmV2LnhtbE2PwU7DMAyG70i8Q2QkbizZVHVVqbsDEogDqsSAe9aattA4&#10;pcna7e0x4gAny/an35+L3ckNaqYp9J4R1isDirj2Tc8twuvL/U0GKkTLjR08E8KZAuzKy4vC5o1f&#10;+JnmfWyVhHDILUIX45hrHeqOnA0rPxLL7t1PzkZpp1Y3k10k3A16Y0yqne1ZLnR2pLuO6s/90SF8&#10;8fb8lug5+6iqmD48PrVM1YJ4fbU2t6AineIfDD/6og6lOB38kZugBoQszRJBETaJVAF+BweErUlB&#10;l4X+/0H5DVBLAwQUAAAACACHTuJAgt5OYQgCAADXAwAADgAAAGRycy9lMm9Eb2MueG1srVNNctMw&#10;FN4zwx002hPnZwLUE6eLZMqmQGZauldk2dYg62kkJU52hQv0CFyBTRdAp2ewb8STnAZaNl3ghUbv&#10;79P7vvc8O93VimyFdRJ0RkeDISVCc8ilLjP66fLs1VtKnGc6Zwq0yOheOHo6f/li1phUjKEClQtL&#10;EES7tDEZrbw3aZI4XomauQEYoTFYgK2ZR9OWSW5Zg+i1SsbD4eukAZsbC1w4h95lH6QHRPscQCgK&#10;ycUS+KYW2veoVijmkZKrpHF0HrstCsH9x6JwwhOVUWTq44mP4H0dzmQ+Y2lpmakkP7TAntPCE041&#10;kxofPUItmWdkY+U/ULXkFhwUfsChTnoiURFkMRo+0eaiYkZELii1M0fR3f+D5R+2K0tkntHJdESJ&#10;ZjWOvP3WXXc37V37vbsh3Zf2Ho/ua3fd3ra/2p/tffuDTEZBusa4FBEWemUDeb7TF+Yc+GdHNCwq&#10;pksRKVzuDaLGiuRRSTCcwQbWzXvIMYdtPEQdd4WtSaGkuQqFARy1Irs4uP1xcGLnCe+dHL3jk8nk&#10;TZxpwtKAEOqMdf6dgJqES0adt0yWlV+A1rgdYHt0tj13Hhlh4UNBKNZwJpWKS6I0aTJ6Mh1PYzsO&#10;lMxDMKQ5W64XypItC2sWvyAPgj1Ks7DRee9XGsMP9Hsh15DvVzaEgx/nHQEOuxkW6m87Zv35H+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8rxtvVAAAACQEAAA8AAAAAAAAAAQAgAAAAIgAAAGRy&#10;cy9kb3ducmV2LnhtbFBLAQIUABQAAAAIAIdO4kCC3k5hCAIAANcDAAAOAAAAAAAAAAEAIAAAACQB&#10;AABkcnMvZTJvRG9jLnhtbFBLBQYAAAAABgAGAFkBAACeBQ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94432" behindDoc="0" locked="0" layoutInCell="1" allowOverlap="1">
                <wp:simplePos x="0" y="0"/>
                <wp:positionH relativeFrom="column">
                  <wp:posOffset>5514340</wp:posOffset>
                </wp:positionH>
                <wp:positionV relativeFrom="paragraph">
                  <wp:posOffset>154940</wp:posOffset>
                </wp:positionV>
                <wp:extent cx="339725" cy="2230755"/>
                <wp:effectExtent l="0" t="0" r="0" b="20955"/>
                <wp:wrapNone/>
                <wp:docPr id="352" name="Полилиния 30"/>
                <wp:cNvGraphicFramePr/>
                <a:graphic xmlns:a="http://schemas.openxmlformats.org/drawingml/2006/main">
                  <a:graphicData uri="http://schemas.microsoft.com/office/word/2010/wordprocessingShape">
                    <wps:wsp>
                      <wps:cNvSpPr/>
                      <wps:spPr bwMode="auto">
                        <a:xfrm>
                          <a:off x="0" y="0"/>
                          <a:ext cx="339725" cy="2230755"/>
                        </a:xfrm>
                        <a:custGeom>
                          <a:avLst/>
                          <a:gdLst>
                            <a:gd name="T0" fmla="*/ 472 w 535"/>
                            <a:gd name="T1" fmla="*/ 75 h 3513"/>
                            <a:gd name="T2" fmla="*/ 459 w 535"/>
                            <a:gd name="T3" fmla="*/ 176 h 3513"/>
                            <a:gd name="T4" fmla="*/ 16 w 535"/>
                            <a:gd name="T5" fmla="*/ 1130 h 3513"/>
                            <a:gd name="T6" fmla="*/ 362 w 535"/>
                            <a:gd name="T7" fmla="*/ 2848 h 3513"/>
                            <a:gd name="T8" fmla="*/ 126 w 535"/>
                            <a:gd name="T9" fmla="*/ 3513 h 3513"/>
                          </a:gdLst>
                          <a:ahLst/>
                          <a:cxnLst>
                            <a:cxn ang="0">
                              <a:pos x="T0" y="T1"/>
                            </a:cxn>
                            <a:cxn ang="0">
                              <a:pos x="T2" y="T3"/>
                            </a:cxn>
                            <a:cxn ang="0">
                              <a:pos x="T4" y="T5"/>
                            </a:cxn>
                            <a:cxn ang="0">
                              <a:pos x="T6" y="T7"/>
                            </a:cxn>
                            <a:cxn ang="0">
                              <a:pos x="T8" y="T9"/>
                            </a:cxn>
                          </a:cxnLst>
                          <a:rect l="0" t="0" r="r" b="b"/>
                          <a:pathLst>
                            <a:path w="535" h="3513">
                              <a:moveTo>
                                <a:pt x="472" y="75"/>
                              </a:moveTo>
                              <a:cubicBezTo>
                                <a:pt x="503" y="37"/>
                                <a:pt x="535" y="0"/>
                                <a:pt x="459" y="176"/>
                              </a:cubicBezTo>
                              <a:cubicBezTo>
                                <a:pt x="383" y="352"/>
                                <a:pt x="32" y="685"/>
                                <a:pt x="16" y="1130"/>
                              </a:cubicBezTo>
                              <a:cubicBezTo>
                                <a:pt x="0" y="1575"/>
                                <a:pt x="344" y="2451"/>
                                <a:pt x="362" y="2848"/>
                              </a:cubicBezTo>
                              <a:cubicBezTo>
                                <a:pt x="380" y="3245"/>
                                <a:pt x="253" y="3379"/>
                                <a:pt x="126" y="3513"/>
                              </a:cubicBez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илиния 30" o:spid="_x0000_s1026" o:spt="100" style="position:absolute;left:0pt;margin-left:434.2pt;margin-top:12.2pt;height:175.65pt;width:26.75pt;z-index:251987968;mso-width-relative:page;mso-height-relative:page;" filled="f" stroked="t" coordsize="535,3513" o:gfxdata="UEsDBAoAAAAAAIdO4kAAAAAAAAAAAAAAAAAEAAAAZHJzL1BLAwQUAAAACACHTuJA9dIzM9oAAAAK&#10;AQAADwAAAGRycy9kb3ducmV2LnhtbE2PsU7DMBCGdyTewTokNmonpK0b4nRA6sJAaUGd3dhNDPE5&#10;2E7Tvj1mgul0uk//fX+1vtienLUPxqGAbMaAaGycMtgK+HjfPHAgIUpUsneoBVx1gHV9e1PJUrkJ&#10;d/q8jy1JIRhKKaCLcSgpDU2nrQwzN2hMt5PzVsa0+pYqL6cUbnuaM7agVhpMHzo56OdON1/70QrY&#10;vmwMs+YwL7Zv35/8uhv9xF+FuL/L2BOQqC/xD4Zf/aQOdXI6uhFVIL0AvuBFQgXkRZoJWOXZCshR&#10;wONyvgRaV/R/hfoHUEsDBBQAAAAIAIdO4kAmX9uTeQMAAKQIAAAOAAAAZHJzL2Uyb0RvYy54bWyt&#10;Vutu0zAU/o/EO1j+icTSxEnTVssQbBpC4jKJ8QCu4zSREjvYbtPxEjwCrzEJwTOUN+LYTtowVtQf&#10;TFrly9fvXL7jc3r+YtvUaMOVrqTIcHg2wYgLJvNKrDL86fb6+QwjbajIaS0Fz/Ad1/jFxdMn5127&#10;4JEsZZ1zhYBE6EXXZrg0pl0EgWYlb6g+ky0XcFlI1VADW7UKckU7YG/qIJpMpkEnVd4qybjWcHrl&#10;L3HPqE4hlEVRMX4l2brhwnhWxWtqICRdVq3GF87bouDMfCgKzQ2qMwyRGvcJRmC9tJ/BxTldrBRt&#10;y4r1LtBTXHgQU0MrAUb3VFfUULRW1V9UTcWU1LIwZ0w2gQ/EZQSiCCcPcvOxpC13sUCqdbtPuv5/&#10;tOz95kahKs8wSSKMBG1A8t233c/d9929+/+xu//1FRGXqq7VC/jGx/ZGQeLsTsMSLbt3Mofv0bWR&#10;LgvbQjU2GxAf2rpk3+2TzbcGMTgkZJ5GCUYMrqKITNIksWoEdDF8m621ec2lY6Kbt9p4sXJYuVTn&#10;vbu3IGbR1KDbswDFaYQ6lBBHBnrsQeEIlCaoRCQJSa//HgQpODAl88eZyAgUptMjVPEYNX2cCcLf&#10;mwtDMjlCNR3ByPRIfOkIFM3i2REueN0Hk9ERv+YjkE3TiAv0WQ0K0HIQhW1FrwqsELWtZOIqoZXa&#10;VoCVCHS+DXuJAWUlPAIGFSzYqQP2/g2GPFvwUDz/BkMmLTg9yQ1IlQXPx2DvTh+rgvbysLEo11iW&#10;vrBaamyKbKh2iboM28pEpX1uUH32opEbfisdxNhUQQE7u+kQ0QHA1suKveJfxvBkAuUIbhIXE9hx&#10;JM4KnPYNzh/GCegKh1CzQ0h/ED5GT2Y9PXQH9/w8FfE+Tmf9M/OnoU+vreSTDfjCCBMf7uA/ib2s&#10;UZy4ktmfT71hW+AnmyAzb4QA2ziIKOljI6nTeDASRj6OoUFYzUeJgq0V07WqvcAOc2hXQl5Xde0S&#10;Vgsr+zyBXmdF1rKucnvpNmq1vKwV2lA7ntxfH9UfMCXXIgcyMFLDuwmGxutb8FLmd9CElfTDDUY7&#10;LEqpvmDUwWDLsP68popjVL8RMDnmYRxDPozbxEkawUaNb5bjGyoYUGXYYHjVdnlp/PRct6palWAp&#10;dGEJ+RKaf1HZHu388171Gxhezvt+0NrpON471OHHxc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7AUAAFtDb250ZW50X1R5cGVzXS54bWxQSwEC&#10;FAAKAAAAAACHTuJAAAAAAAAAAAAAAAAABgAAAAAAAAAAABAAAADOBAAAX3JlbHMvUEsBAhQAFAAA&#10;AAgAh07iQIoUZjzRAAAAlAEAAAsAAAAAAAAAAQAgAAAA8gQAAF9yZWxzLy5yZWxzUEsBAhQACgAA&#10;AAAAh07iQAAAAAAAAAAAAAAAAAQAAAAAAAAAAAAQAAAAAAAAAGRycy9QSwECFAAUAAAACACHTuJA&#10;9dIzM9oAAAAKAQAADwAAAAAAAAABACAAAAAiAAAAZHJzL2Rvd25yZXYueG1sUEsBAhQAFAAAAAgA&#10;h07iQCZf25N5AwAApAgAAA4AAAAAAAAAAQAgAAAAKQEAAGRycy9lMm9Eb2MueG1sUEsFBgAAAAAG&#10;AAYAWQEAABQHAAAAAA==&#10;" path="m472,75c503,37,535,0,459,176c383,352,32,685,16,1130c0,1575,344,2451,362,2848c380,3245,253,3379,126,3513e">
                <v:path o:connectlocs="299720,47625;291465,111760;10160,717550;229870,1808480;80010,2230755" o:connectangles="0,0,0,0,0"/>
                <v:fill on="f" focussize="0,0"/>
                <v:stroke color="#000000" joinstyle="round"/>
                <v:imagedata o:title=""/>
                <o:lock v:ext="edit" aspectratio="f"/>
              </v:shape>
            </w:pict>
          </mc:Fallback>
        </mc:AlternateContent>
      </w:r>
      <w:r w:rsidRPr="00F176F3">
        <w:rPr>
          <w:lang w:val="kk-KZ"/>
        </w:rPr>
        <w:t xml:space="preserve">                                                                    2 м                                      4 м </w:t>
      </w:r>
    </w:p>
    <w:p w:rsidR="008F1895" w:rsidRPr="00F176F3" w:rsidRDefault="00D86CBE">
      <w:pPr>
        <w:ind w:firstLine="567"/>
        <w:jc w:val="both"/>
        <w:rPr>
          <w:lang w:val="kk-KZ"/>
        </w:rPr>
      </w:pPr>
      <w:r>
        <w:rPr>
          <w:noProof/>
          <w:lang w:eastAsia="ru-RU"/>
        </w:rPr>
        <mc:AlternateContent>
          <mc:Choice Requires="wps">
            <w:drawing>
              <wp:anchor distT="0" distB="0" distL="114300" distR="114300" simplePos="0" relativeHeight="251793408" behindDoc="0" locked="0" layoutInCell="1" allowOverlap="1">
                <wp:simplePos x="0" y="0"/>
                <wp:positionH relativeFrom="column">
                  <wp:posOffset>-236220</wp:posOffset>
                </wp:positionH>
                <wp:positionV relativeFrom="paragraph">
                  <wp:posOffset>59690</wp:posOffset>
                </wp:positionV>
                <wp:extent cx="415925" cy="2121535"/>
                <wp:effectExtent l="0" t="0" r="17780" b="4445"/>
                <wp:wrapNone/>
                <wp:docPr id="353" name="Полилиния 29"/>
                <wp:cNvGraphicFramePr/>
                <a:graphic xmlns:a="http://schemas.openxmlformats.org/drawingml/2006/main">
                  <a:graphicData uri="http://schemas.microsoft.com/office/word/2010/wordprocessingShape">
                    <wps:wsp>
                      <wps:cNvSpPr/>
                      <wps:spPr bwMode="auto">
                        <a:xfrm>
                          <a:off x="0" y="0"/>
                          <a:ext cx="415925" cy="2121535"/>
                        </a:xfrm>
                        <a:custGeom>
                          <a:avLst/>
                          <a:gdLst>
                            <a:gd name="T0" fmla="*/ 226 w 655"/>
                            <a:gd name="T1" fmla="*/ 32 h 3341"/>
                            <a:gd name="T2" fmla="*/ 461 w 655"/>
                            <a:gd name="T3" fmla="*/ 365 h 3341"/>
                            <a:gd name="T4" fmla="*/ 32 w 655"/>
                            <a:gd name="T5" fmla="*/ 2220 h 3341"/>
                            <a:gd name="T6" fmla="*/ 655 w 655"/>
                            <a:gd name="T7" fmla="*/ 3341 h 3341"/>
                          </a:gdLst>
                          <a:ahLst/>
                          <a:cxnLst>
                            <a:cxn ang="0">
                              <a:pos x="T0" y="T1"/>
                            </a:cxn>
                            <a:cxn ang="0">
                              <a:pos x="T2" y="T3"/>
                            </a:cxn>
                            <a:cxn ang="0">
                              <a:pos x="T4" y="T5"/>
                            </a:cxn>
                            <a:cxn ang="0">
                              <a:pos x="T6" y="T7"/>
                            </a:cxn>
                          </a:cxnLst>
                          <a:rect l="0" t="0" r="r" b="b"/>
                          <a:pathLst>
                            <a:path w="655" h="3341">
                              <a:moveTo>
                                <a:pt x="226" y="32"/>
                              </a:moveTo>
                              <a:cubicBezTo>
                                <a:pt x="359" y="16"/>
                                <a:pt x="493" y="0"/>
                                <a:pt x="461" y="365"/>
                              </a:cubicBezTo>
                              <a:cubicBezTo>
                                <a:pt x="429" y="730"/>
                                <a:pt x="0" y="1724"/>
                                <a:pt x="32" y="2220"/>
                              </a:cubicBezTo>
                              <a:cubicBezTo>
                                <a:pt x="64" y="2716"/>
                                <a:pt x="549" y="3154"/>
                                <a:pt x="655" y="3341"/>
                              </a:cubicBez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илиния 29" o:spid="_x0000_s1026" o:spt="100" style="position:absolute;left:0pt;margin-left:-18.6pt;margin-top:4.7pt;height:167.05pt;width:32.75pt;z-index:251986944;mso-width-relative:page;mso-height-relative:page;" filled="f" stroked="t" coordsize="655,3341" o:gfxdata="UEsDBAoAAAAAAIdO4kAAAAAAAAAAAAAAAAAEAAAAZHJzL1BLAwQUAAAACACHTuJAeiy6c9oAAAAI&#10;AQAADwAAAGRycy9kb3ducmV2LnhtbE2PS0/DMBCE70j8B2uRuKDWaVJoCdn0wEOcKpWAirg58ZJE&#10;2OsQuw/+fc0JjqMZzXxTrI7WiD2NvneMMJsmIIgbp3tuEd5enyZLED4o1so4JoQf8rAqz88KlWt3&#10;4BfaV6EVsYR9rhC6EIZcSt90ZJWfuoE4ep9utCpEObZSj+oQy62RaZLcSKt6jgudGui+o+ar2lmE&#10;xfvV1q4fZDrWa/P48bzd9NX3BvHyYpbcgQh0DH9h+MWP6FBGptrtWHthECbZIo1RhNs5iOinywxE&#10;jZDNs2uQZSH/HyhPUEsDBBQAAAAIAIdO4kCtgnGdRAMAAMcHAAAOAAAAZHJzL2Uyb0RvYy54bWyt&#10;VVlu2zAQ/S/QOxD8LNDIohbXRpSgTZCiQDcg6QFoirIESKRK0paTS/QIvUaBoj2De6POULIjp0mQ&#10;jxqwQIpPb2beLDw+3TQ1WUtjK60yGh5NKJFK6LxSy4x+ubp4+YoS67jKea2VzOi1tPT05Pmz466d&#10;S6ZLXefSECBRdt61GS2da+dBYEUpG26PdCsVHBbaNNzB1iyD3PAO2Js6YJNJGnTa5K3RQloLb8/7&#10;QzowmqcQ6qKohDzXYtVI5XpWI2vuICRbVq2lJ97bopDCfSoKKx2pMwqROv8EI7Be4DM4OebzpeFt&#10;WYnBBf4UF+7E1PBKgdE91Tl3nKxM9Q9VUwmjrS7ckdBN0AfiFYEowskdbS5L3kofC0ht273o9v/R&#10;io/rz4ZUeUajJKJE8QZSvv2+/b39uf3h/7+2P/58I2yGUnWtncMXl+1nM+wsLMmi+6Bz+I6vnPYq&#10;bArToBoQH9l4sa/3YsuNIwJexmEyYwklAo5YyMIkStBEwOe7r8XKurdSeya+fm9dn6wcVl7qfHD3&#10;CpJZNDXk7UVAGEtJR9LEk0E+9qBwBIoYKUkUxeGQ/z2IjUBxGt7PBDrtzUVp8gBVPEax+5kg/D0T&#10;Y2zyAFU6gkFk93NNRyAMbcQFmi53qvFyJ6TYqEFJWBGO7T/x2Wu1xayhrJCbKy8SUAAKZX8ADMoh&#10;OBpy+DgYtEHwLuGPgyF6BE/HzL07g/sGuvxufxvf34s+vy13GDV6j0vSZRQLhJRQ9VgEeNDotbzS&#10;HuIweqgjbzdig91bgFgtKvFG3ozhUTLz8DAdTHqSeAa1As4Pc6btX6ZQivASSmcX0gHhffQx9B9+&#10;M40OqPoMhVMWj62Cy4jFgnqygbRPCZseBpDEvd0oTA5MePkwhqGHMB+jIGCLQvtu3ovvMbcdrfRF&#10;Vde+pWuFKZklMA4wAVbXVY6HfmOWi7PakDXHCe5/Q1AHMKNXKu/HRw1lGuCkwtnUz6yFzq9hThnd&#10;z3+4/WBRanNDSQezP6P264obSUn9TsFwnYVxDNI6v4mTKehIzPhkMT7hSgBVRh2FJsLlmesvmFVr&#10;qmUJlvoKU/o1zMeiwjHm/eu9GjYw371cw12EF8h471G39+/J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cFAABbQ29udGVudF9UeXBlc10ueG1s&#10;UEsBAhQACgAAAAAAh07iQAAAAAAAAAAAAAAAAAYAAAAAAAAAAAAQAAAAmQQAAF9yZWxzL1BLAQIU&#10;ABQAAAAIAIdO4kCKFGY80QAAAJQBAAALAAAAAAAAAAEAIAAAAL0EAABfcmVscy8ucmVsc1BLAQIU&#10;AAoAAAAAAIdO4kAAAAAAAAAAAAAAAAAEAAAAAAAAAAAAEAAAAAAAAABkcnMvUEsBAhQAFAAAAAgA&#10;h07iQHosunPaAAAACAEAAA8AAAAAAAAAAQAgAAAAIgAAAGRycy9kb3ducmV2LnhtbFBLAQIUABQA&#10;AAAIAIdO4kCtgnGdRAMAAMcHAAAOAAAAAAAAAAEAIAAAACkBAABkcnMvZTJvRG9jLnhtbFBLBQYA&#10;AAAABgAGAFkBAADfBgAAAAA=&#10;" path="m226,32c359,16,493,0,461,365c429,730,0,1724,32,2220c64,2716,549,3154,655,3341e">
                <v:path o:connectlocs="143510,20320;292735,231775;20320,1409700;415925,2121535" o:connectangles="0,0,0,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88288" behindDoc="0" locked="0" layoutInCell="1" allowOverlap="1">
                <wp:simplePos x="0" y="0"/>
                <wp:positionH relativeFrom="column">
                  <wp:posOffset>4720590</wp:posOffset>
                </wp:positionH>
                <wp:positionV relativeFrom="paragraph">
                  <wp:posOffset>6985</wp:posOffset>
                </wp:positionV>
                <wp:extent cx="793750" cy="0"/>
                <wp:effectExtent l="0" t="38100" r="6350" b="38100"/>
                <wp:wrapNone/>
                <wp:docPr id="354"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3750" cy="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28" o:spid="_x0000_s1026" o:spt="32" type="#_x0000_t32" style="position:absolute;left:0pt;flip:x;margin-left:371.7pt;margin-top:0.55pt;height:0pt;width:62.5pt;z-index:251981824;mso-width-relative:page;mso-height-relative:page;" filled="f" stroked="t" coordsize="21600,21600" o:gfxdata="UEsDBAoAAAAAAIdO4kAAAAAAAAAAAAAAAAAEAAAAZHJzL1BLAwQUAAAACACHTuJAbanv3tQAAAAH&#10;AQAADwAAAGRycy9kb3ducmV2LnhtbE2OwU7CQBRF9yb+w+SRuDEyLSI2tVMWKroixIr7ofNoGzpv&#10;ms4A7d/zZKPLk3tz78mWg23FCXvfOFIQTyMQSKUzDVUKtt+rhwSED5qMbh2hghE9LPPbm0ynxp3p&#10;C09FqASPkE+1gjqELpXSlzVa7aeuQ+Js73qrA2NfSdPrM4/bVs6iaCGtbogfat3ha43loThaBW/F&#10;5mn1c78dZmP5uS4+ksOGxnel7iZx9AIi4BD+yvCrz+qQs9POHcl40Sp4nj/OucpBDILzZJEw764s&#10;80z+988vUEsDBBQAAAAIAIdO4kC8WSwXJAIAAAUEAAAOAAAAZHJzL2Uyb0RvYy54bWytU01y0zAU&#10;3jPDHTTaEycpoa0nThcJhUWBzLQcQJFlW4Osp5GUONkVLtAj9ApsWPAzPYN9I57kkJay6QIvNJLf&#10;e5++73tP07NtrchGWCdBZ3Q0GFIiNIdc6jKjH6/OX5xQ4jzTOVOgRUZ3wtGz2fNn08akYgwVqFxY&#10;giDapY3JaOW9SZPE8UrUzA3ACI3BAmzNPB5tmeSWNYheq2Q8HL5KGrC5scCFc/h30QfpHtE+BRCK&#10;QnKxAL6uhfY9qhWKeZTkKmkcnUW2RSG4/1AUTniiMopKfVzxEtyvwprMpiwtLTOV5HsK7CkUHmmq&#10;mdR46QFqwTwjayv/gaolt+Cg8AMOddILiY6gitHwkTeXFTMiakGrnTmY7v4fLH+/WVoi84weTV5S&#10;olmNLW9vu+vupv3Vfu1uSPe5vcOl+9Jdt9/an+2P9q79TsYnwbrGuBQR5nppg3i+1ZfmAvgnRzTM&#10;K6ZLESVc7QyijkJF8ldJODiDBFbNO8gxh609RB+3ha1JoaR5GwoDOHpFtrFxu0PjxNYTjj+PT4+O&#10;J9hS/ieUsDQghDpjnX8joCZhk1HnLZNl5eegNU4H2B6dbS6cD/zuC0KxhnOpVBwSpUmT0dPJeBLp&#10;OFAyD8GQ5my5mitLNiyMWfyiWIw8TLOw1nkE80yq1zonPjrjrUSvlKDhhlrklCiBbzPsekpK750L&#10;ZvW2ryDfLW0IBxNxOiL3/SSH8Xt4jln3r3f2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2p797U&#10;AAAABwEAAA8AAAAAAAAAAQAgAAAAIgAAAGRycy9kb3ducmV2LnhtbFBLAQIUABQAAAAIAIdO4kC8&#10;WSwXJAIAAAUEAAAOAAAAAAAAAAEAIAAAACMBAABkcnMvZTJvRG9jLnhtbFBLBQYAAAAABgAGAFkB&#10;AAC5BQ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787264" behindDoc="0" locked="0" layoutInCell="1" allowOverlap="1">
                <wp:simplePos x="0" y="0"/>
                <wp:positionH relativeFrom="column">
                  <wp:posOffset>4711700</wp:posOffset>
                </wp:positionH>
                <wp:positionV relativeFrom="paragraph">
                  <wp:posOffset>6985</wp:posOffset>
                </wp:positionV>
                <wp:extent cx="802640" cy="0"/>
                <wp:effectExtent l="0" t="38100" r="16510" b="38100"/>
                <wp:wrapNone/>
                <wp:docPr id="355"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2640" cy="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27" o:spid="_x0000_s1026" o:spt="32" type="#_x0000_t32" style="position:absolute;left:0pt;margin-left:371pt;margin-top:0.55pt;height:0pt;width:63.2pt;z-index:251980800;mso-width-relative:page;mso-height-relative:page;" filled="f" stroked="t" coordsize="21600,21600" o:gfxdata="UEsDBAoAAAAAAIdO4kAAAAAAAAAAAAAAAAAEAAAAZHJzL1BLAwQUAAAACACHTuJAWdF2VtYAAAAH&#10;AQAADwAAAGRycy9kb3ducmV2LnhtbE2PTUvEMBCG74L/IYzgzU27LLXWpgu6iL0ouCviMduMTbCZ&#10;lCb75a939KLHl2d432fq5dEPYo9TdIEU5LMMBFIXjKNewevm4aoEEZMmo4dAqOCEEZbN+VmtKxMO&#10;9IL7deoFl1CstAKb0lhJGTuLXsdZGJGYfYTJ68Rx6qWZ9IHL/SDnWVZIrx3xgtUj3lvsPtc7ryCt&#10;3k+2eOvubtzz5vGpcF9t266UurzIs1sQCY/p7xh+9FkdGnbahh2ZKAYF14s5/5IY5CCYl0W5ALH9&#10;zbKp5X//5htQSwMEFAAAAAgAh07iQL6nUdQdAgAA+wMAAA4AAABkcnMvZTJvRG9jLnhtbK1TS3IT&#10;MRDdU8UdVNrjsQ0OYcrjLGzCJkCqEg4gazQzKiS1SpI99i5wgRyBK7Bhwadyhpkb0ZI/hLDJAi1U&#10;krr7db/XrenZRiuyFs5LMAUdDYaUCMOhlKYu6Ifr82enlPjATMkUGFHQrfD0bPb0ybS1uRhDA6oU&#10;jiCI8XlrC9qEYPMs87wRmvkBWGHQWIHTLODV1VnpWIvoWmXj4fAka8GV1gEX3uPrYmeke0T3GECo&#10;KsnFAvhKCxN2qE4oFpCSb6T1dJaqrSrBw/uq8iIQVVBkGtKOSfC8jHs2m7K8dsw2ku9LYI8p4QEn&#10;zaTBpEeoBQuMrJz8B0pL7sBDFQYcdLYjkhRBFqPhA22uGmZF4oJSe3sU3f8/WP5ufemILAv6fDKh&#10;xDCNLe++9Df9bfer+9rfkv5Td4db/7m/6b51P7sf3V33nYxfRula63NEmJtLF8nzjbmyF8A/emJg&#10;3jBTi0ThemsRdRQjsr9C4sVbLGDZvoUSfdgqQNJxUzkdIVEhsknt2h7bJTaBcHw8HY5PXmAj+cGU&#10;sfwQZ50PbwRoEg8F9cExWTdhDsbgTIAbpSxsfeFDrIrlh4CY1MC5VCqNhjKkLeiryXiSAjwoWUZj&#10;dPOuXs6VI2sWhyutRBEt990crEyZwAKT6rUpSUh6BCdRISVozKBFSYkS+CPjaVeSMnu9okQ7sZdQ&#10;bi9dNEfpcCZS7fv5jUN3/568/vzZ2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Z0XZW1gAAAAcB&#10;AAAPAAAAAAAAAAEAIAAAACIAAABkcnMvZG93bnJldi54bWxQSwECFAAUAAAACACHTuJAvqdR1B0C&#10;AAD7AwAADgAAAAAAAAABACAAAAAlAQAAZHJzL2Uyb0RvYy54bWxQSwUGAAAAAAYABgBZAQAAtAUA&#10;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784192" behindDoc="0" locked="0" layoutInCell="1" allowOverlap="1">
                <wp:simplePos x="0" y="0"/>
                <wp:positionH relativeFrom="column">
                  <wp:posOffset>2762250</wp:posOffset>
                </wp:positionH>
                <wp:positionV relativeFrom="paragraph">
                  <wp:posOffset>6985</wp:posOffset>
                </wp:positionV>
                <wp:extent cx="673100" cy="0"/>
                <wp:effectExtent l="0" t="38100" r="12700" b="38100"/>
                <wp:wrapNone/>
                <wp:docPr id="356"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3100" cy="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26" o:spid="_x0000_s1026" o:spt="32" type="#_x0000_t32" style="position:absolute;left:0pt;flip:x;margin-left:217.5pt;margin-top:0.55pt;height:0pt;width:53pt;z-index:251977728;mso-width-relative:page;mso-height-relative:page;" filled="f" stroked="t" coordsize="21600,21600" o:gfxdata="UEsDBAoAAAAAAIdO4kAAAAAAAAAAAAAAAAAEAAAAZHJzL1BLAwQUAAAACACHTuJAjojUiNUAAAAH&#10;AQAADwAAAGRycy9kb3ducmV2LnhtbE2PQU/CQBCF7yb8h82YcDGwLVJCarccUPBkiBXvS3dsG7qz&#10;TXeB9t87etHjyzd575tsM9hWXLH3jSMF8TwCgVQ601Cl4Pixm61B+KDJ6NYRKhjRwyaf3GU6Ne5G&#10;73gtQiW4hHyqFdQhdKmUvqzRaj93HRKzL9dbHTj2lTS9vnG5beUiilbS6oZ4odYdbmssz8XFKngu&#10;Dsnu8+E4LMby9a3Yr88HGl+Umt7H0ROIgEP4O4YffVaHnJ1O7kLGi1bB8jHhXwKDGATzZBlzPv1m&#10;mWfyv3/+DVBLAwQUAAAACACHTuJATJnWcSMCAAAFBAAADgAAAGRycy9lMm9Eb2MueG1srVNLchMx&#10;EN1TxR1U2uOxnbKBKY+zsAksAqQq4QCypPGo0KhVkuyxd4EL5AhcgQ0LPpUzzNyIlsY4IWyyYBYq&#10;abr76b3XrdnprtZkK51XYAo6GgwpkYaDUGZd0A9XZ89eUOIDM4JpMLKge+np6fzpk1ljczmGCrSQ&#10;jiCI8XljC1qFYPMs87ySNfMDsNJgsARXs4BHt86EYw2i1zobD4fTrAEnrAMuvce/yz5ID4juMYBQ&#10;lorLJfBNLU3oUZ3ULKAkXynr6TyxLUvJw/uy9DIQXVBUGtKKl+B+FddsPmP52jFbKX6gwB5D4YGm&#10;mimDlx6hliwwsnHqH6hacQceyjDgUGe9kOQIqhgNH3hzWTErkxa02tuj6f7/wfJ32wtHlCjoyWRK&#10;iWE1trz90l13N+2v9mt3Q7pP7S0u3efuuv3W/mx/tLftdzKeRusa63NEWJgLF8Xznbm058A/emJg&#10;UTGzlknC1d4i6ihWZH+VxIO3SGDVvAWBOWwTIPm4K11NSq3sm1gYwdErskuN2x8bJ3eBcPw5fX4y&#10;GmJL+Z9QxvKIEOus8+G1hJrETUF9cEytq7AAY3A6wPXobHvuQ+R3VxCLDZwprdOQaEOagr6cjCeJ&#10;jgetRAzGNO/Wq4V2ZMvimKUvicXI/TQHGyMSWGBKvzKChORMcAq90pLGG2opKNES32bc9ZS0OTgX&#10;zeptX4HYX7gYjibidCTuh0mO43f/nLLuXu/8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6I1IjV&#10;AAAABwEAAA8AAAAAAAAAAQAgAAAAIgAAAGRycy9kb3ducmV2LnhtbFBLAQIUABQAAAAIAIdO4kBM&#10;mdZxIwIAAAUEAAAOAAAAAAAAAAEAIAAAACQBAABkcnMvZTJvRG9jLnhtbFBLBQYAAAAABgAGAFkB&#10;AAC5BQ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783168" behindDoc="0" locked="0" layoutInCell="1" allowOverlap="1">
                <wp:simplePos x="0" y="0"/>
                <wp:positionH relativeFrom="column">
                  <wp:posOffset>2762250</wp:posOffset>
                </wp:positionH>
                <wp:positionV relativeFrom="paragraph">
                  <wp:posOffset>6985</wp:posOffset>
                </wp:positionV>
                <wp:extent cx="673100" cy="0"/>
                <wp:effectExtent l="0" t="38100" r="12700" b="38100"/>
                <wp:wrapNone/>
                <wp:docPr id="357" name="Прямая со стрелкой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3100" cy="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25" o:spid="_x0000_s1026" o:spt="32" type="#_x0000_t32" style="position:absolute;left:0pt;margin-left:217.5pt;margin-top:0.55pt;height:0pt;width:53pt;z-index:251976704;mso-width-relative:page;mso-height-relative:page;" filled="f" stroked="t" coordsize="21600,21600" o:gfxdata="UEsDBAoAAAAAAIdO4kAAAAAAAAAAAAAAAAAEAAAAZHJzL1BLAwQUAAAACACHTuJAOh8rrtYAAAAH&#10;AQAADwAAAGRycy9kb3ducmV2LnhtbE2Py07DMBBF90j8gzVI7KgTaCMa4lSCCpENSLSoYunGQ2wR&#10;j6PYffH1DGxgeXVG956pFkffiz2O0QVSkE8yEEhtMI46BW/rx6tbEDFpMroPhApOGGFRn59VujTh&#10;QK+4X6VOcAnFUiuwKQ2llLG16HWchAGJ2UcYvU4cx06aUR+43PfyOssK6bUjXrB6wAeL7edq5xWk&#10;5fvJFpv2fu5e1k/Phftqmmap1OVFnt2BSHhMf8fwo8/qULPTNuzIRNErmN7M+JfEIAfBfDbNOW9/&#10;s6wr+d+//gZQSwMEFAAAAAgAh07iQJglQckbAgAA+wMAAA4AAABkcnMvZTJvRG9jLnhtbK1TS3IT&#10;MRDdU8UdVNrjsZ1yAlMeZ2ETNgFclXAAWdJ4VGjUKkn22LvABXIErsAmCz6VM8zciJb8AcwmC7RQ&#10;qdXq1/1et8aXm1qTtXRegSnooNenRBoOQpllQT/cXr14SYkPzAimwciCbqWnl5Pnz8aNzeUQKtBC&#10;OoIgxueNLWgVgs2zzPNK1sz3wEqDzhJczQKabpkJxxpEr3U27PfPswacsA649B5vZzsn3SO6pwBC&#10;WSouZ8BXtTRhh+qkZgEp+UpZTyep2rKUPLwvSy8D0QVFpiHtmATPi7hnkzHLl47ZSvF9CewpJZxw&#10;qpkymPQINWOBkZVT/0DVijvwUIYehzrbEUmKIItB/0Sbm4pZmbig1N4eRff/D5a/W88dUaKgZ6ML&#10;SgyrseXtl+6uu29/tl+7e9J9ah9x6z53d+1D+6P93j6238hwFKVrrM8RYWrmLpLnG3Njr4F/9MTA&#10;tGJmKROF261F1EGMyP4KiYa3WMCieQsC37BVgKTjpnR1hESFyCa1a3tsl9wEwvHy/OJs0MdG8oMr&#10;Y/khzjof3kioSTwU1AfH1LIKUzAGZwLcIGVh62sfYlUsPwTEpAaulNZpNLQhTUFfjZBv9HjQSkRn&#10;MtxyMdWOrFkcrrQSxZNnDlZGJLDAlH5tBAlJj+AUKqQljRlqKSjREn9kPO1K0mavV5RoJ/YCxHbu&#10;ojtKhzORat/Pbxy6P+306vefnfw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Oh8rrtYAAAAHAQAA&#10;DwAAAAAAAAABACAAAAAiAAAAZHJzL2Rvd25yZXYueG1sUEsBAhQAFAAAAAgAh07iQJglQckbAgAA&#10;+wMAAA4AAAAAAAAAAQAgAAAAJQEAAGRycy9lMm9Eb2MueG1sUEsFBgAAAAAGAAYAWQEAALIFAAAA&#10;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771904" behindDoc="0" locked="0" layoutInCell="1" allowOverlap="1">
                <wp:simplePos x="0" y="0"/>
                <wp:positionH relativeFrom="column">
                  <wp:posOffset>50800</wp:posOffset>
                </wp:positionH>
                <wp:positionV relativeFrom="paragraph">
                  <wp:posOffset>39370</wp:posOffset>
                </wp:positionV>
                <wp:extent cx="5626100" cy="5715"/>
                <wp:effectExtent l="0" t="0" r="0" b="0"/>
                <wp:wrapNone/>
                <wp:docPr id="358"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6100" cy="571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24" o:spid="_x0000_s1026" o:spt="32" type="#_x0000_t32" style="position:absolute;left:0pt;margin-left:4pt;margin-top:3.1pt;height:0.45pt;width:443pt;z-index:251965440;mso-width-relative:page;mso-height-relative:page;" filled="f" stroked="t" coordsize="21600,21600" o:gfxdata="UEsDBAoAAAAAAIdO4kAAAAAAAAAAAAAAAAAEAAAAZHJzL1BLAwQUAAAACACHTuJAHCVRcdQAAAAF&#10;AQAADwAAAGRycy9kb3ducmV2LnhtbE2PwU7DMBBE70j8g7VIXBB1EkFJ02wqhMSBI20lrm68TQLx&#10;OoqdpvTrWU5wHM1o5k25ObtenWgMnWeEdJGAIq697bhB2O9e73NQIRq2pvdMCN8UYFNdX5WmsH7m&#10;dzptY6OkhENhENoYh0LrULfkTFj4gVi8ox+diSLHRtvRzFLuep0lyVI707EstGagl5bqr+3kEChM&#10;j2nyvHLN/u0y331kl8952CHe3qTJGlSkc/wLwy++oEMlTAc/sQ2qR8jlSURYZqDEzVcPog8ITyno&#10;qtT/6asfUEsDBBQAAAAIAIdO4kAH2zn1BgIAANEDAAAOAAAAZHJzL2Uyb0RvYy54bWytU0uS0zAQ&#10;3VPFHVTaE8cBB3DFmUVSw2aAqZrhAIos2ypktUpS4mQ3cIE5Aldgw4JPzRnsG9FSPjDDZhZ4oZLU&#10;6tfvvW7PzratIhthnQRd0HQ0pkRoDqXUdUE/XJ8/e0WJ80yXTIEWBd0JR8/mT5/MOpOLCTSgSmEJ&#10;gmiXd6agjfcmTxLHG9EyNwIjNAYrsC3zeLR1UlrWIXqrksl4PE06sKWxwIVzeLvcB+kB0T4GEKpK&#10;crEEvm6F9ntUKxTzKMk10jg6j2yrSnD/vqqc8EQVFJX6uGIR3K/CmsxnLK8tM43kBwrsMRQeaGqZ&#10;1Fj0BLVknpG1lf9AtZJbcFD5EYc22QuJjqCKdPzAm6uGGRG1oNXOnEx3/w+Wv9tcWiLLgj7PsPGa&#10;tdjy/stwM9z2v/qvwy0ZPvV3uAyfh5v+W/+z/9Hf9d/J5EWwrjMuR4SFvrRBPN/qK3MB/KMjGhYN&#10;07WIEq53BlHTkJHcSwkHZ5DAqnsLJb5haw/Rx21l2wCJDpFtbNfu1C6x9YTjZTadTNMxdpJjLHuZ&#10;ZrEAy4+5xjr/RkBLwqagzlsm68YvQGucC7BprMQ2F84HZiw/JoTCGs6lUnE8lCZdQV9nkywmOFCy&#10;DMHwzNl6tVCWbFgYsPgdWNx7ZmGty30RpQ8uBOF7C1dQ7i7t0R3sdGRzmMowSn+fY/afP3H+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BwlUXHUAAAABQEAAA8AAAAAAAAAAQAgAAAAIgAAAGRycy9k&#10;b3ducmV2LnhtbFBLAQIUABQAAAAIAIdO4kAH2zn1BgIAANEDAAAOAAAAAAAAAAEAIAAAACMBAABk&#10;cnMvZTJvRG9jLnhtbFBLBQYAAAAABgAGAFkBAACbBQ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80096" behindDoc="0" locked="0" layoutInCell="1" allowOverlap="1">
                <wp:simplePos x="0" y="0"/>
                <wp:positionH relativeFrom="column">
                  <wp:posOffset>1176655</wp:posOffset>
                </wp:positionH>
                <wp:positionV relativeFrom="paragraph">
                  <wp:posOffset>40005</wp:posOffset>
                </wp:positionV>
                <wp:extent cx="4337685" cy="1635125"/>
                <wp:effectExtent l="1905" t="4445" r="3810" b="17780"/>
                <wp:wrapNone/>
                <wp:docPr id="359" name="Прямая со стрелкой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37685" cy="163512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23" o:spid="_x0000_s1026" o:spt="32" type="#_x0000_t32" style="position:absolute;left:0pt;flip:y;margin-left:92.65pt;margin-top:3.15pt;height:128.75pt;width:341.55pt;z-index:251973632;mso-width-relative:page;mso-height-relative:page;" filled="f" stroked="t" coordsize="21600,21600" o:gfxdata="UEsDBAoAAAAAAIdO4kAAAAAAAAAAAAAAAAAEAAAAZHJzL1BLAwQUAAAACACHTuJAIEnsydcAAAAJ&#10;AQAADwAAAGRycy9kb3ducmV2LnhtbE2PzU7DMBCE70i8g7VI3KjTH4wV4vSABOKAIlHg7sZLEojX&#10;IXaT9u1ZTvS0Gs1o9ptie/S9mHCMXSADy0UGAqkOrqPGwPvb440GEZMlZ/tAaOCEEbbl5UVhcxdm&#10;esVplxrBJRRza6BNaciljHWL3sZFGJDY+wyjt4nl2Eg32pnLfS9XWaaktx3xh9YO+NBi/b07eAM/&#10;dHf62MhJf1VVUk/PLw1hNRtzfbXM7kEkPKb/MPzhMzqUzLQPB3JR9Kz17ZqjBhQf9rXSGxB7Ayu1&#10;1iDLQp4vKH8BUEsDBBQAAAAIAIdO4kDd5QQUDgIAAN4DAAAOAAAAZHJzL2Uyb0RvYy54bWytU81y&#10;0zAQvjPDO2h0J84PCa0nTg/JlEuBzrRwV2TZ1iBrNZISJ7fCC/QReAUuHPiZPoP9RqzkkNJy6QEf&#10;drRa7bf7fbuen+1qRbbCOgk6o6PBkBKhOeRSlxl9f33+4oQS55nOmQItMroXjp4tnj+bNyYVY6hA&#10;5cISBNEubUxGK+9NmiSOV6JmbgBGaAwWYGvm0bVlklvWIHqtkvFwOEsasLmxwIVzeLvqg/SAaJ8C&#10;CEUhuVgB39RC+x7VCsU8UnKVNI4uYrdFIbh/VxROeKIyikx9tFgEz+tgk8WcpaVlppL80AJ7SguP&#10;ONVMaix6hFoxz8jGyn+gasktOCj8gEOd9ESiIshiNHykzVXFjIhcUGpnjqK7/wfL324vLZF5RifT&#10;U0o0q3Hk7Zfuprttf7Vfu1vSfWrv0HSfu5v2W/uz/dHetd/JeBKka4xLEWGpL20gz3f6ylwA/+iI&#10;hmXFdCkiheu9QdRRyEgepATHGWxg3byBHN+wjYeo466wNSmUNB9CYgBHrcguDm5/HJzYecLx8uVk&#10;8mp2MqWEY2w0m0xH42msxtIAFNKNdf61gJqEQ0adt0yWlV+C1rgkYPsibHvhfGjzPiEkaziXSsVd&#10;UZo0GT2dYoEQcaBkHoLRseV6qSzZsrBt8Tt08eCZhY3O+yJKHyQJKvR6riHfX9o/UuHYYzeHFQ17&#10;9bcfs+9/y8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EnsydcAAAAJAQAADwAAAAAAAAABACAA&#10;AAAiAAAAZHJzL2Rvd25yZXYueG1sUEsBAhQAFAAAAAgAh07iQN3lBBQOAgAA3gMAAA4AAAAAAAAA&#10;AQAgAAAAJgEAAGRycy9lMm9Eb2MueG1sUEsFBgAAAAAGAAYAWQEAAKYFA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79072" behindDoc="0" locked="0" layoutInCell="1" allowOverlap="1">
                <wp:simplePos x="0" y="0"/>
                <wp:positionH relativeFrom="column">
                  <wp:posOffset>1176655</wp:posOffset>
                </wp:positionH>
                <wp:positionV relativeFrom="paragraph">
                  <wp:posOffset>40005</wp:posOffset>
                </wp:positionV>
                <wp:extent cx="3543935" cy="1529715"/>
                <wp:effectExtent l="1905" t="4445" r="16510" b="8890"/>
                <wp:wrapNone/>
                <wp:docPr id="360"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43935" cy="152971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22" o:spid="_x0000_s1026" o:spt="32" type="#_x0000_t32" style="position:absolute;left:0pt;flip:y;margin-left:92.65pt;margin-top:3.15pt;height:120.45pt;width:279.05pt;z-index:251972608;mso-width-relative:page;mso-height-relative:page;" filled="f" stroked="t" coordsize="21600,21600" o:gfxdata="UEsDBAoAAAAAAIdO4kAAAAAAAAAAAAAAAAAEAAAAZHJzL1BLAwQUAAAACACHTuJAEQxNMtcAAAAJ&#10;AQAADwAAAGRycy9kb3ducmV2LnhtbE2PQU+DQBCF7yb+h82YeLNLKQKhLD2YaDwYEqvet+wUUHYW&#10;2S20/97xpKfJy3t5871yd7aDmHHyvSMF61UEAqlxpqdWwfvb410OwgdNRg+OUMEFPeyq66tSF8Yt&#10;9IrzPrSCS8gXWkEXwlhI6ZsOrfYrNyKxd3ST1YHl1Eoz6YXL7SDjKEql1T3xh06P+NBh87U/WQXf&#10;lF0+Ejnnn3Ud0qfnl5awXpS6vVlHWxABz+EvDL/4jA4VMx3ciYwXA+v8fsNRBSkf9rNkk4A4KIiT&#10;LAZZlfL/guoHUEsDBBQAAAAIAIdO4kANC3NdDwIAAN4DAAAOAAAAZHJzL2Uyb0RvYy54bWytU81y&#10;0zAQvjPDO2h0J04cXEgmTg/JlEuBzrRwV2TZ1iBrNZISJ7fCC/QReIVeOPAzfQbnjVjJIaXl0gM+&#10;aCSt9tvv+3Y9O902imyEdRJ0TkeDISVCcyikrnL64ersxWtKnGe6YAq0yOlOOHo6f/5s1pqpSKEG&#10;VQhLEES7aWtyWntvpknieC0a5gZghMZgCbZhHo+2SgrLWkRvVJIOhydJC7YwFrhwDm+XfZAeEO1T&#10;AKEsJRdL4OtGaN+jWqGYR0mulsbReWRbloL792XphCcqp6jUxxWL4H4V1mQ+Y9PKMlNLfqDAnkLh&#10;kaaGSY1Fj1BL5hlZW/kPVCO5BQelH3Bokl5IdARVjIaPvLmsmRFRC1rtzNF09/9g+bvNhSWyyOn4&#10;BD3RrMGWd1/31/ub7ld3u78h+8/dHS77L/vr7lv3s/vR3XXfSZoG61rjpoiw0Bc2iOdbfWnOgX9y&#10;RMOiZroSUcLVziDqKGQkD1LCwRkksGrfQoFv2NpD9HFb2oaUSpqPITGAo1dkGxu3OzZObD3heDnO&#10;Xo4n44wSjrFRlk5ejbJYjU0DUEg31vk3AhoSNjl13jJZ1X4BWuOQgO2LsM2584HmfUJI1nAmlYqz&#10;ojRpczrJ0iyycqBkEYLhmbPVaqEs2bAwbfE7sHjwzMJaF30RpQ+WBBd6P1dQ7C7sH6uw7ZHNYUTD&#10;XP19jtn3v+X8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EMTTLXAAAACQEAAA8AAAAAAAAAAQAg&#10;AAAAIgAAAGRycy9kb3ducmV2LnhtbFBLAQIUABQAAAAIAIdO4kANC3NdDwIAAN4DAAAOAAAAAAAA&#10;AAEAIAAAACYBAABkcnMvZTJvRG9jLnhtbFBLBQYAAAAABgAGAFkBAACnBQ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78048" behindDoc="0" locked="0" layoutInCell="1" allowOverlap="1">
                <wp:simplePos x="0" y="0"/>
                <wp:positionH relativeFrom="column">
                  <wp:posOffset>1176655</wp:posOffset>
                </wp:positionH>
                <wp:positionV relativeFrom="paragraph">
                  <wp:posOffset>39370</wp:posOffset>
                </wp:positionV>
                <wp:extent cx="1585595" cy="1435735"/>
                <wp:effectExtent l="3175" t="3810" r="11430" b="8255"/>
                <wp:wrapNone/>
                <wp:docPr id="361" name="Прямая со стрелкой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85595" cy="143573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21" o:spid="_x0000_s1026" o:spt="32" type="#_x0000_t32" style="position:absolute;left:0pt;flip:y;margin-left:92.65pt;margin-top:3.1pt;height:113.05pt;width:124.85pt;z-index:251971584;mso-width-relative:page;mso-height-relative:page;" filled="f" stroked="t" coordsize="21600,21600" o:gfxdata="UEsDBAoAAAAAAIdO4kAAAAAAAAAAAAAAAAAEAAAAZHJzL1BLAwQUAAAACACHTuJAt3mOFtcAAAAJ&#10;AQAADwAAAGRycy9kb3ducmV2LnhtbE2PQU+DQBSE7yb9D5vXxJtdCi0SZOmhicaDIbHqfcs+Acu+&#10;RXYL7b/3edLjZCYz3xS7i+3FhKPvHClYryIQSLUzHTUK3t8e7zIQPmgyuneECq7oYVcubgqdGzfT&#10;K06H0AguIZ9rBW0IQy6lr1u02q/cgMTepxutDizHRppRz1xuexlHUSqt7ogXWj3gvsX6dDhbBd90&#10;f/3YyCn7qqqQPj2/NITVrNTtch09gAh4CX9h+MVndCiZ6ejOZLzoWWfbhKMK0hgE+5tky9+OCuIk&#10;TkCWhfz/oPwBUEsDBBQAAAAIAIdO4kCTbPScEAIAAN4DAAAOAAAAZHJzL2Uyb0RvYy54bWytU81y&#10;0zAQvjPDO2h0J44TXFpPnB6SKZcCmWnhrshyrEHWaiQlTm6FF+gj8ApcOPAzfQbnjVjJaaDl0gM+&#10;aCSt9tvv+3Y9Od82imyEdRJ0QdPBkBKhOZRSrwr6/vrixSklzjNdMgVaFHQnHD2fPn82aU0uRlCD&#10;KoUlCKJd3pqC1t6bPEkcr0XD3ACM0BiswDbM49GuktKyFtEblYyGw5OkBVsaC1w4h7fzPkgPiPYp&#10;gFBVkos58HUjtO9RrVDMoyRXS+PoNLKtKsH9u6pywhNVUFTq44pFcL8MazKdsHxlmaklP1BgT6Hw&#10;SFPDpMaiR6g584ysrfwHqpHcgoPKDzg0SS8kOoIq0uEjb65qZkTUglY7czTd/T9Y/nazsESWBR2f&#10;pJRo1mDLuy/7m/1t96v7ur8l+0/dHS77z/ub7lv3s/vR3XXfySgN1rXG5Ygw0wsbxPOtvjKXwD86&#10;omFWM70SUcL1ziBqzEgepISDM0hg2b6BEt+wtYfo47ayDamUNB9CYgBHr8g2Nm53bJzYesLxMs1O&#10;s+wso4RjLH05zl6Ns8AvYXkACunGOv9aQEPCpqDOWyZXtZ+B1jgkYPsibHPpfJ94nxCSNVxIpeKs&#10;KE3agp5loyyycqBkGYLhmbOr5UxZsmFh2uJ3YPHgmYW1LvsiSiPJexd6P5dQ7hY2hMM9tj3KOIxo&#10;mKu/z/HVn99y+h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3eY4W1wAAAAkBAAAPAAAAAAAAAAEA&#10;IAAAACIAAABkcnMvZG93bnJldi54bWxQSwECFAAUAAAACACHTuJAk2z0nBACAADeAwAADgAAAAAA&#10;AAABACAAAAAmAQAAZHJzL2Uyb0RvYy54bWxQSwUGAAAAAAYABgBZAQAAqAU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77024" behindDoc="0" locked="0" layoutInCell="1" allowOverlap="1">
                <wp:simplePos x="0" y="0"/>
                <wp:positionH relativeFrom="column">
                  <wp:posOffset>1176655</wp:posOffset>
                </wp:positionH>
                <wp:positionV relativeFrom="paragraph">
                  <wp:posOffset>40005</wp:posOffset>
                </wp:positionV>
                <wp:extent cx="2324100" cy="1435100"/>
                <wp:effectExtent l="2540" t="3810" r="16510" b="8890"/>
                <wp:wrapNone/>
                <wp:docPr id="362" name="Прямая со стрелкой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24100" cy="143510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20" o:spid="_x0000_s1026" o:spt="32" type="#_x0000_t32" style="position:absolute;left:0pt;flip:y;margin-left:92.65pt;margin-top:3.15pt;height:113pt;width:183pt;z-index:251970560;mso-width-relative:page;mso-height-relative:page;" filled="f" stroked="t" coordsize="21600,21600" o:gfxdata="UEsDBAoAAAAAAIdO4kAAAAAAAAAAAAAAAAAEAAAAZHJzL1BLAwQUAAAACACHTuJAv6lrRNYAAAAJ&#10;AQAADwAAAGRycy9kb3ducmV2LnhtbE2PT0+EMBDF7yZ+h2ZMvLnljyBByh5MNB4Miaveu3QElE6R&#10;dmH32zue3NPMy3t585tqe7SjWHD2gyMF8SYCgdQ6M1Cn4P3t8aYA4YMmo0dHqOCEHrb15UWlS+NW&#10;esVlFzrBJeRLraAPYSql9G2PVvuNm5DY+3Sz1YHl3Ekz65XL7SiTKMql1QPxhV5P+NBj+707WAU/&#10;dHf6uJVL8dU0IX96fukIm1Wp66s4ugcR8Bj+w/CHz+hQM9PeHch4MbIuspSjCnIe7GdZzMteQZIm&#10;Kci6kucf1L9QSwMEFAAAAAgAh07iQBF8VPsPAgAA3gMAAA4AAABkcnMvZTJvRG9jLnhtbK1TvW7b&#10;MBDeC/QdCO61bDkOWsFyBhvpkrYBknanKUoiSvEIkrbsLe0L5BH6Cl0y9Ad5BumNeqRct0mXDNVA&#10;8Hh339333Wl+tmsU2QrrJOicTkZjSoTmUEhd5fT99fmLl5Q4z3TBFGiR071w9Gzx/Nm8NZlIoQZV&#10;CEsQRLusNTmtvTdZkjhei4a5ERih0VmCbZhH01ZJYVmL6I1K0vH4NGnBFsYCF87h62pw0gOifQog&#10;lKXkYgV80wjtB1QrFPNIydXSOLqI3Zal4P5dWTrhicopMvXxxCJ4X4czWcxZVllmaskPLbCntPCI&#10;U8OkxqJHqBXzjGys/AeqkdyCg9KPODTJQCQqgiwm40faXNXMiMgFpXbmKLr7f7D87fbSElnkdHqa&#10;UqJZgyPvvvQ3/W33s/va35L+U3ePR/+5v+nuuh/d9+6++0bSKF1rXIYIS31pA3m+01fmAvhHRzQs&#10;a6YrESlc7w2iToLYyYOUYDiDDazbN1BgDNt4iDruStuQUknzISQGcNSK7OLg9sfBiZ0nHB/TaXoy&#10;GeNMOfomJ9NZMEI1lgWgkG6s868FNCRccuq8ZbKq/RK0xiUBOxRh2wvnh8TfCSFZw7lUKu6K0qTN&#10;6atZOotdOVCyCM4Q5my1XipLtixsW/wOXTwIs7DRxVBE6YMkQYWwtC5bQ7G/tMEdLBx7pHFY0bBX&#10;f9sx6s9vufg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v6lrRNYAAAAJAQAADwAAAAAAAAABACAA&#10;AAAiAAAAZHJzL2Rvd25yZXYueG1sUEsBAhQAFAAAAAgAh07iQBF8VPsPAgAA3gMAAA4AAAAAAAAA&#10;AQAgAAAAJQEAAGRycy9lMm9Eb2MueG1sUEsFBgAAAAAGAAYAWQEAAKYFA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74976" behindDoc="0" locked="0" layoutInCell="1" allowOverlap="1">
                <wp:simplePos x="0" y="0"/>
                <wp:positionH relativeFrom="column">
                  <wp:posOffset>4711700</wp:posOffset>
                </wp:positionH>
                <wp:positionV relativeFrom="paragraph">
                  <wp:posOffset>446405</wp:posOffset>
                </wp:positionV>
                <wp:extent cx="0" cy="393065"/>
                <wp:effectExtent l="4445" t="0" r="14605" b="6350"/>
                <wp:wrapNone/>
                <wp:docPr id="363" name="Прямая со стрелкой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306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9" o:spid="_x0000_s1026" o:spt="32" type="#_x0000_t32" style="position:absolute;left:0pt;flip:y;margin-left:371pt;margin-top:35.15pt;height:30.95pt;width:0pt;z-index:251968512;mso-width-relative:page;mso-height-relative:page;" filled="f" stroked="t" coordsize="21600,21600" o:gfxdata="UEsDBAoAAAAAAIdO4kAAAAAAAAAAAAAAAAAEAAAAZHJzL1BLAwQUAAAACACHTuJAoSs+59cAAAAK&#10;AQAADwAAAGRycy9kb3ducmV2LnhtbE2PzU7EMAyE70i8Q2QkbmzSlj+VpiuEQFw4sF32wM3bhLYi&#10;caom3S5vjxEHuNme0fiban30ThzsFIdAGrKVAmGpDWagTsPb9uniFkRMSAZdIKvhy0ZY16cnFZYm&#10;LLSxhyZ1gkMolqihT2kspYxtbz3GVRgtsfYRJo+J16mTZsKFw72TuVLX0uNA/KHH0T70tv1sZq+h&#10;uH+MzTKPLtvtELfP793Vy/yq9flZpu5AJHtMf2b4wWd0qJlpH2YyUTgNN5c5d0k8qAIEG34Pe3YW&#10;eQ6yruT/CvU3UEsDBBQAAAAIAIdO4kCw0JE+EwIAAO8DAAAOAAAAZHJzL2Uyb0RvYy54bWytU0tu&#10;2zAQ3RfoHQjua/kDG7VgOQsb6SZtDSTtnqYoiSjFITi0Ze/SXiBH6BW66aIf5AzSjUpShtOkmyyq&#10;BUFyZt689zhaXBxqRfbCogSd0dFgSInQHHKpy4x+uLl89ZoSdEznTIEWGT0KpBfLly8WjUnFGCpQ&#10;ubDEg2hMG5PRyjmTJgnyStQMB2CE9sECbM2cP9oyyS1rPHqtkvFwOEsasLmxwAWiv133QXpCtM8B&#10;hKKQXKyB72qhXY9qhWLOS8JKGqTLyLYoBHfviwKFIyqjXqmLq2/i99uwJssFS0vLTCX5iQJ7DoUn&#10;mmomtW96hlozx8jOyn+gasktIBRuwKFOeiHREa9iNHzizXXFjIhavNVozqbj/4Pl7/YbS2Se0cls&#10;QolmtX/y9mt32921v9tv3R3pPrf3fum+dLft9/ZX+7O9b3+Q0TxY1xhMPcJKb2wQzw/62lwB/4RE&#10;w6piuhRRws3ReNRRqEgelYQDGk9g27yF3OewnYPo46GwNSmUNB9DYQD3XpFDfLjj+eHEwRHeX3J/&#10;O5lPhrNpbMPSgBDqjEX3RkBNwiaj6CyTZeVWoLWfDrA9OttfoQv8HgpCsYZLqVQcEqVJk9H5dDyN&#10;dBCUzEMwpKEttytlyZ6FMYvficWjtMBgzbDq83K/C1kstbDTed9c6ZNHwZbe4C3kx40N4WCXn4PI&#10;8jSzYdD+Psesh/90+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hKz7n1wAAAAoBAAAPAAAAAAAA&#10;AAEAIAAAACIAAABkcnMvZG93bnJldi54bWxQSwECFAAUAAAACACHTuJAsNCRPhMCAADvAwAADgAA&#10;AAAAAAABACAAAAAmAQAAZHJzL2Uyb0RvYy54bWxQSwUGAAAAAAYABgBZAQAAqwU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73952" behindDoc="0" locked="0" layoutInCell="1" allowOverlap="1">
                <wp:simplePos x="0" y="0"/>
                <wp:positionH relativeFrom="column">
                  <wp:posOffset>3500755</wp:posOffset>
                </wp:positionH>
                <wp:positionV relativeFrom="paragraph">
                  <wp:posOffset>839470</wp:posOffset>
                </wp:positionV>
                <wp:extent cx="1210945" cy="4445"/>
                <wp:effectExtent l="0" t="0" r="0" b="0"/>
                <wp:wrapNone/>
                <wp:docPr id="364" name="Прямая со стрелкой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0945" cy="444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8" o:spid="_x0000_s1026" o:spt="32" type="#_x0000_t32" style="position:absolute;left:0pt;margin-left:275.65pt;margin-top:66.1pt;height:0.35pt;width:95.35pt;z-index:251967488;mso-width-relative:page;mso-height-relative:page;" filled="f" stroked="t" coordsize="21600,21600" o:gfxdata="UEsDBAoAAAAAAIdO4kAAAAAAAAAAAAAAAAAEAAAAZHJzL1BLAwQUAAAACACHTuJAvooY4NkAAAAL&#10;AQAADwAAAGRycy9kb3ducmV2LnhtbE2PO0/EMBCEeyT+g7VIdJyT3AtCnCtACPEoICCu9cV7cUS8&#10;jmzfg3/PQgPlznyanalWRzeIPYbYe1KQTzIQSK03PXUK3t/uLi5BxKTJ6METKvjCCKv69KTSpfEH&#10;esV9kzrBIRRLrcCmNJZSxtai03HiRyT2tj44nfgMnTRBHzjcDbLIsoV0uif+YPWINxbbz2bnFMxe&#10;tk1YPzzLp9vFYxHu7cfaLp1S52d5dg0i4TH9wfBTn6tDzZ02fkcmikHBfJ5PGWVjWhQgmFjOCl63&#10;+VWuQNaV/L+h/gZQSwMEFAAAAAgAh07iQFLAwMMTAgAA6QMAAA4AAABkcnMvZTJvRG9jLnhtbK1T&#10;S27bMBDdF+gdCO5rWa4dJILlLGykm7QNkPQANEVJRCkOQdKWvUt7gRyhV+imi36QM0g36pBy3Cbd&#10;ZFEtiBnOzJt5j6P5+a5RZCusk6Bzmo7GlAjNoZC6yumHm4tXp5Q4z3TBFGiR071w9Hzx8sW8NZmY&#10;QA2qEJYgiHZZa3Jae2+yJHG8Fg1zIzBCY7AE2zCPrq2SwrIW0RuVTMbjk6QFWxgLXDiHt6shSA+I&#10;9jmAUJaSixXwTSO0H1CtUMwjJVdL4+giTluWgvv3ZemEJyqnyNTHE5ugvQ5nspizrLLM1JIfRmDP&#10;GeEJp4ZJjU2PUCvmGdlY+Q9UI7kFB6UfcWiSgUhUBFmk4yfaXNfMiMgFpXbmKLr7f7D83fbKElnk&#10;9PXJlBLNGnzy7kt/2991v7qv/R3pP3X3ePSf+9vuW/ez+9Hdd99Jehqka43LEGGpr2wgz3f62lwC&#10;/+iIhmXNdCUihZu9QdQ0VCSPSoLjDA6wbt9CgTls4yHquCttEyBRIbKLz7U/PpfYecLxMp2k47Pp&#10;jBKOsekUrdCAZQ+1xjr/RkBDgpFT5y2TVe2XoDXuBdg0dmLbS+eHwoeC0FjDhVQK71mmNGlzejab&#10;zGKBAyWLEAwxZ6v1UlmyZWHB4neY4lFaQF4xVw95BVohi2UWNroYmit9UCcIMki7hmJ/ZUM4CIUb&#10;EOkdtjWs2N9+zPrzhy5+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6KGODZAAAACwEAAA8AAAAA&#10;AAAAAQAgAAAAIgAAAGRycy9kb3ducmV2LnhtbFBLAQIUABQAAAAIAIdO4kBSwMDDEwIAAOkDAAAO&#10;AAAAAAAAAAEAIAAAACgBAABkcnMvZTJvRG9jLnhtbFBLBQYAAAAABgAGAFkBAACtBQAAAAA=&#1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72928" behindDoc="0" locked="0" layoutInCell="1" allowOverlap="1">
                <wp:simplePos x="0" y="0"/>
                <wp:positionH relativeFrom="column">
                  <wp:posOffset>3500755</wp:posOffset>
                </wp:positionH>
                <wp:positionV relativeFrom="paragraph">
                  <wp:posOffset>40005</wp:posOffset>
                </wp:positionV>
                <wp:extent cx="1219835" cy="438785"/>
                <wp:effectExtent l="4445" t="0" r="13970" b="18415"/>
                <wp:wrapNone/>
                <wp:docPr id="365" name="Полилиния 17"/>
                <wp:cNvGraphicFramePr/>
                <a:graphic xmlns:a="http://schemas.openxmlformats.org/drawingml/2006/main">
                  <a:graphicData uri="http://schemas.microsoft.com/office/word/2010/wordprocessingShape">
                    <wps:wsp>
                      <wps:cNvSpPr/>
                      <wps:spPr bwMode="auto">
                        <a:xfrm>
                          <a:off x="0" y="0"/>
                          <a:ext cx="1219835" cy="438785"/>
                        </a:xfrm>
                        <a:custGeom>
                          <a:avLst/>
                          <a:gdLst>
                            <a:gd name="T0" fmla="*/ 0 w 1921"/>
                            <a:gd name="T1" fmla="*/ 640 h 691"/>
                            <a:gd name="T2" fmla="*/ 61 w 1921"/>
                            <a:gd name="T3" fmla="*/ 411 h 691"/>
                            <a:gd name="T4" fmla="*/ 245 w 1921"/>
                            <a:gd name="T5" fmla="*/ 199 h 691"/>
                            <a:gd name="T6" fmla="*/ 450 w 1921"/>
                            <a:gd name="T7" fmla="*/ 93 h 691"/>
                            <a:gd name="T8" fmla="*/ 730 w 1921"/>
                            <a:gd name="T9" fmla="*/ 13 h 691"/>
                            <a:gd name="T10" fmla="*/ 996 w 1921"/>
                            <a:gd name="T11" fmla="*/ 13 h 691"/>
                            <a:gd name="T12" fmla="*/ 1208 w 1921"/>
                            <a:gd name="T13" fmla="*/ 13 h 691"/>
                            <a:gd name="T14" fmla="*/ 1481 w 1921"/>
                            <a:gd name="T15" fmla="*/ 93 h 691"/>
                            <a:gd name="T16" fmla="*/ 1631 w 1921"/>
                            <a:gd name="T17" fmla="*/ 186 h 691"/>
                            <a:gd name="T18" fmla="*/ 1808 w 1921"/>
                            <a:gd name="T19" fmla="*/ 336 h 691"/>
                            <a:gd name="T20" fmla="*/ 1905 w 1921"/>
                            <a:gd name="T21" fmla="*/ 500 h 691"/>
                            <a:gd name="T22" fmla="*/ 1905 w 1921"/>
                            <a:gd name="T23" fmla="*/ 640 h 691"/>
                            <a:gd name="T24" fmla="*/ 1907 w 1921"/>
                            <a:gd name="T25" fmla="*/ 691 h 6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921" h="691">
                              <a:moveTo>
                                <a:pt x="0" y="640"/>
                              </a:moveTo>
                              <a:cubicBezTo>
                                <a:pt x="10" y="562"/>
                                <a:pt x="20" y="484"/>
                                <a:pt x="61" y="411"/>
                              </a:cubicBezTo>
                              <a:cubicBezTo>
                                <a:pt x="102" y="338"/>
                                <a:pt x="180" y="252"/>
                                <a:pt x="245" y="199"/>
                              </a:cubicBezTo>
                              <a:cubicBezTo>
                                <a:pt x="310" y="146"/>
                                <a:pt x="369" y="124"/>
                                <a:pt x="450" y="93"/>
                              </a:cubicBezTo>
                              <a:cubicBezTo>
                                <a:pt x="531" y="62"/>
                                <a:pt x="639" y="26"/>
                                <a:pt x="730" y="13"/>
                              </a:cubicBezTo>
                              <a:cubicBezTo>
                                <a:pt x="821" y="0"/>
                                <a:pt x="916" y="13"/>
                                <a:pt x="996" y="13"/>
                              </a:cubicBezTo>
                              <a:cubicBezTo>
                                <a:pt x="1076" y="13"/>
                                <a:pt x="1127" y="0"/>
                                <a:pt x="1208" y="13"/>
                              </a:cubicBezTo>
                              <a:cubicBezTo>
                                <a:pt x="1289" y="26"/>
                                <a:pt x="1411" y="64"/>
                                <a:pt x="1481" y="93"/>
                              </a:cubicBezTo>
                              <a:cubicBezTo>
                                <a:pt x="1551" y="122"/>
                                <a:pt x="1577" y="145"/>
                                <a:pt x="1631" y="186"/>
                              </a:cubicBezTo>
                              <a:cubicBezTo>
                                <a:pt x="1685" y="227"/>
                                <a:pt x="1762" y="284"/>
                                <a:pt x="1808" y="336"/>
                              </a:cubicBezTo>
                              <a:cubicBezTo>
                                <a:pt x="1854" y="388"/>
                                <a:pt x="1889" y="449"/>
                                <a:pt x="1905" y="500"/>
                              </a:cubicBezTo>
                              <a:cubicBezTo>
                                <a:pt x="1921" y="551"/>
                                <a:pt x="1905" y="608"/>
                                <a:pt x="1905" y="640"/>
                              </a:cubicBezTo>
                              <a:cubicBezTo>
                                <a:pt x="1905" y="672"/>
                                <a:pt x="1906" y="681"/>
                                <a:pt x="1907" y="691"/>
                              </a:cubicBezTo>
                            </a:path>
                          </a:pathLst>
                        </a:custGeom>
                        <a:noFill/>
                        <a:ln w="9525" cap="flat">
                          <a:solidFill>
                            <a:srgbClr val="000000"/>
                          </a:solidFill>
                          <a:prstDash val="dash"/>
                          <a:round/>
                        </a:ln>
                      </wps:spPr>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илиния 17" o:spid="_x0000_s1026" o:spt="100" style="position:absolute;left:0pt;margin-left:275.65pt;margin-top:3.15pt;height:34.55pt;width:96.05pt;z-index:251966464;mso-width-relative:page;mso-height-relative:page;" filled="f" stroked="t" coordsize="1921,691" o:gfxdata="UEsDBAoAAAAAAIdO4kAAAAAAAAAAAAAAAAAEAAAAZHJzL1BLAwQUAAAACACHTuJAWdocfNYAAAAI&#10;AQAADwAAAGRycy9kb3ducmV2LnhtbE2PzU7DMBCE70i8g7VI3KgdmhQU4lQqkDMiBc5OvDgR/gmx&#10;2waenuUEp93VjGa/qbaLs+yIcxyDl5CtBDD0fdCjNxJe9s3VLbCYlNfKBo8SvjDCtj4/q1Spw8k/&#10;47FNhlGIj6WSMKQ0lZzHfkCn4ipM6El7D7NTic7ZcD2rE4U7y6+F2HCnRk8fBjXh/YD9R3twEvrd&#10;/ql5MMbumvbzLX9dHl33LaS8vMjEHbCES/ozwy8+oUNNTF04eB2ZlVAU2ZqsEjY0SL/J1zmwjpYi&#10;B15X/H+B+gdQSwMEFAAAAAgAh07iQMgk3HfdBAAAtw8AAA4AAABkcnMvZTJvRG9jLnhtbK1Xa47j&#10;Ngz+X6B3EPyzQCeWX7GDySzaHWxRoI8FdnoAxY/YgG25kvOYvUSP0GssULRnSG9UUlIcORvPeIEO&#10;MIEs0x/JjxQp3r85NjXZ50JWvF079M51SN6mPKva7dr57endt7FDZM/ajNW8zdfOcy6dNw9ff3V/&#10;6Fa5x0teZ7kgANLK1aFbO2Xfd6vFQqZl3jB5x7u8hZcFFw3r4VFsF5lgB0Bv6oXnutHiwEXWCZ7m&#10;UsLuo37pGEQxB5AXRZXmjzzdNXnba1SR16wHl2RZddJ5UNYWRZ72vxaFzHtSrx3wtFe/oATWG/xd&#10;PNyz1VawrqxSYwKbY8KVTw2rWlA6QD2ynpGdqD6DaqpUcMmL/i7lzUI7ohgBL6h7xc2HknW58gWo&#10;lt1Auvz/YNNf9u8FqbK140ehQ1rWQMhPf57+Of11+qT+/z59+vcPQpdI1aGTK/jiQ/demCcJS7I5&#10;/Mwz+I7teq5YOBaiQTbAP3JUZD8PZOfHnqSwST2axD7oTOFd4MfLOEQVC7Y6f53uZP9DzhUS2/8k&#10;ex2sDFaK6syY+wTBLJoa4vbNgrjkQGjiURPZQYZaMlHgkpJEyWdCni1EJ5B8Syig9DZSYAl5QTgB&#10;Bd4PhtMkuQ0VWUJBOOXf0pJK/NtIcLIHdUt/CimxpOgEErUpT5Jowj9qsz6JZbNOPTeeArOJnwSz&#10;iadBPBVEalM/xRe1qaeRPwlmk0/j6Db71KafxtN+2gHw/Qk0z44ATdypFIOTcAl66E4l/igGL6DZ&#10;MZg+RqMgJO5yIqKeHQQ4jhfeoApsz+ecleejnx5bc/ZhRRg2LFfVm45LrDNYCKCYPKlzDRAghYVi&#10;QhhcRmHfVJ2XhcEjFD6XqJeFIW1QWJXMV82ArEDhZJYZeO5QGg6WrpUvG0KNj3Sek9R4CYdjFrrx&#10;U/eGVx3F/Fe2z3MVExzFdSl/Fd0zrnrzXPWMq5CClqtai8kxAZeH62uDUNeGDX7DVh3rMTXPS3KA&#10;poadh5RrB5sLvmj4Pn/iSqS/tEI4OUbt5X2621Tp9/lHW9qEO4w8o1FhGGaCOLB3I1AMfEFHMtBj&#10;wPFTp4Coq0nz/dhGgtqkoLxwrDaA4woaoFHN1uAbD2gQ2Rr8CGocQkEYNJXKHuhuajsZYjji5JYL&#10;oa/dHjMU+RrfG2mFlqe1zoePMZxgqLkoatoS7AtovcKBPFDGQxe0djGTXjWeukv7mzMSpR40lGut&#10;2Bm/WIEX3yKCYpKggmhEP7ZLtf0F/NMw1N9QOIBWKGm41D5QyBp7H7qo9iJWsZnHUwR3Q7TXA2Js&#10;sCWEXe2PjwI2V7UP3RPl5ymJQ10T/PjqNBgOg0Dl/RAl6JJKCTTV+UpUfQBPkDbbkzNYBJbf3B8q&#10;xoy0GsCW45gkrk63COI8VqJjZW7EV3TBI1Y6ReNQ8pTM5Xre8ndVXSvMusVCmITY3FMGA2IBg5mq&#10;hZLXVYZyWA6l2G7e1oLsGU5m6s+wOBLrhOwfmSy1XAYrbbnguzYDfWBHDU1+gZMJziJ6Rtnw7Bnm&#10;EsH1vAfTLixKLj465ACz3tqRv++YyB1S/9jCMJXQAOglvXoIwiUWWGG/2dhvWJsC1NrpHbiC4PJt&#10;rwfKXSeqbQmadOlv+XcwDxUVji3KPm2VeYB5TllvZk8cGO1nJXWZt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wHAABbQ29udGVudF9UeXBl&#10;c10ueG1sUEsBAhQACgAAAAAAh07iQAAAAAAAAAAAAAAAAAYAAAAAAAAAAAAQAAAALgYAAF9yZWxz&#10;L1BLAQIUABQAAAAIAIdO4kCKFGY80QAAAJQBAAALAAAAAAAAAAEAIAAAAFIGAABfcmVscy8ucmVs&#10;c1BLAQIUAAoAAAAAAIdO4kAAAAAAAAAAAAAAAAAEAAAAAAAAAAAAEAAAAAAAAABkcnMvUEsBAhQA&#10;FAAAAAgAh07iQFnaHHzWAAAACAEAAA8AAAAAAAAAAQAgAAAAIgAAAGRycy9kb3ducmV2LnhtbFBL&#10;AQIUABQAAAAIAIdO4kDIJNx33QQAALcPAAAOAAAAAAAAAAEAIAAAACUBAABkcnMvZTJvRG9jLnht&#10;bFBLBQYAAAAABgAGAFkBAAB0CAAAAAA=&#10;" path="m0,640c10,562,20,484,61,411c102,338,180,252,245,199c310,146,369,124,450,93c531,62,639,26,730,13c821,0,916,13,996,13c1076,13,1127,0,1208,13c1289,26,1411,64,1481,93c1551,122,1577,145,1631,186c1685,227,1762,284,1808,336c1854,388,1889,449,1905,500c1921,551,1905,608,1905,640c1905,672,1906,681,1907,691e">
                <v:path o:connectlocs="0,406400;38735,260985;155575,126365;285750,59055;463550,8255;632460,8255;767080,8255;940435,59055;1035685,118110;1148080,213360;1209675,317500;1209675,406400;1210945,438785" o:connectangles="0,0,0,0,0,0,0,0,0,0,0,0,0"/>
                <v:fill on="f" focussize="0,0"/>
                <v:stroke color="#000000" joinstyle="round" dashstyle="dash"/>
                <v:imagedata o:title=""/>
                <o:lock v:ext="edit" aspectratio="f"/>
              </v:shape>
            </w:pict>
          </mc:Fallback>
        </mc:AlternateContent>
      </w:r>
      <w:r>
        <w:rPr>
          <w:noProof/>
          <w:lang w:eastAsia="ru-RU"/>
        </w:rPr>
        <mc:AlternateContent>
          <mc:Choice Requires="wps">
            <w:drawing>
              <wp:anchor distT="0" distB="0" distL="114300" distR="114300" simplePos="0" relativeHeight="251776000" behindDoc="0" locked="0" layoutInCell="1" allowOverlap="1">
                <wp:simplePos x="0" y="0"/>
                <wp:positionH relativeFrom="column">
                  <wp:posOffset>3500755</wp:posOffset>
                </wp:positionH>
                <wp:positionV relativeFrom="paragraph">
                  <wp:posOffset>446405</wp:posOffset>
                </wp:positionV>
                <wp:extent cx="0" cy="393065"/>
                <wp:effectExtent l="4445" t="0" r="14605" b="6350"/>
                <wp:wrapNone/>
                <wp:docPr id="366"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3065"/>
                        </a:xfrm>
                        <a:prstGeom prst="straightConnector1">
                          <a:avLst/>
                        </a:prstGeom>
                        <a:noFill/>
                        <a:ln w="9525">
                          <a:solidFill>
                            <a:srgbClr val="000000"/>
                          </a:solidFill>
                          <a:prstDash val="dash"/>
                          <a:round/>
                        </a:ln>
                      </wps:spPr>
                      <wps:bodyPr/>
                    </wps:wsp>
                  </a:graphicData>
                </a:graphic>
              </wp:anchor>
            </w:drawing>
          </mc:Choice>
          <mc:Fallback xmlns:wpsCustomData="http://www.wps.cn/officeDocument/2013/wpsCustomData" xmlns:w15="http://schemas.microsoft.com/office/word/2012/wordml">
            <w:pict>
              <v:shape id="Прямая со стрелкой 16" o:spid="_x0000_s1026" o:spt="32" type="#_x0000_t32" style="position:absolute;left:0pt;flip:y;margin-left:275.65pt;margin-top:35.15pt;height:30.95pt;width:0pt;z-index:251969536;mso-width-relative:page;mso-height-relative:page;" filled="f" stroked="t" coordsize="21600,21600" o:gfxdata="UEsDBAoAAAAAAIdO4kAAAAAAAAAAAAAAAAAEAAAAZHJzL1BLAwQUAAAACACHTuJAvXXMzNcAAAAK&#10;AQAADwAAAGRycy9kb3ducmV2LnhtbE2PwU7DMAyG70i8Q2QkbixpqwLqmk4IgbhwgI4duHlN1lY0&#10;TtWk63h7jDiwk2X70+/P5ebkBnG0U+g9aUhWCoSlxpueWg0f2+ebexAhIhkcPFkN3zbAprq8KLEw&#10;fqF3e6xjKziEQoEauhjHQsrQdNZhWPnREu8OfnIYuZ1aaSZcONwNMlXqVjrsiS90ONrHzjZf9ew0&#10;ZA9PoV7mcUh2O8Tty2ebv85vWl9fJWoNItpT/IfhV5/VoWKnvZ/JBDFoyPMkY1TDneLKwN9gz2SW&#10;piCrUp6/UP0AUEsDBBQAAAAIAIdO4kCtOGA1EwIAAO8DAAAOAAAAZHJzL2Uyb0RvYy54bWytU0tu&#10;2zAQ3RfoHQjua/kDG41gOQsb6SZtDSTtnqYoiSjFITi0Ze/SXiBH6BW66aIf5AzSjUJShvPpJotq&#10;QZCcmTfvPY7m5/takZ2wKEFndDQYUiI0h1zqMqOfri/evKUEHdM5U6BFRg8C6fni9at5Y1IxhgpU&#10;LizxIBrTxmS0cs6kSYK8EjXDARihfbAAWzPnj7ZMcssaj16rZDwczpIGbG4scIHob1d9kB4R7UsA&#10;oSgkFyvg21po16NaoZjzkrCSBukisi0Kwd3HokDhiMqoV+ri6pv4/SasyWLO0tIyU0l+pMBeQuGZ&#10;pppJ7ZueoFbMMbK18h+oWnILCIUbcKiTXkh0xKsYDZ95c1UxI6IWbzWak+n4/2D5h93aEplndDKb&#10;UaJZ7Z+8/d7ddLft3/ZHd0u6r+2dX7pv3U37s/3T/m7v2l9kNAvWNQZTj7DUaxvE872+MpfAvyDR&#10;sKyYLkWUcH0wHnUUKpInJeGAxhPYNO8h9zls6yD6uC9sTQolzedQGMC9V2QfH+5wejixd4T3l9zf&#10;Ts4mw9k0tmFpQAh1xqJ7J6AmYZNRdJbJsnJL0NpPB9gene0u0QV+DwWhWMOFVCoOidKkyejZdDyN&#10;dBCUzEMwpKEtN0tlyY6FMYvfkcWTtMBgxbDq83K/C1kstbDVed9c6aNHwZbe4A3kh7UN4WCXn4PI&#10;8jizYdAen2PWw3+6uA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9dczM1wAAAAoBAAAPAAAAAAAA&#10;AAEAIAAAACIAAABkcnMvZG93bnJldi54bWxQSwECFAAUAAAACACHTuJArThgNRMCAADvAwAADgAA&#10;AAAAAAABACAAAAAmAQAAZHJzL2Uyb0RvYy54bWxQSwUGAAAAAAYABgBZAQAAqwUAAAAA&#10;">
                <v:fill on="f" focussize="0,0"/>
                <v:stroke color="#000000" joinstyle="round" dashstyle="dash"/>
                <v:imagedata o:title=""/>
                <o:lock v:ext="edit" aspectratio="f"/>
              </v:shape>
            </w:pict>
          </mc:Fallback>
        </mc:AlternateContent>
      </w:r>
    </w:p>
    <w:p w:rsidR="008F1895" w:rsidRPr="00F176F3" w:rsidRDefault="008F1895">
      <w:pPr>
        <w:ind w:firstLine="567"/>
        <w:jc w:val="both"/>
        <w:rPr>
          <w:lang w:val="kk-KZ"/>
        </w:rPr>
      </w:pPr>
    </w:p>
    <w:p w:rsidR="008F1895" w:rsidRPr="00F176F3" w:rsidRDefault="008F1895">
      <w:pPr>
        <w:ind w:firstLine="567"/>
        <w:jc w:val="both"/>
        <w:rPr>
          <w:lang w:val="kk-KZ"/>
        </w:rPr>
      </w:pPr>
    </w:p>
    <w:p w:rsidR="008F1895" w:rsidRPr="00F176F3" w:rsidRDefault="008F1895">
      <w:pPr>
        <w:ind w:firstLine="567"/>
        <w:jc w:val="both"/>
        <w:rPr>
          <w:lang w:val="kk-KZ"/>
        </w:rPr>
      </w:pPr>
    </w:p>
    <w:p w:rsidR="008F1895" w:rsidRPr="00F176F3" w:rsidRDefault="008F1895">
      <w:pPr>
        <w:ind w:firstLine="567"/>
        <w:jc w:val="both"/>
        <w:rPr>
          <w:lang w:val="kk-KZ"/>
        </w:rPr>
      </w:pPr>
    </w:p>
    <w:p w:rsidR="008F1895" w:rsidRPr="00F176F3" w:rsidRDefault="00D86CBE">
      <w:pPr>
        <w:ind w:firstLine="567"/>
        <w:jc w:val="both"/>
        <w:rPr>
          <w:lang w:val="kk-KZ"/>
        </w:rPr>
      </w:pPr>
      <w:r>
        <w:rPr>
          <w:noProof/>
          <w:lang w:eastAsia="ru-RU"/>
        </w:rPr>
        <mc:AlternateContent>
          <mc:Choice Requires="wps">
            <w:drawing>
              <wp:anchor distT="0" distB="0" distL="114300" distR="114300" simplePos="0" relativeHeight="251767808" behindDoc="0" locked="0" layoutInCell="1" allowOverlap="1">
                <wp:simplePos x="0" y="0"/>
                <wp:positionH relativeFrom="column">
                  <wp:posOffset>-34290</wp:posOffset>
                </wp:positionH>
                <wp:positionV relativeFrom="paragraph">
                  <wp:posOffset>845820</wp:posOffset>
                </wp:positionV>
                <wp:extent cx="1210945" cy="4445"/>
                <wp:effectExtent l="0" t="0" r="0" b="0"/>
                <wp:wrapNone/>
                <wp:docPr id="367"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0945" cy="444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15" o:spid="_x0000_s1026" o:spt="32" type="#_x0000_t32" style="position:absolute;left:0pt;margin-left:-2.7pt;margin-top:66.6pt;height:0.35pt;width:95.35pt;z-index:251961344;mso-width-relative:page;mso-height-relative:page;" filled="f" stroked="t" coordsize="21600,21600" o:gfxdata="UEsDBAoAAAAAAIdO4kAAAAAAAAAAAAAAAAAEAAAAZHJzL1BLAwQUAAAACACHTuJAEf/sn9cAAAAK&#10;AQAADwAAAGRycy9kb3ducmV2LnhtbE2PwU7DMAyG70i8Q2QkLmhL2lK0laYTQuLAkW0SV68xbaFx&#10;qiZdx56ejAsc/fvT78/l5mR7caTRd441JEsFgrh2puNGw373sliB8AHZYO+YNHyTh011fVViYdzM&#10;b3TchkbEEvYFamhDGAopfd2SRb90A3HcfbjRYojj2Egz4hzLbS9TpR6kxY7jhRYHem6p/tpOVgP5&#10;KU/U09o2+9fzfPeenj/nYaf17U2iHkEEOoU/GC76UR2q6HRwExsveg2L/D6SMc+yFMQFWOUZiMNv&#10;sgZZlfL/C9UPUEsDBBQAAAAIAIdO4kDR76LFBwIAANEDAAAOAAAAZHJzL2Uyb0RvYy54bWytU0tu&#10;2zAQ3RfoHQjua1munTaC5SxspJu0DZD0ADRFSUQpDkHSlr1Le4EcoVfopot+kDNIN+qQctwm3WRR&#10;LQhyPm/mvRnNz3aNIlthnQSd03Q0pkRoDoXUVU4/XJ+/eE2J80wXTIEWOd0LR88Wz5/NW5OJCdSg&#10;CmEJgmiXtSantfcmSxLHa9EwNwIjNDpLsA3z+LRVUljWInqjksl4fJK0YAtjgQvn0LoanPSAaJ8C&#10;CGUpuVgB3zRC+wHVCsU8UnK1NI4uYrdlKbh/X5ZOeKJyikx9PLEI3tfhTBZzllWWmVryQwvsKS08&#10;4tQwqbHoEWrFPCMbK/+BaiS34KD0Iw5NMhCJiiCLdPxIm6uaGRG5oNTOHEV3/w+Wv9teWiKLnL48&#10;eUWJZg2OvPvS3/S33a/ua39L+k/dHR795/6m+9b97H50d913ks6CdK1xGSIs9aUN5PlOX5kL4B8d&#10;0bCsma5EpHC9N4iahozkQUp4OIMNrNu3UGAM23iIOu5K2wRIVIjs4rj2x3GJnSccjekkHZ9OZ5Rw&#10;9E2neAsFWHafa6zzbwQ0JFxy6rxlsqr9ErTGvQCbxkpse+H8kHifEAprOJdKoZ1lSpM2p6ezySwm&#10;OFCyCM7gc7ZaL5UlWxYWLH6HLh6EWdjoYiii9EGFQHyQcA3F/tIGdxAEJx1pHLYyrNLf7xj1509c&#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R/+yf1wAAAAoBAAAPAAAAAAAAAAEAIAAAACIAAABk&#10;cnMvZG93bnJldi54bWxQSwECFAAUAAAACACHTuJA0e+ixQcCAADRAwAADgAAAAAAAAABACAAAAAm&#10;AQAAZHJzL2Uyb0RvYy54bWxQSwUGAAAAAAYABgBZAQAAnwU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66784" behindDoc="0" locked="0" layoutInCell="1" allowOverlap="1">
                <wp:simplePos x="0" y="0"/>
                <wp:positionH relativeFrom="column">
                  <wp:posOffset>-34290</wp:posOffset>
                </wp:positionH>
                <wp:positionV relativeFrom="paragraph">
                  <wp:posOffset>46355</wp:posOffset>
                </wp:positionV>
                <wp:extent cx="1219835" cy="438785"/>
                <wp:effectExtent l="4445" t="0" r="13970" b="18415"/>
                <wp:wrapNone/>
                <wp:docPr id="368" name="Полилиния 14"/>
                <wp:cNvGraphicFramePr/>
                <a:graphic xmlns:a="http://schemas.openxmlformats.org/drawingml/2006/main">
                  <a:graphicData uri="http://schemas.microsoft.com/office/word/2010/wordprocessingShape">
                    <wps:wsp>
                      <wps:cNvSpPr/>
                      <wps:spPr bwMode="auto">
                        <a:xfrm>
                          <a:off x="0" y="0"/>
                          <a:ext cx="1219835" cy="438785"/>
                        </a:xfrm>
                        <a:custGeom>
                          <a:avLst/>
                          <a:gdLst>
                            <a:gd name="T0" fmla="*/ 0 w 1921"/>
                            <a:gd name="T1" fmla="*/ 640 h 691"/>
                            <a:gd name="T2" fmla="*/ 61 w 1921"/>
                            <a:gd name="T3" fmla="*/ 411 h 691"/>
                            <a:gd name="T4" fmla="*/ 245 w 1921"/>
                            <a:gd name="T5" fmla="*/ 199 h 691"/>
                            <a:gd name="T6" fmla="*/ 450 w 1921"/>
                            <a:gd name="T7" fmla="*/ 93 h 691"/>
                            <a:gd name="T8" fmla="*/ 730 w 1921"/>
                            <a:gd name="T9" fmla="*/ 13 h 691"/>
                            <a:gd name="T10" fmla="*/ 996 w 1921"/>
                            <a:gd name="T11" fmla="*/ 13 h 691"/>
                            <a:gd name="T12" fmla="*/ 1208 w 1921"/>
                            <a:gd name="T13" fmla="*/ 13 h 691"/>
                            <a:gd name="T14" fmla="*/ 1481 w 1921"/>
                            <a:gd name="T15" fmla="*/ 93 h 691"/>
                            <a:gd name="T16" fmla="*/ 1631 w 1921"/>
                            <a:gd name="T17" fmla="*/ 186 h 691"/>
                            <a:gd name="T18" fmla="*/ 1808 w 1921"/>
                            <a:gd name="T19" fmla="*/ 336 h 691"/>
                            <a:gd name="T20" fmla="*/ 1905 w 1921"/>
                            <a:gd name="T21" fmla="*/ 500 h 691"/>
                            <a:gd name="T22" fmla="*/ 1905 w 1921"/>
                            <a:gd name="T23" fmla="*/ 640 h 691"/>
                            <a:gd name="T24" fmla="*/ 1907 w 1921"/>
                            <a:gd name="T25" fmla="*/ 691 h 6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921" h="691">
                              <a:moveTo>
                                <a:pt x="0" y="640"/>
                              </a:moveTo>
                              <a:cubicBezTo>
                                <a:pt x="10" y="562"/>
                                <a:pt x="20" y="484"/>
                                <a:pt x="61" y="411"/>
                              </a:cubicBezTo>
                              <a:cubicBezTo>
                                <a:pt x="102" y="338"/>
                                <a:pt x="180" y="252"/>
                                <a:pt x="245" y="199"/>
                              </a:cubicBezTo>
                              <a:cubicBezTo>
                                <a:pt x="310" y="146"/>
                                <a:pt x="369" y="124"/>
                                <a:pt x="450" y="93"/>
                              </a:cubicBezTo>
                              <a:cubicBezTo>
                                <a:pt x="531" y="62"/>
                                <a:pt x="639" y="26"/>
                                <a:pt x="730" y="13"/>
                              </a:cubicBezTo>
                              <a:cubicBezTo>
                                <a:pt x="821" y="0"/>
                                <a:pt x="916" y="13"/>
                                <a:pt x="996" y="13"/>
                              </a:cubicBezTo>
                              <a:cubicBezTo>
                                <a:pt x="1076" y="13"/>
                                <a:pt x="1127" y="0"/>
                                <a:pt x="1208" y="13"/>
                              </a:cubicBezTo>
                              <a:cubicBezTo>
                                <a:pt x="1289" y="26"/>
                                <a:pt x="1411" y="64"/>
                                <a:pt x="1481" y="93"/>
                              </a:cubicBezTo>
                              <a:cubicBezTo>
                                <a:pt x="1551" y="122"/>
                                <a:pt x="1577" y="145"/>
                                <a:pt x="1631" y="186"/>
                              </a:cubicBezTo>
                              <a:cubicBezTo>
                                <a:pt x="1685" y="227"/>
                                <a:pt x="1762" y="284"/>
                                <a:pt x="1808" y="336"/>
                              </a:cubicBezTo>
                              <a:cubicBezTo>
                                <a:pt x="1854" y="388"/>
                                <a:pt x="1889" y="449"/>
                                <a:pt x="1905" y="500"/>
                              </a:cubicBezTo>
                              <a:cubicBezTo>
                                <a:pt x="1921" y="551"/>
                                <a:pt x="1905" y="608"/>
                                <a:pt x="1905" y="640"/>
                              </a:cubicBezTo>
                              <a:cubicBezTo>
                                <a:pt x="1905" y="672"/>
                                <a:pt x="1906" y="681"/>
                                <a:pt x="1907" y="691"/>
                              </a:cubicBez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Полилиния 14" o:spid="_x0000_s1026" o:spt="100" style="position:absolute;left:0pt;margin-left:-2.7pt;margin-top:3.65pt;height:34.55pt;width:96.05pt;z-index:251960320;mso-width-relative:page;mso-height-relative:page;" filled="f" stroked="t" coordsize="1921,691" o:gfxdata="UEsDBAoAAAAAAIdO4kAAAAAAAAAAAAAAAAAEAAAAZHJzL1BLAwQUAAAACACHTuJAE8JWq9gAAAAH&#10;AQAADwAAAGRycy9kb3ducmV2LnhtbE2OTU/DMBBE70j8B2uRuKDWKZS0hDgVQipU4oAICK5OvMQp&#10;8TqKnX78e7YnOI5m9Oblq4PrxA6H0HpSMJsmIJBqb1pqFHy8rydLECFqMrrzhAqOGGBVnJ/lOjN+&#10;T2+4K2MjGEIh0wpsjH0mZagtOh2mvkfi7tsPTkeOQyPNoPcMd528TpJUOt0SP1jd46PF+qccHZ9U&#10;yfrl+c5u6vLh02y3r1fHr6dRqcuLWXIPIuIh/o3hpM/qULBT5UcyQXQKJrdzXipY3IA41ct0AaLi&#10;nM5BFrn871/8AlBLAwQUAAAACACHTuJAR3PGkr8EAACUDwAADgAAAGRycy9lMm9Eb2MueG1srVdr&#10;buM2EP5foHcg9LNAY1EvS0acRbvBFgXa7gKbHoDWwxIgiSop28leokfoNRYo2jN4b9QZkpYpr5Uo&#10;QAPEkMjRN5xvXpzbN49NTfa5kBVv1w69cR2StynPqna7dn5/ePd97BDZszZjNW/ztfOUS+fN3bff&#10;3B66Ve7xktdZLgiAtHJ16NZO2ffdarGQaZk3TN7wLm9hs+CiYT28iu0iE+wA6E298Fw3Why4yDrB&#10;01xKWL3Xm45BFHMAeVFUaX7P012Tt71GFXnNejBJllUnnTt12qLI0/59Uci8J/XaAUt79QtK4HmD&#10;v4u7W7baCtaVVWqOwOYc4cKmhlUtKB2g7lnPyE5UX0E1VSq45EV/k/JmoQ1RjIAV1L3g5mPJulzZ&#10;AlTLbiBd/n+w6W/7D4JU2drxI3B8yxpw+fGv47/Hv4+f1f8/x89f/iQ0QKoOnVzBFx+7D8K8SXgk&#10;m8OvPIPv2K7nioXHQjTIBthHHhXZTwPZ+WNPUlikHk1iP3RICnuBHy/jEFUs2Or0dbqT/U85V0hs&#10;/4vstbMyeFJUZ+a4D+DMoqnBb98tiEsOhCYeNZ4dZKglEwUuKUmUfCXk2UJ0Asm3hAJKryMFlpAX&#10;hBNQYP1wcJok16EiSygIp+xbWlKJfx0JHDyoW/pTSIklRSeQqE15kkQT9lGb9Uksm3XqufEUmE38&#10;JJhNPA3iKSdSm/opvqhNPY38STCbfBpH19mnNv00nrbTdoDvT6B5tgdo4k6FGGTC2emhOxX4Ix88&#10;g2b7YDqNRk5I3OWERz3bCZCOZ96gCmxPec7KU+qnj63JfXgiDBuWq+pNxyXWGSwEUEweVF4DBEhh&#10;oZgQBpNR2DdV53lhsAiFTyXqeWEIGxRezkKGqEDhZJYw5h1KQ2LpWvn8Qaixkc4zEoq8Rp9nJqaH&#10;Osw8QzH+lfg8UzHAUVyX8pe9aUz15pnqGVMhBC0itRYTYwIuD5fXBqGuDRv8hq061mNonh7JAZoa&#10;dh5Srh1sLrjR8H3+wJVIf26FkDlG7Xk/3W2q9Mf8ky1t3B1GntGoMAwzQax6MpxDrUagGPiCjnSy&#10;aAR4HV6T5vuxjQ+1SUF54VhtAOkKGqBRzdbgGwtoENka/AhqHEKBGzSVygTobmo5GXz4ogmhr80e&#10;MxT5Gt8baYWWp7XOh4/RnXBQc1HUTCcm8HVWnfiHLvhadOou7W9OSJR60FAutWJnfLUCL75GBMUg&#10;QQXRiH5sl2r5FfzTMNTfUG8ULDRcahsoRI3lYuyi2opY+QYz7kUn0wjuhnheD4ixwZbgdrU+TgVs&#10;rmoduifKz1MSh7om+PFFNhgOg0DF/eAl6JJKCTTV+UpUfQBLkDbbkhNYBCe/uj5UjBl0DWDLsU8S&#10;V4dbBH4eK9G+MjfiC7rgFSudonEoeUrmfD1v+buqrhVm3WIhTEKorFj2JK+rDDfVi9hu3taC7BmO&#10;Y+rPUDcSE3zXZgAGSmro4AscO3DQ0APIhmdPMHQIroc5GGXhoeTik0MOMMitHfnHjoncIfXPLUxK&#10;CQ2AO9KrlyBcYvUU9s7G3mFtClBrp3fgfoGPb3s9Le46UW1L0KTrest/gGGnqHAmUefTpzIvMKyp&#10;05vBEqdB+11JnYfpu/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MAcAAFtDb250ZW50X1R5cGVzXS54bWxQSwECFAAKAAAAAACHTuJAAAAAAAAA&#10;AAAAAAAABgAAAAAAAAAAABAAAAASBgAAX3JlbHMvUEsBAhQAFAAAAAgAh07iQIoUZjzRAAAAlAEA&#10;AAsAAAAAAAAAAQAgAAAANgYAAF9yZWxzLy5yZWxzUEsBAhQACgAAAAAAh07iQAAAAAAAAAAAAAAA&#10;AAQAAAAAAAAAAAAQAAAAAAAAAGRycy9QSwECFAAUAAAACACHTuJAE8JWq9gAAAAHAQAADwAAAAAA&#10;AAABACAAAAAiAAAAZHJzL2Rvd25yZXYueG1sUEsBAhQAFAAAAAgAh07iQEdzxpK/BAAAlA8AAA4A&#10;AAAAAAAAAQAgAAAAJwEAAGRycy9lMm9Eb2MueG1sUEsFBgAAAAAGAAYAWQEAAFgIAAAAAA==&#10;" path="m0,640c10,562,20,484,61,411c102,338,180,252,245,199c310,146,369,124,450,93c531,62,639,26,730,13c821,0,916,13,996,13c1076,13,1127,0,1208,13c1289,26,1411,64,1481,93c1551,122,1577,145,1631,186c1685,227,1762,284,1808,336c1854,388,1889,449,1905,500c1921,551,1905,608,1905,640c1905,672,1906,681,1907,691e">
                <v:path o:connectlocs="0,406400;38735,260985;155575,126365;285750,59055;463550,8255;632460,8255;767080,8255;940435,59055;1035685,118110;1148080,213360;1209675,317500;1209675,406400;1210945,438785" o:connectangles="0,0,0,0,0,0,0,0,0,0,0,0,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69856" behindDoc="0" locked="0" layoutInCell="1" allowOverlap="1">
                <wp:simplePos x="0" y="0"/>
                <wp:positionH relativeFrom="column">
                  <wp:posOffset>-34290</wp:posOffset>
                </wp:positionH>
                <wp:positionV relativeFrom="paragraph">
                  <wp:posOffset>452755</wp:posOffset>
                </wp:positionV>
                <wp:extent cx="0" cy="393065"/>
                <wp:effectExtent l="4445" t="0" r="14605" b="6985"/>
                <wp:wrapNone/>
                <wp:docPr id="369"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306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13" o:spid="_x0000_s1026" o:spt="32" type="#_x0000_t32" style="position:absolute;left:0pt;flip:y;margin-left:-2.7pt;margin-top:35.65pt;height:30.95pt;width:0pt;z-index:251963392;mso-width-relative:page;mso-height-relative:page;" filled="f" stroked="t" coordsize="21600,21600" o:gfxdata="UEsDBAoAAAAAAIdO4kAAAAAAAAAAAAAAAAAEAAAAZHJzL1BLAwQUAAAACACHTuJAGpmmEtYAAAAI&#10;AQAADwAAAGRycy9kb3ducmV2LnhtbE2PQU/CQBCF7yb8h82YeINtKQIp3XIg0XgwTUS9L92xLXZn&#10;a3dp4d8zctHjy/vy5ptse7atGLD3jSMF8SwCgVQ601Cl4OP9aboG4YMmo1tHqOCCHrb55C7TqXEj&#10;veGwD5XgEfKpVlCH0KVS+rJGq/3MdUjcfbne6sCxr6Tp9cjjtpXzKFpKqxviC7XucFdj+b0/WQU/&#10;tLp8LuSwPhZFWD6/vFaExajUw30cbUAEPIc/GH71WR1ydjq4ExkvWgXTxwWTClZxAoL7Wz4wlyRz&#10;kHkm/z+QXwFQSwMEFAAAAAgAh07iQINBHqwHAgAA1wMAAA4AAABkcnMvZTJvRG9jLnhtbK1TS27b&#10;MBDdF+gdCO5r+QMbjWA5CxvpJm0NJO2epiiJKMUhOLRl79JeIEfoFbrpIm2RM0g3Kkm5TpNusqgW&#10;BIfkvHnvzWh+vq8V2QmLEnRGR4MhJUJzyKUuM/rh+uLVa0rQMZ0zBVpk9CCQni9evpg3JhVjqEDl&#10;whIPojFtTEYr50yaJMgrUTMcgBHaXxZga+Z8aMskt6zx6LVKxsPhLGnA5sYCF4j+dNVf0iOifQ4g&#10;FIXkYgV8WwvtelQrFHNeElbSIF1EtkUhuHtfFCgcURn1Sl1cfRG/34Q1WcxZWlpmKsmPFNhzKDzR&#10;VDOpfdET1Io5RrZW/gNVS24BoXADDnXSC4mOeBWj4RNvripmRNTirUZzMh3/Hyx/t1tbIvOMTmZn&#10;lGhW+5a3X7ub7rb91X7rbkn3ub33S/elu2m/tz/bH+19e0dGk2BdYzD1CEu9tkE83+srcwn8ExIN&#10;y4rpUkQJ1wfjUUchI3mUEgI0nsCmeQu5f8O2DqKP+8LWpFDSfAyJAdx7RfaxcYdT48TeEd4fcn86&#10;OZsMZ9NYhqUBIeQZi+6NgJqETUbRWSbLyi1Baz8dYHt0trtEF/g9JIRkDRdSqTgkSpMmo2fT8TTS&#10;QVAyD5fhGdpys1SW7FgYs/gdWTx6ZmGr876I0kcvgvzeyA3kh7X945Hvd2RznM0wUH/HMfvhf1z8&#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qZphLWAAAACAEAAA8AAAAAAAAAAQAgAAAAIgAAAGRy&#10;cy9kb3ducmV2LnhtbFBLAQIUABQAAAAIAIdO4kCDQR6sBwIAANcDAAAOAAAAAAAAAAEAIAAAACUB&#10;AABkcnMvZTJvRG9jLnhtbFBLBQYAAAAABgAGAFkBAACeBQ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68832" behindDoc="0" locked="0" layoutInCell="1" allowOverlap="1">
                <wp:simplePos x="0" y="0"/>
                <wp:positionH relativeFrom="column">
                  <wp:posOffset>1176655</wp:posOffset>
                </wp:positionH>
                <wp:positionV relativeFrom="paragraph">
                  <wp:posOffset>452755</wp:posOffset>
                </wp:positionV>
                <wp:extent cx="0" cy="393065"/>
                <wp:effectExtent l="4445" t="0" r="14605" b="6985"/>
                <wp:wrapNone/>
                <wp:docPr id="12"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306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12" o:spid="_x0000_s1026" o:spt="32" type="#_x0000_t32" style="position:absolute;left:0pt;flip:y;margin-left:92.65pt;margin-top:35.65pt;height:30.95pt;width:0pt;z-index:251962368;mso-width-relative:page;mso-height-relative:page;" filled="f" stroked="t" coordsize="21600,21600" o:gfxdata="UEsDBAoAAAAAAIdO4kAAAAAAAAAAAAAAAAAEAAAAZHJzL1BLAwQUAAAACACHTuJAHdiN1tYAAAAK&#10;AQAADwAAAGRycy9kb3ducmV2LnhtbE2PQU/DMAyF70j7D5EncWNpV9iq0nSHSSAOqBID7llj2kLj&#10;dE3Wbv8ej8s42c9+ev6cb062EyMOvnWkIF5EIJAqZ1qqFXy8P92lIHzQZHTnCBWc0cOmmN3kOjNu&#10;ojccd6EWHEI+0wqaEPpMSl81aLVfuB6Jd19usDqwHGppBj1xuO3kMopW0uqW+EKje9w2WP3sjlbB&#10;gdbnz3s5pt9lGVbPL681YTkpdTuPo0cQAU/haoYLPqNDwUx7dyTjRcc6fUjYqmAdc70Y/gZ7bpJk&#10;CbLI5f8Xil9QSwMEFAAAAAgAh07iQKAfiSMFAgAA1gMAAA4AAABkcnMvZTJvRG9jLnhtbK1TS27b&#10;MBDdF+gdCO5ryQ4cNILlLGykm7Q1kLR7mqIkohSHIGnL3qW9QI7QK3TTRdoiZ5Bu1CHlOk26yaJa&#10;EPzMvHnvzWh2vmsU2QrrJOicjkcpJUJzKKSucvrh+uLVa0qcZ7pgCrTI6V44ej5/+WLWmkxMoAZV&#10;CEsQRLusNTmtvTdZkjhei4a5ERih8bEE2zCPR1slhWUtojcqmaTpadKCLYwFLpzD2+XwSA+I9jmA&#10;UJaSiyXwTSO0H1CtUMyjJFdL4+g8si1Lwf37snTCE5VTVOrjikVwvw5rMp+xrLLM1JIfKLDnUHii&#10;qWFSY9Ej1JJ5RjZW/gPVSG7BQelHHJpkEBIdQRXj9Ik3VzUzImpBq505mu7+Hyx/t11ZIguchAkl&#10;mjXY8e5rf9Pfdr+6b/0t6T9397j0X/qb7nv3s/vR3Xd3BIPRuda4DAEWemWDdr7TV+YS+CdHNCxq&#10;pisRFVzvDaKOQ0byKCUcnMH66/YtFBjDNh6ijbvSNqRU0nwMiQEcrSK72Lf9sW9i5wkfLjnenpyd&#10;pKfTWIZlASHkGev8GwENCZucOm+ZrGq/AK1xOMAO6Gx76Xzg95AQkjVcSKXijChN2pyeTSfTSMeB&#10;kkV4DGHOVuuFsmTLwpTF78DiUZiFjS6GIkofvAjyByPXUOxX9o9H2O7I5jCaYZ7+Psfsh99x/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d2I3W1gAAAAoBAAAPAAAAAAAAAAEAIAAAACIAAABkcnMv&#10;ZG93bnJldi54bWxQSwECFAAUAAAACACHTuJAoB+JIwUCAADWAwAADgAAAAAAAAABACAAAAAlAQAA&#10;ZHJzL2Uyb0RvYy54bWxQSwUGAAAAAAYABgBZAQAAnAUAAAAA&#10;">
                <v:fill on="f" focussize="0,0"/>
                <v:stroke color="#000000" joinstyle="round"/>
                <v:imagedata o:title=""/>
                <o:lock v:ext="edit" aspectratio="f"/>
              </v:shape>
            </w:pict>
          </mc:Fallback>
        </mc:AlternateContent>
      </w:r>
    </w:p>
    <w:p w:rsidR="008F1895" w:rsidRPr="00F176F3" w:rsidRDefault="008F1895">
      <w:pPr>
        <w:ind w:firstLine="567"/>
        <w:jc w:val="both"/>
        <w:rPr>
          <w:lang w:val="kk-KZ"/>
        </w:rPr>
      </w:pPr>
    </w:p>
    <w:p w:rsidR="008F1895" w:rsidRPr="00F176F3" w:rsidRDefault="008F1895">
      <w:pPr>
        <w:ind w:firstLine="567"/>
        <w:jc w:val="both"/>
        <w:rPr>
          <w:lang w:val="kk-KZ"/>
        </w:rPr>
      </w:pPr>
    </w:p>
    <w:p w:rsidR="008F1895" w:rsidRPr="00F176F3" w:rsidRDefault="00D86CBE">
      <w:pPr>
        <w:ind w:firstLine="567"/>
        <w:jc w:val="both"/>
        <w:rPr>
          <w:lang w:val="kk-KZ"/>
        </w:rPr>
      </w:pPr>
      <w:r>
        <w:rPr>
          <w:noProof/>
          <w:lang w:eastAsia="ru-RU"/>
        </w:rPr>
        <mc:AlternateContent>
          <mc:Choice Requires="wps">
            <w:drawing>
              <wp:anchor distT="0" distB="0" distL="114300" distR="114300" simplePos="0" relativeHeight="251770880" behindDoc="0" locked="0" layoutInCell="1" allowOverlap="1">
                <wp:simplePos x="0" y="0"/>
                <wp:positionH relativeFrom="column">
                  <wp:posOffset>-180340</wp:posOffset>
                </wp:positionH>
                <wp:positionV relativeFrom="paragraph">
                  <wp:posOffset>27940</wp:posOffset>
                </wp:positionV>
                <wp:extent cx="5857240" cy="5080"/>
                <wp:effectExtent l="0" t="0" r="0" b="0"/>
                <wp:wrapNone/>
                <wp:docPr id="11"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57240" cy="508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11" o:spid="_x0000_s1026" o:spt="32" type="#_x0000_t32" style="position:absolute;left:0pt;flip:y;margin-left:-14.2pt;margin-top:2.2pt;height:0.4pt;width:461.2pt;z-index:251964416;mso-width-relative:page;mso-height-relative:page;" filled="f" stroked="t" coordsize="21600,21600" o:gfxdata="UEsDBAoAAAAAAIdO4kAAAAAAAAAAAAAAAAAEAAAAZHJzL1BLAwQUAAAACACHTuJAp1+nM9YAAAAH&#10;AQAADwAAAGRycy9kb3ducmV2LnhtbE2PQU+DQBCF7yb+h82YeGuXEqwUGXow0XgwJFa9b2EKKDuL&#10;7Bbaf+94sqeXyXt575t8e7K9mmj0nWOE1TICRVy5uuMG4eP9aZGC8sFwbXrHhHAmD9vi+io3We1m&#10;fqNpFxolJewzg9CGMGRa+6ola/zSDcTiHdxoTZBzbHQ9mlnKba/jKFprazqWhdYM9NhS9b07WoQf&#10;vj9/JnpKv8oyrJ9fXhumcka8vVlFD6ACncJ/GP7wBR0KYdq7I9de9QiLOE0kipCIiJ9uEvltj3AX&#10;gy5yfclf/AJQSwMEFAAAAAgAh07iQCZzg04MAgAA2gMAAA4AAABkcnMvZTJvRG9jLnhtbK1TzY7T&#10;MBC+I/EOlu80aUWhRE330Gq5LFBpF+6u4yQWjsey3aa9LbzAPgKvwIUDP9pnSN6IsdMt7HLZAzlY&#10;9vx8M983k/nZvlFkJ6yToHM6HqWUCM2hkLrK6fur82czSpxnumAKtMjpQTh6tnj6ZN6aTEygBlUI&#10;SxBEu6w1Oa29N1mSOF6LhrkRGKHRWYJtmMenrZLCshbRG5VM0vRF0oItjAUunEPranDSI6J9DCCU&#10;peRiBXzbCO0HVCsU80jJ1dI4uojdlqXg/l1ZOuGJyiky9fHEInjfhDNZzFlWWWZqyY8tsMe08IBT&#10;w6TGoieoFfOMbK38B6qR3IKD0o84NMlAJCqCLMbpA20ua2ZE5IJSO3MS3f0/WP52t7ZEFrgJY0o0&#10;a3Di3Zf+ur/pfnVf+xvSf+pu8eg/99fdt+5n96O77b4TDEblWuMyBFjqtQ3c+V5fmgvgHx3RsKyZ&#10;rkRkcHUwiBozknsp4eEM1t+0b6DAGLb1EGXcl7YhpZLmQ0gM4CgV2ce5HU5zE3tPOBqns+nLyXMc&#10;KUffNJ3FsSYsCygh11jnXwtoSLjk1HnLZFX7JWiNCwJ2qMB2F84jK0y8SwjJGs6lUnFPlCZtTl9N&#10;J9PYkgMli+AMYc5Wm6WyZMfCpsUvSIRg98IsbHUx2JVG950Eg5gbKA5rG9zBjiOPAMf1DDv19ztG&#10;/fklF7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1+nM9YAAAAHAQAADwAAAAAAAAABACAAAAAi&#10;AAAAZHJzL2Rvd25yZXYueG1sUEsBAhQAFAAAAAgAh07iQCZzg04MAgAA2gMAAA4AAAAAAAAAAQAg&#10;AAAAJQEAAGRycy9lMm9Eb2MueG1sUEsFBgAAAAAGAAYAWQEAAKMFA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90336" behindDoc="0" locked="0" layoutInCell="1" allowOverlap="1">
                <wp:simplePos x="0" y="0"/>
                <wp:positionH relativeFrom="column">
                  <wp:posOffset>3500755</wp:posOffset>
                </wp:positionH>
                <wp:positionV relativeFrom="paragraph">
                  <wp:posOffset>27940</wp:posOffset>
                </wp:positionV>
                <wp:extent cx="0" cy="342900"/>
                <wp:effectExtent l="4445" t="0" r="14605" b="0"/>
                <wp:wrapNone/>
                <wp:docPr id="10"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10" o:spid="_x0000_s1026" o:spt="32" type="#_x0000_t32" style="position:absolute;left:0pt;margin-left:275.65pt;margin-top:2.2pt;height:27pt;width:0pt;z-index:251983872;mso-width-relative:page;mso-height-relative:page;" filled="f" stroked="t" coordsize="21600,21600" o:gfxdata="UEsDBAoAAAAAAIdO4kAAAAAAAAAAAAAAAAAEAAAAZHJzL1BLAwQUAAAACACHTuJAV11PRtYAAAAI&#10;AQAADwAAAGRycy9kb3ducmV2LnhtbE2PzU7DMBCE70h9B2uRuCBqpySohDhVhcSBY38krm68JIF4&#10;HcVOU/r0XcSh3HY0o9lvitXJdeKIQ2g9aUjmCgRS5W1LtYb97u1hCSJEQ9Z0nlDDDwZYlbObwuTW&#10;T7TB4zbWgkso5EZDE2OfSxmqBp0Jc98jsffpB2ciy6GWdjATl7tOLpR6ks60xB8a0+Nrg9X3dnQa&#10;MIxZotbPrt6/n6f7j8X5a+p3Wt/dJuoFRMRTvIbhF5/RoWSmgx/JBtFpyLLkkaMa0hQE+3/6wMcy&#10;BVkW8v+A8gJQSwMEFAAAAAgAh07iQF2c/vsAAgAAzAMAAA4AAABkcnMvZTJvRG9jLnhtbK1TwXLT&#10;MBC9M8M/aHQnTgJlqCdOD8mUS4HOtHyAIsu2BkmrkZQ4uRV+oJ/AL3DhUGD6DfYfsZKTUMqlB3zQ&#10;aLW7b/e9Xc/OtlqRjXBeginoZDSmRBgOpTR1QT9en794Q4kPzJRMgREF3QlPz+bPn81am4spNKBK&#10;4QiCGJ+3tqBNCDbPMs8boZkfgRUGnRU4zQKars5Kx1pE1yqbjsevsxZcaR1w4T2+Lgcn3SO6pwBC&#10;VUkulsDXWpgwoDqhWEBKvpHW03nqtqoEDx+qyotAVEGRaUgnFsH7Kp7ZfMby2jHbSL5vgT2lhUec&#10;NJMGix6hliwwsnbyHygtuQMPVRhx0NlAJCmCLCbjR9pcNcyKxAWl9vYouv9/sPz95tIRWeImoCSG&#10;aZx497W/6W+7X923/pb0n7t7PPov/U33vfvZ/ejuuzuCwahca32OAAtz6SJ3vjVX9gL4J08MLBpm&#10;apEYXO8sok5iRvZXSjS8xfqr9h2UGMPWAZKM28rpCIkCkW2a1u44LbENhA+PHF9fvpqejlM7GcsP&#10;edb58FaAJvFSUB8ck3UTFmAMrgS4SarCNhc+xK5YfkiIRQ2cS6XSZihD2oKenkxPUoIHJcvojGHe&#10;1auFcmTD4m6lL1FEz8MwB2tTDkWU2SsQSQ/yraDcXbqDMjjk1M1+IeMWPbRT9p+fcP4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V11PRtYAAAAIAQAADwAAAAAAAAABACAAAAAiAAAAZHJzL2Rvd25y&#10;ZXYueG1sUEsBAhQAFAAAAAgAh07iQF2c/vsAAgAAzAMAAA4AAAAAAAAAAQAgAAAAJQEAAGRycy9l&#10;Mm9Eb2MueG1sUEsFBgAAAAAGAAYAWQEAAJcFAAAAAA==&#10;">
                <v:fill on="f"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789312" behindDoc="0" locked="0" layoutInCell="1" allowOverlap="1">
                <wp:simplePos x="0" y="0"/>
                <wp:positionH relativeFrom="column">
                  <wp:posOffset>1176655</wp:posOffset>
                </wp:positionH>
                <wp:positionV relativeFrom="paragraph">
                  <wp:posOffset>32385</wp:posOffset>
                </wp:positionV>
                <wp:extent cx="0" cy="338455"/>
                <wp:effectExtent l="4445" t="0" r="14605" b="4445"/>
                <wp:wrapNone/>
                <wp:docPr id="9"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845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shape id="Прямая со стрелкой 9" o:spid="_x0000_s1026" o:spt="32" type="#_x0000_t32" style="position:absolute;left:0pt;margin-left:92.65pt;margin-top:2.55pt;height:26.65pt;width:0pt;z-index:251982848;mso-width-relative:page;mso-height-relative:page;" filled="f" stroked="t" coordsize="21600,21600" o:gfxdata="UEsDBAoAAAAAAIdO4kAAAAAAAAAAAAAAAAAEAAAAZHJzL1BLAwQUAAAACACHTuJA1Jsy1tQAAAAI&#10;AQAADwAAAGRycy9kb3ducmV2LnhtbE2Py07DMBBF90j9B2uQ2CBqpxAUQpyqQmLBsg+JrRsPSSAe&#10;R7HTlH59p2zK8uhe3TlTLI+uEwccQutJQzJXIJAqb1uqNey27w8ZiBANWdN5Qg2/GGBZzm4Kk1s/&#10;0RoPm1gLHqGQGw1NjH0uZagadCbMfY/E2ZcfnImMQy3tYCYed51cKPUsnWmJLzSmx7cGq5/N6DRg&#10;GNNErV5cvfs4Tfefi9P31G+1vrtN1CuIiMd4LcNFn9WhZKe9H8kG0TFn6SNXNaQJiEv+x3vm7Alk&#10;Wcj/D5RnUEsDBBQAAAAIAIdO4kC9ko7G/gEAAMoDAAAOAAAAZHJzL2Uyb0RvYy54bWytU0Fu2zAQ&#10;vBfoHwjea9lOXSSC5RxspJe0NZD0ATRFSUQpLkHSln1L+4E8oV/opYe0Rd4g/ShLynaa9JJDdSC4&#10;JGd2Z3Y1Pd/WimyEdRJ0RkeDISVCc8ilLjP6+frizSklzjOdMwVaZHQnHD2fvX41bUwqxlCByoUl&#10;SKJd2piMVt6bNEkcr0TN3ACM0HhZgK2Zx9CWSW5Zg+y1SsbD4bukAZsbC1w4h6eL/pLuGe1LCKEo&#10;JBcL4OtaaN+zWqGYR0muksbRWay2KAT3n4rCCU9URlGpjysmwf0qrMlsytLSMlNJvi+BvaSEZ5pq&#10;JjUmPVItmGdkbeU/VLXkFhwUfsChTnoh0RFUMRo+8+aqYkZELWi1M0fT3f+j5R83S0tkntEzSjSr&#10;seHt9+6mu23/tD+6W9J9be9x6b51N+3P9nf7q71v78hZ8K0xLkX4XC9tUM63+spcAv/iiIZ5xXQp&#10;Yv3XO4Oko4BInkBC4AxmXzUfIMc3bO0hmrgtbB0o0R6yjb3aHXsltp7w/pDj6cnJ6dvJJJKz9IAz&#10;1vn3AmoSNhl13jJZVn4OWuNAgB3FLGxz6XyoiqUHQEiq4UIqFedCadKgMZPxJAIcKJmHy/DM2XI1&#10;V5ZsWJis+O2rePLMwlrnfRKl9w4E0b19K8h3S3twBlscq9mPY5ihv+OIfvwFZ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UmzLW1AAAAAgBAAAPAAAAAAAAAAEAIAAAACIAAABkcnMvZG93bnJldi54&#10;bWxQSwECFAAUAAAACACHTuJAvZKOxv4BAADKAwAADgAAAAAAAAABACAAAAAjAQAAZHJzL2Uyb0Rv&#10;Yy54bWxQSwUGAAAAAAYABgBZAQAAkwUAAAAA&#10;">
                <v:fill on="f" focussize="0,0"/>
                <v:stroke color="#000000" joinstyle="round"/>
                <v:imagedata o:title=""/>
                <o:lock v:ext="edit" aspectratio="f"/>
              </v:shape>
            </w:pict>
          </mc:Fallback>
        </mc:AlternateContent>
      </w:r>
      <w:r w:rsidRPr="00F176F3">
        <w:rPr>
          <w:lang w:val="kk-KZ"/>
        </w:rPr>
        <w:t xml:space="preserve">                                           20 – 40 м</w:t>
      </w:r>
    </w:p>
    <w:p w:rsidR="008F1895" w:rsidRPr="00F176F3" w:rsidRDefault="00D86CBE">
      <w:pPr>
        <w:ind w:firstLine="567"/>
        <w:jc w:val="both"/>
        <w:rPr>
          <w:b/>
          <w:bCs/>
          <w:lang w:val="kk-KZ"/>
        </w:rPr>
      </w:pPr>
      <w:r>
        <w:rPr>
          <w:b/>
          <w:bCs/>
          <w:noProof/>
          <w:lang w:eastAsia="ru-RU"/>
        </w:rPr>
        <mc:AlternateContent>
          <mc:Choice Requires="wps">
            <w:drawing>
              <wp:anchor distT="0" distB="0" distL="114300" distR="114300" simplePos="0" relativeHeight="251792384" behindDoc="0" locked="0" layoutInCell="1" allowOverlap="1">
                <wp:simplePos x="0" y="0"/>
                <wp:positionH relativeFrom="column">
                  <wp:posOffset>1176655</wp:posOffset>
                </wp:positionH>
                <wp:positionV relativeFrom="paragraph">
                  <wp:posOffset>43815</wp:posOffset>
                </wp:positionV>
                <wp:extent cx="2324100" cy="0"/>
                <wp:effectExtent l="0" t="38100" r="0" b="38100"/>
                <wp:wrapNone/>
                <wp:docPr id="8"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24100" cy="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8" o:spid="_x0000_s1026" o:spt="32" type="#_x0000_t32" style="position:absolute;left:0pt;flip:x;margin-left:92.65pt;margin-top:3.45pt;height:0pt;width:183pt;z-index:251985920;mso-width-relative:page;mso-height-relative:page;" filled="f" stroked="t" coordsize="21600,21600" o:gfxdata="UEsDBAoAAAAAAIdO4kAAAAAAAAAAAAAAAAAEAAAAZHJzL1BLAwQUAAAACACHTuJAKiQIidQAAAAH&#10;AQAADwAAAGRycy9kb3ducmV2LnhtbE2OwU7DMBBE70j9B2srcUHUSVGqEOL0UCicUEUodzfeJlHj&#10;dRS7bfL3LFzg+DSjmZevR9uJCw6+daQgXkQgkCpnWqoV7D+39ykIHzQZ3TlCBRN6WBezm1xnxl3p&#10;Ay9lqAWPkM+0giaEPpPSVw1a7ReuR+Ls6AarA+NQSzPoK4/bTi6jaCWtbokfGt3jpsHqVJ6tgudy&#10;l2y/7vbjcqre3svX9LSj6UWp23kcPYEIOIa/MvzoszoU7HRwZzJedMxp8sBVBatHEJwnScx8+GVZ&#10;5PK/f/ENUEsDBBQAAAAIAIdO4kA+eASZIQIAAAMEAAAOAAAAZHJzL2Uyb0RvYy54bWytU01y0zAU&#10;3jPDHTTaUyeBMsUTp4uEwqJAZloOoEiyrUHW00hKnOwKF+gRuEI3LPiZnsG+EU9ySEvZdIEXGslP&#10;73vf972n6em20WQjnVdgCjo+GlEiDQehTFXQj5dnz04o8YEZwTQYWdCd9PR09vTJtLW5nEANWkhH&#10;EMT4vLUFrUOweZZ5XsuG+SOw0mCwBNewgEdXZcKxFtEbnU1Go5dZC05YB1x6j38XQ5DuEd1jAKEs&#10;FZcL4OtGmjCgOqlZQEm+VtbTWWJblpKHD2XpZSC6oKg0pBWL4H4V12w2ZXnlmK0V31Ngj6HwQFPD&#10;lMGiB6gFC4ysnfoHqlHcgYcyHHFoskFIcgRVjEcPvLmomZVJC1rt7cF0//9g+fvN0hElCoptN6zB&#10;hndf+6v+uvvV3fTXpP/c3eLSf+mvum/dz+5Hd9t9JyfRt9b6HNPnZumicr41F/Yc+CdPDMxrZiqZ&#10;+F/uLIKOY0b2V0o8eIvVV+07EHiHrQMkE7ela0iplX0bEyM4GkW2qWu7Q9fkNhCOPyfPJy/GI2wo&#10;/xPLWB4hYqJ1PryR0JC4KagPjqmqDnMwBmcD3ADPNuc+RIJ3CTHZwJnSOo2INqQt6KvjyXHi40Er&#10;EYPxmnfVaq4d2bA4ZOlLajFy/5qDtREJLDClXxtBQrImOIVmaUljhUYKSrTElxl3AyVt9tZFtwbf&#10;VyB2SxfD0UWcjcR9P8dx+O6f0627tzv7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okCInUAAAA&#10;BwEAAA8AAAAAAAAAAQAgAAAAIgAAAGRycy9kb3ducmV2LnhtbFBLAQIUABQAAAAIAIdO4kA+eASZ&#10;IQIAAAMEAAAOAAAAAAAAAAEAIAAAACMBAABkcnMvZTJvRG9jLnhtbFBLBQYAAAAABgAGAFkBAAC2&#10;BQAAAAA=&#10;">
                <v:fill on="f" focussize="0,0"/>
                <v:stroke color="#000000" joinstyle="round" endarrow="block"/>
                <v:imagedata o:title=""/>
                <o:lock v:ext="edit" aspectratio="f"/>
              </v:shape>
            </w:pict>
          </mc:Fallback>
        </mc:AlternateContent>
      </w:r>
      <w:r>
        <w:rPr>
          <w:b/>
          <w:bCs/>
          <w:noProof/>
          <w:lang w:eastAsia="ru-RU"/>
        </w:rPr>
        <mc:AlternateContent>
          <mc:Choice Requires="wps">
            <w:drawing>
              <wp:anchor distT="0" distB="0" distL="114300" distR="114300" simplePos="0" relativeHeight="251791360" behindDoc="0" locked="0" layoutInCell="1" allowOverlap="1">
                <wp:simplePos x="0" y="0"/>
                <wp:positionH relativeFrom="column">
                  <wp:posOffset>1176655</wp:posOffset>
                </wp:positionH>
                <wp:positionV relativeFrom="paragraph">
                  <wp:posOffset>43815</wp:posOffset>
                </wp:positionV>
                <wp:extent cx="2324100" cy="0"/>
                <wp:effectExtent l="0" t="38100" r="0" b="38100"/>
                <wp:wrapNone/>
                <wp:docPr id="370"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24100" cy="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xmlns:w15="http://schemas.microsoft.com/office/word/2012/wordml">
            <w:pict>
              <v:shape id="Прямая со стрелкой 7" o:spid="_x0000_s1026" o:spt="32" type="#_x0000_t32" style="position:absolute;left:0pt;margin-left:92.65pt;margin-top:3.45pt;height:0pt;width:183pt;z-index:251984896;mso-width-relative:page;mso-height-relative:page;" filled="f" stroked="t" coordsize="21600,21600" o:gfxdata="UEsDBAoAAAAAAIdO4kAAAAAAAAAAAAAAAAAEAAAAZHJzL1BLAwQUAAAACACHTuJAnrP3r9QAAAAH&#10;AQAADwAAAGRycy9kb3ducmV2LnhtbE2OTUvEMBRF94L/ITzBnZNWaZmpTQd0ELtRcEbEZaZ5NsHm&#10;pTSZL3+9Tze6PNzLvadeHv0g9jhFF0hBPstAIHXBOOoVvG4eruYgYtJk9BAIFZwwwrI5P6t1ZcKB&#10;XnC/Tr3gEYqVVmBTGispY2fR6zgLIxJnH2HyOjFOvTSTPvC4H+R1lpXSa0f8YPWI9xa7z/XOK0ir&#10;95Mt37q7hXvePD6V7qtt25VSlxd5dgsi4TH9leFHn9WhYadt2JGJYmCeFzdcVVAuQHBeFDnz9pdl&#10;U8v//s03UEsDBBQAAAAIAIdO4kBl2gB7HQIAAPsDAAAOAAAAZHJzL2Uyb0RvYy54bWytU0tyEzEQ&#10;3VPFHVTa47EdQmDK4yxswiaAqxIOIEuaGRUatUqSPfYucIEcgSuwYcGncoaZG9GSP4SwyYJZqKTp&#10;7tfvPbUm55tGk7V0XoEp6GgwpEQaDkKZqqAfri+evaTEB2YE02BkQbfS0/Pp0yeT1uZyDDVoIR1B&#10;EOPz1ha0DsHmWeZ5LRvmB2ClwWAJrmEBj67KhGMtojc6Gw+HL7IWnLAOuPQe/853QbpHdI8BhLJU&#10;XM6Brxppwg7VSc0CSvK1sp5OE9uylDy8L0svA9EFRaUhrdgE98u4ZtMJyyvHbK34ngJ7DIUHmhqm&#10;DDY9Qs1ZYGTl1D9QjeIOPJRhwKHJdkKSI6hiNHzgzVXNrExa0Gpvj6b7/wfL360XjihR0JMz9MSw&#10;Bq+8+9Lf9Lfdr+5rf0v6T90dLv3n/qb71v3sfnR33XdyFp1rrc8RYGYWLmrnG3NlL4F/9MTArGam&#10;kknB9dYi6ChWZH+VxIO32H/ZvgWBOWwVINm4KV0TIdEgskm3tT3eltwEwvHn+GT8fDRE0vwQy1h+&#10;KLTOhzcSGhI3BfXBMVXVYQbG4EyAG6U2bH3pQ6TF8kNB7GrgQmmdRkMb0hb01en4NBV40ErEYEzz&#10;rlrOtCNrFocrfUkjRu6nOVgZkcACU/q1ESQkQ4JTaJGWNHZopKBES3yRcbejpM3esOjRzu0liO3C&#10;xXD0Dmcicd/Pbxy6++eU9efNTn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nrP3r9QAAAAHAQAA&#10;DwAAAAAAAAABACAAAAAiAAAAZHJzL2Rvd25yZXYueG1sUEsBAhQAFAAAAAgAh07iQGXaAHsdAgAA&#10;+wMAAA4AAAAAAAAAAQAgAAAAIwEAAGRycy9lMm9Eb2MueG1sUEsFBgAAAAAGAAYAWQEAALIFAAAA&#10;AA==&#10;">
                <v:fill on="f" focussize="0,0"/>
                <v:stroke color="#000000" joinstyle="round" endarrow="block"/>
                <v:imagedata o:title=""/>
                <o:lock v:ext="edit" aspectratio="f"/>
              </v:shape>
            </w:pict>
          </mc:Fallback>
        </mc:AlternateContent>
      </w:r>
      <w:r w:rsidRPr="00F176F3">
        <w:rPr>
          <w:b/>
          <w:bCs/>
          <w:lang w:val="kk-KZ"/>
        </w:rPr>
        <w:t xml:space="preserve">                       </w:t>
      </w:r>
    </w:p>
    <w:p w:rsidR="008F1895" w:rsidRPr="00F176F3" w:rsidRDefault="008F1895">
      <w:pPr>
        <w:ind w:firstLine="567"/>
        <w:jc w:val="both"/>
        <w:rPr>
          <w:b/>
          <w:bCs/>
          <w:sz w:val="28"/>
          <w:szCs w:val="28"/>
          <w:lang w:val="kk-KZ"/>
        </w:rPr>
      </w:pPr>
    </w:p>
    <w:p w:rsidR="008F1895" w:rsidRPr="00F176F3" w:rsidRDefault="00D86CBE">
      <w:pPr>
        <w:ind w:firstLine="567"/>
        <w:jc w:val="center"/>
        <w:rPr>
          <w:bCs/>
          <w:sz w:val="28"/>
          <w:szCs w:val="28"/>
          <w:lang w:val="kk-KZ"/>
        </w:rPr>
      </w:pPr>
      <w:r w:rsidRPr="00F176F3">
        <w:rPr>
          <w:bCs/>
          <w:sz w:val="28"/>
          <w:szCs w:val="28"/>
          <w:lang w:val="kk-KZ"/>
        </w:rPr>
        <w:t>3.17-сурет-қуатты қабаттың жоғарғы немесе төменгі қабаты бойынша қа</w:t>
      </w:r>
      <w:r w:rsidRPr="00F176F3">
        <w:rPr>
          <w:bCs/>
          <w:sz w:val="28"/>
          <w:szCs w:val="28"/>
          <w:lang w:val="kk-KZ"/>
        </w:rPr>
        <w:t>з</w:t>
      </w:r>
      <w:r w:rsidRPr="00F176F3">
        <w:rPr>
          <w:bCs/>
          <w:sz w:val="28"/>
          <w:szCs w:val="28"/>
          <w:lang w:val="kk-KZ"/>
        </w:rPr>
        <w:t>баларды газсыздандыру схемасы</w:t>
      </w:r>
    </w:p>
    <w:p w:rsidR="008F1895" w:rsidRDefault="00D86CBE">
      <w:pPr>
        <w:spacing w:after="0" w:line="240" w:lineRule="auto"/>
        <w:ind w:firstLineChars="200" w:firstLine="560"/>
        <w:jc w:val="both"/>
        <w:rPr>
          <w:bCs/>
          <w:i/>
          <w:sz w:val="28"/>
          <w:szCs w:val="28"/>
          <w:lang w:val="kk-KZ"/>
        </w:rPr>
      </w:pPr>
      <w:r w:rsidRPr="00F176F3">
        <w:rPr>
          <w:bCs/>
          <w:i/>
          <w:sz w:val="28"/>
          <w:szCs w:val="28"/>
          <w:lang w:val="kk-KZ"/>
        </w:rPr>
        <w:lastRenderedPageBreak/>
        <w:t xml:space="preserve">Пайдалану және ағымдағы барлаумен геологиялық бұзушылық аймағында </w:t>
      </w:r>
      <w:r w:rsidRPr="00F176F3">
        <w:rPr>
          <w:bCs/>
          <w:i/>
          <w:sz w:val="28"/>
          <w:szCs w:val="28"/>
          <w:lang w:val="kk-KZ"/>
        </w:rPr>
        <w:t>жұмыстар жүргізу</w:t>
      </w:r>
      <w:r>
        <w:rPr>
          <w:bCs/>
          <w:i/>
          <w:sz w:val="28"/>
          <w:szCs w:val="28"/>
          <w:lang w:val="kk-KZ"/>
        </w:rPr>
        <w:t>.</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Тау-кен жұмыстарын дамыту бағдарламасын жасау кезінде геологиялық бұзушылық аймағында </w:t>
      </w:r>
      <w:r>
        <w:rPr>
          <w:sz w:val="28"/>
          <w:szCs w:val="28"/>
          <w:lang w:val="kk-KZ"/>
        </w:rPr>
        <w:t>лақтырылыс</w:t>
      </w:r>
      <w:r w:rsidRPr="00F176F3">
        <w:rPr>
          <w:sz w:val="28"/>
          <w:szCs w:val="28"/>
          <w:lang w:val="kk-KZ"/>
        </w:rPr>
        <w:t xml:space="preserve"> қауіпті қабаттардың ашылуын болдырмау.</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Көмір бумаларының тектоникалық құрылымының өзгеруімен және резе</w:t>
      </w:r>
      <w:r w:rsidRPr="00F176F3">
        <w:rPr>
          <w:sz w:val="28"/>
          <w:szCs w:val="28"/>
          <w:lang w:val="kk-KZ"/>
        </w:rPr>
        <w:t>р</w:t>
      </w:r>
      <w:r w:rsidRPr="00F176F3">
        <w:rPr>
          <w:sz w:val="28"/>
          <w:szCs w:val="28"/>
          <w:lang w:val="kk-KZ"/>
        </w:rPr>
        <w:t>вуардың қуаты жоғарылаған немесе азайғ</w:t>
      </w:r>
      <w:r w:rsidRPr="00F176F3">
        <w:rPr>
          <w:sz w:val="28"/>
          <w:szCs w:val="28"/>
          <w:lang w:val="kk-KZ"/>
        </w:rPr>
        <w:t xml:space="preserve">ан кезде </w:t>
      </w:r>
      <w:r>
        <w:rPr>
          <w:sz w:val="28"/>
          <w:szCs w:val="28"/>
          <w:lang w:val="kk-KZ"/>
        </w:rPr>
        <w:t>лақтырылыст</w:t>
      </w:r>
      <w:r w:rsidRPr="00F176F3">
        <w:rPr>
          <w:sz w:val="28"/>
          <w:szCs w:val="28"/>
          <w:lang w:val="kk-KZ"/>
        </w:rPr>
        <w:t>ар қауіпті деп саналады.</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Геологиялық бұзушылық бойымен жүргізілетін дайындық қазбалары одан 20 м жақын орналаспауы тиіс. Бұзушылықты кесіп өткен кезде өндірісті дұрыс бұрышқа немесе оған жақын орналастырыңыз.</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Қазбалардың</w:t>
      </w:r>
      <w:r w:rsidRPr="00F176F3">
        <w:rPr>
          <w:sz w:val="28"/>
          <w:szCs w:val="28"/>
          <w:lang w:val="kk-KZ"/>
        </w:rPr>
        <w:t xml:space="preserve"> бұзылуы қиылысқан кезде көмір қабатының жай-күйіне ге</w:t>
      </w:r>
      <w:r w:rsidRPr="00F176F3">
        <w:rPr>
          <w:sz w:val="28"/>
          <w:szCs w:val="28"/>
          <w:lang w:val="kk-KZ"/>
        </w:rPr>
        <w:t>о</w:t>
      </w:r>
      <w:r w:rsidRPr="00F176F3">
        <w:rPr>
          <w:sz w:val="28"/>
          <w:szCs w:val="28"/>
          <w:lang w:val="kk-KZ"/>
        </w:rPr>
        <w:t>логиялық бақылауды осы кенжарға бекітілген геолог тәулік сайын жүзеге ас</w:t>
      </w:r>
      <w:r w:rsidRPr="00F176F3">
        <w:rPr>
          <w:sz w:val="28"/>
          <w:szCs w:val="28"/>
          <w:lang w:val="kk-KZ"/>
        </w:rPr>
        <w:t>ы</w:t>
      </w:r>
      <w:r w:rsidRPr="00F176F3">
        <w:rPr>
          <w:sz w:val="28"/>
          <w:szCs w:val="28"/>
          <w:lang w:val="kk-KZ"/>
        </w:rPr>
        <w:t xml:space="preserve">рады. </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Пайдалану барлауы мыналарды қамтиды: геологиялық бұзушылық а</w:t>
      </w:r>
      <w:r w:rsidRPr="00F176F3">
        <w:rPr>
          <w:sz w:val="28"/>
          <w:szCs w:val="28"/>
          <w:lang w:val="kk-KZ"/>
        </w:rPr>
        <w:t>й</w:t>
      </w:r>
      <w:r w:rsidRPr="00F176F3">
        <w:rPr>
          <w:sz w:val="28"/>
          <w:szCs w:val="28"/>
          <w:lang w:val="kk-KZ"/>
        </w:rPr>
        <w:t>мағында тау-кен жұмыстарын жүргізу 3 кезеңге бөлі</w:t>
      </w:r>
      <w:r w:rsidRPr="00F176F3">
        <w:rPr>
          <w:sz w:val="28"/>
          <w:szCs w:val="28"/>
          <w:lang w:val="kk-KZ"/>
        </w:rPr>
        <w:t xml:space="preserve">неді: кенжардың оған жақындауы, қиылысуы және одан алыстауы. </w:t>
      </w:r>
    </w:p>
    <w:p w:rsidR="008F1895" w:rsidRPr="00F176F3" w:rsidRDefault="00D86CBE">
      <w:pPr>
        <w:spacing w:after="0" w:line="240" w:lineRule="auto"/>
        <w:ind w:firstLineChars="200" w:firstLine="560"/>
        <w:jc w:val="both"/>
        <w:rPr>
          <w:sz w:val="28"/>
          <w:szCs w:val="28"/>
          <w:lang w:val="kk-KZ"/>
        </w:rPr>
      </w:pPr>
      <w:r>
        <w:rPr>
          <w:sz w:val="28"/>
          <w:szCs w:val="28"/>
          <w:lang w:val="kk-KZ"/>
        </w:rPr>
        <w:t>Л</w:t>
      </w:r>
      <w:r>
        <w:rPr>
          <w:sz w:val="28"/>
          <w:szCs w:val="28"/>
          <w:lang w:val="kk-KZ"/>
        </w:rPr>
        <w:t>ақтырылыс</w:t>
      </w:r>
      <w:r w:rsidRPr="00F176F3">
        <w:rPr>
          <w:sz w:val="28"/>
          <w:szCs w:val="28"/>
          <w:lang w:val="kk-KZ"/>
        </w:rPr>
        <w:t xml:space="preserve"> қауіпті қабат бойынша және қауіпті қабат бойынша геолог</w:t>
      </w:r>
      <w:r w:rsidRPr="00F176F3">
        <w:rPr>
          <w:sz w:val="28"/>
          <w:szCs w:val="28"/>
          <w:lang w:val="kk-KZ"/>
        </w:rPr>
        <w:t>и</w:t>
      </w:r>
      <w:r w:rsidRPr="00F176F3">
        <w:rPr>
          <w:sz w:val="28"/>
          <w:szCs w:val="28"/>
          <w:lang w:val="kk-KZ"/>
        </w:rPr>
        <w:t>ялық бұзушылық аймағында қазбаларды жүргізу кезінде диаметрі 80 мм ұзындығы 35 м 5 барлау ұңғымасын бұрғылау 10 м төмендемейтін</w:t>
      </w:r>
      <w:r w:rsidRPr="00F176F3">
        <w:rPr>
          <w:sz w:val="28"/>
          <w:szCs w:val="28"/>
          <w:lang w:val="kk-KZ"/>
        </w:rPr>
        <w:t xml:space="preserve"> озумен бір ұңғыма-қазбаның осі бойынша, екеуі - қазбаның контуры үшін барлау есебінен екі жағынан қазбаның осінен 20</w:t>
      </w:r>
      <w:r w:rsidRPr="00F176F3">
        <w:rPr>
          <w:sz w:val="28"/>
          <w:szCs w:val="28"/>
          <w:vertAlign w:val="superscript"/>
          <w:lang w:val="kk-KZ"/>
        </w:rPr>
        <w:t>о</w:t>
      </w:r>
      <w:r w:rsidRPr="00F176F3">
        <w:rPr>
          <w:sz w:val="28"/>
          <w:szCs w:val="28"/>
          <w:lang w:val="kk-KZ"/>
        </w:rPr>
        <w:t xml:space="preserve">-ға дейін бұрылатын көлденең жазықтықта 10 м-ге дейін және төбесі мен қабатының </w:t>
      </w:r>
      <w:r>
        <w:rPr>
          <w:sz w:val="28"/>
          <w:szCs w:val="28"/>
          <w:lang w:val="kk-KZ"/>
        </w:rPr>
        <w:t>табан</w:t>
      </w:r>
      <w:r w:rsidRPr="00F176F3">
        <w:rPr>
          <w:sz w:val="28"/>
          <w:szCs w:val="28"/>
          <w:lang w:val="kk-KZ"/>
        </w:rPr>
        <w:t xml:space="preserve">ы қиылған тік жазықтықта екі ұңғыма бұрғыланады. </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Гео</w:t>
      </w:r>
      <w:r w:rsidRPr="00F176F3">
        <w:rPr>
          <w:sz w:val="28"/>
          <w:szCs w:val="28"/>
          <w:lang w:val="kk-KZ"/>
        </w:rPr>
        <w:t xml:space="preserve">логиялық бұзылудан тыс қауіпті қабат бойынша қазбаларды жүргізу кезінде қазбаның ортасы бойынша ұзындығы кемінде 30 м кемімейтін 10 м озумен бір ұңғыманы бұрғылау қажет. </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Кенжар тектоникалық бұзылу аймағына жақындағанда, одан өткенде және одан алыстағанда </w:t>
      </w:r>
      <w:r w:rsidRPr="00F176F3">
        <w:rPr>
          <w:sz w:val="28"/>
          <w:szCs w:val="28"/>
          <w:lang w:val="kk-KZ"/>
        </w:rPr>
        <w:t xml:space="preserve">барлауды әрбір 20 м үңгілеу арқылы жүргізу керек. </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Бұзылудың сипаты және қойнауқаттың орналасуы туралы геологиялық қорытынды жасау кезінде тосқауыл, газсыздандыру және озыңқы ұңғымаларды бұрғылау кезіндегі ақпарат ескеріледі.</w:t>
      </w:r>
    </w:p>
    <w:p w:rsidR="008F1895" w:rsidRPr="00F176F3" w:rsidRDefault="008F1895">
      <w:pPr>
        <w:pStyle w:val="afb"/>
        <w:ind w:firstLineChars="200" w:firstLine="560"/>
        <w:jc w:val="both"/>
        <w:rPr>
          <w:sz w:val="28"/>
          <w:szCs w:val="28"/>
          <w:lang w:val="kk-KZ"/>
        </w:rPr>
      </w:pPr>
    </w:p>
    <w:p w:rsidR="008F1895" w:rsidRPr="00F176F3" w:rsidRDefault="008F1895">
      <w:pPr>
        <w:pStyle w:val="afb"/>
        <w:ind w:firstLineChars="200" w:firstLine="560"/>
        <w:jc w:val="both"/>
        <w:rPr>
          <w:sz w:val="28"/>
          <w:szCs w:val="28"/>
          <w:lang w:val="kk-KZ"/>
        </w:rPr>
      </w:pPr>
    </w:p>
    <w:p w:rsidR="008F1895" w:rsidRPr="00F176F3" w:rsidRDefault="00D86CBE">
      <w:pPr>
        <w:pStyle w:val="afb"/>
        <w:ind w:firstLineChars="200" w:firstLine="560"/>
        <w:jc w:val="both"/>
        <w:rPr>
          <w:sz w:val="28"/>
          <w:szCs w:val="28"/>
          <w:lang w:val="kk-KZ"/>
        </w:rPr>
      </w:pPr>
      <w:r w:rsidRPr="00F176F3">
        <w:rPr>
          <w:sz w:val="28"/>
          <w:szCs w:val="28"/>
          <w:lang w:val="kk-KZ"/>
        </w:rPr>
        <w:t>3.5 Дайындық қазбасының конт</w:t>
      </w:r>
      <w:r w:rsidRPr="00F176F3">
        <w:rPr>
          <w:sz w:val="28"/>
          <w:szCs w:val="28"/>
          <w:lang w:val="kk-KZ"/>
        </w:rPr>
        <w:t>урға жақын массивінің кернеулі күйін қалыптастыру механизмі</w:t>
      </w:r>
    </w:p>
    <w:p w:rsidR="008F1895" w:rsidRPr="00F176F3" w:rsidRDefault="008F1895">
      <w:pPr>
        <w:pStyle w:val="afb"/>
        <w:ind w:firstLine="709"/>
        <w:jc w:val="both"/>
        <w:rPr>
          <w:sz w:val="28"/>
          <w:szCs w:val="28"/>
          <w:lang w:val="kk-KZ"/>
        </w:rPr>
      </w:pPr>
    </w:p>
    <w:p w:rsidR="008F1895" w:rsidRPr="00F176F3" w:rsidRDefault="00D86CBE">
      <w:pPr>
        <w:pStyle w:val="afb"/>
        <w:ind w:firstLine="567"/>
        <w:jc w:val="both"/>
        <w:rPr>
          <w:i/>
          <w:sz w:val="28"/>
          <w:szCs w:val="28"/>
          <w:lang w:val="kk-KZ"/>
        </w:rPr>
      </w:pPr>
      <w:r>
        <w:rPr>
          <w:i/>
          <w:sz w:val="28"/>
          <w:szCs w:val="28"/>
          <w:lang w:val="kk-KZ"/>
        </w:rPr>
        <w:t>Лақтырылыс</w:t>
      </w:r>
      <w:r w:rsidRPr="00F176F3">
        <w:rPr>
          <w:i/>
          <w:sz w:val="28"/>
          <w:szCs w:val="28"/>
          <w:lang w:val="kk-KZ"/>
        </w:rPr>
        <w:t xml:space="preserve"> қаупі бар аймақтарды болжаудың қолданыстағы әдісіне с</w:t>
      </w:r>
      <w:r w:rsidRPr="00F176F3">
        <w:rPr>
          <w:i/>
          <w:sz w:val="28"/>
          <w:szCs w:val="28"/>
          <w:lang w:val="kk-KZ"/>
        </w:rPr>
        <w:t>а</w:t>
      </w:r>
      <w:r w:rsidRPr="00F176F3">
        <w:rPr>
          <w:i/>
          <w:sz w:val="28"/>
          <w:szCs w:val="28"/>
          <w:lang w:val="kk-KZ"/>
        </w:rPr>
        <w:t>лыстырмалы талдау жүргізілді.</w:t>
      </w:r>
    </w:p>
    <w:p w:rsidR="008F1895" w:rsidRPr="00F176F3" w:rsidRDefault="00D86CBE">
      <w:pPr>
        <w:pStyle w:val="afb"/>
        <w:ind w:firstLine="567"/>
        <w:jc w:val="both"/>
        <w:rPr>
          <w:sz w:val="28"/>
          <w:szCs w:val="28"/>
          <w:lang w:val="kk-KZ"/>
        </w:rPr>
      </w:pPr>
      <w:r w:rsidRPr="00F176F3">
        <w:rPr>
          <w:sz w:val="28"/>
          <w:szCs w:val="28"/>
          <w:lang w:val="kk-KZ"/>
        </w:rPr>
        <w:t xml:space="preserve">Тастық қауіптілік аймақтарын болжаудың қолданыстағы әдісінің және </w:t>
      </w:r>
      <w:r w:rsidRPr="00F176F3">
        <w:rPr>
          <w:sz w:val="28"/>
          <w:szCs w:val="28"/>
          <w:lang w:val="kk-KZ"/>
        </w:rPr>
        <w:t>D</w:t>
      </w:r>
      <w:r w:rsidRPr="00F176F3">
        <w:rPr>
          <w:sz w:val="28"/>
          <w:szCs w:val="28"/>
          <w:lang w:val="kk-KZ"/>
        </w:rPr>
        <w:t xml:space="preserve">МТ компаниясының әдістерін </w:t>
      </w:r>
      <w:r w:rsidRPr="00F176F3">
        <w:rPr>
          <w:sz w:val="28"/>
          <w:szCs w:val="28"/>
          <w:lang w:val="kk-KZ"/>
        </w:rPr>
        <w:t>пайдалану базасындағы баламаның сал</w:t>
      </w:r>
      <w:r w:rsidRPr="00F176F3">
        <w:rPr>
          <w:sz w:val="28"/>
          <w:szCs w:val="28"/>
          <w:lang w:val="kk-KZ"/>
        </w:rPr>
        <w:t>ы</w:t>
      </w:r>
      <w:r w:rsidRPr="00F176F3">
        <w:rPr>
          <w:sz w:val="28"/>
          <w:szCs w:val="28"/>
          <w:lang w:val="kk-KZ"/>
        </w:rPr>
        <w:t>стырмалы талдауы 3.7</w:t>
      </w:r>
      <w:r w:rsidRPr="00F176F3">
        <w:rPr>
          <w:sz w:val="28"/>
          <w:szCs w:val="28"/>
          <w:lang w:val="kk-KZ"/>
        </w:rPr>
        <w:t xml:space="preserve"> </w:t>
      </w:r>
      <w:r w:rsidRPr="00F176F3">
        <w:rPr>
          <w:sz w:val="28"/>
          <w:szCs w:val="28"/>
          <w:lang w:val="kk-KZ"/>
        </w:rPr>
        <w:t>кестеде келтірілген.</w:t>
      </w:r>
    </w:p>
    <w:p w:rsidR="008F1895" w:rsidRPr="00F176F3" w:rsidRDefault="008F1895">
      <w:pPr>
        <w:pStyle w:val="afb"/>
        <w:ind w:firstLine="567"/>
        <w:jc w:val="both"/>
        <w:rPr>
          <w:sz w:val="28"/>
          <w:szCs w:val="28"/>
          <w:lang w:val="kk-KZ"/>
        </w:rPr>
      </w:pPr>
    </w:p>
    <w:p w:rsidR="008F1895" w:rsidRPr="00F176F3" w:rsidRDefault="008F1895">
      <w:pPr>
        <w:pStyle w:val="afb"/>
        <w:ind w:firstLine="567"/>
        <w:jc w:val="both"/>
        <w:rPr>
          <w:sz w:val="28"/>
          <w:szCs w:val="28"/>
          <w:lang w:val="kk-KZ"/>
        </w:rPr>
      </w:pPr>
    </w:p>
    <w:p w:rsidR="008F1895" w:rsidRPr="00F176F3" w:rsidRDefault="008F1895">
      <w:pPr>
        <w:pStyle w:val="afb"/>
        <w:ind w:firstLine="567"/>
        <w:jc w:val="both"/>
        <w:rPr>
          <w:sz w:val="28"/>
          <w:szCs w:val="28"/>
          <w:lang w:val="kk-KZ"/>
        </w:rPr>
      </w:pPr>
    </w:p>
    <w:p w:rsidR="008F1895" w:rsidRDefault="00D86CBE">
      <w:pPr>
        <w:pStyle w:val="afb"/>
        <w:ind w:firstLine="567"/>
        <w:jc w:val="both"/>
        <w:rPr>
          <w:sz w:val="28"/>
          <w:szCs w:val="28"/>
          <w:lang w:val="kk-KZ"/>
        </w:rPr>
      </w:pPr>
      <w:r>
        <w:rPr>
          <w:sz w:val="28"/>
          <w:szCs w:val="28"/>
        </w:rPr>
        <w:lastRenderedPageBreak/>
        <w:t>3.7</w:t>
      </w:r>
      <w:r>
        <w:rPr>
          <w:sz w:val="28"/>
          <w:szCs w:val="28"/>
          <w:lang w:val="kk-KZ"/>
        </w:rPr>
        <w:t xml:space="preserve"> кесте</w:t>
      </w:r>
      <w:r>
        <w:rPr>
          <w:sz w:val="28"/>
          <w:szCs w:val="28"/>
        </w:rPr>
        <w:t xml:space="preserve"> - </w:t>
      </w:r>
      <w:r>
        <w:rPr>
          <w:sz w:val="28"/>
          <w:szCs w:val="28"/>
          <w:lang w:val="kk-KZ"/>
        </w:rPr>
        <w:t>Газдылықты анықтау параметрлері</w:t>
      </w:r>
    </w:p>
    <w:p w:rsidR="008F1895" w:rsidRDefault="008F1895">
      <w:pPr>
        <w:pStyle w:val="afb"/>
        <w:ind w:firstLine="567"/>
        <w:jc w:val="both"/>
        <w:rPr>
          <w:sz w:val="28"/>
          <w:szCs w:val="28"/>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35"/>
        <w:gridCol w:w="1134"/>
        <w:gridCol w:w="992"/>
        <w:gridCol w:w="1559"/>
        <w:gridCol w:w="1418"/>
        <w:gridCol w:w="2268"/>
      </w:tblGrid>
      <w:tr w:rsidR="008F1895">
        <w:tc>
          <w:tcPr>
            <w:tcW w:w="2235" w:type="dxa"/>
            <w:vMerge w:val="restart"/>
          </w:tcPr>
          <w:p w:rsidR="008F1895" w:rsidRDefault="00D86CBE">
            <w:pPr>
              <w:pStyle w:val="afb"/>
              <w:jc w:val="center"/>
              <w:rPr>
                <w:sz w:val="24"/>
                <w:szCs w:val="24"/>
                <w:lang w:val="kk-KZ"/>
              </w:rPr>
            </w:pPr>
            <w:r>
              <w:rPr>
                <w:sz w:val="24"/>
                <w:szCs w:val="24"/>
                <w:lang w:val="kk-KZ"/>
              </w:rPr>
              <w:t>Қазба атауы</w:t>
            </w:r>
          </w:p>
        </w:tc>
        <w:tc>
          <w:tcPr>
            <w:tcW w:w="2126" w:type="dxa"/>
            <w:gridSpan w:val="2"/>
          </w:tcPr>
          <w:p w:rsidR="008F1895" w:rsidRDefault="00D86CBE">
            <w:pPr>
              <w:pStyle w:val="afb"/>
              <w:jc w:val="center"/>
              <w:rPr>
                <w:sz w:val="24"/>
                <w:szCs w:val="24"/>
              </w:rPr>
            </w:pPr>
            <w:r>
              <w:rPr>
                <w:sz w:val="24"/>
                <w:szCs w:val="24"/>
                <w:lang w:val="kk-KZ"/>
              </w:rPr>
              <w:t>Табиғи газдылығы</w:t>
            </w:r>
            <w:r>
              <w:rPr>
                <w:sz w:val="24"/>
                <w:szCs w:val="24"/>
              </w:rPr>
              <w:t xml:space="preserve">, </w:t>
            </w:r>
            <w:r>
              <w:rPr>
                <w:i/>
                <w:sz w:val="24"/>
                <w:szCs w:val="24"/>
              </w:rPr>
              <w:t>х</w:t>
            </w:r>
            <w:r>
              <w:rPr>
                <w:sz w:val="24"/>
                <w:szCs w:val="24"/>
              </w:rPr>
              <w:t>, м</w:t>
            </w:r>
            <w:r>
              <w:rPr>
                <w:sz w:val="24"/>
                <w:szCs w:val="24"/>
                <w:vertAlign w:val="superscript"/>
              </w:rPr>
              <w:t>3</w:t>
            </w:r>
            <w:r>
              <w:rPr>
                <w:sz w:val="24"/>
                <w:szCs w:val="24"/>
              </w:rPr>
              <w:t>/т</w:t>
            </w:r>
          </w:p>
        </w:tc>
        <w:tc>
          <w:tcPr>
            <w:tcW w:w="1559" w:type="dxa"/>
            <w:vMerge w:val="restart"/>
          </w:tcPr>
          <w:p w:rsidR="008F1895" w:rsidRDefault="00D86CBE">
            <w:pPr>
              <w:pStyle w:val="afb"/>
              <w:jc w:val="center"/>
            </w:pPr>
            <w:r>
              <w:t>Көмір мен га</w:t>
            </w:r>
            <w:r>
              <w:t>з</w:t>
            </w:r>
            <w:r>
              <w:t xml:space="preserve">дың кенеттен </w:t>
            </w:r>
            <w:r>
              <w:rPr>
                <w:lang w:val="kk-KZ"/>
              </w:rPr>
              <w:t>лақтырылыс</w:t>
            </w:r>
            <w:r>
              <w:t>ы бойынша қауіпсіз газд</w:t>
            </w:r>
            <w:r>
              <w:t>ы</w:t>
            </w:r>
            <w:r>
              <w:t xml:space="preserve">лық мәні, </w:t>
            </w:r>
            <w:r>
              <w:rPr>
                <w:i/>
              </w:rPr>
              <w:t>х</w:t>
            </w:r>
            <w:r>
              <w:rPr>
                <w:i/>
                <w:vertAlign w:val="subscript"/>
              </w:rPr>
              <w:t>б</w:t>
            </w:r>
            <w:r>
              <w:t>, м</w:t>
            </w:r>
            <w:r>
              <w:rPr>
                <w:vertAlign w:val="superscript"/>
              </w:rPr>
              <w:t>3</w:t>
            </w:r>
            <w:r>
              <w:t>/т</w:t>
            </w:r>
          </w:p>
        </w:tc>
        <w:tc>
          <w:tcPr>
            <w:tcW w:w="1418" w:type="dxa"/>
            <w:vMerge w:val="restart"/>
          </w:tcPr>
          <w:p w:rsidR="008F1895" w:rsidRDefault="00D86CBE">
            <w:pPr>
              <w:pStyle w:val="afb"/>
              <w:jc w:val="center"/>
            </w:pPr>
            <w:r>
              <w:t xml:space="preserve">Газдылықтың қажетті төмендеуі, </w:t>
            </w:r>
            <w:r>
              <w:rPr>
                <w:i/>
              </w:rPr>
              <w:t>х</w:t>
            </w:r>
            <w:r>
              <w:t>-</w:t>
            </w:r>
            <w:r>
              <w:rPr>
                <w:i/>
              </w:rPr>
              <w:t>х</w:t>
            </w:r>
            <w:r>
              <w:rPr>
                <w:i/>
                <w:vertAlign w:val="subscript"/>
              </w:rPr>
              <w:t>б</w:t>
            </w:r>
            <w:r>
              <w:t>, м</w:t>
            </w:r>
            <w:r>
              <w:rPr>
                <w:vertAlign w:val="superscript"/>
              </w:rPr>
              <w:t>3</w:t>
            </w:r>
            <w:r>
              <w:t>/т</w:t>
            </w:r>
          </w:p>
        </w:tc>
        <w:tc>
          <w:tcPr>
            <w:tcW w:w="2268" w:type="dxa"/>
            <w:vMerge w:val="restart"/>
          </w:tcPr>
          <w:p w:rsidR="008F1895" w:rsidRDefault="00D86CBE">
            <w:pPr>
              <w:pStyle w:val="afb"/>
              <w:jc w:val="center"/>
            </w:pPr>
            <w:r>
              <w:t>Далалық қазбадан бұрғыланған ұңғым</w:t>
            </w:r>
            <w:r>
              <w:t>а</w:t>
            </w:r>
            <w:r>
              <w:t>лар есебінен газд</w:t>
            </w:r>
            <w:r>
              <w:t>ы</w:t>
            </w:r>
            <w:r>
              <w:t xml:space="preserve">лықты төмендету, </w:t>
            </w:r>
            <w:r>
              <w:rPr>
                <w:i/>
              </w:rPr>
              <w:t>х</w:t>
            </w:r>
            <w:r>
              <w:rPr>
                <w:i/>
                <w:vertAlign w:val="subscript"/>
              </w:rPr>
              <w:t>д</w:t>
            </w:r>
            <w:r>
              <w:t>, м</w:t>
            </w:r>
            <w:r>
              <w:rPr>
                <w:vertAlign w:val="superscript"/>
              </w:rPr>
              <w:t>3</w:t>
            </w:r>
            <w:r>
              <w:t>/мин</w:t>
            </w:r>
          </w:p>
        </w:tc>
      </w:tr>
      <w:tr w:rsidR="008F1895">
        <w:tc>
          <w:tcPr>
            <w:tcW w:w="2235" w:type="dxa"/>
            <w:vMerge/>
          </w:tcPr>
          <w:p w:rsidR="008F1895" w:rsidRDefault="008F1895">
            <w:pPr>
              <w:pStyle w:val="afb"/>
              <w:jc w:val="center"/>
              <w:rPr>
                <w:sz w:val="24"/>
                <w:szCs w:val="24"/>
              </w:rPr>
            </w:pPr>
          </w:p>
        </w:tc>
        <w:tc>
          <w:tcPr>
            <w:tcW w:w="1134" w:type="dxa"/>
          </w:tcPr>
          <w:p w:rsidR="008F1895" w:rsidRDefault="00D86CBE">
            <w:pPr>
              <w:pStyle w:val="afb"/>
              <w:jc w:val="center"/>
            </w:pPr>
            <w:r>
              <w:t>қолдан</w:t>
            </w:r>
            <w:r>
              <w:t>ы</w:t>
            </w:r>
            <w:r>
              <w:t>стағы әдіс</w:t>
            </w:r>
          </w:p>
        </w:tc>
        <w:tc>
          <w:tcPr>
            <w:tcW w:w="992" w:type="dxa"/>
          </w:tcPr>
          <w:p w:rsidR="008F1895" w:rsidRDefault="00D86CBE">
            <w:pPr>
              <w:pStyle w:val="afb"/>
              <w:jc w:val="center"/>
              <w:rPr>
                <w:sz w:val="24"/>
                <w:szCs w:val="24"/>
              </w:rPr>
            </w:pPr>
            <w:r>
              <w:rPr>
                <w:sz w:val="24"/>
                <w:szCs w:val="24"/>
              </w:rPr>
              <w:t>ДМТ</w:t>
            </w:r>
          </w:p>
        </w:tc>
        <w:tc>
          <w:tcPr>
            <w:tcW w:w="1559" w:type="dxa"/>
            <w:vMerge/>
          </w:tcPr>
          <w:p w:rsidR="008F1895" w:rsidRDefault="008F1895">
            <w:pPr>
              <w:pStyle w:val="afb"/>
              <w:jc w:val="center"/>
              <w:rPr>
                <w:sz w:val="24"/>
                <w:szCs w:val="24"/>
              </w:rPr>
            </w:pPr>
          </w:p>
        </w:tc>
        <w:tc>
          <w:tcPr>
            <w:tcW w:w="1418" w:type="dxa"/>
            <w:vMerge/>
          </w:tcPr>
          <w:p w:rsidR="008F1895" w:rsidRDefault="008F1895">
            <w:pPr>
              <w:pStyle w:val="afb"/>
              <w:jc w:val="center"/>
              <w:rPr>
                <w:sz w:val="24"/>
                <w:szCs w:val="24"/>
              </w:rPr>
            </w:pPr>
          </w:p>
        </w:tc>
        <w:tc>
          <w:tcPr>
            <w:tcW w:w="2268" w:type="dxa"/>
            <w:vMerge/>
          </w:tcPr>
          <w:p w:rsidR="008F1895" w:rsidRDefault="008F1895">
            <w:pPr>
              <w:pStyle w:val="afb"/>
              <w:jc w:val="center"/>
              <w:rPr>
                <w:sz w:val="24"/>
                <w:szCs w:val="24"/>
              </w:rPr>
            </w:pPr>
          </w:p>
        </w:tc>
      </w:tr>
      <w:tr w:rsidR="008F1895">
        <w:tc>
          <w:tcPr>
            <w:tcW w:w="9606" w:type="dxa"/>
            <w:gridSpan w:val="6"/>
          </w:tcPr>
          <w:p w:rsidR="008F1895" w:rsidRDefault="00D86CBE">
            <w:pPr>
              <w:pStyle w:val="afb"/>
              <w:jc w:val="center"/>
              <w:rPr>
                <w:sz w:val="24"/>
                <w:szCs w:val="24"/>
              </w:rPr>
            </w:pPr>
            <w:r>
              <w:rPr>
                <w:sz w:val="24"/>
                <w:szCs w:val="24"/>
              </w:rPr>
              <w:t>Ленин атындағы шахта</w:t>
            </w:r>
          </w:p>
        </w:tc>
      </w:tr>
      <w:tr w:rsidR="008F1895">
        <w:tc>
          <w:tcPr>
            <w:tcW w:w="2235" w:type="dxa"/>
          </w:tcPr>
          <w:p w:rsidR="008F1895" w:rsidRDefault="00D86CBE">
            <w:pPr>
              <w:pStyle w:val="afb"/>
              <w:jc w:val="center"/>
              <w:rPr>
                <w:sz w:val="24"/>
                <w:szCs w:val="24"/>
              </w:rPr>
            </w:pPr>
            <w:r>
              <w:rPr>
                <w:sz w:val="24"/>
                <w:szCs w:val="24"/>
              </w:rPr>
              <w:t>4.03д</w:t>
            </w:r>
            <w:r>
              <w:rPr>
                <w:sz w:val="24"/>
                <w:szCs w:val="24"/>
                <w:vertAlign w:val="subscript"/>
              </w:rPr>
              <w:t>6</w:t>
            </w:r>
            <w:r>
              <w:rPr>
                <w:sz w:val="24"/>
                <w:szCs w:val="24"/>
              </w:rPr>
              <w:t>-1з</w:t>
            </w:r>
            <w:r>
              <w:rPr>
                <w:sz w:val="24"/>
                <w:szCs w:val="24"/>
              </w:rPr>
              <w:t xml:space="preserve"> к</w:t>
            </w:r>
            <w:r>
              <w:rPr>
                <w:sz w:val="24"/>
                <w:szCs w:val="24"/>
              </w:rPr>
              <w:t>онвейер</w:t>
            </w:r>
            <w:r>
              <w:rPr>
                <w:sz w:val="24"/>
                <w:szCs w:val="24"/>
                <w:lang w:val="kk-KZ"/>
              </w:rPr>
              <w:t>лік</w:t>
            </w:r>
            <w:r>
              <w:rPr>
                <w:sz w:val="24"/>
                <w:szCs w:val="24"/>
              </w:rPr>
              <w:t xml:space="preserve"> бре</w:t>
            </w:r>
            <w:r>
              <w:rPr>
                <w:sz w:val="24"/>
                <w:szCs w:val="24"/>
              </w:rPr>
              <w:t>м</w:t>
            </w:r>
            <w:r>
              <w:rPr>
                <w:sz w:val="24"/>
                <w:szCs w:val="24"/>
              </w:rPr>
              <w:t xml:space="preserve">сберг </w:t>
            </w:r>
          </w:p>
        </w:tc>
        <w:tc>
          <w:tcPr>
            <w:tcW w:w="1134" w:type="dxa"/>
          </w:tcPr>
          <w:p w:rsidR="008F1895" w:rsidRDefault="00D86CBE">
            <w:pPr>
              <w:pStyle w:val="afb"/>
              <w:jc w:val="center"/>
              <w:rPr>
                <w:sz w:val="24"/>
                <w:szCs w:val="24"/>
              </w:rPr>
            </w:pPr>
            <w:r>
              <w:rPr>
                <w:sz w:val="24"/>
                <w:szCs w:val="24"/>
              </w:rPr>
              <w:t>17</w:t>
            </w:r>
          </w:p>
        </w:tc>
        <w:tc>
          <w:tcPr>
            <w:tcW w:w="992" w:type="dxa"/>
          </w:tcPr>
          <w:p w:rsidR="008F1895" w:rsidRDefault="00D86CBE">
            <w:pPr>
              <w:pStyle w:val="afb"/>
              <w:jc w:val="center"/>
              <w:rPr>
                <w:sz w:val="24"/>
                <w:szCs w:val="24"/>
              </w:rPr>
            </w:pPr>
            <w:r>
              <w:rPr>
                <w:sz w:val="24"/>
                <w:szCs w:val="24"/>
              </w:rPr>
              <w:t>16</w:t>
            </w:r>
          </w:p>
        </w:tc>
        <w:tc>
          <w:tcPr>
            <w:tcW w:w="1559" w:type="dxa"/>
          </w:tcPr>
          <w:p w:rsidR="008F1895" w:rsidRDefault="00D86CBE">
            <w:pPr>
              <w:pStyle w:val="afb"/>
              <w:jc w:val="center"/>
              <w:rPr>
                <w:sz w:val="24"/>
                <w:szCs w:val="24"/>
              </w:rPr>
            </w:pPr>
            <w:r>
              <w:rPr>
                <w:sz w:val="24"/>
                <w:szCs w:val="24"/>
              </w:rPr>
              <w:t>15</w:t>
            </w:r>
          </w:p>
        </w:tc>
        <w:tc>
          <w:tcPr>
            <w:tcW w:w="1418" w:type="dxa"/>
          </w:tcPr>
          <w:p w:rsidR="008F1895" w:rsidRDefault="00D86CBE">
            <w:pPr>
              <w:pStyle w:val="afb"/>
              <w:jc w:val="center"/>
              <w:rPr>
                <w:sz w:val="24"/>
                <w:szCs w:val="24"/>
              </w:rPr>
            </w:pPr>
            <w:r>
              <w:rPr>
                <w:sz w:val="24"/>
                <w:szCs w:val="24"/>
              </w:rPr>
              <w:t>1</w:t>
            </w:r>
          </w:p>
        </w:tc>
        <w:tc>
          <w:tcPr>
            <w:tcW w:w="2268" w:type="dxa"/>
          </w:tcPr>
          <w:p w:rsidR="008F1895" w:rsidRDefault="00D86CBE">
            <w:pPr>
              <w:pStyle w:val="afb"/>
              <w:jc w:val="center"/>
              <w:rPr>
                <w:sz w:val="24"/>
                <w:szCs w:val="24"/>
              </w:rPr>
            </w:pPr>
            <w:r>
              <w:rPr>
                <w:sz w:val="24"/>
                <w:szCs w:val="24"/>
              </w:rPr>
              <w:t>2</w:t>
            </w:r>
          </w:p>
        </w:tc>
      </w:tr>
      <w:tr w:rsidR="008F1895">
        <w:tc>
          <w:tcPr>
            <w:tcW w:w="2235" w:type="dxa"/>
          </w:tcPr>
          <w:p w:rsidR="008F1895" w:rsidRDefault="00D86CBE">
            <w:pPr>
              <w:pStyle w:val="afb"/>
              <w:jc w:val="center"/>
              <w:rPr>
                <w:sz w:val="24"/>
                <w:szCs w:val="24"/>
              </w:rPr>
            </w:pPr>
            <w:r>
              <w:rPr>
                <w:sz w:val="24"/>
                <w:szCs w:val="24"/>
              </w:rPr>
              <w:t>4.04д</w:t>
            </w:r>
            <w:r>
              <w:rPr>
                <w:sz w:val="24"/>
                <w:szCs w:val="24"/>
                <w:vertAlign w:val="subscript"/>
              </w:rPr>
              <w:t>6</w:t>
            </w:r>
            <w:r>
              <w:rPr>
                <w:sz w:val="24"/>
                <w:szCs w:val="24"/>
              </w:rPr>
              <w:t>-1з</w:t>
            </w:r>
            <w:r>
              <w:rPr>
                <w:sz w:val="24"/>
                <w:szCs w:val="24"/>
              </w:rPr>
              <w:t xml:space="preserve"> </w:t>
            </w:r>
            <w:r>
              <w:rPr>
                <w:sz w:val="24"/>
                <w:szCs w:val="24"/>
              </w:rPr>
              <w:t>ж</w:t>
            </w:r>
            <w:r>
              <w:rPr>
                <w:sz w:val="24"/>
                <w:szCs w:val="24"/>
                <w:lang w:val="kk-KZ"/>
              </w:rPr>
              <w:t>елдеткіш</w:t>
            </w:r>
            <w:r>
              <w:rPr>
                <w:sz w:val="24"/>
                <w:szCs w:val="24"/>
              </w:rPr>
              <w:t xml:space="preserve"> брем</w:t>
            </w:r>
            <w:r>
              <w:rPr>
                <w:sz w:val="24"/>
                <w:szCs w:val="24"/>
              </w:rPr>
              <w:t>с</w:t>
            </w:r>
            <w:r>
              <w:rPr>
                <w:sz w:val="24"/>
                <w:szCs w:val="24"/>
              </w:rPr>
              <w:t xml:space="preserve">берг </w:t>
            </w:r>
          </w:p>
        </w:tc>
        <w:tc>
          <w:tcPr>
            <w:tcW w:w="1134" w:type="dxa"/>
          </w:tcPr>
          <w:p w:rsidR="008F1895" w:rsidRDefault="00D86CBE">
            <w:pPr>
              <w:pStyle w:val="afb"/>
              <w:jc w:val="center"/>
              <w:rPr>
                <w:sz w:val="24"/>
                <w:szCs w:val="24"/>
              </w:rPr>
            </w:pPr>
            <w:r>
              <w:rPr>
                <w:sz w:val="24"/>
                <w:szCs w:val="24"/>
              </w:rPr>
              <w:t>15</w:t>
            </w:r>
          </w:p>
        </w:tc>
        <w:tc>
          <w:tcPr>
            <w:tcW w:w="992" w:type="dxa"/>
          </w:tcPr>
          <w:p w:rsidR="008F1895" w:rsidRDefault="00D86CBE">
            <w:pPr>
              <w:pStyle w:val="afb"/>
              <w:jc w:val="center"/>
              <w:rPr>
                <w:sz w:val="24"/>
                <w:szCs w:val="24"/>
              </w:rPr>
            </w:pPr>
            <w:r>
              <w:rPr>
                <w:sz w:val="24"/>
                <w:szCs w:val="24"/>
              </w:rPr>
              <w:t>14</w:t>
            </w:r>
          </w:p>
        </w:tc>
        <w:tc>
          <w:tcPr>
            <w:tcW w:w="1559" w:type="dxa"/>
          </w:tcPr>
          <w:p w:rsidR="008F1895" w:rsidRDefault="00D86CBE">
            <w:pPr>
              <w:pStyle w:val="afb"/>
              <w:jc w:val="center"/>
              <w:rPr>
                <w:sz w:val="24"/>
                <w:szCs w:val="24"/>
              </w:rPr>
            </w:pPr>
            <w:r>
              <w:rPr>
                <w:sz w:val="24"/>
                <w:szCs w:val="24"/>
              </w:rPr>
              <w:t>14</w:t>
            </w:r>
          </w:p>
        </w:tc>
        <w:tc>
          <w:tcPr>
            <w:tcW w:w="1418" w:type="dxa"/>
          </w:tcPr>
          <w:p w:rsidR="008F1895" w:rsidRDefault="00D86CBE">
            <w:pPr>
              <w:pStyle w:val="afb"/>
              <w:jc w:val="center"/>
              <w:rPr>
                <w:sz w:val="24"/>
                <w:szCs w:val="24"/>
              </w:rPr>
            </w:pPr>
            <w:r>
              <w:rPr>
                <w:sz w:val="24"/>
                <w:szCs w:val="24"/>
              </w:rPr>
              <w:t>1</w:t>
            </w:r>
          </w:p>
        </w:tc>
        <w:tc>
          <w:tcPr>
            <w:tcW w:w="2268" w:type="dxa"/>
          </w:tcPr>
          <w:p w:rsidR="008F1895" w:rsidRDefault="00D86CBE">
            <w:pPr>
              <w:pStyle w:val="afb"/>
              <w:jc w:val="center"/>
              <w:rPr>
                <w:sz w:val="24"/>
                <w:szCs w:val="24"/>
              </w:rPr>
            </w:pPr>
            <w:r>
              <w:rPr>
                <w:sz w:val="24"/>
                <w:szCs w:val="24"/>
              </w:rPr>
              <w:t>2</w:t>
            </w:r>
          </w:p>
        </w:tc>
      </w:tr>
      <w:tr w:rsidR="008F1895">
        <w:tc>
          <w:tcPr>
            <w:tcW w:w="9606" w:type="dxa"/>
            <w:gridSpan w:val="6"/>
          </w:tcPr>
          <w:p w:rsidR="008F1895" w:rsidRDefault="00D86CBE">
            <w:pPr>
              <w:pStyle w:val="afb"/>
              <w:jc w:val="center"/>
              <w:rPr>
                <w:sz w:val="24"/>
                <w:szCs w:val="24"/>
                <w:lang w:val="kk-KZ"/>
              </w:rPr>
            </w:pPr>
            <w:r>
              <w:rPr>
                <w:sz w:val="24"/>
                <w:szCs w:val="24"/>
                <w:lang w:val="kk-KZ"/>
              </w:rPr>
              <w:t>Кузембаев атындағы шахта</w:t>
            </w:r>
          </w:p>
        </w:tc>
      </w:tr>
      <w:tr w:rsidR="008F1895">
        <w:tc>
          <w:tcPr>
            <w:tcW w:w="2235" w:type="dxa"/>
          </w:tcPr>
          <w:p w:rsidR="008F1895" w:rsidRDefault="00D86CBE">
            <w:pPr>
              <w:pStyle w:val="afb"/>
              <w:jc w:val="center"/>
              <w:rPr>
                <w:sz w:val="24"/>
                <w:szCs w:val="24"/>
              </w:rPr>
            </w:pPr>
            <w:r>
              <w:rPr>
                <w:sz w:val="24"/>
                <w:szCs w:val="24"/>
              </w:rPr>
              <w:t>37к</w:t>
            </w:r>
            <w:r>
              <w:rPr>
                <w:sz w:val="24"/>
                <w:szCs w:val="24"/>
                <w:vertAlign w:val="subscript"/>
              </w:rPr>
              <w:t>10</w:t>
            </w:r>
            <w:r>
              <w:rPr>
                <w:sz w:val="24"/>
                <w:szCs w:val="24"/>
              </w:rPr>
              <w:t>-в</w:t>
            </w:r>
            <w:r>
              <w:rPr>
                <w:sz w:val="24"/>
                <w:szCs w:val="24"/>
              </w:rPr>
              <w:t xml:space="preserve"> </w:t>
            </w:r>
            <w:r>
              <w:rPr>
                <w:sz w:val="24"/>
                <w:szCs w:val="24"/>
              </w:rPr>
              <w:t>ж</w:t>
            </w:r>
            <w:r>
              <w:rPr>
                <w:sz w:val="24"/>
                <w:szCs w:val="24"/>
                <w:lang w:val="kk-KZ"/>
              </w:rPr>
              <w:t>елдеткіш</w:t>
            </w:r>
            <w:r>
              <w:rPr>
                <w:sz w:val="24"/>
                <w:szCs w:val="24"/>
              </w:rPr>
              <w:t xml:space="preserve"> штрек </w:t>
            </w:r>
          </w:p>
        </w:tc>
        <w:tc>
          <w:tcPr>
            <w:tcW w:w="1134" w:type="dxa"/>
          </w:tcPr>
          <w:p w:rsidR="008F1895" w:rsidRDefault="00D86CBE">
            <w:pPr>
              <w:pStyle w:val="afb"/>
              <w:jc w:val="center"/>
              <w:rPr>
                <w:sz w:val="24"/>
                <w:szCs w:val="24"/>
              </w:rPr>
            </w:pPr>
            <w:r>
              <w:rPr>
                <w:sz w:val="24"/>
                <w:szCs w:val="24"/>
              </w:rPr>
              <w:t>15</w:t>
            </w:r>
          </w:p>
        </w:tc>
        <w:tc>
          <w:tcPr>
            <w:tcW w:w="992" w:type="dxa"/>
          </w:tcPr>
          <w:p w:rsidR="008F1895" w:rsidRDefault="00D86CBE">
            <w:pPr>
              <w:pStyle w:val="afb"/>
              <w:jc w:val="center"/>
              <w:rPr>
                <w:sz w:val="24"/>
                <w:szCs w:val="24"/>
              </w:rPr>
            </w:pPr>
            <w:r>
              <w:rPr>
                <w:sz w:val="24"/>
                <w:szCs w:val="24"/>
              </w:rPr>
              <w:t>14</w:t>
            </w:r>
          </w:p>
        </w:tc>
        <w:tc>
          <w:tcPr>
            <w:tcW w:w="1559" w:type="dxa"/>
          </w:tcPr>
          <w:p w:rsidR="008F1895" w:rsidRDefault="00D86CBE">
            <w:pPr>
              <w:pStyle w:val="afb"/>
              <w:jc w:val="center"/>
              <w:rPr>
                <w:sz w:val="24"/>
                <w:szCs w:val="24"/>
              </w:rPr>
            </w:pPr>
            <w:r>
              <w:rPr>
                <w:sz w:val="24"/>
                <w:szCs w:val="24"/>
              </w:rPr>
              <w:t>14</w:t>
            </w:r>
          </w:p>
        </w:tc>
        <w:tc>
          <w:tcPr>
            <w:tcW w:w="1418" w:type="dxa"/>
          </w:tcPr>
          <w:p w:rsidR="008F1895" w:rsidRDefault="00D86CBE">
            <w:pPr>
              <w:pStyle w:val="afb"/>
              <w:jc w:val="center"/>
              <w:rPr>
                <w:sz w:val="24"/>
                <w:szCs w:val="24"/>
              </w:rPr>
            </w:pPr>
            <w:r>
              <w:rPr>
                <w:sz w:val="24"/>
                <w:szCs w:val="24"/>
              </w:rPr>
              <w:t>1</w:t>
            </w:r>
          </w:p>
        </w:tc>
        <w:tc>
          <w:tcPr>
            <w:tcW w:w="2268" w:type="dxa"/>
          </w:tcPr>
          <w:p w:rsidR="008F1895" w:rsidRDefault="00D86CBE">
            <w:pPr>
              <w:pStyle w:val="afb"/>
              <w:jc w:val="center"/>
              <w:rPr>
                <w:sz w:val="24"/>
                <w:szCs w:val="24"/>
              </w:rPr>
            </w:pPr>
            <w:r>
              <w:rPr>
                <w:sz w:val="24"/>
                <w:szCs w:val="24"/>
              </w:rPr>
              <w:t>2</w:t>
            </w:r>
          </w:p>
        </w:tc>
      </w:tr>
      <w:tr w:rsidR="008F1895">
        <w:tc>
          <w:tcPr>
            <w:tcW w:w="2235" w:type="dxa"/>
          </w:tcPr>
          <w:p w:rsidR="008F1895" w:rsidRDefault="00D86CBE">
            <w:pPr>
              <w:pStyle w:val="afb"/>
              <w:jc w:val="center"/>
              <w:rPr>
                <w:sz w:val="24"/>
                <w:szCs w:val="24"/>
              </w:rPr>
            </w:pPr>
            <w:r>
              <w:rPr>
                <w:sz w:val="24"/>
                <w:szCs w:val="24"/>
              </w:rPr>
              <w:t>37к</w:t>
            </w:r>
            <w:r>
              <w:rPr>
                <w:sz w:val="24"/>
                <w:szCs w:val="24"/>
                <w:vertAlign w:val="subscript"/>
              </w:rPr>
              <w:t>10</w:t>
            </w:r>
            <w:r>
              <w:rPr>
                <w:sz w:val="24"/>
                <w:szCs w:val="24"/>
              </w:rPr>
              <w:t>-в</w:t>
            </w:r>
            <w:r>
              <w:rPr>
                <w:sz w:val="24"/>
                <w:szCs w:val="24"/>
              </w:rPr>
              <w:t xml:space="preserve"> </w:t>
            </w:r>
            <w:r>
              <w:rPr>
                <w:sz w:val="24"/>
                <w:szCs w:val="24"/>
              </w:rPr>
              <w:t>б</w:t>
            </w:r>
            <w:r>
              <w:rPr>
                <w:sz w:val="24"/>
                <w:szCs w:val="24"/>
                <w:lang w:val="kk-KZ"/>
              </w:rPr>
              <w:t>у желдеткіш</w:t>
            </w:r>
            <w:r>
              <w:rPr>
                <w:sz w:val="24"/>
                <w:szCs w:val="24"/>
              </w:rPr>
              <w:t xml:space="preserve"> штрек  </w:t>
            </w:r>
          </w:p>
        </w:tc>
        <w:tc>
          <w:tcPr>
            <w:tcW w:w="1134" w:type="dxa"/>
          </w:tcPr>
          <w:p w:rsidR="008F1895" w:rsidRDefault="00D86CBE">
            <w:pPr>
              <w:pStyle w:val="afb"/>
              <w:jc w:val="center"/>
              <w:rPr>
                <w:sz w:val="24"/>
                <w:szCs w:val="24"/>
              </w:rPr>
            </w:pPr>
            <w:r>
              <w:rPr>
                <w:sz w:val="24"/>
                <w:szCs w:val="24"/>
              </w:rPr>
              <w:t>18,1</w:t>
            </w:r>
          </w:p>
        </w:tc>
        <w:tc>
          <w:tcPr>
            <w:tcW w:w="992" w:type="dxa"/>
          </w:tcPr>
          <w:p w:rsidR="008F1895" w:rsidRDefault="00D86CBE">
            <w:pPr>
              <w:pStyle w:val="afb"/>
              <w:jc w:val="center"/>
              <w:rPr>
                <w:sz w:val="24"/>
                <w:szCs w:val="24"/>
              </w:rPr>
            </w:pPr>
            <w:r>
              <w:rPr>
                <w:sz w:val="24"/>
                <w:szCs w:val="24"/>
              </w:rPr>
              <w:t>17,2</w:t>
            </w:r>
          </w:p>
        </w:tc>
        <w:tc>
          <w:tcPr>
            <w:tcW w:w="1559" w:type="dxa"/>
          </w:tcPr>
          <w:p w:rsidR="008F1895" w:rsidRDefault="00D86CBE">
            <w:pPr>
              <w:pStyle w:val="afb"/>
              <w:jc w:val="center"/>
              <w:rPr>
                <w:sz w:val="24"/>
                <w:szCs w:val="24"/>
              </w:rPr>
            </w:pPr>
            <w:r>
              <w:rPr>
                <w:sz w:val="24"/>
                <w:szCs w:val="24"/>
              </w:rPr>
              <w:t>16</w:t>
            </w:r>
          </w:p>
        </w:tc>
        <w:tc>
          <w:tcPr>
            <w:tcW w:w="1418" w:type="dxa"/>
          </w:tcPr>
          <w:p w:rsidR="008F1895" w:rsidRDefault="00D86CBE">
            <w:pPr>
              <w:pStyle w:val="afb"/>
              <w:jc w:val="center"/>
              <w:rPr>
                <w:sz w:val="24"/>
                <w:szCs w:val="24"/>
              </w:rPr>
            </w:pPr>
            <w:r>
              <w:rPr>
                <w:sz w:val="24"/>
                <w:szCs w:val="24"/>
              </w:rPr>
              <w:t>1</w:t>
            </w:r>
          </w:p>
        </w:tc>
        <w:tc>
          <w:tcPr>
            <w:tcW w:w="2268" w:type="dxa"/>
          </w:tcPr>
          <w:p w:rsidR="008F1895" w:rsidRDefault="00D86CBE">
            <w:pPr>
              <w:pStyle w:val="afb"/>
              <w:jc w:val="center"/>
              <w:rPr>
                <w:sz w:val="24"/>
                <w:szCs w:val="24"/>
              </w:rPr>
            </w:pPr>
            <w:r>
              <w:rPr>
                <w:sz w:val="24"/>
                <w:szCs w:val="24"/>
              </w:rPr>
              <w:t>2</w:t>
            </w:r>
          </w:p>
        </w:tc>
      </w:tr>
    </w:tbl>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 xml:space="preserve">Көмір қабаттарының табиғи газдылығын айқындау жөніндегі міндеттерді шешу үшін осы ғылыми-зерттеу жұмысының шеңберінде бұрғыланған </w:t>
      </w:r>
      <w:r>
        <w:rPr>
          <w:sz w:val="28"/>
          <w:szCs w:val="28"/>
        </w:rPr>
        <w:t>газсы</w:t>
      </w:r>
      <w:r>
        <w:rPr>
          <w:sz w:val="28"/>
          <w:szCs w:val="28"/>
        </w:rPr>
        <w:t>з</w:t>
      </w:r>
      <w:r>
        <w:rPr>
          <w:sz w:val="28"/>
          <w:szCs w:val="28"/>
        </w:rPr>
        <w:t>дандыру ұңғымаларынан шығатын көмір істікшесінің сынамаларын тұмш</w:t>
      </w:r>
      <w:r>
        <w:rPr>
          <w:sz w:val="28"/>
          <w:szCs w:val="28"/>
        </w:rPr>
        <w:t>а</w:t>
      </w:r>
      <w:r>
        <w:rPr>
          <w:sz w:val="28"/>
          <w:szCs w:val="28"/>
        </w:rPr>
        <w:t>ланған ыдыстарға іріктеу және зертханалық жағдайларда іріктелген Сынам</w:t>
      </w:r>
      <w:r>
        <w:rPr>
          <w:sz w:val="28"/>
          <w:szCs w:val="28"/>
        </w:rPr>
        <w:t>а</w:t>
      </w:r>
      <w:r>
        <w:rPr>
          <w:sz w:val="28"/>
          <w:szCs w:val="28"/>
        </w:rPr>
        <w:t>дағы метанның мөлшерін айқындау бойынша іздестіру эксперименттік зертт</w:t>
      </w:r>
      <w:r>
        <w:rPr>
          <w:sz w:val="28"/>
          <w:szCs w:val="28"/>
        </w:rPr>
        <w:t>е</w:t>
      </w:r>
      <w:r>
        <w:rPr>
          <w:sz w:val="28"/>
          <w:szCs w:val="28"/>
        </w:rPr>
        <w:t>улері орындалды. Зертханалық талдау үшін к</w:t>
      </w:r>
      <w:r>
        <w:rPr>
          <w:sz w:val="28"/>
          <w:szCs w:val="28"/>
        </w:rPr>
        <w:t>өмір</w:t>
      </w:r>
      <w:r>
        <w:rPr>
          <w:sz w:val="28"/>
          <w:szCs w:val="28"/>
        </w:rPr>
        <w:t xml:space="preserve"> сынамаларын алу Күзембаев атындағы (</w:t>
      </w:r>
      <w:r>
        <w:t>К</w:t>
      </w:r>
      <w:r>
        <w:rPr>
          <w:sz w:val="28"/>
          <w:szCs w:val="28"/>
          <w:vertAlign w:val="subscript"/>
        </w:rPr>
        <w:t>10</w:t>
      </w:r>
      <w:r>
        <w:rPr>
          <w:sz w:val="28"/>
          <w:szCs w:val="28"/>
        </w:rPr>
        <w:t xml:space="preserve"> және к</w:t>
      </w:r>
      <w:r>
        <w:rPr>
          <w:sz w:val="28"/>
          <w:szCs w:val="28"/>
          <w:vertAlign w:val="subscript"/>
        </w:rPr>
        <w:t>7</w:t>
      </w:r>
      <w:r>
        <w:rPr>
          <w:sz w:val="28"/>
          <w:szCs w:val="28"/>
        </w:rPr>
        <w:t xml:space="preserve"> қабаты), Ленин атындағы (</w:t>
      </w:r>
      <w:r>
        <w:t>Д</w:t>
      </w:r>
      <w:r>
        <w:rPr>
          <w:sz w:val="28"/>
          <w:szCs w:val="28"/>
          <w:vertAlign w:val="subscript"/>
        </w:rPr>
        <w:t>6</w:t>
      </w:r>
      <w:r>
        <w:rPr>
          <w:sz w:val="28"/>
          <w:szCs w:val="28"/>
        </w:rPr>
        <w:t xml:space="preserve"> қабаты), "Қазақстан</w:t>
      </w:r>
      <w:r>
        <w:rPr>
          <w:sz w:val="28"/>
          <w:szCs w:val="28"/>
          <w:lang w:val="kk-KZ"/>
        </w:rPr>
        <w:t>дық</w:t>
      </w:r>
      <w:r>
        <w:rPr>
          <w:sz w:val="28"/>
          <w:szCs w:val="28"/>
        </w:rPr>
        <w:t>" (</w:t>
      </w:r>
      <w:r>
        <w:t>Д</w:t>
      </w:r>
      <w:r>
        <w:rPr>
          <w:sz w:val="28"/>
          <w:szCs w:val="28"/>
          <w:vertAlign w:val="subscript"/>
        </w:rPr>
        <w:t>6</w:t>
      </w:r>
      <w:r>
        <w:rPr>
          <w:sz w:val="28"/>
          <w:szCs w:val="28"/>
        </w:rPr>
        <w:t xml:space="preserve"> қабаты) шахталарында жүргізілді.</w:t>
      </w:r>
    </w:p>
    <w:p w:rsidR="008F1895" w:rsidRDefault="00D86CBE">
      <w:pPr>
        <w:spacing w:after="0" w:line="240" w:lineRule="auto"/>
        <w:ind w:firstLineChars="200" w:firstLine="560"/>
        <w:jc w:val="both"/>
        <w:rPr>
          <w:sz w:val="28"/>
          <w:szCs w:val="28"/>
        </w:rPr>
      </w:pPr>
      <w:r>
        <w:rPr>
          <w:sz w:val="28"/>
          <w:szCs w:val="28"/>
        </w:rPr>
        <w:t>334д</w:t>
      </w:r>
      <w:r>
        <w:rPr>
          <w:sz w:val="28"/>
          <w:szCs w:val="28"/>
          <w:vertAlign w:val="subscript"/>
        </w:rPr>
        <w:t>6</w:t>
      </w:r>
      <w:r>
        <w:rPr>
          <w:sz w:val="28"/>
          <w:szCs w:val="28"/>
        </w:rPr>
        <w:t>-1 конвейерлік штрегінің бүйір бетінен "Қазақстан</w:t>
      </w:r>
      <w:r>
        <w:rPr>
          <w:sz w:val="28"/>
          <w:szCs w:val="28"/>
          <w:lang w:val="kk-KZ"/>
        </w:rPr>
        <w:t>дық</w:t>
      </w:r>
      <w:r>
        <w:rPr>
          <w:sz w:val="28"/>
          <w:szCs w:val="28"/>
        </w:rPr>
        <w:t>" шахтасына</w:t>
      </w:r>
      <w:r w:rsidRPr="00F176F3">
        <w:rPr>
          <w:sz w:val="28"/>
          <w:szCs w:val="28"/>
        </w:rPr>
        <w:t xml:space="preserve"> </w:t>
      </w:r>
      <w:r>
        <w:rPr>
          <w:sz w:val="28"/>
          <w:szCs w:val="28"/>
        </w:rPr>
        <w:t>-</w:t>
      </w:r>
      <w:r>
        <w:rPr>
          <w:sz w:val="28"/>
          <w:szCs w:val="28"/>
          <w:lang w:val="kk-KZ"/>
        </w:rPr>
        <w:t>(</w:t>
      </w:r>
      <w:r>
        <w:rPr>
          <w:sz w:val="28"/>
          <w:szCs w:val="28"/>
        </w:rPr>
        <w:t>3.18 сурет,</w:t>
      </w:r>
      <w:r>
        <w:rPr>
          <w:sz w:val="28"/>
          <w:szCs w:val="28"/>
          <w:lang w:val="kk-KZ"/>
        </w:rPr>
        <w:t xml:space="preserve"> </w:t>
      </w:r>
      <w:r>
        <w:rPr>
          <w:sz w:val="28"/>
          <w:szCs w:val="28"/>
          <w:lang w:val="kk-KZ"/>
        </w:rPr>
        <w:t>а</w:t>
      </w:r>
      <w:r>
        <w:rPr>
          <w:sz w:val="28"/>
          <w:szCs w:val="28"/>
          <w:lang w:val="kk-KZ"/>
        </w:rPr>
        <w:t>)</w:t>
      </w:r>
      <w:r>
        <w:rPr>
          <w:sz w:val="28"/>
          <w:szCs w:val="28"/>
        </w:rPr>
        <w:t xml:space="preserve"> және Ленин атындағы шахтаның 4.04д</w:t>
      </w:r>
      <w:r>
        <w:rPr>
          <w:sz w:val="28"/>
          <w:szCs w:val="28"/>
          <w:vertAlign w:val="subscript"/>
        </w:rPr>
        <w:t>6</w:t>
      </w:r>
      <w:r>
        <w:rPr>
          <w:sz w:val="28"/>
          <w:szCs w:val="28"/>
        </w:rPr>
        <w:t>-1з</w:t>
      </w:r>
      <w:r>
        <w:rPr>
          <w:sz w:val="28"/>
          <w:szCs w:val="28"/>
          <w:lang w:val="kk-KZ"/>
        </w:rPr>
        <w:t xml:space="preserve"> </w:t>
      </w:r>
      <w:r>
        <w:rPr>
          <w:sz w:val="28"/>
          <w:szCs w:val="28"/>
        </w:rPr>
        <w:t xml:space="preserve">желдету бремсбергіне  </w:t>
      </w:r>
      <w:r>
        <w:rPr>
          <w:sz w:val="28"/>
          <w:szCs w:val="28"/>
          <w:lang w:val="kk-KZ"/>
        </w:rPr>
        <w:t>(</w:t>
      </w:r>
      <w:r>
        <w:rPr>
          <w:sz w:val="28"/>
          <w:szCs w:val="28"/>
        </w:rPr>
        <w:t>3.18</w:t>
      </w:r>
      <w:r>
        <w:rPr>
          <w:sz w:val="28"/>
          <w:szCs w:val="28"/>
          <w:lang w:val="kk-KZ"/>
        </w:rPr>
        <w:t xml:space="preserve"> </w:t>
      </w:r>
      <w:r>
        <w:rPr>
          <w:sz w:val="28"/>
          <w:szCs w:val="28"/>
        </w:rPr>
        <w:t>сурет,</w:t>
      </w:r>
      <w:r>
        <w:rPr>
          <w:sz w:val="28"/>
          <w:szCs w:val="28"/>
          <w:lang w:val="kk-KZ"/>
        </w:rPr>
        <w:t xml:space="preserve"> </w:t>
      </w:r>
      <w:r>
        <w:rPr>
          <w:sz w:val="28"/>
          <w:szCs w:val="28"/>
          <w:lang w:val="kk-KZ"/>
        </w:rPr>
        <w:t>б</w:t>
      </w:r>
      <w:r>
        <w:rPr>
          <w:sz w:val="28"/>
          <w:szCs w:val="28"/>
          <w:lang w:val="kk-KZ"/>
        </w:rPr>
        <w:t>)</w:t>
      </w:r>
      <w:r>
        <w:rPr>
          <w:sz w:val="28"/>
          <w:szCs w:val="28"/>
        </w:rPr>
        <w:t xml:space="preserve"> алыстаған кезде </w:t>
      </w:r>
      <w:r>
        <w:t>Д</w:t>
      </w:r>
      <w:r>
        <w:rPr>
          <w:sz w:val="28"/>
          <w:szCs w:val="28"/>
          <w:vertAlign w:val="subscript"/>
        </w:rPr>
        <w:t>6</w:t>
      </w:r>
      <w:r>
        <w:rPr>
          <w:sz w:val="28"/>
          <w:szCs w:val="28"/>
        </w:rPr>
        <w:t xml:space="preserve"> қабатының газдылығының өзгеру сипаты бе</w:t>
      </w:r>
      <w:r>
        <w:rPr>
          <w:sz w:val="28"/>
          <w:szCs w:val="28"/>
        </w:rPr>
        <w:t>л</w:t>
      </w:r>
      <w:r>
        <w:rPr>
          <w:sz w:val="28"/>
          <w:szCs w:val="28"/>
        </w:rPr>
        <w:t>гіленген.</w:t>
      </w:r>
    </w:p>
    <w:p w:rsidR="008F1895" w:rsidRDefault="00D86CBE">
      <w:pPr>
        <w:pStyle w:val="afb"/>
        <w:ind w:firstLine="567"/>
        <w:jc w:val="both"/>
        <w:rPr>
          <w:sz w:val="28"/>
          <w:szCs w:val="28"/>
        </w:rPr>
      </w:pPr>
      <w:r>
        <w:rPr>
          <w:sz w:val="28"/>
          <w:szCs w:val="28"/>
          <w:lang w:val="kk-KZ"/>
        </w:rPr>
        <w:t>К</w:t>
      </w:r>
      <w:r>
        <w:rPr>
          <w:sz w:val="28"/>
          <w:szCs w:val="28"/>
        </w:rPr>
        <w:t>елтірілген мәліметтер конвейердің бүйір бетінде резервуардың газд</w:t>
      </w:r>
      <w:r>
        <w:rPr>
          <w:sz w:val="28"/>
          <w:szCs w:val="28"/>
        </w:rPr>
        <w:t>ы</w:t>
      </w:r>
      <w:r>
        <w:rPr>
          <w:sz w:val="28"/>
          <w:szCs w:val="28"/>
        </w:rPr>
        <w:t>лығы шамамен 3 м</w:t>
      </w:r>
      <w:r>
        <w:rPr>
          <w:sz w:val="28"/>
          <w:szCs w:val="28"/>
          <w:vertAlign w:val="superscript"/>
        </w:rPr>
        <w:t>3</w:t>
      </w:r>
      <w:r>
        <w:rPr>
          <w:sz w:val="28"/>
          <w:szCs w:val="28"/>
        </w:rPr>
        <w:t xml:space="preserve">/т, </w:t>
      </w:r>
      <w:r>
        <w:rPr>
          <w:sz w:val="28"/>
          <w:szCs w:val="28"/>
          <w:lang w:val="kk-KZ"/>
        </w:rPr>
        <w:t>ал</w:t>
      </w:r>
      <w:r>
        <w:rPr>
          <w:sz w:val="28"/>
          <w:szCs w:val="28"/>
        </w:rPr>
        <w:t xml:space="preserve"> 30 м тереңдікте ол</w:t>
      </w:r>
      <w:r>
        <w:rPr>
          <w:sz w:val="28"/>
          <w:szCs w:val="28"/>
        </w:rPr>
        <w:t xml:space="preserve"> 25 м</w:t>
      </w:r>
      <w:r>
        <w:rPr>
          <w:sz w:val="28"/>
          <w:szCs w:val="28"/>
          <w:vertAlign w:val="superscript"/>
        </w:rPr>
        <w:t>3</w:t>
      </w:r>
      <w:r>
        <w:rPr>
          <w:sz w:val="28"/>
          <w:szCs w:val="28"/>
        </w:rPr>
        <w:t>/т табиғи мәнге ие бол</w:t>
      </w:r>
      <w:r>
        <w:rPr>
          <w:sz w:val="28"/>
          <w:szCs w:val="28"/>
        </w:rPr>
        <w:t>а</w:t>
      </w:r>
      <w:r>
        <w:rPr>
          <w:sz w:val="28"/>
          <w:szCs w:val="28"/>
        </w:rPr>
        <w:t xml:space="preserve">тындығын көрсетеді. </w:t>
      </w:r>
    </w:p>
    <w:p w:rsidR="008F1895" w:rsidRDefault="00D86CBE">
      <w:pPr>
        <w:pStyle w:val="afb"/>
        <w:ind w:firstLine="567"/>
        <w:jc w:val="both"/>
        <w:rPr>
          <w:sz w:val="28"/>
          <w:szCs w:val="28"/>
        </w:rPr>
      </w:pPr>
      <w:r>
        <w:rPr>
          <w:sz w:val="28"/>
          <w:szCs w:val="28"/>
        </w:rPr>
        <w:t xml:space="preserve">№ 17 көтерілмелі ұңғыманы бұрғылау нүктесінде конвейерлік қазбамен </w:t>
      </w:r>
      <w:r>
        <w:rPr>
          <w:sz w:val="28"/>
          <w:szCs w:val="28"/>
          <w:lang w:val="kk-KZ"/>
        </w:rPr>
        <w:t>ашу</w:t>
      </w:r>
      <w:r>
        <w:rPr>
          <w:sz w:val="28"/>
          <w:szCs w:val="28"/>
        </w:rPr>
        <w:t xml:space="preserve"> мерзімі 5 айды құрайды. Қойнауқаттың осындай </w:t>
      </w:r>
      <w:r>
        <w:rPr>
          <w:sz w:val="28"/>
          <w:szCs w:val="28"/>
          <w:lang w:val="kk-KZ"/>
        </w:rPr>
        <w:t>ашу</w:t>
      </w:r>
      <w:r>
        <w:rPr>
          <w:sz w:val="28"/>
          <w:szCs w:val="28"/>
        </w:rPr>
        <w:t xml:space="preserve"> кезеңінде газды др</w:t>
      </w:r>
      <w:r>
        <w:rPr>
          <w:sz w:val="28"/>
          <w:szCs w:val="28"/>
        </w:rPr>
        <w:t>е</w:t>
      </w:r>
      <w:r>
        <w:rPr>
          <w:sz w:val="28"/>
          <w:szCs w:val="28"/>
        </w:rPr>
        <w:t xml:space="preserve">наждаудың шартты белдеуінің ені 13 м құрайды. </w:t>
      </w:r>
    </w:p>
    <w:p w:rsidR="008F1895" w:rsidRDefault="00D86CBE">
      <w:pPr>
        <w:pStyle w:val="afb"/>
        <w:ind w:firstLine="567"/>
        <w:jc w:val="both"/>
        <w:rPr>
          <w:bCs/>
          <w:sz w:val="28"/>
          <w:szCs w:val="28"/>
        </w:rPr>
      </w:pPr>
      <w:r>
        <w:rPr>
          <w:sz w:val="28"/>
          <w:szCs w:val="28"/>
        </w:rPr>
        <w:t>Ленин</w:t>
      </w:r>
      <w:r>
        <w:rPr>
          <w:sz w:val="28"/>
          <w:szCs w:val="28"/>
          <w:lang w:val="kk-KZ"/>
        </w:rPr>
        <w:t xml:space="preserve"> атындағы</w:t>
      </w:r>
      <w:r>
        <w:rPr>
          <w:sz w:val="28"/>
          <w:szCs w:val="28"/>
        </w:rPr>
        <w:t xml:space="preserve"> шахтасы</w:t>
      </w:r>
      <w:r>
        <w:rPr>
          <w:sz w:val="28"/>
          <w:szCs w:val="28"/>
          <w:lang w:val="kk-KZ"/>
        </w:rPr>
        <w:t>ның</w:t>
      </w:r>
      <w:r>
        <w:rPr>
          <w:sz w:val="28"/>
          <w:szCs w:val="28"/>
          <w:lang w:val="kk-KZ"/>
        </w:rPr>
        <w:t xml:space="preserve"> </w:t>
      </w:r>
      <w:r>
        <w:rPr>
          <w:sz w:val="28"/>
          <w:szCs w:val="28"/>
        </w:rPr>
        <w:t>4.04д</w:t>
      </w:r>
      <w:r>
        <w:rPr>
          <w:sz w:val="28"/>
          <w:szCs w:val="28"/>
          <w:vertAlign w:val="subscript"/>
        </w:rPr>
        <w:t>6</w:t>
      </w:r>
      <w:r>
        <w:rPr>
          <w:sz w:val="28"/>
          <w:szCs w:val="28"/>
        </w:rPr>
        <w:t>-1з</w:t>
      </w:r>
      <w:r>
        <w:rPr>
          <w:sz w:val="28"/>
          <w:szCs w:val="28"/>
          <w:lang w:val="kk-KZ"/>
        </w:rPr>
        <w:t xml:space="preserve"> ж</w:t>
      </w:r>
      <w:r>
        <w:rPr>
          <w:sz w:val="28"/>
          <w:szCs w:val="28"/>
          <w:lang w:val="kk-KZ"/>
        </w:rPr>
        <w:t>елдеткіш б</w:t>
      </w:r>
      <w:r>
        <w:rPr>
          <w:sz w:val="28"/>
          <w:szCs w:val="28"/>
        </w:rPr>
        <w:t>ремсберг үшін др</w:t>
      </w:r>
      <w:r>
        <w:rPr>
          <w:sz w:val="28"/>
          <w:szCs w:val="28"/>
        </w:rPr>
        <w:t>е</w:t>
      </w:r>
      <w:r>
        <w:rPr>
          <w:sz w:val="28"/>
          <w:szCs w:val="28"/>
        </w:rPr>
        <w:t>наждың шартты белдеуінің ені 20 м құрайды.</w:t>
      </w:r>
    </w:p>
    <w:p w:rsidR="008F1895" w:rsidRDefault="008F1895">
      <w:pPr>
        <w:spacing w:after="0" w:line="240" w:lineRule="auto"/>
        <w:ind w:firstLineChars="200" w:firstLine="560"/>
        <w:jc w:val="both"/>
        <w:rPr>
          <w:sz w:val="28"/>
          <w:szCs w:val="28"/>
        </w:rPr>
      </w:pPr>
    </w:p>
    <w:p w:rsidR="008F1895" w:rsidRDefault="00D86CBE">
      <w:pPr>
        <w:ind w:firstLine="567"/>
        <w:jc w:val="both"/>
        <w:rPr>
          <w:sz w:val="28"/>
          <w:szCs w:val="28"/>
        </w:rPr>
      </w:pPr>
      <w:r>
        <w:rPr>
          <w:noProof/>
          <w:sz w:val="28"/>
          <w:szCs w:val="28"/>
          <w:lang w:eastAsia="ru-RU"/>
        </w:rPr>
        <w:lastRenderedPageBreak/>
        <w:drawing>
          <wp:inline distT="0" distB="0" distL="0" distR="0">
            <wp:extent cx="2319020" cy="2010410"/>
            <wp:effectExtent l="0" t="0" r="5080" b="8890"/>
            <wp:docPr id="37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Рисунок 16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2319020" cy="2010410"/>
                    </a:xfrm>
                    <a:prstGeom prst="rect">
                      <a:avLst/>
                    </a:prstGeom>
                    <a:noFill/>
                    <a:ln>
                      <a:noFill/>
                    </a:ln>
                  </pic:spPr>
                </pic:pic>
              </a:graphicData>
            </a:graphic>
          </wp:inline>
        </w:drawing>
      </w:r>
      <w:r>
        <w:rPr>
          <w:sz w:val="28"/>
          <w:szCs w:val="28"/>
        </w:rPr>
        <w:t xml:space="preserve">       </w:t>
      </w:r>
      <w:r>
        <w:rPr>
          <w:noProof/>
          <w:sz w:val="28"/>
          <w:szCs w:val="28"/>
          <w:lang w:eastAsia="ru-RU"/>
        </w:rPr>
        <w:drawing>
          <wp:inline distT="0" distB="0" distL="0" distR="0">
            <wp:extent cx="2120900" cy="2033905"/>
            <wp:effectExtent l="0" t="0" r="12700" b="4445"/>
            <wp:docPr id="372"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Рисунок 16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2120900" cy="2033905"/>
                    </a:xfrm>
                    <a:prstGeom prst="rect">
                      <a:avLst/>
                    </a:prstGeom>
                    <a:noFill/>
                    <a:ln>
                      <a:noFill/>
                    </a:ln>
                  </pic:spPr>
                </pic:pic>
              </a:graphicData>
            </a:graphic>
          </wp:inline>
        </w:drawing>
      </w:r>
    </w:p>
    <w:p w:rsidR="008F1895" w:rsidRDefault="00D86CBE">
      <w:pPr>
        <w:ind w:firstLine="567"/>
        <w:jc w:val="center"/>
        <w:rPr>
          <w:sz w:val="28"/>
          <w:szCs w:val="28"/>
        </w:rPr>
      </w:pPr>
      <w:r>
        <w:rPr>
          <w:sz w:val="28"/>
          <w:szCs w:val="28"/>
        </w:rPr>
        <w:t>3.18</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w:t>
      </w:r>
      <w:r>
        <w:rPr>
          <w:sz w:val="28"/>
          <w:szCs w:val="28"/>
        </w:rPr>
        <w:t>"Қазақстан" (</w:t>
      </w:r>
      <w:r>
        <w:rPr>
          <w:sz w:val="28"/>
          <w:szCs w:val="28"/>
          <w:lang w:val="kk-KZ"/>
        </w:rPr>
        <w:t>а</w:t>
      </w:r>
      <w:r>
        <w:rPr>
          <w:sz w:val="28"/>
          <w:szCs w:val="28"/>
        </w:rPr>
        <w:t>) шахтасында конвейерлік штректің бүйір бетінен 334д</w:t>
      </w:r>
      <w:r>
        <w:rPr>
          <w:sz w:val="28"/>
          <w:szCs w:val="28"/>
          <w:vertAlign w:val="subscript"/>
        </w:rPr>
        <w:t>6</w:t>
      </w:r>
      <w:r>
        <w:rPr>
          <w:sz w:val="28"/>
          <w:szCs w:val="28"/>
        </w:rPr>
        <w:t>-1в және Ленин (б)</w:t>
      </w:r>
      <w:r>
        <w:rPr>
          <w:sz w:val="28"/>
          <w:szCs w:val="28"/>
          <w:lang w:val="kk-KZ"/>
        </w:rPr>
        <w:t xml:space="preserve"> </w:t>
      </w:r>
      <w:r>
        <w:rPr>
          <w:sz w:val="28"/>
          <w:szCs w:val="28"/>
        </w:rPr>
        <w:t>атындағы шахтаның 4.04д</w:t>
      </w:r>
      <w:r>
        <w:rPr>
          <w:sz w:val="28"/>
          <w:szCs w:val="28"/>
          <w:vertAlign w:val="subscript"/>
        </w:rPr>
        <w:t>6</w:t>
      </w:r>
      <w:r>
        <w:rPr>
          <w:sz w:val="28"/>
          <w:szCs w:val="28"/>
        </w:rPr>
        <w:t>-1з желдету брем</w:t>
      </w:r>
      <w:r>
        <w:rPr>
          <w:sz w:val="28"/>
          <w:szCs w:val="28"/>
        </w:rPr>
        <w:t>с</w:t>
      </w:r>
      <w:r>
        <w:rPr>
          <w:sz w:val="28"/>
          <w:szCs w:val="28"/>
        </w:rPr>
        <w:t>бергінен алы</w:t>
      </w:r>
      <w:r>
        <w:rPr>
          <w:sz w:val="28"/>
          <w:szCs w:val="28"/>
        </w:rPr>
        <w:t xml:space="preserve">стаған кездегі </w:t>
      </w:r>
      <w:r>
        <w:t>Д</w:t>
      </w:r>
      <w:r>
        <w:rPr>
          <w:sz w:val="28"/>
          <w:szCs w:val="28"/>
          <w:vertAlign w:val="subscript"/>
        </w:rPr>
        <w:t>6</w:t>
      </w:r>
      <w:r>
        <w:rPr>
          <w:sz w:val="28"/>
          <w:szCs w:val="28"/>
        </w:rPr>
        <w:t xml:space="preserve"> қабатының газдылығы</w:t>
      </w:r>
    </w:p>
    <w:p w:rsidR="008F1895" w:rsidRDefault="00D86CBE">
      <w:pPr>
        <w:spacing w:after="0" w:line="240" w:lineRule="auto"/>
        <w:ind w:firstLineChars="200" w:firstLine="560"/>
        <w:jc w:val="both"/>
        <w:rPr>
          <w:sz w:val="28"/>
          <w:szCs w:val="28"/>
          <w:lang w:val="kk-KZ"/>
        </w:rPr>
      </w:pPr>
      <w:r>
        <w:rPr>
          <w:bCs/>
          <w:i/>
          <w:sz w:val="28"/>
          <w:szCs w:val="28"/>
        </w:rPr>
        <w:t xml:space="preserve">Дайындық өндірісіндегі түсіру </w:t>
      </w:r>
      <w:r>
        <w:rPr>
          <w:bCs/>
          <w:i/>
          <w:sz w:val="28"/>
          <w:szCs w:val="28"/>
          <w:lang w:val="kk-KZ"/>
        </w:rPr>
        <w:t>б</w:t>
      </w:r>
      <w:r>
        <w:rPr>
          <w:bCs/>
          <w:i/>
          <w:sz w:val="28"/>
          <w:szCs w:val="28"/>
        </w:rPr>
        <w:t>ұрғылау</w:t>
      </w:r>
      <w:r>
        <w:rPr>
          <w:bCs/>
          <w:i/>
          <w:sz w:val="28"/>
          <w:szCs w:val="28"/>
        </w:rPr>
        <w:t xml:space="preserve"> механизмі қарастырылды.</w:t>
      </w:r>
      <w:r>
        <w:rPr>
          <w:bCs/>
          <w:i/>
          <w:sz w:val="28"/>
          <w:szCs w:val="28"/>
          <w:lang w:val="kk-KZ"/>
        </w:rPr>
        <w:t xml:space="preserve"> </w:t>
      </w:r>
      <w:r>
        <w:rPr>
          <w:sz w:val="28"/>
          <w:szCs w:val="28"/>
          <w:lang w:val="kk-KZ"/>
        </w:rPr>
        <w:t>Кернеулі аймақтарда профилактикалық бұрғылауды қолдана отырып түсіру әдістері 3.19</w:t>
      </w:r>
      <w:r>
        <w:rPr>
          <w:sz w:val="28"/>
          <w:szCs w:val="28"/>
          <w:lang w:val="kk-KZ"/>
        </w:rPr>
        <w:t xml:space="preserve"> </w:t>
      </w:r>
      <w:r>
        <w:rPr>
          <w:sz w:val="28"/>
          <w:szCs w:val="28"/>
          <w:lang w:val="kk-KZ"/>
        </w:rPr>
        <w:t>суретте көрсетілген.</w:t>
      </w:r>
    </w:p>
    <w:p w:rsidR="008F1895" w:rsidRDefault="00D86CBE">
      <w:pPr>
        <w:spacing w:after="0" w:line="240" w:lineRule="auto"/>
        <w:ind w:firstLineChars="200" w:firstLine="560"/>
        <w:jc w:val="both"/>
        <w:rPr>
          <w:sz w:val="28"/>
          <w:szCs w:val="28"/>
          <w:lang w:val="kk-KZ"/>
        </w:rPr>
      </w:pPr>
      <w:r>
        <w:rPr>
          <w:sz w:val="28"/>
          <w:szCs w:val="28"/>
          <w:lang w:val="kk-KZ"/>
        </w:rPr>
        <w:t>Жетілдіру бойынша ұсыныстар: -100 м</w:t>
      </w:r>
      <w:r>
        <w:rPr>
          <w:sz w:val="28"/>
          <w:szCs w:val="28"/>
          <w:lang w:val="kk-KZ"/>
        </w:rPr>
        <w:t xml:space="preserve"> көкжиектен</w:t>
      </w:r>
      <w:r>
        <w:rPr>
          <w:sz w:val="28"/>
          <w:szCs w:val="28"/>
          <w:lang w:val="kk-KZ"/>
        </w:rPr>
        <w:t xml:space="preserve"> төмен д</w:t>
      </w:r>
      <w:r>
        <w:rPr>
          <w:sz w:val="28"/>
          <w:szCs w:val="28"/>
          <w:vertAlign w:val="subscript"/>
          <w:lang w:val="kk-KZ"/>
        </w:rPr>
        <w:t>6</w:t>
      </w:r>
      <w:r>
        <w:rPr>
          <w:sz w:val="28"/>
          <w:szCs w:val="28"/>
          <w:lang w:val="kk-KZ"/>
        </w:rPr>
        <w:t xml:space="preserve"> қабаты бойынша тау-кен жұмыстарын дамыту бағдарламасын қайта қарау, жүргізілетін қазба контурында көмір массивін алдын-ала газсыздандыруды немесе қазбалардың жобалық контурының газсыздандырылған ұңғымаларымен кезек-кезек өңдеуді ескере отырып, қа</w:t>
      </w:r>
      <w:r>
        <w:rPr>
          <w:sz w:val="28"/>
          <w:szCs w:val="28"/>
          <w:lang w:val="kk-KZ"/>
        </w:rPr>
        <w:t>баттардың астындағы тау жыныстарын бұрғылауды ескере отырып жүргізу.</w:t>
      </w:r>
    </w:p>
    <w:p w:rsidR="008F1895" w:rsidRDefault="00D86CBE">
      <w:pPr>
        <w:spacing w:after="0" w:line="240" w:lineRule="auto"/>
        <w:ind w:firstLineChars="200" w:firstLine="560"/>
        <w:jc w:val="both"/>
        <w:rPr>
          <w:sz w:val="28"/>
          <w:szCs w:val="28"/>
          <w:lang w:val="kk-KZ"/>
        </w:rPr>
      </w:pPr>
      <w:r>
        <w:rPr>
          <w:sz w:val="28"/>
          <w:szCs w:val="28"/>
          <w:lang w:val="kk-KZ"/>
        </w:rPr>
        <w:t xml:space="preserve"> </w:t>
      </w:r>
    </w:p>
    <w:p w:rsidR="008F1895" w:rsidRDefault="00D86CBE">
      <w:pPr>
        <w:ind w:firstLine="567"/>
        <w:jc w:val="both"/>
        <w:rPr>
          <w:sz w:val="28"/>
          <w:szCs w:val="28"/>
        </w:rPr>
      </w:pPr>
      <w:r>
        <w:rPr>
          <w:noProof/>
          <w:sz w:val="28"/>
          <w:szCs w:val="28"/>
          <w:lang w:eastAsia="ru-RU"/>
        </w:rPr>
        <w:drawing>
          <wp:inline distT="0" distB="0" distL="0" distR="0">
            <wp:extent cx="4749800" cy="3395980"/>
            <wp:effectExtent l="0" t="0" r="0" b="13970"/>
            <wp:docPr id="373" name="Рисунок 153" descr="Beispiel3-9_313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Рисунок 153" descr="Beispiel3-9_3135.wmf"/>
                    <pic:cNvPicPr>
                      <a:picLocks noChangeAspect="1" noChangeArrowheads="1"/>
                    </pic:cNvPicPr>
                  </pic:nvPicPr>
                  <pic:blipFill>
                    <a:blip r:embed="rId174" cstate="print">
                      <a:extLst>
                        <a:ext uri="{28A0092B-C50C-407E-A947-70E740481C1C}">
                          <a14:useLocalDpi xmlns:a14="http://schemas.microsoft.com/office/drawing/2010/main" val="0"/>
                        </a:ext>
                      </a:extLst>
                    </a:blip>
                    <a:srcRect t="14027"/>
                    <a:stretch>
                      <a:fillRect/>
                    </a:stretch>
                  </pic:blipFill>
                  <pic:spPr>
                    <a:xfrm>
                      <a:off x="0" y="0"/>
                      <a:ext cx="4750739" cy="3396689"/>
                    </a:xfrm>
                    <a:prstGeom prst="rect">
                      <a:avLst/>
                    </a:prstGeom>
                    <a:noFill/>
                    <a:ln>
                      <a:noFill/>
                    </a:ln>
                  </pic:spPr>
                </pic:pic>
              </a:graphicData>
            </a:graphic>
          </wp:inline>
        </w:drawing>
      </w:r>
    </w:p>
    <w:p w:rsidR="008F1895" w:rsidRDefault="00D86CBE">
      <w:pPr>
        <w:ind w:firstLine="567"/>
        <w:jc w:val="center"/>
      </w:pPr>
      <w:r>
        <w:t>а</w:t>
      </w:r>
    </w:p>
    <w:p w:rsidR="008F1895" w:rsidRDefault="008F1895">
      <w:pPr>
        <w:ind w:firstLine="567"/>
        <w:jc w:val="both"/>
      </w:pPr>
    </w:p>
    <w:p w:rsidR="008F1895" w:rsidRDefault="00D86CBE">
      <w:pPr>
        <w:ind w:firstLine="567"/>
        <w:jc w:val="both"/>
      </w:pPr>
      <w:r>
        <w:rPr>
          <w:noProof/>
          <w:lang w:eastAsia="ru-RU"/>
        </w:rPr>
        <w:lastRenderedPageBreak/>
        <w:drawing>
          <wp:inline distT="0" distB="0" distL="0" distR="0">
            <wp:extent cx="4663440" cy="2019300"/>
            <wp:effectExtent l="0" t="0" r="3810" b="0"/>
            <wp:docPr id="374"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Рисунок 162"/>
                    <pic:cNvPicPr>
                      <a:picLocks noChangeAspect="1"/>
                    </pic:cNvPicPr>
                  </pic:nvPicPr>
                  <pic:blipFill>
                    <a:blip r:embed="rId175"/>
                    <a:srcRect l="12051" t="34531" r="26758" b="23077"/>
                    <a:stretch>
                      <a:fillRect/>
                    </a:stretch>
                  </pic:blipFill>
                  <pic:spPr>
                    <a:xfrm>
                      <a:off x="0" y="0"/>
                      <a:ext cx="4672828" cy="2023384"/>
                    </a:xfrm>
                    <a:prstGeom prst="rect">
                      <a:avLst/>
                    </a:prstGeom>
                    <a:ln>
                      <a:noFill/>
                    </a:ln>
                  </pic:spPr>
                </pic:pic>
              </a:graphicData>
            </a:graphic>
          </wp:inline>
        </w:drawing>
      </w:r>
    </w:p>
    <w:p w:rsidR="008F1895" w:rsidRDefault="00D86CBE">
      <w:pPr>
        <w:ind w:firstLine="567"/>
        <w:jc w:val="center"/>
      </w:pPr>
      <w:r>
        <w:t>б</w:t>
      </w:r>
    </w:p>
    <w:p w:rsidR="008F1895" w:rsidRDefault="00D86CBE">
      <w:pPr>
        <w:pStyle w:val="afb"/>
        <w:ind w:firstLine="567"/>
        <w:jc w:val="center"/>
        <w:rPr>
          <w:sz w:val="24"/>
          <w:szCs w:val="24"/>
        </w:rPr>
      </w:pPr>
      <w:r>
        <w:rPr>
          <w:sz w:val="24"/>
          <w:szCs w:val="24"/>
        </w:rPr>
        <w:t xml:space="preserve">а – </w:t>
      </w:r>
      <w:r>
        <w:rPr>
          <w:sz w:val="24"/>
          <w:szCs w:val="24"/>
          <w:lang w:val="kk-KZ"/>
        </w:rPr>
        <w:t>жоспар</w:t>
      </w:r>
      <w:r>
        <w:rPr>
          <w:sz w:val="24"/>
          <w:szCs w:val="24"/>
        </w:rPr>
        <w:t>; б - профиль</w:t>
      </w:r>
    </w:p>
    <w:p w:rsidR="008F1895" w:rsidRDefault="00D86CBE">
      <w:pPr>
        <w:pStyle w:val="afb"/>
        <w:ind w:firstLine="567"/>
        <w:jc w:val="center"/>
        <w:rPr>
          <w:sz w:val="28"/>
          <w:szCs w:val="28"/>
        </w:rPr>
      </w:pPr>
      <w:r>
        <w:rPr>
          <w:sz w:val="28"/>
          <w:szCs w:val="28"/>
        </w:rPr>
        <w:t>3.19 сурет</w:t>
      </w:r>
      <w:r>
        <w:rPr>
          <w:sz w:val="28"/>
          <w:szCs w:val="28"/>
          <w:lang w:val="kk-KZ"/>
        </w:rPr>
        <w:t xml:space="preserve"> </w:t>
      </w:r>
      <w:r>
        <w:rPr>
          <w:sz w:val="28"/>
          <w:szCs w:val="28"/>
        </w:rPr>
        <w:t>-</w:t>
      </w:r>
      <w:r>
        <w:rPr>
          <w:sz w:val="28"/>
          <w:szCs w:val="28"/>
          <w:lang w:val="kk-KZ"/>
        </w:rPr>
        <w:t xml:space="preserve"> </w:t>
      </w:r>
      <w:r>
        <w:rPr>
          <w:sz w:val="28"/>
          <w:szCs w:val="28"/>
          <w:lang w:val="kk-KZ"/>
        </w:rPr>
        <w:t>Кернеулі</w:t>
      </w:r>
      <w:r>
        <w:rPr>
          <w:sz w:val="28"/>
          <w:szCs w:val="28"/>
        </w:rPr>
        <w:t xml:space="preserve"> аймақтарда профилактикалық бұрғылауды қолдану</w:t>
      </w:r>
    </w:p>
    <w:p w:rsidR="008F1895" w:rsidRDefault="008F1895">
      <w:pPr>
        <w:spacing w:after="0" w:line="240" w:lineRule="auto"/>
        <w:ind w:firstLineChars="200" w:firstLine="560"/>
        <w:jc w:val="both"/>
        <w:rPr>
          <w:sz w:val="28"/>
          <w:szCs w:val="28"/>
          <w:lang w:val="kk-KZ"/>
        </w:rPr>
      </w:pPr>
    </w:p>
    <w:p w:rsidR="008F1895" w:rsidRDefault="00D86CBE">
      <w:pPr>
        <w:spacing w:after="0" w:line="240" w:lineRule="auto"/>
        <w:ind w:firstLineChars="200" w:firstLine="560"/>
        <w:jc w:val="both"/>
        <w:rPr>
          <w:sz w:val="28"/>
          <w:szCs w:val="28"/>
          <w:lang w:val="kk-KZ"/>
        </w:rPr>
      </w:pPr>
      <w:r>
        <w:rPr>
          <w:sz w:val="28"/>
          <w:szCs w:val="28"/>
          <w:lang w:val="kk-KZ"/>
        </w:rPr>
        <w:t xml:space="preserve">"Қазақстандық" шахтасында газдинамикалық құбылыс кезінде бөлініп шыққан метанның </w:t>
      </w:r>
      <w:r>
        <w:rPr>
          <w:sz w:val="28"/>
          <w:szCs w:val="28"/>
          <w:lang w:val="kk-KZ"/>
        </w:rPr>
        <w:t>көлемі бағаланды</w:t>
      </w:r>
      <w:r>
        <w:rPr>
          <w:sz w:val="28"/>
          <w:szCs w:val="28"/>
          <w:lang w:val="kk-KZ"/>
        </w:rPr>
        <w:t xml:space="preserve"> (</w:t>
      </w:r>
      <w:r>
        <w:rPr>
          <w:sz w:val="28"/>
          <w:szCs w:val="28"/>
          <w:lang w:val="kk-KZ"/>
        </w:rPr>
        <w:t>3.8</w:t>
      </w:r>
      <w:r>
        <w:rPr>
          <w:sz w:val="28"/>
          <w:szCs w:val="28"/>
          <w:lang w:val="kk-KZ"/>
        </w:rPr>
        <w:t xml:space="preserve"> </w:t>
      </w:r>
      <w:r>
        <w:rPr>
          <w:sz w:val="28"/>
          <w:szCs w:val="28"/>
          <w:lang w:val="kk-KZ"/>
        </w:rPr>
        <w:t>кесте</w:t>
      </w:r>
      <w:r>
        <w:rPr>
          <w:sz w:val="28"/>
          <w:szCs w:val="28"/>
          <w:lang w:val="kk-KZ"/>
        </w:rPr>
        <w:t>)</w:t>
      </w:r>
      <w:r>
        <w:rPr>
          <w:sz w:val="28"/>
          <w:szCs w:val="28"/>
          <w:lang w:val="kk-KZ"/>
        </w:rPr>
        <w:t>, ол жүргізіліп жатқан қазбаның алдында көмір массивіне әсер ету параметрлерінің әсерін көрсетті.</w:t>
      </w:r>
    </w:p>
    <w:p w:rsidR="008F1895" w:rsidRDefault="008F1895">
      <w:pPr>
        <w:spacing w:after="0" w:line="240" w:lineRule="auto"/>
        <w:ind w:firstLineChars="200" w:firstLine="560"/>
        <w:jc w:val="both"/>
        <w:rPr>
          <w:sz w:val="28"/>
          <w:szCs w:val="28"/>
          <w:lang w:val="kk-KZ"/>
        </w:rPr>
      </w:pPr>
    </w:p>
    <w:tbl>
      <w:tblPr>
        <w:tblW w:w="9229" w:type="dxa"/>
        <w:tblInd w:w="392" w:type="dxa"/>
        <w:tblLook w:val="04A0" w:firstRow="1" w:lastRow="0" w:firstColumn="1" w:lastColumn="0" w:noHBand="0" w:noVBand="1"/>
      </w:tblPr>
      <w:tblGrid>
        <w:gridCol w:w="9229"/>
      </w:tblGrid>
      <w:tr w:rsidR="008F1895" w:rsidRPr="00F176F3">
        <w:trPr>
          <w:trHeight w:val="767"/>
        </w:trPr>
        <w:tc>
          <w:tcPr>
            <w:tcW w:w="9229" w:type="dxa"/>
            <w:tcBorders>
              <w:top w:val="nil"/>
              <w:left w:val="nil"/>
              <w:bottom w:val="nil"/>
              <w:right w:val="nil"/>
            </w:tcBorders>
            <w:shd w:val="clear" w:color="auto" w:fill="auto"/>
            <w:noWrap/>
            <w:vAlign w:val="center"/>
          </w:tcPr>
          <w:p w:rsidR="008F1895" w:rsidRDefault="00D86CBE">
            <w:pPr>
              <w:ind w:left="191" w:hanging="191"/>
              <w:jc w:val="both"/>
              <w:rPr>
                <w:sz w:val="28"/>
                <w:szCs w:val="28"/>
                <w:lang w:val="kk-KZ"/>
              </w:rPr>
            </w:pPr>
            <w:r>
              <w:rPr>
                <w:sz w:val="28"/>
                <w:szCs w:val="28"/>
                <w:lang w:val="kk-KZ"/>
              </w:rPr>
              <w:t>3.8</w:t>
            </w:r>
            <w:r>
              <w:rPr>
                <w:sz w:val="28"/>
                <w:szCs w:val="28"/>
                <w:lang w:val="kk-KZ"/>
              </w:rPr>
              <w:t xml:space="preserve"> </w:t>
            </w:r>
            <w:r>
              <w:rPr>
                <w:sz w:val="28"/>
                <w:szCs w:val="28"/>
                <w:lang w:val="kk-KZ"/>
              </w:rPr>
              <w:t>кесте - "Қазақстандық"</w:t>
            </w:r>
            <w:r>
              <w:rPr>
                <w:sz w:val="28"/>
                <w:szCs w:val="28"/>
                <w:lang w:val="kk-KZ"/>
              </w:rPr>
              <w:t xml:space="preserve"> </w:t>
            </w:r>
            <w:r>
              <w:rPr>
                <w:sz w:val="28"/>
                <w:szCs w:val="28"/>
                <w:lang w:val="kk-KZ"/>
              </w:rPr>
              <w:t>шахтасындағы газдинамикалық құбылыс кезінде бөлініп шыққан метанның көлемі</w:t>
            </w:r>
          </w:p>
        </w:tc>
      </w:tr>
    </w:tbl>
    <w:p w:rsidR="008F1895" w:rsidRDefault="008F1895">
      <w:pPr>
        <w:pStyle w:val="afb"/>
        <w:ind w:firstLine="567"/>
        <w:jc w:val="both"/>
        <w:rPr>
          <w:sz w:val="28"/>
          <w:szCs w:val="28"/>
          <w:lang w:val="kk-KZ"/>
        </w:rPr>
      </w:pPr>
    </w:p>
    <w:tbl>
      <w:tblPr>
        <w:tblW w:w="9371" w:type="dxa"/>
        <w:tblInd w:w="93" w:type="dxa"/>
        <w:tblLayout w:type="fixed"/>
        <w:tblLook w:val="04A0" w:firstRow="1" w:lastRow="0" w:firstColumn="1" w:lastColumn="0" w:noHBand="0" w:noVBand="1"/>
      </w:tblPr>
      <w:tblGrid>
        <w:gridCol w:w="1575"/>
        <w:gridCol w:w="1134"/>
        <w:gridCol w:w="992"/>
        <w:gridCol w:w="992"/>
        <w:gridCol w:w="1134"/>
        <w:gridCol w:w="1276"/>
        <w:gridCol w:w="1134"/>
        <w:gridCol w:w="1134"/>
      </w:tblGrid>
      <w:tr w:rsidR="008F1895">
        <w:trPr>
          <w:trHeight w:val="1770"/>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F1895" w:rsidRDefault="00D86CBE">
            <w:pPr>
              <w:jc w:val="center"/>
              <w:rPr>
                <w:lang w:val="kk-KZ"/>
              </w:rPr>
            </w:pPr>
            <w:r>
              <w:rPr>
                <w:lang w:val="kk-KZ"/>
              </w:rPr>
              <w:t>Уақыт</w:t>
            </w:r>
          </w:p>
        </w:tc>
        <w:tc>
          <w:tcPr>
            <w:tcW w:w="1134" w:type="dxa"/>
            <w:tcBorders>
              <w:top w:val="single" w:sz="4" w:space="0" w:color="auto"/>
              <w:left w:val="nil"/>
              <w:bottom w:val="single" w:sz="4" w:space="0" w:color="auto"/>
              <w:right w:val="single" w:sz="4" w:space="0" w:color="auto"/>
            </w:tcBorders>
            <w:shd w:val="clear" w:color="auto" w:fill="auto"/>
            <w:textDirection w:val="btLr"/>
            <w:vAlign w:val="center"/>
          </w:tcPr>
          <w:p w:rsidR="008F1895" w:rsidRDefault="00D86CBE">
            <w:pPr>
              <w:jc w:val="center"/>
            </w:pPr>
            <w:r>
              <w:rPr>
                <w:lang w:val="kk-KZ"/>
              </w:rPr>
              <w:t>Саны</w:t>
            </w:r>
            <w:r>
              <w:t xml:space="preserve"> </w:t>
            </w:r>
          </w:p>
          <w:p w:rsidR="008F1895" w:rsidRDefault="00D86CBE">
            <w:pPr>
              <w:jc w:val="center"/>
              <w:rPr>
                <w:lang w:val="kk-KZ"/>
              </w:rPr>
            </w:pPr>
            <w:r>
              <w:t>мин.</w:t>
            </w:r>
          </w:p>
        </w:tc>
        <w:tc>
          <w:tcPr>
            <w:tcW w:w="992" w:type="dxa"/>
            <w:tcBorders>
              <w:top w:val="single" w:sz="4" w:space="0" w:color="auto"/>
              <w:left w:val="nil"/>
              <w:bottom w:val="single" w:sz="4" w:space="0" w:color="auto"/>
              <w:right w:val="single" w:sz="4" w:space="0" w:color="auto"/>
            </w:tcBorders>
            <w:shd w:val="clear" w:color="auto" w:fill="auto"/>
            <w:textDirection w:val="btLr"/>
            <w:vAlign w:val="center"/>
          </w:tcPr>
          <w:p w:rsidR="008F1895" w:rsidRDefault="00D86CBE">
            <w:pPr>
              <w:jc w:val="center"/>
            </w:pPr>
            <w:r>
              <w:t xml:space="preserve">Фондық </w:t>
            </w:r>
            <w:r>
              <w:t>мәні</w:t>
            </w:r>
          </w:p>
        </w:tc>
        <w:tc>
          <w:tcPr>
            <w:tcW w:w="992" w:type="dxa"/>
            <w:tcBorders>
              <w:top w:val="single" w:sz="4" w:space="0" w:color="auto"/>
              <w:left w:val="nil"/>
              <w:bottom w:val="single" w:sz="4" w:space="0" w:color="auto"/>
              <w:right w:val="single" w:sz="4" w:space="0" w:color="auto"/>
            </w:tcBorders>
            <w:shd w:val="clear" w:color="auto" w:fill="auto"/>
            <w:textDirection w:val="btLr"/>
            <w:vAlign w:val="center"/>
          </w:tcPr>
          <w:p w:rsidR="008F1895" w:rsidRDefault="00D86CBE">
            <w:pPr>
              <w:jc w:val="center"/>
            </w:pPr>
            <w:r>
              <w:rPr>
                <w:lang w:val="kk-KZ"/>
              </w:rPr>
              <w:t xml:space="preserve">Метан концентрациясы </w:t>
            </w:r>
            <w:r>
              <w:t>%</w:t>
            </w:r>
          </w:p>
        </w:tc>
        <w:tc>
          <w:tcPr>
            <w:tcW w:w="1134" w:type="dxa"/>
            <w:tcBorders>
              <w:top w:val="single" w:sz="4" w:space="0" w:color="auto"/>
              <w:left w:val="nil"/>
              <w:bottom w:val="single" w:sz="4" w:space="0" w:color="auto"/>
              <w:right w:val="single" w:sz="4" w:space="0" w:color="auto"/>
            </w:tcBorders>
            <w:shd w:val="clear" w:color="auto" w:fill="auto"/>
            <w:textDirection w:val="btLr"/>
            <w:vAlign w:val="center"/>
          </w:tcPr>
          <w:p w:rsidR="008F1895" w:rsidRDefault="00D86CBE">
            <w:pPr>
              <w:jc w:val="center"/>
              <w:rPr>
                <w:lang w:val="kk-KZ"/>
              </w:rPr>
            </w:pPr>
            <w:r>
              <w:rPr>
                <w:lang w:val="kk-KZ"/>
              </w:rPr>
              <w:t xml:space="preserve">Метан концентрациясы </w:t>
            </w:r>
            <w:r>
              <w:t>(фонды алы паст) %</w:t>
            </w:r>
          </w:p>
        </w:tc>
        <w:tc>
          <w:tcPr>
            <w:tcW w:w="1276" w:type="dxa"/>
            <w:tcBorders>
              <w:top w:val="single" w:sz="4" w:space="0" w:color="auto"/>
              <w:left w:val="nil"/>
              <w:bottom w:val="single" w:sz="4" w:space="0" w:color="auto"/>
              <w:right w:val="single" w:sz="4" w:space="0" w:color="auto"/>
            </w:tcBorders>
            <w:shd w:val="clear" w:color="auto" w:fill="auto"/>
            <w:vAlign w:val="center"/>
          </w:tcPr>
          <w:p w:rsidR="008F1895" w:rsidRDefault="00D86CBE">
            <w:pPr>
              <w:jc w:val="center"/>
            </w:pPr>
            <w:r>
              <w:rPr>
                <w:lang w:val="kk-KZ"/>
              </w:rPr>
              <w:t>Ауа мөлшері</w:t>
            </w:r>
            <w:r>
              <w:t>,     м</w:t>
            </w:r>
            <w:r>
              <w:rPr>
                <w:vertAlign w:val="superscript"/>
              </w:rPr>
              <w:t>3</w:t>
            </w:r>
            <w:r>
              <w:t>/мин</w:t>
            </w:r>
          </w:p>
        </w:tc>
        <w:tc>
          <w:tcPr>
            <w:tcW w:w="1134" w:type="dxa"/>
            <w:tcBorders>
              <w:top w:val="single" w:sz="4" w:space="0" w:color="auto"/>
              <w:left w:val="nil"/>
              <w:bottom w:val="single" w:sz="4" w:space="0" w:color="auto"/>
              <w:right w:val="single" w:sz="4" w:space="0" w:color="auto"/>
            </w:tcBorders>
            <w:shd w:val="clear" w:color="auto" w:fill="auto"/>
            <w:vAlign w:val="center"/>
          </w:tcPr>
          <w:p w:rsidR="008F1895" w:rsidRDefault="00D86CBE">
            <w:pPr>
              <w:jc w:val="center"/>
            </w:pPr>
            <w:r>
              <w:t>1 минут ішінде бөлінген метан мөлшері,    м</w:t>
            </w:r>
            <w:r>
              <w:rPr>
                <w:vertAlign w:val="superscript"/>
              </w:rPr>
              <w:t>3</w:t>
            </w:r>
            <w:r>
              <w:t>/мин</w:t>
            </w:r>
          </w:p>
        </w:tc>
        <w:tc>
          <w:tcPr>
            <w:tcW w:w="1134" w:type="dxa"/>
            <w:tcBorders>
              <w:top w:val="single" w:sz="4" w:space="0" w:color="auto"/>
              <w:left w:val="nil"/>
              <w:bottom w:val="single" w:sz="4" w:space="0" w:color="auto"/>
              <w:right w:val="single" w:sz="4" w:space="0" w:color="auto"/>
            </w:tcBorders>
            <w:shd w:val="clear" w:color="auto" w:fill="auto"/>
            <w:vAlign w:val="center"/>
          </w:tcPr>
          <w:p w:rsidR="008F1895" w:rsidRDefault="00D86CBE">
            <w:pPr>
              <w:jc w:val="center"/>
            </w:pPr>
            <w:r>
              <w:rPr>
                <w:lang w:val="kk-KZ"/>
              </w:rPr>
              <w:t>Бөлінген метан мөлшері</w:t>
            </w:r>
            <w:r>
              <w:t>, м</w:t>
            </w:r>
            <w:r>
              <w:rPr>
                <w:vertAlign w:val="superscript"/>
              </w:rPr>
              <w:t>3</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04-34 - 04-38</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34,1</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33,75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1100,59</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4402,35</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04-38 - 04-53</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4,65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151,64</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2274,55</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04-53 - 05-01</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8</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7,25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6,9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225,01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1800,07</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05-01 - 05-05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4,65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151,64</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606,55</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05-05 - 05-12</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7</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6,5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6,15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200,55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1403,86</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05-12 - 05-20</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8</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4,65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151,64</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1213,09</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05-20 - 05-23</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3</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6,5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6,15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200,55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601,65</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05-23 - 05-42</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19</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4,65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151,64</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2881,09</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05-42 - 05-50</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8</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6</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5,65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184,25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1473,97</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05-50 - 05-53</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3</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4,65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151,64</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454,91</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lastRenderedPageBreak/>
              <w:t>05-53 - 06-08</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10,2</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9,85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321,21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4818,13</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06-08 - 06-12</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4,65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151,64</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606,55</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06-12 - 06-20</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8</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7,5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7,15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233,16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1865,29</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06-20 - 06-35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4,65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151,64</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2274,55</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06-35 - 06-53</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18</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5,5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5,15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167,94</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3022,95</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06-53 - 07-16</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23</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7,5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7,15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233,16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5362,71</w:t>
            </w:r>
          </w:p>
        </w:tc>
      </w:tr>
      <w:tr w:rsidR="008F1895">
        <w:trPr>
          <w:trHeight w:val="312"/>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07-16 - 07-53</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37</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4,65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3261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151,64</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5610,55</w:t>
            </w:r>
          </w:p>
        </w:tc>
      </w:tr>
      <w:tr w:rsidR="008F1895">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07-53 - 08-16</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23</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4,78</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4,43</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191,38</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4401,65</w:t>
            </w:r>
          </w:p>
        </w:tc>
      </w:tr>
      <w:tr w:rsidR="008F1895">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08-16 - 08-42</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26</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4,24</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3,89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168,05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4369,25</w:t>
            </w:r>
          </w:p>
        </w:tc>
      </w:tr>
      <w:tr w:rsidR="008F1895">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08-42 - 09-20</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38</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3,65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3,3</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142,56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5417,28</w:t>
            </w:r>
          </w:p>
        </w:tc>
      </w:tr>
      <w:tr w:rsidR="008F1895">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09-20 - 10-05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2,9</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2,55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110,16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4957,2</w:t>
            </w:r>
          </w:p>
        </w:tc>
      </w:tr>
      <w:tr w:rsidR="008F1895">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10-05 - 11-27</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82</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2,59</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2,24</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96,77</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7934,98</w:t>
            </w:r>
          </w:p>
        </w:tc>
      </w:tr>
      <w:tr w:rsidR="008F1895">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11-27 - 12-31</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64</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2,2</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1,85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79,92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5114,88</w:t>
            </w:r>
          </w:p>
        </w:tc>
      </w:tr>
      <w:tr w:rsidR="008F1895">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12-31 - 13-50</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79</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2,06</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1,71</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73,87</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5835,89</w:t>
            </w:r>
          </w:p>
        </w:tc>
      </w:tr>
      <w:tr w:rsidR="008F1895">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13-50 - 14-54</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64</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1,9</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1,55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66,96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4285,44</w:t>
            </w:r>
          </w:p>
        </w:tc>
      </w:tr>
      <w:tr w:rsidR="008F1895">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14-54 - 16-27</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93</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1,71</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1,36</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58,75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5463,94</w:t>
            </w:r>
          </w:p>
        </w:tc>
      </w:tr>
      <w:tr w:rsidR="008F1895">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16-27 - 17-01</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34</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1,67</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1,32</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57,02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1938,82</w:t>
            </w:r>
          </w:p>
        </w:tc>
      </w:tr>
      <w:tr w:rsidR="008F1895">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17-01 - 18-35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94</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1,55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1,2</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51,84</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4872,96</w:t>
            </w:r>
          </w:p>
        </w:tc>
      </w:tr>
      <w:tr w:rsidR="008F1895">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18-35 - 19-58</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83</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1,47</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1,12</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48,38</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4015,87</w:t>
            </w:r>
          </w:p>
        </w:tc>
      </w:tr>
      <w:tr w:rsidR="008F1895">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t>19-58 - 20-46</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48</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0,35</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1,35</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1</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43,20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2073,6</w:t>
            </w:r>
          </w:p>
        </w:tc>
      </w:tr>
      <w:tr w:rsidR="008F1895">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1895" w:rsidRDefault="00D86CBE">
            <w:r>
              <w:rPr>
                <w:lang w:val="kk-KZ"/>
              </w:rPr>
              <w:t>БАРЛЫҒЫ</w:t>
            </w:r>
            <w:r>
              <w:t>:</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4333</w:t>
            </w:r>
          </w:p>
          <w:p w:rsidR="008F1895" w:rsidRDefault="00D86CBE">
            <w:pPr>
              <w:jc w:val="center"/>
            </w:pPr>
            <w:r>
              <w:t>72,217</w:t>
            </w:r>
          </w:p>
          <w:p w:rsidR="008F1895" w:rsidRDefault="00D86CBE">
            <w:pPr>
              <w:jc w:val="center"/>
            </w:pPr>
            <w:r>
              <w:t>3,009</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 </w:t>
            </w:r>
          </w:p>
        </w:tc>
        <w:tc>
          <w:tcPr>
            <w:tcW w:w="992"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 </w:t>
            </w:r>
          </w:p>
        </w:tc>
        <w:tc>
          <w:tcPr>
            <w:tcW w:w="1134" w:type="dxa"/>
            <w:tcBorders>
              <w:top w:val="nil"/>
              <w:left w:val="nil"/>
              <w:bottom w:val="single" w:sz="4" w:space="0" w:color="auto"/>
              <w:right w:val="single" w:sz="4" w:space="0" w:color="auto"/>
            </w:tcBorders>
            <w:shd w:val="clear" w:color="auto" w:fill="auto"/>
            <w:noWrap/>
            <w:vAlign w:val="center"/>
          </w:tcPr>
          <w:p w:rsidR="008F1895" w:rsidRDefault="00D86CBE">
            <w:pPr>
              <w:jc w:val="center"/>
            </w:pPr>
            <w:r>
              <w:t> </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 </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 </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1895" w:rsidRDefault="00D86CBE">
            <w:pPr>
              <w:jc w:val="center"/>
            </w:pPr>
            <w:r>
              <w:t>158789,4</w:t>
            </w:r>
          </w:p>
          <w:p w:rsidR="008F1895" w:rsidRDefault="008F1895">
            <w:pPr>
              <w:jc w:val="center"/>
            </w:pPr>
          </w:p>
          <w:p w:rsidR="008F1895" w:rsidRDefault="008F1895">
            <w:pPr>
              <w:jc w:val="center"/>
            </w:pPr>
          </w:p>
        </w:tc>
      </w:tr>
      <w:tr w:rsidR="008F1895">
        <w:trPr>
          <w:trHeight w:val="92"/>
        </w:trPr>
        <w:tc>
          <w:tcPr>
            <w:tcW w:w="1575" w:type="dxa"/>
            <w:tcBorders>
              <w:top w:val="nil"/>
              <w:left w:val="nil"/>
              <w:bottom w:val="nil"/>
              <w:right w:val="nil"/>
            </w:tcBorders>
            <w:shd w:val="clear" w:color="auto" w:fill="auto"/>
            <w:noWrap/>
            <w:vAlign w:val="bottom"/>
          </w:tcPr>
          <w:p w:rsidR="008F1895" w:rsidRDefault="008F1895"/>
          <w:p w:rsidR="008F1895" w:rsidRDefault="008F1895"/>
          <w:p w:rsidR="008F1895" w:rsidRDefault="008F1895"/>
          <w:p w:rsidR="008F1895" w:rsidRDefault="008F1895"/>
        </w:tc>
        <w:tc>
          <w:tcPr>
            <w:tcW w:w="1134" w:type="dxa"/>
            <w:tcBorders>
              <w:top w:val="nil"/>
              <w:left w:val="nil"/>
              <w:bottom w:val="nil"/>
              <w:right w:val="nil"/>
            </w:tcBorders>
            <w:shd w:val="clear" w:color="auto" w:fill="auto"/>
            <w:noWrap/>
            <w:vAlign w:val="center"/>
          </w:tcPr>
          <w:p w:rsidR="008F1895" w:rsidRDefault="008F1895">
            <w:pPr>
              <w:jc w:val="center"/>
            </w:pPr>
          </w:p>
        </w:tc>
        <w:tc>
          <w:tcPr>
            <w:tcW w:w="992" w:type="dxa"/>
            <w:tcBorders>
              <w:top w:val="nil"/>
              <w:left w:val="nil"/>
              <w:bottom w:val="nil"/>
              <w:right w:val="nil"/>
            </w:tcBorders>
            <w:shd w:val="clear" w:color="auto" w:fill="auto"/>
            <w:noWrap/>
            <w:vAlign w:val="center"/>
          </w:tcPr>
          <w:p w:rsidR="008F1895" w:rsidRDefault="008F1895">
            <w:pPr>
              <w:jc w:val="center"/>
            </w:pPr>
          </w:p>
        </w:tc>
        <w:tc>
          <w:tcPr>
            <w:tcW w:w="992" w:type="dxa"/>
            <w:tcBorders>
              <w:top w:val="nil"/>
              <w:left w:val="nil"/>
              <w:bottom w:val="nil"/>
              <w:right w:val="nil"/>
            </w:tcBorders>
            <w:shd w:val="clear" w:color="auto" w:fill="auto"/>
            <w:noWrap/>
            <w:vAlign w:val="center"/>
          </w:tcPr>
          <w:p w:rsidR="008F1895" w:rsidRDefault="008F1895">
            <w:pPr>
              <w:jc w:val="center"/>
            </w:pPr>
          </w:p>
        </w:tc>
        <w:tc>
          <w:tcPr>
            <w:tcW w:w="1134" w:type="dxa"/>
            <w:tcBorders>
              <w:top w:val="nil"/>
              <w:left w:val="nil"/>
              <w:bottom w:val="nil"/>
              <w:right w:val="nil"/>
            </w:tcBorders>
            <w:shd w:val="clear" w:color="auto" w:fill="auto"/>
            <w:noWrap/>
            <w:vAlign w:val="center"/>
          </w:tcPr>
          <w:p w:rsidR="008F1895" w:rsidRDefault="008F1895">
            <w:pPr>
              <w:jc w:val="center"/>
            </w:pPr>
          </w:p>
        </w:tc>
        <w:tc>
          <w:tcPr>
            <w:tcW w:w="1276" w:type="dxa"/>
            <w:tcBorders>
              <w:top w:val="nil"/>
              <w:left w:val="nil"/>
              <w:bottom w:val="nil"/>
              <w:right w:val="nil"/>
            </w:tcBorders>
            <w:shd w:val="clear" w:color="auto" w:fill="auto"/>
            <w:noWrap/>
            <w:vAlign w:val="center"/>
          </w:tcPr>
          <w:p w:rsidR="008F1895" w:rsidRDefault="008F1895">
            <w:pPr>
              <w:jc w:val="center"/>
            </w:pPr>
          </w:p>
        </w:tc>
        <w:tc>
          <w:tcPr>
            <w:tcW w:w="1134" w:type="dxa"/>
            <w:tcBorders>
              <w:top w:val="nil"/>
              <w:left w:val="nil"/>
              <w:bottom w:val="nil"/>
              <w:right w:val="nil"/>
            </w:tcBorders>
            <w:shd w:val="clear" w:color="auto" w:fill="auto"/>
            <w:noWrap/>
            <w:vAlign w:val="center"/>
          </w:tcPr>
          <w:p w:rsidR="008F1895" w:rsidRDefault="008F1895">
            <w:pPr>
              <w:jc w:val="center"/>
            </w:pPr>
          </w:p>
        </w:tc>
        <w:tc>
          <w:tcPr>
            <w:tcW w:w="1134" w:type="dxa"/>
            <w:tcBorders>
              <w:top w:val="nil"/>
              <w:left w:val="nil"/>
              <w:bottom w:val="nil"/>
              <w:right w:val="nil"/>
            </w:tcBorders>
            <w:shd w:val="clear" w:color="auto" w:fill="auto"/>
            <w:noWrap/>
            <w:vAlign w:val="center"/>
          </w:tcPr>
          <w:p w:rsidR="008F1895" w:rsidRDefault="008F1895">
            <w:pPr>
              <w:jc w:val="center"/>
            </w:pPr>
          </w:p>
        </w:tc>
      </w:tr>
    </w:tbl>
    <w:p w:rsidR="008F1895" w:rsidRDefault="008F1895">
      <w:pPr>
        <w:pStyle w:val="afb"/>
        <w:ind w:firstLine="567"/>
        <w:jc w:val="center"/>
        <w:rPr>
          <w:sz w:val="28"/>
          <w:szCs w:val="28"/>
        </w:rPr>
      </w:pPr>
    </w:p>
    <w:p w:rsidR="008F1895" w:rsidRDefault="00D86CBE">
      <w:pPr>
        <w:jc w:val="both"/>
        <w:rPr>
          <w:sz w:val="28"/>
          <w:szCs w:val="28"/>
        </w:rPr>
      </w:pPr>
      <w:r>
        <w:rPr>
          <w:sz w:val="28"/>
          <w:szCs w:val="28"/>
        </w:rPr>
        <w:lastRenderedPageBreak/>
        <w:t xml:space="preserve">        3.20</w:t>
      </w:r>
      <w:r>
        <w:rPr>
          <w:sz w:val="28"/>
          <w:szCs w:val="28"/>
          <w:lang w:val="kk-KZ"/>
        </w:rPr>
        <w:t xml:space="preserve"> </w:t>
      </w:r>
      <w:r>
        <w:rPr>
          <w:sz w:val="28"/>
          <w:szCs w:val="28"/>
        </w:rPr>
        <w:t xml:space="preserve">суретте </w:t>
      </w:r>
      <w:r>
        <w:rPr>
          <w:sz w:val="28"/>
          <w:szCs w:val="28"/>
        </w:rPr>
        <w:t>қазбаның</w:t>
      </w:r>
      <w:r>
        <w:rPr>
          <w:sz w:val="28"/>
          <w:szCs w:val="28"/>
        </w:rPr>
        <w:t xml:space="preserve"> кенжарынан қыртысты бұрғылау арқылы тау жын</w:t>
      </w:r>
      <w:r>
        <w:rPr>
          <w:sz w:val="28"/>
          <w:szCs w:val="28"/>
        </w:rPr>
        <w:t>ы</w:t>
      </w:r>
      <w:r>
        <w:rPr>
          <w:sz w:val="28"/>
          <w:szCs w:val="28"/>
        </w:rPr>
        <w:t>старының алдыңғы тау жыныстарын түсіру көрсетілген.</w:t>
      </w:r>
    </w:p>
    <w:p w:rsidR="008F1895" w:rsidRDefault="00D86CBE">
      <w:pPr>
        <w:jc w:val="center"/>
        <w:rPr>
          <w:sz w:val="28"/>
          <w:szCs w:val="28"/>
        </w:rPr>
      </w:pPr>
      <w:r>
        <w:rPr>
          <w:sz w:val="28"/>
          <w:szCs w:val="28"/>
        </w:rPr>
        <w:object w:dxaOrig="5100" w:dyaOrig="4980">
          <v:shape id="_x0000_i1095" type="#_x0000_t75" style="width:255pt;height:249pt" o:ole="">
            <v:imagedata r:id="rId176" o:title="" croptop="15150f" cropbottom="22191f" cropleft="13134f" cropright="31499f"/>
          </v:shape>
          <o:OLEObject Type="Embed" ProgID="AutoCAD.Drawing.17" ShapeID="_x0000_i1095" DrawAspect="Content" ObjectID="_1700037554" r:id="rId177"/>
        </w:object>
      </w:r>
    </w:p>
    <w:p w:rsidR="008F1895" w:rsidRDefault="00D86CBE">
      <w:pPr>
        <w:jc w:val="center"/>
      </w:pPr>
      <w:r>
        <w:t xml:space="preserve">кернеулерді бөлу: 1 </w:t>
      </w:r>
      <w:r w:rsidRPr="00F176F3">
        <w:t>-</w:t>
      </w:r>
      <w:r>
        <w:t xml:space="preserve"> бұрғылаусыз; 2 - бұрғылаудан кейін; 3</w:t>
      </w:r>
      <w:r>
        <w:rPr>
          <w:lang w:val="kk-KZ"/>
        </w:rPr>
        <w:t xml:space="preserve"> </w:t>
      </w:r>
      <w:r>
        <w:t>-ұңғымалар</w:t>
      </w:r>
      <w:r>
        <w:object w:dxaOrig="9030" w:dyaOrig="4005">
          <v:shape id="_x0000_i1096" type="#_x0000_t75" style="width:451.5pt;height:200.25pt" o:ole="">
            <v:imagedata r:id="rId178" o:title="" croptop="31615f" cropbottom="24188f" cropleft="19438f" cropright="33335f"/>
          </v:shape>
          <o:OLEObject Type="Embed" ProgID="AutoCAD.Drawing.19" ShapeID="_x0000_i1096" DrawAspect="Content" ObjectID="_1700037555" r:id="rId179"/>
        </w:object>
      </w:r>
    </w:p>
    <w:p w:rsidR="008F1895" w:rsidRDefault="00D86CBE">
      <w:pPr>
        <w:jc w:val="center"/>
      </w:pPr>
      <w:r>
        <w:t>б</w:t>
      </w:r>
    </w:p>
    <w:p w:rsidR="008F1895" w:rsidRDefault="00D86CBE">
      <w:pPr>
        <w:jc w:val="center"/>
      </w:pPr>
      <w:r>
        <w:t xml:space="preserve">а </w:t>
      </w:r>
      <w:r w:rsidRPr="00F176F3">
        <w:t>-</w:t>
      </w:r>
      <w:r>
        <w:t xml:space="preserve"> </w:t>
      </w:r>
      <w:r>
        <w:rPr>
          <w:lang w:val="kk-KZ"/>
        </w:rPr>
        <w:t>қабат</w:t>
      </w:r>
      <w:r>
        <w:rPr>
          <w:lang w:val="kk-KZ"/>
        </w:rPr>
        <w:t>тың</w:t>
      </w:r>
      <w:r>
        <w:rPr>
          <w:lang w:val="kk-KZ"/>
        </w:rPr>
        <w:t xml:space="preserve"> жазықтықта</w:t>
      </w:r>
      <w:r>
        <w:t xml:space="preserve">; б </w:t>
      </w:r>
      <w:r w:rsidRPr="00F176F3">
        <w:t xml:space="preserve">- </w:t>
      </w:r>
      <w:r>
        <w:t>қазбаның</w:t>
      </w:r>
      <w:r>
        <w:t xml:space="preserve"> барлық периметрі бойынша</w:t>
      </w:r>
    </w:p>
    <w:p w:rsidR="008F1895" w:rsidRDefault="00D86CBE">
      <w:pPr>
        <w:spacing w:after="0" w:line="240" w:lineRule="auto"/>
        <w:ind w:firstLineChars="200" w:firstLine="560"/>
        <w:jc w:val="center"/>
        <w:rPr>
          <w:sz w:val="28"/>
          <w:szCs w:val="28"/>
        </w:rPr>
      </w:pPr>
      <w:r>
        <w:rPr>
          <w:sz w:val="28"/>
          <w:szCs w:val="28"/>
        </w:rPr>
        <w:t>3.20</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Қ</w:t>
      </w:r>
      <w:r>
        <w:rPr>
          <w:sz w:val="28"/>
          <w:szCs w:val="28"/>
        </w:rPr>
        <w:t>азбаның кенжарынан қабатты бұрғылау арқылы жыныстарды түсіру</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Дамыған қабаттарды алдыңғы қатарлы ұңғымалармен газсыздандыру жоғары газ өткізгіштігімен сипатталатын қуатты және орташа қуатты қ</w:t>
      </w:r>
      <w:r>
        <w:rPr>
          <w:sz w:val="28"/>
          <w:szCs w:val="28"/>
        </w:rPr>
        <w:t>абатт</w:t>
      </w:r>
      <w:r>
        <w:rPr>
          <w:sz w:val="28"/>
          <w:szCs w:val="28"/>
        </w:rPr>
        <w:t>а</w:t>
      </w:r>
      <w:r>
        <w:rPr>
          <w:sz w:val="28"/>
          <w:szCs w:val="28"/>
        </w:rPr>
        <w:t>ры бар шахталарда қолданылады. Көмір қабаты бойынша жүргізілетін қазбал</w:t>
      </w:r>
      <w:r>
        <w:rPr>
          <w:sz w:val="28"/>
          <w:szCs w:val="28"/>
        </w:rPr>
        <w:t>а</w:t>
      </w:r>
      <w:r>
        <w:rPr>
          <w:sz w:val="28"/>
          <w:szCs w:val="28"/>
        </w:rPr>
        <w:t xml:space="preserve">рды жүргізу кезінде газ молдығы мен </w:t>
      </w:r>
      <w:r>
        <w:rPr>
          <w:sz w:val="28"/>
          <w:szCs w:val="28"/>
          <w:lang w:val="kk-KZ"/>
        </w:rPr>
        <w:t>лақтырылыс</w:t>
      </w:r>
      <w:r>
        <w:rPr>
          <w:sz w:val="28"/>
          <w:szCs w:val="28"/>
        </w:rPr>
        <w:t xml:space="preserve"> қаупін төмендету үшін газды каптаждау мерзімі кемінде 6 ай тау-кен қазбаларын жүргізу басталғанға дейін </w:t>
      </w:r>
      <w:r>
        <w:rPr>
          <w:sz w:val="28"/>
          <w:szCs w:val="28"/>
        </w:rPr>
        <w:lastRenderedPageBreak/>
        <w:t>көмір алабын алдын ала газс</w:t>
      </w:r>
      <w:r>
        <w:rPr>
          <w:sz w:val="28"/>
          <w:szCs w:val="28"/>
        </w:rPr>
        <w:t>ыздандыру жүзеге асырылады. көтерілмелі және көлденең ұңғымалар үшін кемінде 12 ай болашақ дайындық қазбаларының ко</w:t>
      </w:r>
      <w:r>
        <w:rPr>
          <w:sz w:val="28"/>
          <w:szCs w:val="28"/>
        </w:rPr>
        <w:t>н</w:t>
      </w:r>
      <w:r>
        <w:rPr>
          <w:sz w:val="28"/>
          <w:szCs w:val="28"/>
        </w:rPr>
        <w:t>турынан тыс бұрғыланатын төменгі ұңғымалар үшін.</w:t>
      </w:r>
    </w:p>
    <w:p w:rsidR="008F1895" w:rsidRDefault="00D86CBE">
      <w:pPr>
        <w:spacing w:after="0" w:line="240" w:lineRule="auto"/>
        <w:ind w:firstLineChars="200" w:firstLine="560"/>
        <w:jc w:val="both"/>
        <w:rPr>
          <w:sz w:val="28"/>
          <w:szCs w:val="28"/>
        </w:rPr>
      </w:pPr>
      <w:r>
        <w:rPr>
          <w:sz w:val="28"/>
          <w:szCs w:val="28"/>
        </w:rPr>
        <w:t>Газсыздандыру мерзімін қысқарту мақсатында шахталық су құбырынан су ағызып, 30-40 м</w:t>
      </w:r>
      <w:r>
        <w:rPr>
          <w:sz w:val="28"/>
          <w:szCs w:val="28"/>
          <w:vertAlign w:val="superscript"/>
        </w:rPr>
        <w:t>3</w:t>
      </w:r>
      <w:r>
        <w:rPr>
          <w:sz w:val="28"/>
          <w:szCs w:val="28"/>
        </w:rPr>
        <w:t>/сағ жы</w:t>
      </w:r>
      <w:r>
        <w:rPr>
          <w:sz w:val="28"/>
          <w:szCs w:val="28"/>
        </w:rPr>
        <w:t xml:space="preserve">лдамдықпен 15-20 МПа басу арқылы айдалады </w:t>
      </w:r>
      <w:r>
        <w:rPr>
          <w:sz w:val="28"/>
          <w:szCs w:val="28"/>
          <w:lang w:val="kk-KZ"/>
        </w:rPr>
        <w:t>(</w:t>
      </w:r>
      <w:r>
        <w:rPr>
          <w:sz w:val="28"/>
          <w:szCs w:val="28"/>
        </w:rPr>
        <w:t>3.20</w:t>
      </w:r>
      <w:r>
        <w:rPr>
          <w:sz w:val="28"/>
          <w:szCs w:val="28"/>
          <w:lang w:val="kk-KZ"/>
        </w:rPr>
        <w:t xml:space="preserve"> </w:t>
      </w:r>
      <w:r>
        <w:rPr>
          <w:sz w:val="28"/>
          <w:szCs w:val="28"/>
        </w:rPr>
        <w:t>сурет</w:t>
      </w:r>
      <w:r>
        <w:rPr>
          <w:sz w:val="28"/>
          <w:szCs w:val="28"/>
          <w:lang w:val="kk-KZ"/>
        </w:rPr>
        <w:t>)</w:t>
      </w:r>
      <w:r>
        <w:rPr>
          <w:sz w:val="28"/>
          <w:szCs w:val="28"/>
        </w:rPr>
        <w:t>.</w:t>
      </w:r>
    </w:p>
    <w:p w:rsidR="008F1895" w:rsidRDefault="00D86CBE">
      <w:pPr>
        <w:ind w:left="-426" w:firstLine="426"/>
      </w:pPr>
      <w:r>
        <w:pict>
          <v:shape id="_x0000_s2245" type="#_x0000_t75" style="position:absolute;left:0;text-align:left;margin-left:2.75pt;margin-top:-.35pt;width:461.4pt;height:217.35pt;z-index:-251475968;mso-width-relative:page;mso-height-relative:page">
            <v:imagedata r:id="rId180" o:title="" croptop="19051f" cropbottom="19051f" cropleft="15620f" cropright="31239f"/>
          </v:shape>
          <o:OLEObject Type="Embed" ProgID="AutoCAD.Drawing.17" ShapeID="_x0000_s2245" DrawAspect="Content" ObjectID="_1700037576" r:id="rId181"/>
        </w:pict>
      </w:r>
    </w:p>
    <w:p w:rsidR="008F1895" w:rsidRDefault="008F1895">
      <w:pPr>
        <w:ind w:left="-426" w:firstLine="426"/>
      </w:pPr>
    </w:p>
    <w:p w:rsidR="008F1895" w:rsidRDefault="008F1895">
      <w:pPr>
        <w:ind w:left="-426" w:firstLine="426"/>
      </w:pPr>
    </w:p>
    <w:p w:rsidR="008F1895" w:rsidRDefault="008F1895">
      <w:pPr>
        <w:ind w:left="-426" w:firstLine="426"/>
      </w:pPr>
    </w:p>
    <w:p w:rsidR="008F1895" w:rsidRDefault="008F1895">
      <w:pPr>
        <w:ind w:left="-426" w:firstLine="426"/>
      </w:pPr>
    </w:p>
    <w:p w:rsidR="008F1895" w:rsidRDefault="008F1895">
      <w:pPr>
        <w:ind w:left="-426" w:firstLine="426"/>
      </w:pPr>
    </w:p>
    <w:p w:rsidR="008F1895" w:rsidRDefault="008F1895">
      <w:pPr>
        <w:ind w:left="-426" w:firstLine="426"/>
      </w:pPr>
    </w:p>
    <w:p w:rsidR="008F1895" w:rsidRDefault="008F1895">
      <w:pPr>
        <w:ind w:left="-426" w:firstLine="426"/>
      </w:pPr>
    </w:p>
    <w:p w:rsidR="008F1895" w:rsidRDefault="008F1895">
      <w:pPr>
        <w:ind w:left="-426" w:firstLine="426"/>
      </w:pPr>
    </w:p>
    <w:p w:rsidR="008F1895" w:rsidRDefault="00D86CBE">
      <w:pPr>
        <w:pStyle w:val="afb"/>
        <w:ind w:firstLineChars="200" w:firstLine="560"/>
        <w:jc w:val="center"/>
        <w:rPr>
          <w:sz w:val="28"/>
          <w:szCs w:val="28"/>
        </w:rPr>
      </w:pPr>
      <w:r>
        <w:rPr>
          <w:sz w:val="28"/>
          <w:szCs w:val="28"/>
        </w:rPr>
        <w:t>3.20</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А</w:t>
      </w:r>
      <w:r>
        <w:rPr>
          <w:sz w:val="28"/>
          <w:szCs w:val="28"/>
        </w:rPr>
        <w:t>лдыңғы қатарлы ұңғымалармен қа</w:t>
      </w:r>
      <w:r>
        <w:rPr>
          <w:sz w:val="28"/>
          <w:szCs w:val="28"/>
          <w:lang w:val="kk-KZ"/>
        </w:rPr>
        <w:t>ба</w:t>
      </w:r>
      <w:r>
        <w:rPr>
          <w:sz w:val="28"/>
          <w:szCs w:val="28"/>
        </w:rPr>
        <w:t>ттың газ мол</w:t>
      </w:r>
      <w:r>
        <w:rPr>
          <w:sz w:val="28"/>
          <w:szCs w:val="28"/>
          <w:lang w:val="kk-KZ"/>
        </w:rPr>
        <w:t>шыл</w:t>
      </w:r>
      <w:r>
        <w:rPr>
          <w:sz w:val="28"/>
          <w:szCs w:val="28"/>
        </w:rPr>
        <w:t xml:space="preserve">ығы мен </w:t>
      </w:r>
      <w:r>
        <w:rPr>
          <w:sz w:val="28"/>
          <w:szCs w:val="28"/>
          <w:lang w:val="kk-KZ"/>
        </w:rPr>
        <w:t>лақтырылыс</w:t>
      </w:r>
      <w:r>
        <w:rPr>
          <w:sz w:val="28"/>
          <w:szCs w:val="28"/>
        </w:rPr>
        <w:t xml:space="preserve"> қаупін төмендету</w:t>
      </w:r>
    </w:p>
    <w:p w:rsidR="008F1895" w:rsidRDefault="008F1895">
      <w:pPr>
        <w:pStyle w:val="afb"/>
        <w:ind w:firstLineChars="200" w:firstLine="560"/>
        <w:jc w:val="both"/>
        <w:rPr>
          <w:sz w:val="28"/>
          <w:szCs w:val="28"/>
        </w:rPr>
      </w:pPr>
    </w:p>
    <w:p w:rsidR="008F1895" w:rsidRDefault="008F1895">
      <w:pPr>
        <w:tabs>
          <w:tab w:val="left" w:pos="993"/>
        </w:tabs>
        <w:spacing w:after="0" w:line="240" w:lineRule="auto"/>
        <w:ind w:firstLineChars="200" w:firstLine="560"/>
        <w:jc w:val="both"/>
        <w:rPr>
          <w:sz w:val="28"/>
          <w:szCs w:val="28"/>
        </w:rPr>
      </w:pPr>
    </w:p>
    <w:p w:rsidR="008F1895" w:rsidRDefault="00D86CBE">
      <w:pPr>
        <w:tabs>
          <w:tab w:val="left" w:pos="993"/>
        </w:tabs>
        <w:spacing w:after="0" w:line="240" w:lineRule="auto"/>
        <w:ind w:firstLineChars="200" w:firstLine="560"/>
        <w:jc w:val="both"/>
        <w:rPr>
          <w:sz w:val="28"/>
          <w:szCs w:val="28"/>
        </w:rPr>
      </w:pPr>
      <w:r>
        <w:rPr>
          <w:sz w:val="28"/>
          <w:szCs w:val="28"/>
        </w:rPr>
        <w:t xml:space="preserve">3.6 </w:t>
      </w:r>
      <w:r>
        <w:rPr>
          <w:sz w:val="28"/>
          <w:szCs w:val="28"/>
          <w:lang w:val="kk-KZ"/>
        </w:rPr>
        <w:t>Қорытынды</w:t>
      </w:r>
      <w:r>
        <w:rPr>
          <w:sz w:val="28"/>
          <w:szCs w:val="28"/>
        </w:rPr>
        <w:t>лар</w:t>
      </w:r>
    </w:p>
    <w:p w:rsidR="008F1895" w:rsidRDefault="008F1895">
      <w:pPr>
        <w:tabs>
          <w:tab w:val="left" w:pos="426"/>
          <w:tab w:val="left" w:pos="1134"/>
        </w:tabs>
        <w:spacing w:after="0" w:line="240" w:lineRule="auto"/>
        <w:ind w:firstLineChars="200" w:firstLine="560"/>
        <w:jc w:val="both"/>
        <w:rPr>
          <w:sz w:val="28"/>
          <w:szCs w:val="28"/>
        </w:rPr>
      </w:pPr>
    </w:p>
    <w:p w:rsidR="008F1895" w:rsidRDefault="00D86CBE">
      <w:pPr>
        <w:tabs>
          <w:tab w:val="left" w:pos="426"/>
          <w:tab w:val="left" w:pos="1134"/>
        </w:tabs>
        <w:spacing w:after="0" w:line="240" w:lineRule="auto"/>
        <w:ind w:firstLineChars="200" w:firstLine="560"/>
        <w:jc w:val="both"/>
        <w:rPr>
          <w:sz w:val="28"/>
          <w:szCs w:val="28"/>
        </w:rPr>
      </w:pPr>
      <w:r>
        <w:rPr>
          <w:sz w:val="28"/>
          <w:szCs w:val="28"/>
        </w:rPr>
        <w:t>Қарағанды</w:t>
      </w:r>
      <w:r>
        <w:rPr>
          <w:sz w:val="28"/>
          <w:szCs w:val="28"/>
        </w:rPr>
        <w:t xml:space="preserve"> көмір бассейнінде көмір мен газдың кенеттен </w:t>
      </w:r>
      <w:r>
        <w:rPr>
          <w:sz w:val="28"/>
          <w:szCs w:val="28"/>
          <w:lang w:val="kk-KZ"/>
        </w:rPr>
        <w:t>лақтырылыст</w:t>
      </w:r>
      <w:r>
        <w:rPr>
          <w:sz w:val="28"/>
          <w:szCs w:val="28"/>
        </w:rPr>
        <w:t>а</w:t>
      </w:r>
      <w:r>
        <w:rPr>
          <w:sz w:val="28"/>
          <w:szCs w:val="28"/>
        </w:rPr>
        <w:t xml:space="preserve">рының пайда болу ерекшеліктерін белгілей отырып, </w:t>
      </w:r>
      <w:r>
        <w:rPr>
          <w:sz w:val="28"/>
          <w:szCs w:val="28"/>
          <w:lang w:val="kk-KZ"/>
        </w:rPr>
        <w:t>лақтырылысқ</w:t>
      </w:r>
      <w:r>
        <w:rPr>
          <w:sz w:val="28"/>
          <w:szCs w:val="28"/>
        </w:rPr>
        <w:t>а қарсы іс-шаралардың газ жағдайлары мен контурлық алаптың газ кернеулі жай-күйіне зерттеу жүргізілді.</w:t>
      </w:r>
    </w:p>
    <w:p w:rsidR="008F1895" w:rsidRDefault="00D86CBE">
      <w:pPr>
        <w:tabs>
          <w:tab w:val="left" w:pos="426"/>
          <w:tab w:val="left" w:pos="1134"/>
        </w:tabs>
        <w:spacing w:after="0" w:line="240" w:lineRule="auto"/>
        <w:ind w:firstLineChars="200" w:firstLine="560"/>
        <w:jc w:val="both"/>
        <w:rPr>
          <w:sz w:val="28"/>
          <w:szCs w:val="28"/>
        </w:rPr>
      </w:pPr>
      <w:r>
        <w:rPr>
          <w:sz w:val="28"/>
          <w:szCs w:val="28"/>
        </w:rPr>
        <w:t xml:space="preserve">Көмір мен газдың кенеттен </w:t>
      </w:r>
      <w:r>
        <w:rPr>
          <w:sz w:val="28"/>
          <w:szCs w:val="28"/>
          <w:lang w:val="kk-KZ"/>
        </w:rPr>
        <w:t>л</w:t>
      </w:r>
      <w:r>
        <w:rPr>
          <w:sz w:val="28"/>
          <w:szCs w:val="28"/>
          <w:lang w:val="kk-KZ"/>
        </w:rPr>
        <w:t>ақтырылыс</w:t>
      </w:r>
      <w:r>
        <w:rPr>
          <w:sz w:val="28"/>
          <w:szCs w:val="28"/>
        </w:rPr>
        <w:t>ының негізгі себептері қазбаның кенжарының болжанбайтын геологиялық бұзылу аймағына кіруі болды – төменгі тартылған көмір бумасының арқасында қабатты үрлеу, мүмкін, қабатты бүгу. Жоғары қысымдағы бос газдың көп мөлшері физюниттен – 13%, витр</w:t>
      </w:r>
      <w:r>
        <w:rPr>
          <w:sz w:val="28"/>
          <w:szCs w:val="28"/>
        </w:rPr>
        <w:t>и</w:t>
      </w:r>
      <w:r>
        <w:rPr>
          <w:sz w:val="28"/>
          <w:szCs w:val="28"/>
        </w:rPr>
        <w:t>нитте</w:t>
      </w:r>
      <w:r>
        <w:rPr>
          <w:sz w:val="28"/>
          <w:szCs w:val="28"/>
        </w:rPr>
        <w:t>н -</w:t>
      </w:r>
      <w:r>
        <w:rPr>
          <w:sz w:val="28"/>
          <w:szCs w:val="28"/>
          <w:lang w:val="kk-KZ"/>
        </w:rPr>
        <w:t xml:space="preserve"> </w:t>
      </w:r>
      <w:r>
        <w:rPr>
          <w:sz w:val="28"/>
          <w:szCs w:val="28"/>
        </w:rPr>
        <w:t>56,7% тұратын төменгі қабат көмірінің петрографиялық құрамымен түсіндіріледі. Көмір массивінде сіңірілген тау қысымынан 22 м</w:t>
      </w:r>
      <w:r>
        <w:rPr>
          <w:sz w:val="28"/>
          <w:szCs w:val="28"/>
          <w:vertAlign w:val="superscript"/>
        </w:rPr>
        <w:t>3</w:t>
      </w:r>
      <w:r>
        <w:rPr>
          <w:sz w:val="28"/>
          <w:szCs w:val="28"/>
        </w:rPr>
        <w:t>/т.г.м. жарамды газдылықтан 80%-ға дейін түсіру кезінде еркін күйге өтеді, яғни шамамен 17 м</w:t>
      </w:r>
      <w:r>
        <w:rPr>
          <w:sz w:val="28"/>
          <w:szCs w:val="28"/>
          <w:vertAlign w:val="superscript"/>
        </w:rPr>
        <w:t>3</w:t>
      </w:r>
      <w:r>
        <w:rPr>
          <w:sz w:val="28"/>
          <w:szCs w:val="28"/>
        </w:rPr>
        <w:t xml:space="preserve"> /т көмірден бөлінеді.</w:t>
      </w:r>
    </w:p>
    <w:p w:rsidR="008F1895" w:rsidRDefault="00D86CBE">
      <w:pPr>
        <w:tabs>
          <w:tab w:val="left" w:pos="426"/>
          <w:tab w:val="left" w:pos="1134"/>
        </w:tabs>
        <w:spacing w:after="0" w:line="240" w:lineRule="auto"/>
        <w:ind w:firstLineChars="200" w:firstLine="560"/>
        <w:jc w:val="both"/>
        <w:rPr>
          <w:bCs/>
          <w:spacing w:val="-7"/>
          <w:sz w:val="28"/>
          <w:szCs w:val="28"/>
        </w:rPr>
      </w:pPr>
      <w:r>
        <w:rPr>
          <w:sz w:val="28"/>
          <w:szCs w:val="28"/>
        </w:rPr>
        <w:t>"АрселорМит</w:t>
      </w:r>
      <w:r>
        <w:rPr>
          <w:sz w:val="28"/>
          <w:szCs w:val="28"/>
        </w:rPr>
        <w:t>тал Теміртау"</w:t>
      </w:r>
      <w:r>
        <w:rPr>
          <w:sz w:val="28"/>
          <w:szCs w:val="28"/>
          <w:lang w:val="kk-KZ"/>
        </w:rPr>
        <w:t xml:space="preserve"> </w:t>
      </w:r>
      <w:r>
        <w:rPr>
          <w:sz w:val="28"/>
          <w:szCs w:val="28"/>
        </w:rPr>
        <w:t xml:space="preserve">АҚ КД Ленин шахтасының мысалында </w:t>
      </w:r>
      <w:r>
        <w:rPr>
          <w:sz w:val="28"/>
          <w:szCs w:val="28"/>
          <w:lang w:val="kk-KZ"/>
        </w:rPr>
        <w:t>лақтырылыс</w:t>
      </w:r>
      <w:r>
        <w:rPr>
          <w:sz w:val="28"/>
          <w:szCs w:val="28"/>
        </w:rPr>
        <w:t xml:space="preserve"> қауіпті қабаттарды әзірлейтін көмір шахталарындағы газ жағда</w:t>
      </w:r>
      <w:r>
        <w:rPr>
          <w:sz w:val="28"/>
          <w:szCs w:val="28"/>
        </w:rPr>
        <w:t>й</w:t>
      </w:r>
      <w:r>
        <w:rPr>
          <w:sz w:val="28"/>
          <w:szCs w:val="28"/>
        </w:rPr>
        <w:t>лары зерттелді. Газдылық және газ қысымы. Ленин атындағы, Қазақстан және Тентек</w:t>
      </w:r>
      <w:r>
        <w:rPr>
          <w:sz w:val="28"/>
          <w:szCs w:val="28"/>
          <w:lang w:val="kk-KZ"/>
        </w:rPr>
        <w:t>ская</w:t>
      </w:r>
      <w:r>
        <w:rPr>
          <w:sz w:val="28"/>
          <w:szCs w:val="28"/>
        </w:rPr>
        <w:t xml:space="preserve"> шахталарында, сондай-ақ Күзембаев атындағы шахтада ір</w:t>
      </w:r>
      <w:r>
        <w:rPr>
          <w:sz w:val="28"/>
          <w:szCs w:val="28"/>
        </w:rPr>
        <w:t xml:space="preserve">іктелген </w:t>
      </w:r>
      <w:r>
        <w:t>Д</w:t>
      </w:r>
      <w:r>
        <w:rPr>
          <w:sz w:val="28"/>
          <w:szCs w:val="28"/>
          <w:vertAlign w:val="subscript"/>
        </w:rPr>
        <w:t>6</w:t>
      </w:r>
      <w:r>
        <w:rPr>
          <w:sz w:val="28"/>
          <w:szCs w:val="28"/>
        </w:rPr>
        <w:t xml:space="preserve"> қабатының көмір сынамалары өңделді.</w:t>
      </w:r>
    </w:p>
    <w:p w:rsidR="008F1895" w:rsidRDefault="00D86CBE">
      <w:pPr>
        <w:spacing w:after="0" w:line="240" w:lineRule="auto"/>
        <w:ind w:firstLineChars="200" w:firstLine="560"/>
        <w:jc w:val="both"/>
        <w:rPr>
          <w:sz w:val="28"/>
          <w:szCs w:val="28"/>
        </w:rPr>
      </w:pPr>
      <w:r>
        <w:rPr>
          <w:sz w:val="28"/>
          <w:szCs w:val="28"/>
        </w:rPr>
        <w:lastRenderedPageBreak/>
        <w:t>"Қазақстан</w:t>
      </w:r>
      <w:r>
        <w:rPr>
          <w:sz w:val="28"/>
          <w:szCs w:val="28"/>
          <w:lang w:val="kk-KZ"/>
        </w:rPr>
        <w:t>дық</w:t>
      </w:r>
      <w:r>
        <w:rPr>
          <w:sz w:val="28"/>
          <w:szCs w:val="28"/>
        </w:rPr>
        <w:t xml:space="preserve">" және "Тентек" шахталарының </w:t>
      </w:r>
      <w:r>
        <w:t>Д</w:t>
      </w:r>
      <w:r>
        <w:rPr>
          <w:sz w:val="28"/>
          <w:szCs w:val="28"/>
          <w:vertAlign w:val="subscript"/>
        </w:rPr>
        <w:t>6</w:t>
      </w:r>
      <w:r>
        <w:rPr>
          <w:sz w:val="28"/>
          <w:szCs w:val="28"/>
        </w:rPr>
        <w:t xml:space="preserve"> қабатындағы көмір с</w:t>
      </w:r>
      <w:r>
        <w:rPr>
          <w:sz w:val="28"/>
          <w:szCs w:val="28"/>
        </w:rPr>
        <w:t>ы</w:t>
      </w:r>
      <w:r>
        <w:rPr>
          <w:sz w:val="28"/>
          <w:szCs w:val="28"/>
        </w:rPr>
        <w:t>намаларының жалпы газдылығын талдау нәтижелері 10,7 және 17,2 м</w:t>
      </w:r>
      <w:r>
        <w:rPr>
          <w:sz w:val="28"/>
          <w:szCs w:val="28"/>
          <w:vertAlign w:val="superscript"/>
        </w:rPr>
        <w:t>3</w:t>
      </w:r>
      <w:r>
        <w:rPr>
          <w:sz w:val="28"/>
          <w:szCs w:val="28"/>
        </w:rPr>
        <w:t>/т шам</w:t>
      </w:r>
      <w:r>
        <w:rPr>
          <w:sz w:val="28"/>
          <w:szCs w:val="28"/>
        </w:rPr>
        <w:t>а</w:t>
      </w:r>
      <w:r>
        <w:rPr>
          <w:sz w:val="28"/>
          <w:szCs w:val="28"/>
        </w:rPr>
        <w:t>сындағы мәнді көрсетті.</w:t>
      </w:r>
    </w:p>
    <w:p w:rsidR="008F1895" w:rsidRDefault="00D86CBE">
      <w:pPr>
        <w:spacing w:after="0" w:line="240" w:lineRule="auto"/>
        <w:ind w:firstLineChars="200" w:firstLine="560"/>
        <w:jc w:val="both"/>
        <w:rPr>
          <w:sz w:val="28"/>
          <w:szCs w:val="28"/>
        </w:rPr>
      </w:pPr>
      <w:r>
        <w:rPr>
          <w:sz w:val="28"/>
          <w:szCs w:val="28"/>
        </w:rPr>
        <w:t>Күзембаев 10,9 және 17,2 м</w:t>
      </w:r>
      <w:r>
        <w:rPr>
          <w:sz w:val="28"/>
          <w:szCs w:val="28"/>
          <w:vertAlign w:val="superscript"/>
        </w:rPr>
        <w:t>3</w:t>
      </w:r>
      <w:r>
        <w:rPr>
          <w:sz w:val="28"/>
          <w:szCs w:val="28"/>
        </w:rPr>
        <w:t>/т аралығында мәнін к</w:t>
      </w:r>
      <w:r>
        <w:rPr>
          <w:sz w:val="28"/>
          <w:szCs w:val="28"/>
        </w:rPr>
        <w:t>өрсетті</w:t>
      </w:r>
      <w:r>
        <w:rPr>
          <w:sz w:val="28"/>
          <w:szCs w:val="28"/>
        </w:rPr>
        <w:t>.</w:t>
      </w:r>
    </w:p>
    <w:p w:rsidR="008F1895" w:rsidRDefault="00D86CBE">
      <w:pPr>
        <w:spacing w:after="0" w:line="240" w:lineRule="auto"/>
        <w:ind w:firstLineChars="200" w:firstLine="560"/>
        <w:jc w:val="both"/>
        <w:rPr>
          <w:sz w:val="28"/>
          <w:szCs w:val="28"/>
        </w:rPr>
      </w:pPr>
      <w:r>
        <w:rPr>
          <w:sz w:val="28"/>
          <w:szCs w:val="28"/>
        </w:rPr>
        <w:t>Алынған газдылық мәндері мен көмір маркасының негізінде 1 және 4,5 МПа аралығындағы газ қысымының есептік мәні алынды.</w:t>
      </w:r>
    </w:p>
    <w:p w:rsidR="008F1895" w:rsidRDefault="00D86CBE">
      <w:pPr>
        <w:spacing w:after="0" w:line="240" w:lineRule="auto"/>
        <w:ind w:firstLineChars="200" w:firstLine="560"/>
        <w:jc w:val="both"/>
        <w:rPr>
          <w:sz w:val="28"/>
          <w:szCs w:val="28"/>
        </w:rPr>
      </w:pPr>
      <w:r>
        <w:rPr>
          <w:sz w:val="28"/>
          <w:szCs w:val="28"/>
        </w:rPr>
        <w:t>Сорбция изотермаларын анықтау жүргізілді. Ленин атындағы, "Тентек"</w:t>
      </w:r>
      <w:r>
        <w:rPr>
          <w:sz w:val="28"/>
          <w:szCs w:val="28"/>
        </w:rPr>
        <w:t xml:space="preserve"> және Күзембаев атындағы шахталарда көмір сынамаларын алумен десорбция сипаттамасы. Жер асты өндірісінің тереңдігінің жоғарылауымен негізгі қаба</w:t>
      </w:r>
      <w:r>
        <w:rPr>
          <w:sz w:val="28"/>
          <w:szCs w:val="28"/>
        </w:rPr>
        <w:t>т</w:t>
      </w:r>
      <w:r>
        <w:rPr>
          <w:sz w:val="28"/>
          <w:szCs w:val="28"/>
        </w:rPr>
        <w:t xml:space="preserve">тардағы газдың </w:t>
      </w:r>
      <w:r>
        <w:rPr>
          <w:sz w:val="28"/>
          <w:szCs w:val="28"/>
          <w:lang w:val="kk-KZ"/>
        </w:rPr>
        <w:t>мөлшері</w:t>
      </w:r>
      <w:r>
        <w:rPr>
          <w:sz w:val="28"/>
          <w:szCs w:val="28"/>
        </w:rPr>
        <w:t xml:space="preserve"> жоғарылайды және олардың газ өткізгіштігі төме</w:t>
      </w:r>
      <w:r>
        <w:rPr>
          <w:sz w:val="28"/>
          <w:szCs w:val="28"/>
        </w:rPr>
        <w:t>н</w:t>
      </w:r>
      <w:r>
        <w:rPr>
          <w:sz w:val="28"/>
          <w:szCs w:val="28"/>
        </w:rPr>
        <w:t>дейді.</w:t>
      </w:r>
    </w:p>
    <w:p w:rsidR="008F1895" w:rsidRDefault="00D86CBE">
      <w:pPr>
        <w:spacing w:after="0" w:line="240" w:lineRule="auto"/>
        <w:ind w:firstLineChars="200" w:firstLine="560"/>
        <w:jc w:val="both"/>
        <w:rPr>
          <w:sz w:val="28"/>
          <w:szCs w:val="28"/>
        </w:rPr>
      </w:pPr>
      <w:r>
        <w:rPr>
          <w:sz w:val="28"/>
          <w:szCs w:val="28"/>
        </w:rPr>
        <w:t>Әлемнің</w:t>
      </w:r>
      <w:r>
        <w:rPr>
          <w:sz w:val="28"/>
          <w:szCs w:val="28"/>
        </w:rPr>
        <w:t xml:space="preserve"> көптеген елдерінде ықтимал</w:t>
      </w:r>
      <w:r>
        <w:rPr>
          <w:sz w:val="28"/>
          <w:szCs w:val="28"/>
        </w:rPr>
        <w:t xml:space="preserve"> </w:t>
      </w:r>
      <w:r>
        <w:rPr>
          <w:sz w:val="28"/>
          <w:szCs w:val="28"/>
          <w:lang w:val="kk-KZ"/>
        </w:rPr>
        <w:t>лақтырылыст</w:t>
      </w:r>
      <w:r>
        <w:rPr>
          <w:sz w:val="28"/>
          <w:szCs w:val="28"/>
        </w:rPr>
        <w:t>арды анықтау үшін шекті мәндерді анықтау тәжірибесі бар. Германияда десорбцияланатын газд</w:t>
      </w:r>
      <w:r>
        <w:rPr>
          <w:sz w:val="28"/>
          <w:szCs w:val="28"/>
        </w:rPr>
        <w:t>ы</w:t>
      </w:r>
      <w:r>
        <w:rPr>
          <w:sz w:val="28"/>
          <w:szCs w:val="28"/>
        </w:rPr>
        <w:t>лық мәні ≥ 9 м</w:t>
      </w:r>
      <w:r>
        <w:rPr>
          <w:sz w:val="28"/>
          <w:szCs w:val="28"/>
          <w:vertAlign w:val="superscript"/>
        </w:rPr>
        <w:t>3</w:t>
      </w:r>
      <w:r>
        <w:rPr>
          <w:sz w:val="28"/>
          <w:szCs w:val="28"/>
        </w:rPr>
        <w:t xml:space="preserve">/т болған кезде ықтимал </w:t>
      </w:r>
      <w:r>
        <w:rPr>
          <w:sz w:val="28"/>
          <w:szCs w:val="28"/>
          <w:lang w:val="kk-KZ"/>
        </w:rPr>
        <w:t>лақтырылыст</w:t>
      </w:r>
      <w:r>
        <w:rPr>
          <w:sz w:val="28"/>
          <w:szCs w:val="28"/>
        </w:rPr>
        <w:t xml:space="preserve">ардың болуы болжанады. </w:t>
      </w:r>
      <w:r>
        <w:rPr>
          <w:sz w:val="28"/>
          <w:szCs w:val="28"/>
          <w:lang w:val="kk-KZ"/>
        </w:rPr>
        <w:t>Т</w:t>
      </w:r>
      <w:r>
        <w:rPr>
          <w:sz w:val="28"/>
          <w:szCs w:val="28"/>
        </w:rPr>
        <w:t xml:space="preserve">ектоникалық бұзылудан немесе жоғары қысымнан немесе газ </w:t>
      </w:r>
      <w:r>
        <w:rPr>
          <w:sz w:val="28"/>
          <w:szCs w:val="28"/>
          <w:lang w:val="kk-KZ"/>
        </w:rPr>
        <w:t>лақтырылыс</w:t>
      </w:r>
      <w:r>
        <w:rPr>
          <w:sz w:val="28"/>
          <w:szCs w:val="28"/>
        </w:rPr>
        <w:t xml:space="preserve"> аномалиясынан</w:t>
      </w:r>
      <w:r>
        <w:rPr>
          <w:sz w:val="28"/>
          <w:szCs w:val="28"/>
        </w:rPr>
        <w:t xml:space="preserve"> туындаған төтенше резервуарлық кернеу болған жағдайда шекті мән 5,5 м</w:t>
      </w:r>
      <w:r>
        <w:rPr>
          <w:sz w:val="28"/>
          <w:szCs w:val="28"/>
          <w:vertAlign w:val="superscript"/>
        </w:rPr>
        <w:t>3</w:t>
      </w:r>
      <w:r>
        <w:rPr>
          <w:sz w:val="28"/>
          <w:szCs w:val="28"/>
        </w:rPr>
        <w:t xml:space="preserve">/т-ға тең белгіленеді. Сондықтан бұл тексеру </w:t>
      </w:r>
      <w:r>
        <w:rPr>
          <w:sz w:val="28"/>
          <w:szCs w:val="28"/>
          <w:lang w:val="kk-KZ"/>
        </w:rPr>
        <w:t>лақтырылыст</w:t>
      </w:r>
      <w:r>
        <w:rPr>
          <w:sz w:val="28"/>
          <w:szCs w:val="28"/>
        </w:rPr>
        <w:t>арды бағалау кезеңі ретінде қолданылады. Егер газдылық осы мәндерге жеткен нем</w:t>
      </w:r>
      <w:r>
        <w:rPr>
          <w:sz w:val="28"/>
          <w:szCs w:val="28"/>
        </w:rPr>
        <w:t>е</w:t>
      </w:r>
      <w:r>
        <w:rPr>
          <w:sz w:val="28"/>
          <w:szCs w:val="28"/>
        </w:rPr>
        <w:t>се одан асып кеткен жағдайда, барлау бұрғылауымен,</w:t>
      </w:r>
      <w:r>
        <w:rPr>
          <w:sz w:val="28"/>
          <w:szCs w:val="28"/>
        </w:rPr>
        <w:t xml:space="preserve"> </w:t>
      </w:r>
      <w:r>
        <w:rPr>
          <w:sz w:val="28"/>
          <w:szCs w:val="28"/>
          <w:lang w:val="kk-KZ"/>
        </w:rPr>
        <w:t>лақтырылыс</w:t>
      </w:r>
      <w:r>
        <w:rPr>
          <w:sz w:val="28"/>
          <w:szCs w:val="28"/>
        </w:rPr>
        <w:t xml:space="preserve"> қаупін бо</w:t>
      </w:r>
      <w:r>
        <w:rPr>
          <w:sz w:val="28"/>
          <w:szCs w:val="28"/>
        </w:rPr>
        <w:t>л</w:t>
      </w:r>
      <w:r>
        <w:rPr>
          <w:sz w:val="28"/>
          <w:szCs w:val="28"/>
        </w:rPr>
        <w:t>жауды бұрғылаумен және осы жағдайға арнайы бейімделген жүк түсіру бұрғ</w:t>
      </w:r>
      <w:r>
        <w:rPr>
          <w:sz w:val="28"/>
          <w:szCs w:val="28"/>
        </w:rPr>
        <w:t>ы</w:t>
      </w:r>
      <w:r>
        <w:rPr>
          <w:sz w:val="28"/>
          <w:szCs w:val="28"/>
        </w:rPr>
        <w:t xml:space="preserve">лауымен үйлестіре отырып, кенеттен шығарынды қаупін ерте анықтау бойынша белгілі бір іс-шараларды орындау талап етіледі.  </w:t>
      </w:r>
    </w:p>
    <w:p w:rsidR="008F1895" w:rsidRDefault="00D86CBE">
      <w:pPr>
        <w:pStyle w:val="afb"/>
        <w:ind w:firstLineChars="200" w:firstLine="560"/>
        <w:jc w:val="both"/>
        <w:rPr>
          <w:sz w:val="28"/>
          <w:szCs w:val="28"/>
        </w:rPr>
      </w:pPr>
      <w:r>
        <w:rPr>
          <w:sz w:val="28"/>
          <w:szCs w:val="28"/>
        </w:rPr>
        <w:t>Кенет</w:t>
      </w:r>
      <w:r>
        <w:rPr>
          <w:sz w:val="28"/>
          <w:szCs w:val="28"/>
          <w:lang w:val="kk-KZ"/>
        </w:rPr>
        <w:t>тен</w:t>
      </w:r>
      <w:r>
        <w:rPr>
          <w:sz w:val="28"/>
          <w:szCs w:val="28"/>
        </w:rPr>
        <w:t xml:space="preserve"> </w:t>
      </w:r>
      <w:r>
        <w:rPr>
          <w:sz w:val="28"/>
          <w:szCs w:val="28"/>
          <w:lang w:val="kk-KZ"/>
        </w:rPr>
        <w:t>лақтырылыст</w:t>
      </w:r>
      <w:r>
        <w:rPr>
          <w:sz w:val="28"/>
          <w:szCs w:val="28"/>
        </w:rPr>
        <w:t>ардың алдын алу үшін</w:t>
      </w:r>
      <w:r>
        <w:rPr>
          <w:sz w:val="28"/>
          <w:szCs w:val="28"/>
        </w:rPr>
        <w:t xml:space="preserve"> "АрселорМиттал Теміртау" АҚ КД Қарағанды кәсіпорындарында жерасты қазбаларында бұрғылау келесі мақсаттарда орындалады: тектоникалық бұзылу аймақтарын және қабаттардың контурларын барлау; газ қысымын түсіру; </w:t>
      </w:r>
      <w:r>
        <w:rPr>
          <w:sz w:val="28"/>
          <w:szCs w:val="28"/>
          <w:lang w:val="kk-KZ"/>
        </w:rPr>
        <w:t>лақтырылыс</w:t>
      </w:r>
      <w:r>
        <w:rPr>
          <w:sz w:val="28"/>
          <w:szCs w:val="28"/>
        </w:rPr>
        <w:t xml:space="preserve"> қаупін болжау және түсіру бұрғылауыны</w:t>
      </w:r>
      <w:r>
        <w:rPr>
          <w:sz w:val="28"/>
          <w:szCs w:val="28"/>
        </w:rPr>
        <w:t>ң тиімділігін бағалау.</w:t>
      </w:r>
    </w:p>
    <w:p w:rsidR="008F1895" w:rsidRDefault="00D86CBE">
      <w:pPr>
        <w:pStyle w:val="afb"/>
        <w:ind w:firstLineChars="200" w:firstLine="560"/>
        <w:jc w:val="both"/>
        <w:rPr>
          <w:sz w:val="28"/>
          <w:szCs w:val="28"/>
        </w:rPr>
      </w:pPr>
      <w:r>
        <w:rPr>
          <w:sz w:val="28"/>
          <w:szCs w:val="28"/>
        </w:rPr>
        <w:t>Тау массивінің деформацияланған күйін ескере отырып, көмір қабаттар</w:t>
      </w:r>
      <w:r>
        <w:rPr>
          <w:sz w:val="28"/>
          <w:szCs w:val="28"/>
        </w:rPr>
        <w:t>ы</w:t>
      </w:r>
      <w:r>
        <w:rPr>
          <w:sz w:val="28"/>
          <w:szCs w:val="28"/>
        </w:rPr>
        <w:t>ның газдылығы зерттелді</w:t>
      </w:r>
    </w:p>
    <w:p w:rsidR="008F1895" w:rsidRDefault="00D86CBE">
      <w:pPr>
        <w:pStyle w:val="afb"/>
        <w:ind w:firstLineChars="200" w:firstLine="560"/>
        <w:jc w:val="both"/>
        <w:rPr>
          <w:sz w:val="28"/>
          <w:szCs w:val="28"/>
        </w:rPr>
      </w:pPr>
      <w:r>
        <w:rPr>
          <w:sz w:val="28"/>
          <w:szCs w:val="28"/>
        </w:rPr>
        <w:t>Көмірдің табиғи газдылығын өлшеу нәтижелеріне талдау жүргізілді. Көмірдің табиғи газдылығын және физикалық-механикалық қасиеттерін (ылғалдылы</w:t>
      </w:r>
      <w:r>
        <w:rPr>
          <w:sz w:val="28"/>
          <w:szCs w:val="28"/>
        </w:rPr>
        <w:t xml:space="preserve">ғы, күл шығымдылығы және </w:t>
      </w:r>
      <w:r>
        <w:rPr>
          <w:sz w:val="28"/>
          <w:szCs w:val="28"/>
          <w:lang w:val="kk-KZ"/>
        </w:rPr>
        <w:t>ұ</w:t>
      </w:r>
      <w:r>
        <w:rPr>
          <w:sz w:val="28"/>
          <w:szCs w:val="28"/>
        </w:rPr>
        <w:t xml:space="preserve">шпа шығымдылығы) анықтау үшін </w:t>
      </w:r>
      <w:r>
        <w:rPr>
          <w:sz w:val="28"/>
          <w:szCs w:val="28"/>
          <w:lang w:val="en-US"/>
        </w:rPr>
        <w:t>D</w:t>
      </w:r>
      <w:r>
        <w:rPr>
          <w:sz w:val="28"/>
          <w:szCs w:val="28"/>
        </w:rPr>
        <w:t xml:space="preserve">МТ зертханасының ("АрселорМиттал Теміртау" АҚ КД </w:t>
      </w:r>
      <w:r>
        <w:rPr>
          <w:sz w:val="28"/>
          <w:szCs w:val="28"/>
          <w:lang w:val="kk-KZ"/>
        </w:rPr>
        <w:t>С</w:t>
      </w:r>
      <w:r>
        <w:rPr>
          <w:sz w:val="28"/>
          <w:szCs w:val="28"/>
        </w:rPr>
        <w:t>ШМД</w:t>
      </w:r>
      <w:r w:rsidRPr="00F176F3">
        <w:rPr>
          <w:sz w:val="28"/>
          <w:szCs w:val="28"/>
        </w:rPr>
        <w:t xml:space="preserve"> </w:t>
      </w:r>
      <w:r>
        <w:rPr>
          <w:sz w:val="28"/>
          <w:szCs w:val="28"/>
          <w:lang w:val="kk-KZ"/>
        </w:rPr>
        <w:t>басқармасы</w:t>
      </w:r>
      <w:r>
        <w:rPr>
          <w:sz w:val="28"/>
          <w:szCs w:val="28"/>
        </w:rPr>
        <w:t>) көмегімен дайындық қазбаларында көмірдің сынамалары алынды: 4.03д</w:t>
      </w:r>
      <w:r>
        <w:rPr>
          <w:sz w:val="28"/>
          <w:szCs w:val="28"/>
          <w:vertAlign w:val="subscript"/>
        </w:rPr>
        <w:t>6</w:t>
      </w:r>
      <w:r>
        <w:rPr>
          <w:sz w:val="28"/>
          <w:szCs w:val="28"/>
        </w:rPr>
        <w:t>-1з</w:t>
      </w:r>
      <w:r>
        <w:rPr>
          <w:sz w:val="28"/>
          <w:szCs w:val="28"/>
          <w:lang w:val="kk-KZ"/>
        </w:rPr>
        <w:t xml:space="preserve"> </w:t>
      </w:r>
      <w:r>
        <w:rPr>
          <w:sz w:val="28"/>
          <w:szCs w:val="28"/>
        </w:rPr>
        <w:t>конвейерлік бремсбергте, 4.04д</w:t>
      </w:r>
      <w:r>
        <w:rPr>
          <w:sz w:val="28"/>
          <w:szCs w:val="28"/>
          <w:vertAlign w:val="subscript"/>
        </w:rPr>
        <w:t>6</w:t>
      </w:r>
      <w:r>
        <w:rPr>
          <w:sz w:val="28"/>
          <w:szCs w:val="28"/>
        </w:rPr>
        <w:t xml:space="preserve">-1з </w:t>
      </w:r>
      <w:r>
        <w:rPr>
          <w:sz w:val="28"/>
          <w:szCs w:val="28"/>
          <w:lang w:val="kk-KZ"/>
        </w:rPr>
        <w:t>желдеткіш б</w:t>
      </w:r>
      <w:r>
        <w:rPr>
          <w:sz w:val="28"/>
          <w:szCs w:val="28"/>
        </w:rPr>
        <w:t xml:space="preserve">ремсбергте Ленин </w:t>
      </w:r>
      <w:r>
        <w:rPr>
          <w:sz w:val="28"/>
          <w:szCs w:val="28"/>
        </w:rPr>
        <w:t>атындағы шахтада; 37к</w:t>
      </w:r>
      <w:r>
        <w:rPr>
          <w:sz w:val="28"/>
          <w:szCs w:val="28"/>
          <w:vertAlign w:val="subscript"/>
        </w:rPr>
        <w:t>10</w:t>
      </w:r>
      <w:r>
        <w:rPr>
          <w:sz w:val="28"/>
          <w:szCs w:val="28"/>
        </w:rPr>
        <w:t>-в</w:t>
      </w:r>
      <w:r>
        <w:rPr>
          <w:sz w:val="28"/>
          <w:szCs w:val="28"/>
          <w:lang w:val="kk-KZ"/>
        </w:rPr>
        <w:t xml:space="preserve"> </w:t>
      </w:r>
      <w:r>
        <w:rPr>
          <w:sz w:val="28"/>
          <w:szCs w:val="28"/>
          <w:lang w:val="kk-KZ"/>
        </w:rPr>
        <w:t>желдеткіш</w:t>
      </w:r>
      <w:r>
        <w:rPr>
          <w:sz w:val="28"/>
          <w:szCs w:val="28"/>
        </w:rPr>
        <w:t xml:space="preserve"> штрек, 37к</w:t>
      </w:r>
      <w:r>
        <w:rPr>
          <w:sz w:val="28"/>
          <w:szCs w:val="28"/>
          <w:vertAlign w:val="subscript"/>
        </w:rPr>
        <w:t>10</w:t>
      </w:r>
      <w:r>
        <w:rPr>
          <w:sz w:val="28"/>
          <w:szCs w:val="28"/>
        </w:rPr>
        <w:t xml:space="preserve">-в </w:t>
      </w:r>
      <w:r>
        <w:rPr>
          <w:sz w:val="28"/>
          <w:szCs w:val="28"/>
          <w:lang w:val="kk-KZ"/>
        </w:rPr>
        <w:t>бу</w:t>
      </w:r>
      <w:r>
        <w:rPr>
          <w:sz w:val="28"/>
          <w:szCs w:val="28"/>
        </w:rPr>
        <w:t xml:space="preserve"> </w:t>
      </w:r>
      <w:r>
        <w:rPr>
          <w:sz w:val="28"/>
          <w:szCs w:val="28"/>
          <w:lang w:val="kk-KZ"/>
        </w:rPr>
        <w:t>желдеткіш ш</w:t>
      </w:r>
      <w:r>
        <w:rPr>
          <w:sz w:val="28"/>
          <w:szCs w:val="28"/>
        </w:rPr>
        <w:t>трек Күзембаев атындағы шахтада.</w:t>
      </w:r>
    </w:p>
    <w:p w:rsidR="008F1895" w:rsidRDefault="00D86CBE">
      <w:pPr>
        <w:pStyle w:val="afb"/>
        <w:ind w:firstLineChars="200" w:firstLine="560"/>
        <w:jc w:val="both"/>
        <w:rPr>
          <w:sz w:val="28"/>
          <w:szCs w:val="28"/>
        </w:rPr>
      </w:pPr>
      <w:r>
        <w:rPr>
          <w:sz w:val="28"/>
          <w:szCs w:val="28"/>
        </w:rPr>
        <w:t>Зертханалық жолмен анықталған десорбцияланатын метанның мөлшері: 4.03д</w:t>
      </w:r>
      <w:r>
        <w:rPr>
          <w:sz w:val="28"/>
          <w:szCs w:val="28"/>
          <w:vertAlign w:val="subscript"/>
        </w:rPr>
        <w:t>6</w:t>
      </w:r>
      <w:r>
        <w:rPr>
          <w:sz w:val="28"/>
          <w:szCs w:val="28"/>
        </w:rPr>
        <w:t>-1з</w:t>
      </w:r>
      <w:r>
        <w:rPr>
          <w:sz w:val="28"/>
          <w:szCs w:val="28"/>
        </w:rPr>
        <w:t xml:space="preserve"> </w:t>
      </w:r>
      <w:r>
        <w:rPr>
          <w:sz w:val="28"/>
          <w:szCs w:val="28"/>
          <w:lang w:val="kk-KZ"/>
        </w:rPr>
        <w:t>конвейерлік бремсбергте</w:t>
      </w:r>
      <w:r>
        <w:rPr>
          <w:sz w:val="28"/>
          <w:szCs w:val="28"/>
        </w:rPr>
        <w:t xml:space="preserve"> - 17,1 м</w:t>
      </w:r>
      <w:r>
        <w:rPr>
          <w:sz w:val="28"/>
          <w:szCs w:val="28"/>
          <w:vertAlign w:val="superscript"/>
        </w:rPr>
        <w:t>3</w:t>
      </w:r>
      <w:r>
        <w:rPr>
          <w:sz w:val="28"/>
          <w:szCs w:val="28"/>
        </w:rPr>
        <w:t>/т, 4.04д</w:t>
      </w:r>
      <w:r>
        <w:rPr>
          <w:sz w:val="28"/>
          <w:szCs w:val="28"/>
          <w:vertAlign w:val="subscript"/>
        </w:rPr>
        <w:t>6</w:t>
      </w:r>
      <w:r>
        <w:rPr>
          <w:sz w:val="28"/>
          <w:szCs w:val="28"/>
        </w:rPr>
        <w:t>-1з</w:t>
      </w:r>
      <w:r>
        <w:rPr>
          <w:sz w:val="28"/>
          <w:szCs w:val="28"/>
        </w:rPr>
        <w:t xml:space="preserve"> </w:t>
      </w:r>
      <w:r>
        <w:rPr>
          <w:sz w:val="28"/>
          <w:szCs w:val="28"/>
          <w:lang w:val="kk-KZ"/>
        </w:rPr>
        <w:t>желдеткіш бремсбергте</w:t>
      </w:r>
      <w:r>
        <w:rPr>
          <w:sz w:val="28"/>
          <w:szCs w:val="28"/>
        </w:rPr>
        <w:t xml:space="preserve"> – 14,8 м</w:t>
      </w:r>
      <w:r>
        <w:rPr>
          <w:sz w:val="28"/>
          <w:szCs w:val="28"/>
          <w:vertAlign w:val="superscript"/>
        </w:rPr>
        <w:t>3</w:t>
      </w:r>
      <w:r>
        <w:rPr>
          <w:sz w:val="28"/>
          <w:szCs w:val="28"/>
        </w:rPr>
        <w:t xml:space="preserve">/т, </w:t>
      </w:r>
      <w:r>
        <w:rPr>
          <w:sz w:val="28"/>
          <w:szCs w:val="28"/>
        </w:rPr>
        <w:t>37к</w:t>
      </w:r>
      <w:r>
        <w:rPr>
          <w:sz w:val="28"/>
          <w:szCs w:val="28"/>
          <w:vertAlign w:val="subscript"/>
        </w:rPr>
        <w:t>10</w:t>
      </w:r>
      <w:r>
        <w:rPr>
          <w:sz w:val="28"/>
          <w:szCs w:val="28"/>
        </w:rPr>
        <w:t>-в желдеткіш штрегінде – 1,3 м</w:t>
      </w:r>
      <w:r>
        <w:rPr>
          <w:sz w:val="28"/>
          <w:szCs w:val="28"/>
          <w:vertAlign w:val="superscript"/>
        </w:rPr>
        <w:t>3</w:t>
      </w:r>
      <w:r>
        <w:rPr>
          <w:sz w:val="28"/>
          <w:szCs w:val="28"/>
        </w:rPr>
        <w:t>/т, 37к</w:t>
      </w:r>
      <w:r>
        <w:rPr>
          <w:sz w:val="28"/>
          <w:szCs w:val="28"/>
          <w:vertAlign w:val="subscript"/>
        </w:rPr>
        <w:t>10</w:t>
      </w:r>
      <w:r>
        <w:rPr>
          <w:sz w:val="28"/>
          <w:szCs w:val="28"/>
        </w:rPr>
        <w:t xml:space="preserve">-в </w:t>
      </w:r>
      <w:r>
        <w:rPr>
          <w:sz w:val="28"/>
          <w:szCs w:val="28"/>
          <w:lang w:val="kk-KZ"/>
        </w:rPr>
        <w:t>бу</w:t>
      </w:r>
      <w:r>
        <w:rPr>
          <w:sz w:val="28"/>
          <w:szCs w:val="28"/>
        </w:rPr>
        <w:t xml:space="preserve"> желдеткіш штрегінде – 14,5 м</w:t>
      </w:r>
      <w:r>
        <w:rPr>
          <w:sz w:val="28"/>
          <w:szCs w:val="28"/>
          <w:vertAlign w:val="superscript"/>
        </w:rPr>
        <w:t>3</w:t>
      </w:r>
      <w:r>
        <w:rPr>
          <w:sz w:val="28"/>
          <w:szCs w:val="28"/>
        </w:rPr>
        <w:t>/т, ал зерттелетін көмір сынамаларының жалпы газдылығы тиісінше 19,4; 17,1; 4,0; 17,2 м</w:t>
      </w:r>
      <w:r>
        <w:rPr>
          <w:sz w:val="28"/>
          <w:szCs w:val="28"/>
          <w:vertAlign w:val="superscript"/>
        </w:rPr>
        <w:t>3</w:t>
      </w:r>
      <w:r>
        <w:rPr>
          <w:sz w:val="28"/>
          <w:szCs w:val="28"/>
        </w:rPr>
        <w:t>/т.</w:t>
      </w:r>
    </w:p>
    <w:p w:rsidR="008F1895" w:rsidRDefault="00D86CBE">
      <w:pPr>
        <w:spacing w:after="0" w:line="240" w:lineRule="auto"/>
        <w:ind w:firstLineChars="200" w:firstLine="560"/>
        <w:jc w:val="both"/>
        <w:rPr>
          <w:sz w:val="28"/>
          <w:szCs w:val="28"/>
        </w:rPr>
      </w:pPr>
      <w:r>
        <w:rPr>
          <w:sz w:val="28"/>
          <w:szCs w:val="28"/>
        </w:rPr>
        <w:lastRenderedPageBreak/>
        <w:t>Тау массивінің деформацияланған күйін ескере отырып, көмір қабаттар</w:t>
      </w:r>
      <w:r>
        <w:rPr>
          <w:sz w:val="28"/>
          <w:szCs w:val="28"/>
        </w:rPr>
        <w:t>ы</w:t>
      </w:r>
      <w:r>
        <w:rPr>
          <w:sz w:val="28"/>
          <w:szCs w:val="28"/>
        </w:rPr>
        <w:t>ның газдылығы зе</w:t>
      </w:r>
      <w:r>
        <w:rPr>
          <w:sz w:val="28"/>
          <w:szCs w:val="28"/>
        </w:rPr>
        <w:t>рттелді. Дайындық өндірісінің контурға жақын массивінің газ кернеуінің механизмінің суреттері жасалды.</w:t>
      </w:r>
    </w:p>
    <w:p w:rsidR="008F1895" w:rsidRDefault="00D86CBE">
      <w:pPr>
        <w:spacing w:after="0" w:line="240" w:lineRule="auto"/>
        <w:ind w:firstLineChars="200" w:firstLine="560"/>
        <w:jc w:val="both"/>
        <w:rPr>
          <w:sz w:val="28"/>
          <w:szCs w:val="28"/>
        </w:rPr>
      </w:pPr>
      <w:r>
        <w:rPr>
          <w:sz w:val="28"/>
          <w:szCs w:val="28"/>
        </w:rPr>
        <w:t xml:space="preserve">Тау-кен жұмыстарының бассейнде жеткен тереңдігінде комбайндармен қазбаларды жүргізу кезінде </w:t>
      </w:r>
      <w:r>
        <w:rPr>
          <w:sz w:val="28"/>
          <w:szCs w:val="28"/>
          <w:lang w:val="kk-KZ"/>
        </w:rPr>
        <w:t>лақтырылыс</w:t>
      </w:r>
      <w:r>
        <w:rPr>
          <w:sz w:val="28"/>
          <w:szCs w:val="28"/>
        </w:rPr>
        <w:t xml:space="preserve"> күшінің ең жоғарғы есептік шамасы 270-300 т аспайд</w:t>
      </w:r>
      <w:r>
        <w:rPr>
          <w:sz w:val="28"/>
          <w:szCs w:val="28"/>
        </w:rPr>
        <w:t>ы (Н=600-700 м және f=0,22 кезінде). Іс жүзінде бассейн ша</w:t>
      </w:r>
      <w:r>
        <w:rPr>
          <w:sz w:val="28"/>
          <w:szCs w:val="28"/>
        </w:rPr>
        <w:t>х</w:t>
      </w:r>
      <w:r>
        <w:rPr>
          <w:sz w:val="28"/>
          <w:szCs w:val="28"/>
        </w:rPr>
        <w:t xml:space="preserve">таларында салмағы 550 т және 1200 т дайындық қазбаларының кенжарларында жер бетінен 500 м дейінгі тереңдікте көмір </w:t>
      </w:r>
      <w:r>
        <w:rPr>
          <w:sz w:val="28"/>
          <w:szCs w:val="28"/>
          <w:lang w:val="kk-KZ"/>
        </w:rPr>
        <w:t>лақтырылыст</w:t>
      </w:r>
      <w:r>
        <w:rPr>
          <w:sz w:val="28"/>
          <w:szCs w:val="28"/>
        </w:rPr>
        <w:t>ары орын алды.</w:t>
      </w:r>
    </w:p>
    <w:p w:rsidR="008F1895" w:rsidRDefault="00D86CBE">
      <w:pPr>
        <w:spacing w:after="0" w:line="240" w:lineRule="auto"/>
        <w:ind w:firstLineChars="200" w:firstLine="560"/>
        <w:jc w:val="both"/>
        <w:rPr>
          <w:sz w:val="28"/>
          <w:szCs w:val="28"/>
        </w:rPr>
      </w:pPr>
      <w:r>
        <w:rPr>
          <w:sz w:val="28"/>
          <w:szCs w:val="28"/>
        </w:rPr>
        <w:t>Газсыздандырудың мынадай параметрлері оңтайландыруға жат</w:t>
      </w:r>
      <w:r>
        <w:rPr>
          <w:sz w:val="28"/>
          <w:szCs w:val="28"/>
        </w:rPr>
        <w:t>ады: ди</w:t>
      </w:r>
      <w:r>
        <w:rPr>
          <w:sz w:val="28"/>
          <w:szCs w:val="28"/>
        </w:rPr>
        <w:t>а</w:t>
      </w:r>
      <w:r>
        <w:rPr>
          <w:sz w:val="28"/>
          <w:szCs w:val="28"/>
        </w:rPr>
        <w:t>метрі, ұңғымалар арасындағы қашықтық және құрғату мерзімі.</w:t>
      </w:r>
    </w:p>
    <w:p w:rsidR="008F1895" w:rsidRDefault="00D86CBE">
      <w:pPr>
        <w:pStyle w:val="afb"/>
        <w:ind w:firstLineChars="200" w:firstLine="560"/>
        <w:jc w:val="both"/>
        <w:rPr>
          <w:sz w:val="28"/>
          <w:szCs w:val="28"/>
        </w:rPr>
      </w:pPr>
      <w:r>
        <w:rPr>
          <w:sz w:val="28"/>
          <w:szCs w:val="28"/>
        </w:rPr>
        <w:t>Тау-кен қазбаларын жүргізу кезінде лақтыры</w:t>
      </w:r>
      <w:r>
        <w:rPr>
          <w:sz w:val="28"/>
          <w:szCs w:val="28"/>
          <w:lang w:val="kk-KZ"/>
        </w:rPr>
        <w:t>лы</w:t>
      </w:r>
      <w:r>
        <w:rPr>
          <w:sz w:val="28"/>
          <w:szCs w:val="28"/>
        </w:rPr>
        <w:t>с қаупі бар аймақтарды б</w:t>
      </w:r>
      <w:r>
        <w:rPr>
          <w:sz w:val="28"/>
          <w:szCs w:val="28"/>
        </w:rPr>
        <w:t>о</w:t>
      </w:r>
      <w:r>
        <w:rPr>
          <w:sz w:val="28"/>
          <w:szCs w:val="28"/>
        </w:rPr>
        <w:t>лжаудың қолданыстағы әдістері мен тәсілдері бағаланды. Барьерлік, газсызда</w:t>
      </w:r>
      <w:r>
        <w:rPr>
          <w:sz w:val="28"/>
          <w:szCs w:val="28"/>
        </w:rPr>
        <w:t>н</w:t>
      </w:r>
      <w:r>
        <w:rPr>
          <w:sz w:val="28"/>
          <w:szCs w:val="28"/>
        </w:rPr>
        <w:t xml:space="preserve">дыру және озыңқы ұңғымаларды бұрғылау кезінде пайдалану және ағымдағы барлаумен геологиялық бұзушылық аймағында жұмыстар жүргізу. </w:t>
      </w:r>
    </w:p>
    <w:p w:rsidR="008F1895" w:rsidRDefault="00D86CBE">
      <w:pPr>
        <w:spacing w:after="0" w:line="240" w:lineRule="auto"/>
        <w:ind w:firstLineChars="200" w:firstLine="560"/>
        <w:jc w:val="both"/>
        <w:rPr>
          <w:sz w:val="28"/>
          <w:szCs w:val="28"/>
        </w:rPr>
      </w:pPr>
      <w:r>
        <w:rPr>
          <w:sz w:val="28"/>
          <w:szCs w:val="28"/>
        </w:rPr>
        <w:t>Кернеулі аймақтарда профи</w:t>
      </w:r>
      <w:r>
        <w:rPr>
          <w:sz w:val="28"/>
          <w:szCs w:val="28"/>
        </w:rPr>
        <w:t>лактикалық бұрғылауды қолдана отырып, түсіру әдістерімен дайындық қазбасының контурға жақын массивінің газ кернеулі күйін қалыптастырудың мүмкін механизмі зерттелді.</w:t>
      </w:r>
    </w:p>
    <w:p w:rsidR="008F1895" w:rsidRDefault="00D86CBE">
      <w:pPr>
        <w:spacing w:after="0" w:line="240" w:lineRule="auto"/>
        <w:ind w:firstLineChars="200" w:firstLine="560"/>
        <w:jc w:val="both"/>
        <w:rPr>
          <w:sz w:val="28"/>
          <w:szCs w:val="28"/>
        </w:rPr>
      </w:pPr>
      <w:r>
        <w:rPr>
          <w:sz w:val="28"/>
          <w:szCs w:val="28"/>
        </w:rPr>
        <w:t>Дамыған қабаттарды алдыңғы қатарлы ұңғымалармен газсыздандыру жоғары газ өткізгіштігімен с</w:t>
      </w:r>
      <w:r>
        <w:rPr>
          <w:sz w:val="28"/>
          <w:szCs w:val="28"/>
        </w:rPr>
        <w:t>ипатталатын қуатты және орташа қуатты қабатт</w:t>
      </w:r>
      <w:r>
        <w:rPr>
          <w:sz w:val="28"/>
          <w:szCs w:val="28"/>
        </w:rPr>
        <w:t>а</w:t>
      </w:r>
      <w:r>
        <w:rPr>
          <w:sz w:val="28"/>
          <w:szCs w:val="28"/>
        </w:rPr>
        <w:t>ры бар шахталарда қолданылады. Көмір қабаты бойынша жүргізілетін қазбал</w:t>
      </w:r>
      <w:r>
        <w:rPr>
          <w:sz w:val="28"/>
          <w:szCs w:val="28"/>
        </w:rPr>
        <w:t>а</w:t>
      </w:r>
      <w:r>
        <w:rPr>
          <w:sz w:val="28"/>
          <w:szCs w:val="28"/>
        </w:rPr>
        <w:t xml:space="preserve">рды жүргізу кезінде газ молдығы мен </w:t>
      </w:r>
      <w:r>
        <w:rPr>
          <w:sz w:val="28"/>
          <w:szCs w:val="28"/>
          <w:lang w:val="kk-KZ"/>
        </w:rPr>
        <w:t>лақтырылыс</w:t>
      </w:r>
      <w:r>
        <w:rPr>
          <w:sz w:val="28"/>
          <w:szCs w:val="28"/>
        </w:rPr>
        <w:t xml:space="preserve"> қаупін төмендету үшін тау-кен қазбаларын жүргізу басталғанға дейін көмір алабын алдын ала га</w:t>
      </w:r>
      <w:r>
        <w:rPr>
          <w:sz w:val="28"/>
          <w:szCs w:val="28"/>
        </w:rPr>
        <w:t>зсызда</w:t>
      </w:r>
      <w:r>
        <w:rPr>
          <w:sz w:val="28"/>
          <w:szCs w:val="28"/>
        </w:rPr>
        <w:t>н</w:t>
      </w:r>
      <w:r>
        <w:rPr>
          <w:sz w:val="28"/>
          <w:szCs w:val="28"/>
        </w:rPr>
        <w:t>дыру жүзеге асырылады.</w:t>
      </w:r>
    </w:p>
    <w:p w:rsidR="008F1895" w:rsidRDefault="008F1895">
      <w:pPr>
        <w:pStyle w:val="afb"/>
        <w:ind w:firstLineChars="200" w:firstLine="400"/>
        <w:jc w:val="both"/>
      </w:pPr>
    </w:p>
    <w:p w:rsidR="008F1895" w:rsidRDefault="00D86CBE">
      <w:pPr>
        <w:spacing w:line="240" w:lineRule="auto"/>
        <w:ind w:firstLineChars="200" w:firstLine="440"/>
      </w:pPr>
      <w:r>
        <w:br w:type="page"/>
      </w:r>
    </w:p>
    <w:p w:rsidR="008F1895" w:rsidRDefault="00D86CBE">
      <w:pPr>
        <w:tabs>
          <w:tab w:val="left" w:pos="993"/>
        </w:tabs>
        <w:spacing w:after="0" w:line="240" w:lineRule="auto"/>
        <w:ind w:firstLineChars="200" w:firstLine="562"/>
        <w:jc w:val="both"/>
        <w:rPr>
          <w:b/>
          <w:bCs/>
          <w:sz w:val="28"/>
          <w:szCs w:val="28"/>
        </w:rPr>
      </w:pPr>
      <w:r>
        <w:rPr>
          <w:b/>
          <w:bCs/>
          <w:sz w:val="28"/>
          <w:szCs w:val="28"/>
        </w:rPr>
        <w:lastRenderedPageBreak/>
        <w:t xml:space="preserve">4 </w:t>
      </w:r>
      <w:r>
        <w:rPr>
          <w:b/>
          <w:bCs/>
          <w:sz w:val="28"/>
          <w:szCs w:val="28"/>
          <w:lang w:val="kk-KZ"/>
        </w:rPr>
        <w:t>ТАУ</w:t>
      </w:r>
      <w:r w:rsidRPr="00F176F3">
        <w:rPr>
          <w:b/>
          <w:bCs/>
          <w:sz w:val="28"/>
          <w:szCs w:val="28"/>
        </w:rPr>
        <w:t>-</w:t>
      </w:r>
      <w:r>
        <w:rPr>
          <w:b/>
          <w:bCs/>
          <w:sz w:val="28"/>
          <w:szCs w:val="28"/>
          <w:lang w:val="kk-KZ"/>
        </w:rPr>
        <w:t xml:space="preserve">КЕН </w:t>
      </w:r>
      <w:r>
        <w:rPr>
          <w:b/>
          <w:bCs/>
          <w:sz w:val="28"/>
          <w:szCs w:val="28"/>
        </w:rPr>
        <w:t>МАССИВТІҢ ЖОҒАРЫ КЕРНЕУЛЕРІ САЛАСЫНДА ОЗЫҚ ГАЗСЫЗДАНДЫРУ ҰҢҒЫМАЛАРЫН БҰРҒЫЛАУ ТИІМДІЛІГІН ЗЕРТТЕУ</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4.1 Дайындық қазбасы кенжарды</w:t>
      </w:r>
      <w:r>
        <w:rPr>
          <w:sz w:val="28"/>
          <w:szCs w:val="28"/>
          <w:lang w:val="kk-KZ"/>
        </w:rPr>
        <w:t>ң</w:t>
      </w:r>
      <w:r>
        <w:rPr>
          <w:sz w:val="28"/>
          <w:szCs w:val="28"/>
          <w:lang w:val="kk-KZ"/>
        </w:rPr>
        <w:t xml:space="preserve"> алдындағы</w:t>
      </w:r>
      <w:r>
        <w:rPr>
          <w:sz w:val="28"/>
          <w:szCs w:val="28"/>
        </w:rPr>
        <w:t xml:space="preserve"> көмір қабатындағы кернеу өрістерін модельдеу</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 xml:space="preserve">Шахтада кез-келген тау-кен </w:t>
      </w:r>
      <w:r>
        <w:rPr>
          <w:sz w:val="28"/>
          <w:szCs w:val="28"/>
        </w:rPr>
        <w:t>қазбаларын</w:t>
      </w:r>
      <w:r>
        <w:rPr>
          <w:sz w:val="28"/>
          <w:szCs w:val="28"/>
        </w:rPr>
        <w:t xml:space="preserve"> жүргізу (ашу, дайындау, ойық) массивтің қалыптасқан тепе-теңдік жағдайына технологиялық араласу ретінде қарастырылады.</w:t>
      </w:r>
    </w:p>
    <w:p w:rsidR="008F1895" w:rsidRDefault="00D86CBE">
      <w:pPr>
        <w:spacing w:after="0" w:line="240" w:lineRule="auto"/>
        <w:ind w:firstLineChars="200" w:firstLine="560"/>
        <w:jc w:val="both"/>
        <w:rPr>
          <w:sz w:val="28"/>
          <w:szCs w:val="28"/>
        </w:rPr>
      </w:pPr>
      <w:r>
        <w:rPr>
          <w:sz w:val="28"/>
          <w:szCs w:val="28"/>
        </w:rPr>
        <w:t>Массивтегі кернеулер-бұл барлық сыртқы күштердің әсерінен пайда бол</w:t>
      </w:r>
      <w:r>
        <w:rPr>
          <w:sz w:val="28"/>
          <w:szCs w:val="28"/>
        </w:rPr>
        <w:t>а</w:t>
      </w:r>
      <w:r>
        <w:rPr>
          <w:sz w:val="28"/>
          <w:szCs w:val="28"/>
        </w:rPr>
        <w:t>тын күш-жігердің қарқындылығы. Тау массивінде табиғи керне</w:t>
      </w:r>
      <w:r>
        <w:rPr>
          <w:sz w:val="28"/>
          <w:szCs w:val="28"/>
        </w:rPr>
        <w:t>улі-деформацияланған күй қалыптасады, оның компоненттері арнайы әдістермен, мысалы, түсіру әдісімен анықталады [47]. Бұл жағдай тау жыныстарының ірг</w:t>
      </w:r>
      <w:r>
        <w:rPr>
          <w:sz w:val="28"/>
          <w:szCs w:val="28"/>
        </w:rPr>
        <w:t>е</w:t>
      </w:r>
      <w:r>
        <w:rPr>
          <w:sz w:val="28"/>
          <w:szCs w:val="28"/>
        </w:rPr>
        <w:t>лес қалыңдығының қысымы мен жеке геологиялық түзілімдердің тектоникалық қозғалыс күштерінің әсерінен қалыпт</w:t>
      </w:r>
      <w:r>
        <w:rPr>
          <w:sz w:val="28"/>
          <w:szCs w:val="28"/>
        </w:rPr>
        <w:t>асады.</w:t>
      </w:r>
    </w:p>
    <w:p w:rsidR="008F1895" w:rsidRDefault="00D86CBE">
      <w:pPr>
        <w:spacing w:after="0" w:line="240" w:lineRule="auto"/>
        <w:ind w:firstLineChars="200" w:firstLine="560"/>
        <w:jc w:val="both"/>
        <w:rPr>
          <w:sz w:val="28"/>
          <w:szCs w:val="28"/>
        </w:rPr>
      </w:pPr>
      <w:r>
        <w:rPr>
          <w:sz w:val="28"/>
          <w:szCs w:val="28"/>
        </w:rPr>
        <w:t>Тау-кен жұмыстарын жүргізу барысында қазбаның айналасындағы ма</w:t>
      </w:r>
      <w:r>
        <w:rPr>
          <w:sz w:val="28"/>
          <w:szCs w:val="28"/>
        </w:rPr>
        <w:t>с</w:t>
      </w:r>
      <w:r>
        <w:rPr>
          <w:sz w:val="28"/>
          <w:szCs w:val="28"/>
        </w:rPr>
        <w:t>сивтің кернеулі-деформацияланған күйінің өзгеруі орын алады, оның комп</w:t>
      </w:r>
      <w:r>
        <w:rPr>
          <w:sz w:val="28"/>
          <w:szCs w:val="28"/>
        </w:rPr>
        <w:t>о</w:t>
      </w:r>
      <w:r>
        <w:rPr>
          <w:sz w:val="28"/>
          <w:szCs w:val="28"/>
        </w:rPr>
        <w:t xml:space="preserve">ненттері мен олардың сандық мәндері көптеген факторларға байланысты. </w:t>
      </w:r>
    </w:p>
    <w:p w:rsidR="008F1895" w:rsidRDefault="00D86CBE">
      <w:pPr>
        <w:tabs>
          <w:tab w:val="left" w:pos="1068"/>
        </w:tabs>
        <w:spacing w:after="0" w:line="240" w:lineRule="auto"/>
        <w:ind w:firstLineChars="200" w:firstLine="560"/>
        <w:jc w:val="both"/>
        <w:rPr>
          <w:sz w:val="28"/>
          <w:szCs w:val="28"/>
        </w:rPr>
      </w:pPr>
      <w:r>
        <w:rPr>
          <w:sz w:val="28"/>
          <w:szCs w:val="28"/>
        </w:rPr>
        <w:t>Жұмыста [48], тау жыныстарының массасында жұм</w:t>
      </w:r>
      <w:r>
        <w:rPr>
          <w:sz w:val="28"/>
          <w:szCs w:val="28"/>
        </w:rPr>
        <w:t>ыс кезінде кернеу өрісінің сипаты беттің алдындағы аймақта түзілетін көлемдік кернеулі күйден жазықтыққа өзгеретіні байқалады. белгілі бір басым жұмыс ұзақтығы бар д</w:t>
      </w:r>
      <w:r>
        <w:rPr>
          <w:sz w:val="28"/>
          <w:szCs w:val="28"/>
        </w:rPr>
        <w:t>е</w:t>
      </w:r>
      <w:r>
        <w:rPr>
          <w:sz w:val="28"/>
          <w:szCs w:val="28"/>
        </w:rPr>
        <w:t>формацияланған күй. Сондай-ақ, «жұмыстардың орта жазықтығындағы керн</w:t>
      </w:r>
      <w:r>
        <w:rPr>
          <w:sz w:val="28"/>
          <w:szCs w:val="28"/>
        </w:rPr>
        <w:t>е</w:t>
      </w:r>
      <w:r>
        <w:rPr>
          <w:sz w:val="28"/>
          <w:szCs w:val="28"/>
        </w:rPr>
        <w:t>улердің жазық деформа</w:t>
      </w:r>
      <w:r>
        <w:rPr>
          <w:sz w:val="28"/>
          <w:szCs w:val="28"/>
        </w:rPr>
        <w:t>цияланған күйге ауысуы жұмыстардың алдындағы кернеулердің одан әрі өзгеруінің болмайтынын көрсетеді» делінген.</w:t>
      </w:r>
    </w:p>
    <w:p w:rsidR="008F1895" w:rsidRDefault="00D86CBE">
      <w:pPr>
        <w:tabs>
          <w:tab w:val="left" w:pos="1068"/>
        </w:tabs>
        <w:spacing w:after="0" w:line="240" w:lineRule="auto"/>
        <w:ind w:firstLineChars="200" w:firstLine="560"/>
        <w:jc w:val="both"/>
        <w:rPr>
          <w:sz w:val="28"/>
          <w:szCs w:val="28"/>
        </w:rPr>
      </w:pPr>
      <w:r>
        <w:rPr>
          <w:sz w:val="28"/>
          <w:szCs w:val="28"/>
        </w:rPr>
        <w:t xml:space="preserve">Жұмыста [49] ұзындығы оның көлденең қимасының сипаттамалық мәнінен үш есеге жеткенде, бет алдындағы тау жынысы массасының кернеулі-деформациялық </w:t>
      </w:r>
      <w:r>
        <w:rPr>
          <w:sz w:val="28"/>
          <w:szCs w:val="28"/>
        </w:rPr>
        <w:t>күйінің сипаты іс жүзінде ұзындығына тәуелсіз болатыны анықталды.</w:t>
      </w:r>
    </w:p>
    <w:p w:rsidR="008F1895" w:rsidRDefault="00D86CBE">
      <w:pPr>
        <w:tabs>
          <w:tab w:val="left" w:pos="1068"/>
        </w:tabs>
        <w:spacing w:after="0" w:line="240" w:lineRule="auto"/>
        <w:ind w:firstLineChars="200" w:firstLine="560"/>
        <w:jc w:val="both"/>
        <w:rPr>
          <w:sz w:val="28"/>
          <w:szCs w:val="28"/>
        </w:rPr>
      </w:pPr>
      <w:r>
        <w:rPr>
          <w:sz w:val="28"/>
          <w:szCs w:val="28"/>
        </w:rPr>
        <w:t xml:space="preserve">Бұл жұмыстардың авторлары, өкінішке орай, қалыпты және </w:t>
      </w:r>
      <w:r>
        <w:rPr>
          <w:sz w:val="28"/>
          <w:szCs w:val="28"/>
          <w:lang w:val="kk-KZ"/>
        </w:rPr>
        <w:t>жанама</w:t>
      </w:r>
      <w:r>
        <w:rPr>
          <w:sz w:val="28"/>
          <w:szCs w:val="28"/>
        </w:rPr>
        <w:t xml:space="preserve"> керн</w:t>
      </w:r>
      <w:r>
        <w:rPr>
          <w:sz w:val="28"/>
          <w:szCs w:val="28"/>
        </w:rPr>
        <w:t>е</w:t>
      </w:r>
      <w:r>
        <w:rPr>
          <w:sz w:val="28"/>
          <w:szCs w:val="28"/>
        </w:rPr>
        <w:t>улердің олардың өзгеру аймағында және осы аймақтың өлшемдерінде таралуын зерттеудің егжей-тегжейлі нәтижелерін көрсетпейді.</w:t>
      </w:r>
      <w:r>
        <w:rPr>
          <w:sz w:val="28"/>
          <w:szCs w:val="28"/>
        </w:rPr>
        <w:t xml:space="preserve"> Белгілі монографияның [50] авторлары жұмыс бетінің алдындағы тау жыныстарының кернеулі күйінің вертикаль құрамдас бөлігінің өзгеруінің сапалық бейнесін көрсетіп, түсіндіреді. Олардың зерттеулерінің нәтижелері бойынша тік кернеу құрамдас бөлігінің максимал</w:t>
      </w:r>
      <w:r>
        <w:rPr>
          <w:sz w:val="28"/>
          <w:szCs w:val="28"/>
        </w:rPr>
        <w:t xml:space="preserve">ды мәні шахтаның беткейінен белгілі </w:t>
      </w:r>
      <w:r>
        <w:rPr>
          <w:i/>
          <w:sz w:val="28"/>
          <w:szCs w:val="28"/>
        </w:rPr>
        <w:t>L</w:t>
      </w:r>
      <w:r>
        <w:rPr>
          <w:sz w:val="28"/>
          <w:szCs w:val="28"/>
        </w:rPr>
        <w:t xml:space="preserve"> қашықтықта қалыптасады (4.1</w:t>
      </w:r>
      <w:r w:rsidRPr="00F176F3">
        <w:rPr>
          <w:sz w:val="28"/>
          <w:szCs w:val="28"/>
        </w:rPr>
        <w:t xml:space="preserve"> </w:t>
      </w:r>
      <w:r>
        <w:rPr>
          <w:sz w:val="28"/>
          <w:szCs w:val="28"/>
        </w:rPr>
        <w:t>сурет) Бұл максималды кернеулердің қашықтығы бірнеше метр болуы мүмкін екендігі атап өтілген (мүмкін шамамен шамамен) 10 м немесе одан да көп), беріктікке байланысты көмір қабаты, бірақ авто</w:t>
      </w:r>
      <w:r>
        <w:rPr>
          <w:sz w:val="28"/>
          <w:szCs w:val="28"/>
        </w:rPr>
        <w:t>рлар бұл қашықтықтардың сандық бағасын бермейді. Төменгі сызықтан жеткілікті үлкен қашықтықта ве</w:t>
      </w:r>
      <w:r>
        <w:rPr>
          <w:sz w:val="28"/>
          <w:szCs w:val="28"/>
        </w:rPr>
        <w:t>р</w:t>
      </w:r>
      <w:r>
        <w:rPr>
          <w:sz w:val="28"/>
          <w:szCs w:val="28"/>
        </w:rPr>
        <w:t xml:space="preserve">тикальды кернеу біртіндеп төмендейді және </w:t>
      </w:r>
      <w:r>
        <w:rPr>
          <w:i/>
          <w:sz w:val="28"/>
          <w:szCs w:val="28"/>
        </w:rPr>
        <w:t>γH</w:t>
      </w:r>
      <w:r>
        <w:rPr>
          <w:sz w:val="28"/>
          <w:szCs w:val="28"/>
        </w:rPr>
        <w:t xml:space="preserve"> мәніне жақындайды. </w:t>
      </w:r>
    </w:p>
    <w:p w:rsidR="008F1895" w:rsidRDefault="00D86CBE">
      <w:pPr>
        <w:tabs>
          <w:tab w:val="left" w:pos="1068"/>
        </w:tabs>
        <w:spacing w:after="0" w:line="240" w:lineRule="auto"/>
        <w:ind w:firstLineChars="200" w:firstLine="560"/>
        <w:jc w:val="both"/>
        <w:rPr>
          <w:sz w:val="28"/>
          <w:szCs w:val="28"/>
        </w:rPr>
      </w:pPr>
      <w:r>
        <w:rPr>
          <w:sz w:val="28"/>
          <w:szCs w:val="28"/>
        </w:rPr>
        <w:t>Тау жыныстары массасының кернеулі-деформациялық күйінің сандық зерттеулерінде өзара перпендику</w:t>
      </w:r>
      <w:r>
        <w:rPr>
          <w:sz w:val="28"/>
          <w:szCs w:val="28"/>
        </w:rPr>
        <w:t xml:space="preserve">ляр бағытта әрекет ететін негізгі қалыпты </w:t>
      </w:r>
      <w:r>
        <w:rPr>
          <w:sz w:val="28"/>
          <w:szCs w:val="28"/>
        </w:rPr>
        <w:lastRenderedPageBreak/>
        <w:t xml:space="preserve">кернеулердің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oMath>
      <w:r>
        <w:rPr>
          <w:sz w:val="28"/>
          <w:szCs w:val="28"/>
        </w:rPr>
        <w:t xml:space="preserve"> </w:t>
      </w:r>
      <w:r>
        <w:rPr>
          <w:sz w:val="28"/>
          <w:szCs w:val="28"/>
          <w:lang w:val="kk-KZ"/>
        </w:rPr>
        <w:t>және</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2</m:t>
            </m:r>
          </m:sub>
        </m:sSub>
      </m:oMath>
      <w:r>
        <w:rPr>
          <w:sz w:val="28"/>
          <w:szCs w:val="28"/>
          <w:lang w:val="kk-KZ"/>
        </w:rPr>
        <w:t xml:space="preserve"> </w:t>
      </w:r>
      <w:r>
        <w:rPr>
          <w:sz w:val="28"/>
          <w:szCs w:val="28"/>
        </w:rPr>
        <w:t xml:space="preserve">екі құрамдас бөлігі әрқашан </w:t>
      </w:r>
      <w:r>
        <w:rPr>
          <w:sz w:val="28"/>
          <w:szCs w:val="28"/>
          <w:lang w:val="kk-KZ"/>
        </w:rPr>
        <w:t>бөлінеді</w:t>
      </w:r>
      <w:r>
        <w:rPr>
          <w:sz w:val="28"/>
          <w:szCs w:val="28"/>
        </w:rPr>
        <w:t xml:space="preserve"> және анықтал</w:t>
      </w:r>
      <w:r>
        <w:rPr>
          <w:sz w:val="28"/>
          <w:szCs w:val="28"/>
        </w:rPr>
        <w:t>а</w:t>
      </w:r>
      <w:r>
        <w:rPr>
          <w:sz w:val="28"/>
          <w:szCs w:val="28"/>
        </w:rPr>
        <w:t>ды.</w:t>
      </w:r>
    </w:p>
    <w:p w:rsidR="008F1895" w:rsidRDefault="008F1895">
      <w:pPr>
        <w:tabs>
          <w:tab w:val="left" w:pos="1068"/>
        </w:tabs>
        <w:spacing w:line="240" w:lineRule="auto"/>
        <w:ind w:firstLineChars="200" w:firstLine="560"/>
        <w:jc w:val="both"/>
        <w:rPr>
          <w:sz w:val="28"/>
          <w:szCs w:val="28"/>
        </w:rPr>
      </w:pPr>
    </w:p>
    <w:p w:rsidR="008F1895" w:rsidRDefault="00D86CBE">
      <w:pPr>
        <w:tabs>
          <w:tab w:val="left" w:pos="1068"/>
        </w:tabs>
        <w:spacing w:line="240" w:lineRule="auto"/>
        <w:ind w:firstLineChars="200" w:firstLine="560"/>
        <w:jc w:val="both"/>
        <w:rPr>
          <w:sz w:val="28"/>
          <w:szCs w:val="28"/>
        </w:rPr>
      </w:pPr>
      <w:r>
        <w:rPr>
          <w:noProof/>
          <w:sz w:val="28"/>
          <w:szCs w:val="28"/>
          <w:lang w:eastAsia="ru-RU"/>
        </w:rPr>
        <w:drawing>
          <wp:inline distT="0" distB="0" distL="0" distR="0">
            <wp:extent cx="5733415" cy="3543300"/>
            <wp:effectExtent l="0" t="0" r="635" b="0"/>
            <wp:docPr id="37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Рисунок 12"/>
                    <pic:cNvPicPr>
                      <a:picLocks noChangeAspect="1" noChangeArrowheads="1"/>
                    </pic:cNvPicPr>
                  </pic:nvPicPr>
                  <pic:blipFill>
                    <a:blip r:embed="rId182">
                      <a:extLst>
                        <a:ext uri="{28A0092B-C50C-407E-A947-70E740481C1C}">
                          <a14:useLocalDpi xmlns:a14="http://schemas.microsoft.com/office/drawing/2010/main" val="0"/>
                        </a:ext>
                      </a:extLst>
                    </a:blip>
                    <a:srcRect r="1455"/>
                    <a:stretch>
                      <a:fillRect/>
                    </a:stretch>
                  </pic:blipFill>
                  <pic:spPr>
                    <a:xfrm>
                      <a:off x="0" y="0"/>
                      <a:ext cx="5733535" cy="3543300"/>
                    </a:xfrm>
                    <a:prstGeom prst="rect">
                      <a:avLst/>
                    </a:prstGeom>
                    <a:noFill/>
                    <a:ln>
                      <a:noFill/>
                    </a:ln>
                  </pic:spPr>
                </pic:pic>
              </a:graphicData>
            </a:graphic>
          </wp:inline>
        </w:drawing>
      </w:r>
    </w:p>
    <w:p w:rsidR="008F1895" w:rsidRDefault="00D86CBE">
      <w:pPr>
        <w:tabs>
          <w:tab w:val="left" w:pos="1068"/>
        </w:tabs>
        <w:spacing w:after="0" w:line="240" w:lineRule="auto"/>
        <w:ind w:firstLineChars="200" w:firstLine="560"/>
        <w:jc w:val="center"/>
        <w:rPr>
          <w:sz w:val="28"/>
          <w:szCs w:val="28"/>
        </w:rPr>
      </w:pPr>
      <w:r>
        <w:rPr>
          <w:sz w:val="28"/>
          <w:szCs w:val="28"/>
        </w:rPr>
        <w:t>4.1</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Қ</w:t>
      </w:r>
      <w:r>
        <w:rPr>
          <w:sz w:val="28"/>
          <w:szCs w:val="28"/>
        </w:rPr>
        <w:t>азбаның кенжар сызығынан тік кернеулердің массивке терең бөлінуі ([49, 24 б.] бойынша)</w:t>
      </w:r>
    </w:p>
    <w:p w:rsidR="008F1895" w:rsidRDefault="008F1895">
      <w:pPr>
        <w:autoSpaceDE w:val="0"/>
        <w:autoSpaceDN w:val="0"/>
        <w:adjustRightInd w:val="0"/>
        <w:spacing w:after="0" w:line="240" w:lineRule="auto"/>
        <w:ind w:firstLineChars="200" w:firstLine="560"/>
        <w:jc w:val="both"/>
        <w:rPr>
          <w:rFonts w:eastAsia="TimesNewRomanPSMT"/>
          <w:sz w:val="28"/>
          <w:szCs w:val="28"/>
        </w:rPr>
      </w:pPr>
    </w:p>
    <w:p w:rsidR="008F1895" w:rsidRDefault="00D86CBE">
      <w:pPr>
        <w:autoSpaceDE w:val="0"/>
        <w:autoSpaceDN w:val="0"/>
        <w:adjustRightInd w:val="0"/>
        <w:spacing w:after="0" w:line="240" w:lineRule="auto"/>
        <w:ind w:firstLineChars="200" w:firstLine="560"/>
        <w:jc w:val="both"/>
        <w:rPr>
          <w:rFonts w:eastAsia="TimesNewRomanPSMT"/>
          <w:sz w:val="28"/>
          <w:szCs w:val="28"/>
        </w:rPr>
      </w:pPr>
      <w:r>
        <w:rPr>
          <w:rFonts w:eastAsia="TimesNewRomanPSMT"/>
          <w:sz w:val="28"/>
          <w:szCs w:val="28"/>
        </w:rPr>
        <w:t>Әрине</w:t>
      </w:r>
      <w:r>
        <w:rPr>
          <w:rFonts w:eastAsia="TimesNewRomanPSMT"/>
          <w:sz w:val="28"/>
          <w:szCs w:val="28"/>
        </w:rPr>
        <w:t xml:space="preserve">, массивтегі кернеудің </w:t>
      </w:r>
      <w:r>
        <w:rPr>
          <w:rFonts w:eastAsia="TimesNewRomanPSMT"/>
          <w:sz w:val="28"/>
          <w:szCs w:val="28"/>
        </w:rPr>
        <w:t>тік компонентінің бұл классикалық негізде</w:t>
      </w:r>
      <w:r>
        <w:rPr>
          <w:rFonts w:eastAsia="TimesNewRomanPSMT"/>
          <w:sz w:val="28"/>
          <w:szCs w:val="28"/>
        </w:rPr>
        <w:t>л</w:t>
      </w:r>
      <w:r>
        <w:rPr>
          <w:rFonts w:eastAsia="TimesNewRomanPSMT"/>
          <w:sz w:val="28"/>
          <w:szCs w:val="28"/>
        </w:rPr>
        <w:t>ген таралуы қайта өңдеу шарттары үшін нақтылануы керек. Диссертациядағы зерттеу міндеттерінің аясында біз кенжар сызығынан жеткілікті қашықтықта массивтің жазық-деформацияланған күйі туралы тезисті ұстанамыз. Бұл с</w:t>
      </w:r>
      <w:r>
        <w:rPr>
          <w:rFonts w:eastAsia="TimesNewRomanPSMT"/>
          <w:sz w:val="28"/>
          <w:szCs w:val="28"/>
        </w:rPr>
        <w:t>ондай-ақ жоғарыда аталған ғалымдардың зерттеулері бойынша массивтегі қа</w:t>
      </w:r>
      <w:r>
        <w:rPr>
          <w:rFonts w:eastAsia="TimesNewRomanPSMT"/>
          <w:sz w:val="28"/>
          <w:szCs w:val="28"/>
        </w:rPr>
        <w:t>з</w:t>
      </w:r>
      <w:r>
        <w:rPr>
          <w:rFonts w:eastAsia="TimesNewRomanPSMT"/>
          <w:sz w:val="28"/>
          <w:szCs w:val="28"/>
        </w:rPr>
        <w:t>баның қимасының үш өлшемінен (мысалы, қазбаның диаметрі немесе ені) артық қашықтықта жазық тапсырма үшін кернеулі-деформацияланған күйі п</w:t>
      </w:r>
      <w:r>
        <w:rPr>
          <w:rFonts w:eastAsia="TimesNewRomanPSMT"/>
          <w:sz w:val="28"/>
          <w:szCs w:val="28"/>
        </w:rPr>
        <w:t>а</w:t>
      </w:r>
      <w:r>
        <w:rPr>
          <w:rFonts w:eastAsia="TimesNewRomanPSMT"/>
          <w:sz w:val="28"/>
          <w:szCs w:val="28"/>
        </w:rPr>
        <w:t>раметрлерінің сандық бағаларының алшақтығы көл</w:t>
      </w:r>
      <w:r>
        <w:rPr>
          <w:rFonts w:eastAsia="TimesNewRomanPSMT"/>
          <w:sz w:val="28"/>
          <w:szCs w:val="28"/>
        </w:rPr>
        <w:t>емдік бағалардан 0,1% артық емес ерекшеленетіндігімен негізделген.</w:t>
      </w:r>
    </w:p>
    <w:p w:rsidR="008F1895" w:rsidRDefault="00D86CBE">
      <w:pPr>
        <w:autoSpaceDE w:val="0"/>
        <w:autoSpaceDN w:val="0"/>
        <w:adjustRightInd w:val="0"/>
        <w:spacing w:after="0" w:line="240" w:lineRule="auto"/>
        <w:ind w:firstLineChars="200" w:firstLine="560"/>
        <w:jc w:val="both"/>
        <w:rPr>
          <w:rFonts w:eastAsia="TimesNewRomanPSMT"/>
          <w:sz w:val="28"/>
          <w:szCs w:val="28"/>
        </w:rPr>
      </w:pPr>
      <w:r>
        <w:rPr>
          <w:rFonts w:eastAsia="TimesNewRomanPSMT"/>
          <w:sz w:val="28"/>
          <w:szCs w:val="28"/>
        </w:rPr>
        <w:t>Сондықтан жазық кернеулі-деформацияланған күйді зерттеу кезінде ма</w:t>
      </w:r>
      <w:r>
        <w:rPr>
          <w:rFonts w:eastAsia="TimesNewRomanPSMT"/>
          <w:sz w:val="28"/>
          <w:szCs w:val="28"/>
        </w:rPr>
        <w:t>с</w:t>
      </w:r>
      <w:r>
        <w:rPr>
          <w:rFonts w:eastAsia="TimesNewRomanPSMT"/>
          <w:sz w:val="28"/>
          <w:szCs w:val="28"/>
        </w:rPr>
        <w:t xml:space="preserve">сивтің тең емес компоненттік кернеулі күйінің моделі қабылданады, яғни  </w:t>
      </w:r>
      <m:oMath>
        <m:sSub>
          <m:sSubPr>
            <m:ctrlPr>
              <w:rPr>
                <w:rFonts w:ascii="Cambria Math" w:eastAsia="SymbolMT" w:hAnsi="Cambria Math"/>
                <w:i/>
                <w:sz w:val="28"/>
                <w:szCs w:val="28"/>
              </w:rPr>
            </m:ctrlPr>
          </m:sSubPr>
          <m:e>
            <m:r>
              <w:rPr>
                <w:rFonts w:ascii="Cambria Math" w:eastAsia="SymbolMT" w:hAnsi="Cambria Math"/>
                <w:sz w:val="28"/>
                <w:szCs w:val="28"/>
              </w:rPr>
              <m:t>σ</m:t>
            </m:r>
          </m:e>
          <m:sub>
            <m:r>
              <w:rPr>
                <w:rFonts w:ascii="Cambria Math" w:eastAsia="SymbolMT" w:hAnsi="Cambria Math"/>
                <w:sz w:val="28"/>
                <w:szCs w:val="28"/>
              </w:rPr>
              <m:t>1</m:t>
            </m:r>
          </m:sub>
        </m:sSub>
      </m:oMath>
      <w:r>
        <w:rPr>
          <w:rFonts w:eastAsia="TimesNewRomanPSMT"/>
          <w:sz w:val="28"/>
          <w:szCs w:val="28"/>
        </w:rPr>
        <w:t xml:space="preserve"> &gt; </w:t>
      </w:r>
      <m:oMath>
        <m:sSub>
          <m:sSubPr>
            <m:ctrlPr>
              <w:rPr>
                <w:rFonts w:ascii="Cambria Math" w:eastAsia="SymbolMT" w:hAnsi="Cambria Math"/>
                <w:i/>
                <w:sz w:val="28"/>
                <w:szCs w:val="28"/>
              </w:rPr>
            </m:ctrlPr>
          </m:sSubPr>
          <m:e>
            <m:r>
              <w:rPr>
                <w:rFonts w:ascii="Cambria Math" w:eastAsia="SymbolMT" w:hAnsi="Cambria Math"/>
                <w:sz w:val="28"/>
                <w:szCs w:val="28"/>
              </w:rPr>
              <m:t>σ</m:t>
            </m:r>
          </m:e>
          <m:sub>
            <m:r>
              <w:rPr>
                <w:rFonts w:ascii="Cambria Math" w:eastAsia="SymbolMT" w:hAnsi="Cambria Math"/>
                <w:sz w:val="28"/>
                <w:szCs w:val="28"/>
              </w:rPr>
              <m:t>2</m:t>
            </m:r>
          </m:sub>
        </m:sSub>
      </m:oMath>
      <w:r>
        <w:rPr>
          <w:rFonts w:eastAsia="TimesNewRomanPSMT"/>
          <w:sz w:val="28"/>
          <w:szCs w:val="28"/>
        </w:rPr>
        <w:t xml:space="preserve"> = </w:t>
      </w:r>
      <m:oMath>
        <m:sSub>
          <m:sSubPr>
            <m:ctrlPr>
              <w:rPr>
                <w:rFonts w:ascii="Cambria Math" w:eastAsia="SymbolMT" w:hAnsi="Cambria Math"/>
                <w:i/>
                <w:sz w:val="28"/>
                <w:szCs w:val="28"/>
              </w:rPr>
            </m:ctrlPr>
          </m:sSubPr>
          <m:e>
            <m:r>
              <w:rPr>
                <w:rFonts w:ascii="Cambria Math" w:eastAsia="SymbolMT" w:hAnsi="Cambria Math"/>
                <w:sz w:val="28"/>
                <w:szCs w:val="28"/>
              </w:rPr>
              <m:t>σ</m:t>
            </m:r>
          </m:e>
          <m:sub>
            <m:r>
              <w:rPr>
                <w:rFonts w:ascii="Cambria Math" w:eastAsia="SymbolMT" w:hAnsi="Cambria Math"/>
                <w:sz w:val="28"/>
                <w:szCs w:val="28"/>
              </w:rPr>
              <m:t>3</m:t>
            </m:r>
          </m:sub>
        </m:sSub>
      </m:oMath>
      <w:r w:rsidRPr="00F176F3">
        <w:rPr>
          <w:rFonts w:eastAsia="SymbolMT" w:hAnsi="Cambria Math"/>
          <w:sz w:val="28"/>
          <w:szCs w:val="28"/>
        </w:rPr>
        <w:t xml:space="preserve"> </w:t>
      </w:r>
      <w:r>
        <w:rPr>
          <w:rFonts w:eastAsia="TimesNewRomanPSMT"/>
          <w:sz w:val="28"/>
          <w:szCs w:val="28"/>
        </w:rPr>
        <w:t xml:space="preserve">болған кезде </w:t>
      </w:r>
      <m:oMath>
        <m:sSub>
          <m:sSubPr>
            <m:ctrlPr>
              <w:rPr>
                <w:rFonts w:ascii="Cambria Math" w:eastAsia="SymbolMT" w:hAnsi="Cambria Math"/>
                <w:i/>
                <w:sz w:val="28"/>
                <w:szCs w:val="28"/>
              </w:rPr>
            </m:ctrlPr>
          </m:sSubPr>
          <m:e>
            <m:r>
              <w:rPr>
                <w:rFonts w:ascii="Cambria Math" w:eastAsia="SymbolMT" w:hAnsi="Cambria Math"/>
                <w:sz w:val="28"/>
                <w:szCs w:val="28"/>
              </w:rPr>
              <m:t>σ</m:t>
            </m:r>
          </m:e>
          <m:sub>
            <m:r>
              <w:rPr>
                <w:rFonts w:ascii="Cambria Math" w:eastAsia="SymbolMT" w:hAnsi="Cambria Math"/>
                <w:sz w:val="28"/>
                <w:szCs w:val="28"/>
              </w:rPr>
              <m:t>1</m:t>
            </m:r>
          </m:sub>
        </m:sSub>
      </m:oMath>
      <w:r>
        <w:rPr>
          <w:rFonts w:eastAsia="TimesNewRomanPSMT"/>
          <w:sz w:val="28"/>
          <w:szCs w:val="28"/>
        </w:rPr>
        <w:t xml:space="preserve"> </w:t>
      </w:r>
      <w:r>
        <w:rPr>
          <w:rFonts w:eastAsia="TimesNewRomanPSMT"/>
          <w:sz w:val="28"/>
          <w:szCs w:val="28"/>
          <w:lang w:val="kk-KZ"/>
        </w:rPr>
        <w:t>және</w:t>
      </w:r>
      <w:r>
        <w:rPr>
          <w:rFonts w:eastAsia="TimesNewRomanPSMT"/>
          <w:sz w:val="28"/>
          <w:szCs w:val="28"/>
        </w:rPr>
        <w:t xml:space="preserve">  </w:t>
      </w:r>
      <m:oMath>
        <m:sSub>
          <m:sSubPr>
            <m:ctrlPr>
              <w:rPr>
                <w:rFonts w:ascii="Cambria Math" w:eastAsia="SymbolMT" w:hAnsi="Cambria Math"/>
                <w:i/>
                <w:sz w:val="28"/>
                <w:szCs w:val="28"/>
              </w:rPr>
            </m:ctrlPr>
          </m:sSubPr>
          <m:e>
            <m:r>
              <w:rPr>
                <w:rFonts w:ascii="Cambria Math" w:eastAsia="SymbolMT" w:hAnsi="Cambria Math"/>
                <w:sz w:val="28"/>
                <w:szCs w:val="28"/>
              </w:rPr>
              <m:t>σ</m:t>
            </m:r>
          </m:e>
          <m:sub>
            <m:r>
              <w:rPr>
                <w:rFonts w:ascii="Cambria Math" w:eastAsia="SymbolMT" w:hAnsi="Cambria Math"/>
                <w:sz w:val="28"/>
                <w:szCs w:val="28"/>
              </w:rPr>
              <m:t>2</m:t>
            </m:r>
          </m:sub>
        </m:sSub>
      </m:oMath>
      <w:r>
        <w:rPr>
          <w:rFonts w:eastAsia="TimesNewRomanPSMT"/>
          <w:sz w:val="28"/>
          <w:szCs w:val="28"/>
        </w:rPr>
        <w:t>шамалары</w:t>
      </w:r>
      <w:r>
        <w:rPr>
          <w:rFonts w:eastAsia="TimesNewRomanPSMT"/>
          <w:sz w:val="28"/>
          <w:szCs w:val="28"/>
        </w:rPr>
        <w:t xml:space="preserve"> әрі қарай жазық қойылымдағы есепті шешу кезінде массивтегі бірінші және екінші негізгі кернеулер ретінде анықт</w:t>
      </w:r>
      <w:r>
        <w:rPr>
          <w:rFonts w:eastAsia="TimesNewRomanPSMT"/>
          <w:sz w:val="28"/>
          <w:szCs w:val="28"/>
        </w:rPr>
        <w:t>а</w:t>
      </w:r>
      <w:r>
        <w:rPr>
          <w:rFonts w:eastAsia="TimesNewRomanPSMT"/>
          <w:sz w:val="28"/>
          <w:szCs w:val="28"/>
        </w:rPr>
        <w:t>лады.</w:t>
      </w:r>
    </w:p>
    <w:p w:rsidR="008F1895" w:rsidRDefault="00D86CBE">
      <w:pPr>
        <w:autoSpaceDE w:val="0"/>
        <w:autoSpaceDN w:val="0"/>
        <w:adjustRightInd w:val="0"/>
        <w:spacing w:after="0" w:line="240" w:lineRule="auto"/>
        <w:ind w:firstLineChars="200" w:firstLine="560"/>
        <w:jc w:val="both"/>
        <w:rPr>
          <w:rFonts w:eastAsia="TimesNewRomanPSMT"/>
          <w:sz w:val="28"/>
          <w:szCs w:val="28"/>
        </w:rPr>
      </w:pPr>
      <w:r>
        <w:rPr>
          <w:rFonts w:eastAsia="TimesNewRomanPSMT"/>
          <w:sz w:val="28"/>
          <w:szCs w:val="28"/>
        </w:rPr>
        <w:t xml:space="preserve">Сонымен қатар, негізгі қалыпты және </w:t>
      </w:r>
      <w:r>
        <w:rPr>
          <w:rFonts w:eastAsia="TimesNewRomanPSMT"/>
          <w:sz w:val="28"/>
          <w:szCs w:val="28"/>
          <w:lang w:val="kk-KZ"/>
        </w:rPr>
        <w:t>жанама</w:t>
      </w:r>
      <w:r>
        <w:rPr>
          <w:rFonts w:eastAsia="TimesNewRomanPSMT"/>
          <w:sz w:val="28"/>
          <w:szCs w:val="28"/>
        </w:rPr>
        <w:t xml:space="preserve"> (ығысу) кернеулер орталық, </w:t>
      </w:r>
      <w:r>
        <w:rPr>
          <w:rFonts w:eastAsia="TimesNewRomanPSMT"/>
          <w:sz w:val="28"/>
          <w:szCs w:val="28"/>
          <w:lang w:val="kk-KZ"/>
        </w:rPr>
        <w:t>төбе</w:t>
      </w:r>
      <w:r>
        <w:rPr>
          <w:rFonts w:eastAsia="TimesNewRomanPSMT"/>
          <w:sz w:val="28"/>
          <w:szCs w:val="28"/>
        </w:rPr>
        <w:t xml:space="preserve"> және </w:t>
      </w:r>
      <w:r>
        <w:rPr>
          <w:rFonts w:eastAsia="TimesNewRomanPSMT"/>
          <w:sz w:val="28"/>
          <w:szCs w:val="28"/>
          <w:lang w:val="kk-KZ"/>
        </w:rPr>
        <w:t>табан</w:t>
      </w:r>
      <w:r>
        <w:rPr>
          <w:rFonts w:eastAsia="TimesNewRomanPSMT"/>
          <w:sz w:val="28"/>
          <w:szCs w:val="28"/>
        </w:rPr>
        <w:t>тың тегіс бөліктерінде әр түрлі болуы мүмкін. Дәл осы</w:t>
      </w:r>
      <w:r>
        <w:rPr>
          <w:rFonts w:eastAsia="TimesNewRomanPSMT"/>
          <w:sz w:val="28"/>
          <w:szCs w:val="28"/>
        </w:rPr>
        <w:t xml:space="preserve"> керн</w:t>
      </w:r>
      <w:r>
        <w:rPr>
          <w:rFonts w:eastAsia="TimesNewRomanPSMT"/>
          <w:sz w:val="28"/>
          <w:szCs w:val="28"/>
        </w:rPr>
        <w:t>е</w:t>
      </w:r>
      <w:r>
        <w:rPr>
          <w:rFonts w:eastAsia="TimesNewRomanPSMT"/>
          <w:sz w:val="28"/>
          <w:szCs w:val="28"/>
        </w:rPr>
        <w:t>улердің көмір мен негізгі жыныстардың физикалық-механикалық қасиеттерімен байланысы контурдың тұтастығы (беріктігі) немесе бұзылу жағдайын анықта</w:t>
      </w:r>
      <w:r>
        <w:rPr>
          <w:rFonts w:eastAsia="TimesNewRomanPSMT"/>
          <w:sz w:val="28"/>
          <w:szCs w:val="28"/>
        </w:rPr>
        <w:t>й</w:t>
      </w:r>
      <w:r>
        <w:rPr>
          <w:rFonts w:eastAsia="TimesNewRomanPSMT"/>
          <w:sz w:val="28"/>
          <w:szCs w:val="28"/>
        </w:rPr>
        <w:t>ды. Массивтің терең қашықтығына байланысты сипаты бойынша әртүрлі кернеулердің өзгеруін неғұрлым егжей-т</w:t>
      </w:r>
      <w:r>
        <w:rPr>
          <w:rFonts w:eastAsia="TimesNewRomanPSMT"/>
          <w:sz w:val="28"/>
          <w:szCs w:val="28"/>
        </w:rPr>
        <w:t xml:space="preserve">егжейлі зерттеу және осы негізде </w:t>
      </w:r>
      <w:r>
        <w:rPr>
          <w:rFonts w:eastAsia="TimesNewRomanPSMT"/>
          <w:sz w:val="28"/>
          <w:szCs w:val="28"/>
        </w:rPr>
        <w:lastRenderedPageBreak/>
        <w:t>озыңқы немесе барлау ұңғымаларын бұрғылау кезінде газ беруді өлшеу бөлігінде көмір массивінің кернеулі жай-күйін анықтау қажет.</w:t>
      </w:r>
    </w:p>
    <w:p w:rsidR="008F1895" w:rsidRDefault="00D86CBE">
      <w:pPr>
        <w:shd w:val="clear" w:color="auto" w:fill="FFFFFF"/>
        <w:spacing w:after="0" w:line="240" w:lineRule="auto"/>
        <w:ind w:firstLineChars="200" w:firstLine="560"/>
        <w:jc w:val="both"/>
        <w:rPr>
          <w:rFonts w:eastAsia="TimesNewRomanPSMT"/>
          <w:sz w:val="28"/>
          <w:szCs w:val="28"/>
        </w:rPr>
      </w:pPr>
      <w:r>
        <w:rPr>
          <w:rFonts w:eastAsia="TimesNewRomanPSMT"/>
          <w:sz w:val="28"/>
          <w:szCs w:val="28"/>
        </w:rPr>
        <w:t>Осы мақсатта массивті деформациялаудың жалпақ мәселесі шешіледі, ол бірінші кезеңде сыртқы бөлі</w:t>
      </w:r>
      <w:r>
        <w:rPr>
          <w:rFonts w:eastAsia="TimesNewRomanPSMT"/>
          <w:sz w:val="28"/>
          <w:szCs w:val="28"/>
        </w:rPr>
        <w:t>нген күштер мен ішкі массалық күштердің әсерінен белгілі бір физикалық-механикалық қасиеттері бар серпімді орта ретінде қарастырылады.</w:t>
      </w:r>
    </w:p>
    <w:p w:rsidR="008F1895" w:rsidRDefault="00D86CBE">
      <w:pPr>
        <w:autoSpaceDE w:val="0"/>
        <w:autoSpaceDN w:val="0"/>
        <w:adjustRightInd w:val="0"/>
        <w:spacing w:after="0" w:line="240" w:lineRule="auto"/>
        <w:ind w:firstLineChars="200" w:firstLine="560"/>
        <w:jc w:val="both"/>
        <w:rPr>
          <w:color w:val="000000"/>
          <w:sz w:val="28"/>
          <w:szCs w:val="28"/>
        </w:rPr>
      </w:pPr>
      <w:r>
        <w:rPr>
          <w:color w:val="000000"/>
          <w:sz w:val="28"/>
          <w:szCs w:val="28"/>
        </w:rPr>
        <w:t>Серпімділік теорияларының позицияларынан массивтің кернеулі-деформацияланған күйін талдау кезінде тау жыныстарының қасиет</w:t>
      </w:r>
      <w:r>
        <w:rPr>
          <w:color w:val="000000"/>
          <w:sz w:val="28"/>
          <w:szCs w:val="28"/>
        </w:rPr>
        <w:t>теріне қат</w:t>
      </w:r>
      <w:r>
        <w:rPr>
          <w:color w:val="000000"/>
          <w:sz w:val="28"/>
          <w:szCs w:val="28"/>
        </w:rPr>
        <w:t>ы</w:t>
      </w:r>
      <w:r>
        <w:rPr>
          <w:color w:val="000000"/>
          <w:sz w:val="28"/>
          <w:szCs w:val="28"/>
        </w:rPr>
        <w:t>сты келесі болжамдар қабылданады: тау жыныстары біртекті, яғни оның кез-келген ұсақ бөлшектерінің қасиеттері бірдей; тау жынысы изотропты, яғни ф</w:t>
      </w:r>
      <w:r>
        <w:rPr>
          <w:color w:val="000000"/>
          <w:sz w:val="28"/>
          <w:szCs w:val="28"/>
        </w:rPr>
        <w:t>и</w:t>
      </w:r>
      <w:r>
        <w:rPr>
          <w:color w:val="000000"/>
          <w:sz w:val="28"/>
          <w:szCs w:val="28"/>
        </w:rPr>
        <w:t>зика-механикалық қасиеттері барлық бағытта бірдей және көрсетілген қасиеті жоқ материалдар анизотро</w:t>
      </w:r>
      <w:r>
        <w:rPr>
          <w:color w:val="000000"/>
          <w:sz w:val="28"/>
          <w:szCs w:val="28"/>
        </w:rPr>
        <w:t>пты деп аталады; жүктемелердің белгіленген диап</w:t>
      </w:r>
      <w:r>
        <w:rPr>
          <w:color w:val="000000"/>
          <w:sz w:val="28"/>
          <w:szCs w:val="28"/>
        </w:rPr>
        <w:t>а</w:t>
      </w:r>
      <w:r>
        <w:rPr>
          <w:color w:val="000000"/>
          <w:sz w:val="28"/>
          <w:szCs w:val="28"/>
        </w:rPr>
        <w:t>зонында тау жынысы идеалды икемділікке ие, яғни жүктемелер жойылғаннан кейін деформациялар толығымен жоғалады.</w:t>
      </w:r>
    </w:p>
    <w:p w:rsidR="008F1895" w:rsidRDefault="00D86CBE">
      <w:pPr>
        <w:autoSpaceDE w:val="0"/>
        <w:autoSpaceDN w:val="0"/>
        <w:adjustRightInd w:val="0"/>
        <w:spacing w:after="0" w:line="240" w:lineRule="auto"/>
        <w:ind w:firstLineChars="200" w:firstLine="560"/>
        <w:jc w:val="both"/>
        <w:rPr>
          <w:rFonts w:eastAsia="TimesNewRomanPSMT"/>
          <w:sz w:val="28"/>
          <w:szCs w:val="28"/>
        </w:rPr>
      </w:pPr>
      <w:r>
        <w:rPr>
          <w:rFonts w:eastAsia="TimesNewRomanPSMT"/>
          <w:sz w:val="28"/>
          <w:szCs w:val="28"/>
        </w:rPr>
        <w:t>Серпімділік теориясының әдістері мен ережелеріне сәйкес [51] геомехан</w:t>
      </w:r>
      <w:r>
        <w:rPr>
          <w:rFonts w:eastAsia="TimesNewRomanPSMT"/>
          <w:sz w:val="28"/>
          <w:szCs w:val="28"/>
        </w:rPr>
        <w:t>и</w:t>
      </w:r>
      <w:r>
        <w:rPr>
          <w:rFonts w:eastAsia="TimesNewRomanPSMT"/>
          <w:sz w:val="28"/>
          <w:szCs w:val="28"/>
        </w:rPr>
        <w:t>када және құрылыс механикас</w:t>
      </w:r>
      <w:r>
        <w:rPr>
          <w:rFonts w:eastAsia="TimesNewRomanPSMT"/>
          <w:sz w:val="28"/>
          <w:szCs w:val="28"/>
        </w:rPr>
        <w:t>ында кернеу мен деформация материалдық орт</w:t>
      </w:r>
      <w:r>
        <w:rPr>
          <w:rFonts w:eastAsia="TimesNewRomanPSMT"/>
          <w:sz w:val="28"/>
          <w:szCs w:val="28"/>
        </w:rPr>
        <w:t>а</w:t>
      </w:r>
      <w:r>
        <w:rPr>
          <w:rFonts w:eastAsia="TimesNewRomanPSMT"/>
          <w:sz w:val="28"/>
          <w:szCs w:val="28"/>
        </w:rPr>
        <w:t>дағы күш тепе-теңдігінің әсерінен пайда болады. Изотропты және изотерм</w:t>
      </w:r>
      <w:r>
        <w:rPr>
          <w:rFonts w:eastAsia="TimesNewRomanPSMT"/>
          <w:sz w:val="28"/>
          <w:szCs w:val="28"/>
        </w:rPr>
        <w:t>и</w:t>
      </w:r>
      <w:r>
        <w:rPr>
          <w:rFonts w:eastAsia="TimesNewRomanPSMT"/>
          <w:sz w:val="28"/>
          <w:szCs w:val="28"/>
        </w:rPr>
        <w:t>ялық жағдайларды ескере отырып, жазық тапсырмадағы кернеулер мен дефо</w:t>
      </w:r>
      <w:r>
        <w:rPr>
          <w:rFonts w:eastAsia="TimesNewRomanPSMT"/>
          <w:sz w:val="28"/>
          <w:szCs w:val="28"/>
        </w:rPr>
        <w:t>р</w:t>
      </w:r>
      <w:r>
        <w:rPr>
          <w:rFonts w:eastAsia="TimesNewRomanPSMT"/>
          <w:sz w:val="28"/>
          <w:szCs w:val="28"/>
        </w:rPr>
        <w:t>мациялар арасындағы байланыс келесі түрде жазылуы мүмкін</w:t>
      </w:r>
    </w:p>
    <w:p w:rsidR="008F1895" w:rsidRDefault="008F1895">
      <w:pPr>
        <w:autoSpaceDE w:val="0"/>
        <w:autoSpaceDN w:val="0"/>
        <w:adjustRightInd w:val="0"/>
        <w:spacing w:line="240" w:lineRule="auto"/>
        <w:ind w:firstLineChars="200" w:firstLine="560"/>
        <w:jc w:val="both"/>
        <w:rPr>
          <w:rFonts w:eastAsia="TimesNewRomanPSMT"/>
          <w:sz w:val="28"/>
          <w:szCs w:val="28"/>
        </w:rPr>
      </w:pPr>
    </w:p>
    <w:p w:rsidR="008F1895" w:rsidRDefault="00D86CBE">
      <w:pPr>
        <w:autoSpaceDE w:val="0"/>
        <w:autoSpaceDN w:val="0"/>
        <w:adjustRightInd w:val="0"/>
        <w:spacing w:line="240" w:lineRule="auto"/>
        <w:ind w:firstLineChars="200" w:firstLine="560"/>
        <w:jc w:val="both"/>
        <w:rPr>
          <w:sz w:val="28"/>
          <w:szCs w:val="28"/>
        </w:rPr>
      </w:pPr>
      <w:r>
        <w:rPr>
          <w:rFonts w:eastAsia="TimesNewRomanPSMT"/>
          <w:sz w:val="28"/>
          <w:szCs w:val="28"/>
        </w:rPr>
        <w:t xml:space="preserve">              </w:t>
      </w:r>
      <w:r>
        <w:rPr>
          <w:rFonts w:eastAsia="TimesNewRomanPSMT"/>
          <w:sz w:val="28"/>
          <w:szCs w:val="28"/>
        </w:rPr>
        <w:t xml:space="preserve">                        </w:t>
      </w:r>
      <m:oMath>
        <m:d>
          <m:dPr>
            <m:ctrlPr>
              <w:rPr>
                <w:rFonts w:ascii="Cambria Math" w:hAnsi="Cambria Math"/>
                <w:i/>
              </w:rPr>
            </m:ctrlPr>
          </m:dPr>
          <m:e>
            <m:f>
              <m:fPr>
                <m:type m:val="noBa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lang w:val="en-US"/>
                      </w:rPr>
                      <m:t>x</m:t>
                    </m:r>
                  </m:sub>
                </m:sSub>
              </m:num>
              <m:den>
                <m:eqArr>
                  <m:eqArrPr>
                    <m:ctrlPr>
                      <w:rPr>
                        <w:rFonts w:ascii="Cambria Math" w:hAnsi="Cambria Math"/>
                        <w:i/>
                      </w:rPr>
                    </m:ctrlPr>
                  </m:eqArrPr>
                  <m:e>
                    <m:sSub>
                      <m:sSubPr>
                        <m:ctrlPr>
                          <w:rPr>
                            <w:rFonts w:ascii="Cambria Math" w:hAnsi="Cambria Math"/>
                            <w:i/>
                          </w:rPr>
                        </m:ctrlPr>
                      </m:sSubPr>
                      <m:e>
                        <m:r>
                          <w:rPr>
                            <w:rFonts w:ascii="Cambria Math" w:hAnsi="Cambria Math"/>
                          </w:rPr>
                          <m:t>σ</m:t>
                        </m:r>
                      </m:e>
                      <m:sub>
                        <m:r>
                          <w:rPr>
                            <w:rFonts w:ascii="Cambria Math" w:hAnsi="Cambria Math"/>
                          </w:rPr>
                          <m:t>y</m:t>
                        </m:r>
                      </m:sub>
                    </m:sSub>
                  </m:e>
                  <m:e>
                    <m:sSub>
                      <m:sSubPr>
                        <m:ctrlPr>
                          <w:rPr>
                            <w:rFonts w:ascii="Cambria Math" w:hAnsi="Cambria Math"/>
                            <w:i/>
                          </w:rPr>
                        </m:ctrlPr>
                      </m:sSubPr>
                      <m:e>
                        <m:r>
                          <w:rPr>
                            <w:rFonts w:ascii="Cambria Math" w:hAnsi="Cambria Math"/>
                          </w:rPr>
                          <m:t>τ</m:t>
                        </m:r>
                      </m:e>
                      <m:sub>
                        <m:r>
                          <w:rPr>
                            <w:rFonts w:ascii="Cambria Math" w:hAnsi="Cambria Math"/>
                          </w:rPr>
                          <m:t>xy</m:t>
                        </m:r>
                      </m:sub>
                    </m:sSub>
                  </m:e>
                </m:eqArr>
              </m:den>
            </m:f>
          </m:e>
        </m:d>
        <m:r>
          <w:rPr>
            <w:rFonts w:ascii="Cambria Math" w:hAnsi="Cambria Math"/>
          </w:rPr>
          <m:t>=</m:t>
        </m:r>
        <m:f>
          <m:fPr>
            <m:ctrlPr>
              <w:rPr>
                <w:rFonts w:ascii="Cambria Math" w:hAnsi="Cambria Math"/>
                <w:i/>
              </w:rPr>
            </m:ctrlPr>
          </m:fPr>
          <m:num>
            <m:r>
              <w:rPr>
                <w:rFonts w:ascii="Cambria Math" w:hAnsi="Cambria Math"/>
                <w:lang w:val="en-US"/>
              </w:rPr>
              <m:t>E</m:t>
            </m:r>
          </m:num>
          <m:den>
            <m:r>
              <w:rPr>
                <w:rFonts w:ascii="Cambria Math" w:hAnsi="Cambria Math"/>
              </w:rPr>
              <m:t>1-</m:t>
            </m:r>
            <m:sSup>
              <m:sSupPr>
                <m:ctrlPr>
                  <w:rPr>
                    <w:rFonts w:ascii="Cambria Math" w:hAnsi="Cambria Math"/>
                    <w:i/>
                  </w:rPr>
                </m:ctrlPr>
              </m:sSupPr>
              <m:e>
                <m:r>
                  <w:rPr>
                    <w:rFonts w:ascii="Cambria Math" w:hAnsi="Cambria Math"/>
                  </w:rPr>
                  <m:t>ν</m:t>
                </m:r>
              </m:e>
              <m:sup>
                <m:r>
                  <w:rPr>
                    <w:rFonts w:ascii="Cambria Math" w:hAnsi="Cambria Math"/>
                  </w:rPr>
                  <m:t>2</m:t>
                </m:r>
              </m:sup>
            </m:sSup>
          </m:den>
        </m:f>
        <m:r>
          <w:rPr>
            <w:rFonts w:ascii="Cambria Math" w:hAnsi="Cambria Math"/>
          </w:rPr>
          <m:t>·</m:t>
        </m:r>
        <m:d>
          <m:dPr>
            <m:ctrlPr>
              <w:rPr>
                <w:rFonts w:ascii="Cambria Math" w:hAnsi="Cambria Math"/>
                <w:i/>
              </w:rPr>
            </m:ctrlPr>
          </m:dPr>
          <m:e>
            <m:eqArr>
              <m:eqArrPr>
                <m:ctrlPr>
                  <w:rPr>
                    <w:rFonts w:ascii="Cambria Math" w:hAnsi="Cambria Math"/>
                    <w:i/>
                  </w:rPr>
                </m:ctrlPr>
              </m:eqArrPr>
              <m:e>
                <m:f>
                  <m:fPr>
                    <m:type m:val="noBar"/>
                    <m:ctrlPr>
                      <w:rPr>
                        <w:rFonts w:ascii="Cambria Math" w:hAnsi="Cambria Math"/>
                        <w:i/>
                      </w:rPr>
                    </m:ctrlPr>
                  </m:fPr>
                  <m:num>
                    <m:r>
                      <w:rPr>
                        <w:rFonts w:ascii="Cambria Math" w:hAnsi="Cambria Math"/>
                      </w:rPr>
                      <m:t>1</m:t>
                    </m:r>
                  </m:num>
                  <m:den>
                    <m:r>
                      <w:rPr>
                        <w:rFonts w:ascii="Cambria Math" w:hAnsi="Cambria Math"/>
                      </w:rPr>
                      <m:t>ν</m:t>
                    </m:r>
                  </m:den>
                </m:f>
              </m:e>
              <m:e>
                <m:r>
                  <w:rPr>
                    <w:rFonts w:ascii="Cambria Math" w:hAnsi="Cambria Math"/>
                  </w:rPr>
                  <m:t>0</m:t>
                </m:r>
              </m:e>
            </m:eqArr>
            <m:eqArr>
              <m:eqArrPr>
                <m:ctrlPr>
                  <w:rPr>
                    <w:rFonts w:ascii="Cambria Math" w:hAnsi="Cambria Math"/>
                    <w:i/>
                  </w:rPr>
                </m:ctrlPr>
              </m:eqArrPr>
              <m:e>
                <m:f>
                  <m:fPr>
                    <m:type m:val="noBar"/>
                    <m:ctrlPr>
                      <w:rPr>
                        <w:rFonts w:ascii="Cambria Math" w:hAnsi="Cambria Math"/>
                        <w:i/>
                      </w:rPr>
                    </m:ctrlPr>
                  </m:fPr>
                  <m:num>
                    <m:r>
                      <w:rPr>
                        <w:rFonts w:ascii="Cambria Math" w:hAnsi="Cambria Math"/>
                      </w:rPr>
                      <m:t xml:space="preserve">   </m:t>
                    </m:r>
                    <m:r>
                      <w:rPr>
                        <w:rFonts w:ascii="Cambria Math" w:hAnsi="Cambria Math"/>
                      </w:rPr>
                      <m:t>ν</m:t>
                    </m:r>
                  </m:num>
                  <m:den>
                    <m:r>
                      <w:rPr>
                        <w:rFonts w:ascii="Cambria Math" w:hAnsi="Cambria Math"/>
                      </w:rPr>
                      <m:t xml:space="preserve">    1</m:t>
                    </m:r>
                  </m:den>
                </m:f>
              </m:e>
              <m:e>
                <m:r>
                  <w:rPr>
                    <w:rFonts w:ascii="Cambria Math" w:hAnsi="Cambria Math"/>
                  </w:rPr>
                  <m:t xml:space="preserve">   0</m:t>
                </m:r>
              </m:e>
            </m:eqArr>
            <m:eqArr>
              <m:eqArrPr>
                <m:ctrlPr>
                  <w:rPr>
                    <w:rFonts w:ascii="Cambria Math" w:hAnsi="Cambria Math"/>
                    <w:i/>
                  </w:rPr>
                </m:ctrlPr>
              </m:eqArrPr>
              <m:e>
                <m:f>
                  <m:fPr>
                    <m:type m:val="noBar"/>
                    <m:ctrlPr>
                      <w:rPr>
                        <w:rFonts w:ascii="Cambria Math" w:hAnsi="Cambria Math"/>
                        <w:i/>
                      </w:rPr>
                    </m:ctrlPr>
                  </m:fPr>
                  <m:num>
                    <m:r>
                      <w:rPr>
                        <w:rFonts w:ascii="Cambria Math" w:hAnsi="Cambria Math"/>
                      </w:rPr>
                      <m:t>0</m:t>
                    </m:r>
                  </m:num>
                  <m:den>
                    <m:r>
                      <w:rPr>
                        <w:rFonts w:ascii="Cambria Math" w:hAnsi="Cambria Math"/>
                      </w:rPr>
                      <m:t>0</m:t>
                    </m:r>
                  </m:den>
                </m:f>
              </m:e>
              <m:e>
                <m:r>
                  <w:rPr>
                    <w:rFonts w:ascii="Cambria Math" w:hAnsi="Cambria Math"/>
                  </w:rPr>
                  <m:t xml:space="preserve">  </m:t>
                </m:r>
                <m:d>
                  <m:dPr>
                    <m:ctrlPr>
                      <w:rPr>
                        <w:rFonts w:ascii="Cambria Math" w:hAnsi="Cambria Math"/>
                        <w:i/>
                      </w:rPr>
                    </m:ctrlPr>
                  </m:dPr>
                  <m:e>
                    <m:r>
                      <w:rPr>
                        <w:rFonts w:ascii="Cambria Math" w:hAnsi="Cambria Math"/>
                      </w:rPr>
                      <m:t>1-</m:t>
                    </m:r>
                    <m:r>
                      <w:rPr>
                        <w:rFonts w:ascii="Cambria Math" w:hAnsi="Cambria Math"/>
                      </w:rPr>
                      <m:t>ν</m:t>
                    </m:r>
                  </m:e>
                </m:d>
                <m:r>
                  <w:rPr>
                    <w:rFonts w:ascii="Cambria Math" w:hAnsi="Cambria Math"/>
                  </w:rPr>
                  <m:t>/2</m:t>
                </m:r>
              </m:e>
            </m:eqArr>
          </m:e>
        </m:d>
        <m:r>
          <w:rPr>
            <w:rFonts w:ascii="Cambria Math" w:hAnsi="Cambria Math"/>
          </w:rPr>
          <m:t>·</m:t>
        </m:r>
        <m:d>
          <m:dPr>
            <m:ctrlPr>
              <w:rPr>
                <w:rFonts w:ascii="Cambria Math" w:hAnsi="Cambria Math"/>
                <w:i/>
              </w:rPr>
            </m:ctrlPr>
          </m:dPr>
          <m:e>
            <m:eqArr>
              <m:eqArrPr>
                <m:ctrlPr>
                  <w:rPr>
                    <w:rFonts w:ascii="Cambria Math" w:hAnsi="Cambria Math"/>
                    <w:i/>
                  </w:rPr>
                </m:ctrlPr>
              </m:eqArrPr>
              <m:e>
                <m:f>
                  <m:fPr>
                    <m:type m:val="noBar"/>
                    <m:ctrlPr>
                      <w:rPr>
                        <w:rFonts w:ascii="Cambria Math" w:hAnsi="Cambria Math"/>
                        <w:i/>
                      </w:rPr>
                    </m:ctrlPr>
                  </m:fPr>
                  <m:num>
                    <m:sSub>
                      <m:sSubPr>
                        <m:ctrlPr>
                          <w:rPr>
                            <w:rFonts w:ascii="Cambria Math" w:hAnsi="Cambria Math"/>
                            <w:i/>
                          </w:rPr>
                        </m:ctrlPr>
                      </m:sSubPr>
                      <m:e>
                        <m:r>
                          <w:rPr>
                            <w:rFonts w:ascii="Cambria Math" w:hAnsi="Cambria Math"/>
                          </w:rPr>
                          <m:t>ε</m:t>
                        </m:r>
                      </m:e>
                      <m:sub>
                        <m:r>
                          <w:rPr>
                            <w:rFonts w:ascii="Cambria Math" w:hAnsi="Cambria Math"/>
                          </w:rPr>
                          <m:t>x</m:t>
                        </m:r>
                      </m:sub>
                    </m:sSub>
                  </m:num>
                  <m:den>
                    <m:sSub>
                      <m:sSubPr>
                        <m:ctrlPr>
                          <w:rPr>
                            <w:rFonts w:ascii="Cambria Math" w:hAnsi="Cambria Math"/>
                            <w:i/>
                          </w:rPr>
                        </m:ctrlPr>
                      </m:sSubPr>
                      <m:e>
                        <m:r>
                          <w:rPr>
                            <w:rFonts w:ascii="Cambria Math" w:hAnsi="Cambria Math"/>
                          </w:rPr>
                          <m:t>ε</m:t>
                        </m:r>
                      </m:e>
                      <m:sub>
                        <m:r>
                          <w:rPr>
                            <w:rFonts w:ascii="Cambria Math" w:hAnsi="Cambria Math"/>
                          </w:rPr>
                          <m:t>y</m:t>
                        </m:r>
                      </m:sub>
                    </m:sSub>
                  </m:den>
                </m:f>
              </m:e>
              <m:e>
                <m:sSub>
                  <m:sSubPr>
                    <m:ctrlPr>
                      <w:rPr>
                        <w:rFonts w:ascii="Cambria Math" w:hAnsi="Cambria Math"/>
                        <w:i/>
                      </w:rPr>
                    </m:ctrlPr>
                  </m:sSubPr>
                  <m:e>
                    <m:r>
                      <w:rPr>
                        <w:rFonts w:ascii="Cambria Math" w:hAnsi="Cambria Math"/>
                      </w:rPr>
                      <m:t>τ</m:t>
                    </m:r>
                  </m:e>
                  <m:sub>
                    <m:r>
                      <w:rPr>
                        <w:rFonts w:ascii="Cambria Math" w:hAnsi="Cambria Math"/>
                      </w:rPr>
                      <m:t>xy</m:t>
                    </m:r>
                  </m:sub>
                </m:sSub>
              </m:e>
            </m:eqArr>
          </m:e>
        </m:d>
      </m:oMath>
      <w:r>
        <w:rPr>
          <w:sz w:val="28"/>
          <w:szCs w:val="28"/>
        </w:rPr>
        <w:t xml:space="preserve">  ,                       (4.1)</w:t>
      </w:r>
    </w:p>
    <w:p w:rsidR="008F1895" w:rsidRDefault="008F1895">
      <w:pPr>
        <w:autoSpaceDE w:val="0"/>
        <w:autoSpaceDN w:val="0"/>
        <w:adjustRightInd w:val="0"/>
        <w:spacing w:line="240" w:lineRule="auto"/>
        <w:ind w:firstLineChars="200" w:firstLine="560"/>
        <w:jc w:val="both"/>
        <w:rPr>
          <w:sz w:val="28"/>
          <w:szCs w:val="28"/>
        </w:rPr>
      </w:pPr>
    </w:p>
    <w:p w:rsidR="008F1895" w:rsidRDefault="00D86CBE">
      <w:pPr>
        <w:tabs>
          <w:tab w:val="left" w:pos="1068"/>
        </w:tabs>
        <w:spacing w:after="0" w:line="240" w:lineRule="auto"/>
        <w:ind w:firstLineChars="200" w:firstLine="560"/>
        <w:jc w:val="both"/>
        <w:rPr>
          <w:sz w:val="28"/>
          <w:szCs w:val="28"/>
        </w:rPr>
      </w:pPr>
      <w:r>
        <w:rPr>
          <w:sz w:val="28"/>
          <w:szCs w:val="28"/>
          <w:lang w:val="kk-KZ"/>
        </w:rPr>
        <w:t>Мұндағы</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x</m:t>
            </m:r>
          </m:sub>
        </m:sSub>
      </m:oMath>
      <w:r>
        <w:rPr>
          <w:sz w:val="28"/>
          <w:szCs w:val="28"/>
        </w:rPr>
        <w:t xml:space="preserve"> </w:t>
      </w:r>
      <w:r>
        <w:rPr>
          <w:sz w:val="28"/>
          <w:szCs w:val="28"/>
          <w:lang w:val="kk-KZ"/>
        </w:rPr>
        <w:t>және</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lang w:val="en-US"/>
              </w:rPr>
              <m:t>y</m:t>
            </m:r>
          </m:sub>
        </m:sSub>
      </m:oMath>
      <w:r>
        <w:rPr>
          <w:sz w:val="28"/>
          <w:szCs w:val="28"/>
        </w:rPr>
        <w:t xml:space="preserve"> – </w:t>
      </w:r>
      <w:r>
        <w:rPr>
          <w:i/>
          <w:sz w:val="28"/>
          <w:szCs w:val="28"/>
        </w:rPr>
        <w:t>XOY</w:t>
      </w:r>
      <w:r>
        <w:rPr>
          <w:sz w:val="28"/>
          <w:szCs w:val="28"/>
        </w:rPr>
        <w:t xml:space="preserve"> координаттар жүйесінде тиісінше </w:t>
      </w:r>
      <w:r>
        <w:rPr>
          <w:i/>
          <w:sz w:val="28"/>
          <w:szCs w:val="28"/>
        </w:rPr>
        <w:t>X</w:t>
      </w:r>
      <w:r>
        <w:rPr>
          <w:sz w:val="28"/>
          <w:szCs w:val="28"/>
        </w:rPr>
        <w:t xml:space="preserve"> және </w:t>
      </w:r>
      <w:r>
        <w:rPr>
          <w:i/>
          <w:sz w:val="28"/>
          <w:szCs w:val="28"/>
        </w:rPr>
        <w:t>Y</w:t>
      </w:r>
      <w:r>
        <w:rPr>
          <w:sz w:val="28"/>
          <w:szCs w:val="28"/>
        </w:rPr>
        <w:t xml:space="preserve"> бағыттардағы қалыпты кернеулер (МПа);</w:t>
      </w:r>
    </w:p>
    <w:p w:rsidR="008F1895" w:rsidRDefault="00D86CBE">
      <w:pPr>
        <w:tabs>
          <w:tab w:val="left" w:pos="1068"/>
        </w:tabs>
        <w:spacing w:after="0" w:line="240" w:lineRule="auto"/>
        <w:ind w:firstLineChars="200" w:firstLine="560"/>
        <w:jc w:val="both"/>
        <w:rPr>
          <w:sz w:val="28"/>
          <w:szCs w:val="28"/>
        </w:rPr>
      </w:pPr>
      <m:oMath>
        <m:sSub>
          <m:sSubPr>
            <m:ctrlPr>
              <w:rPr>
                <w:rFonts w:ascii="Cambria Math" w:hAnsi="Cambria Math"/>
                <w:i/>
                <w:sz w:val="28"/>
                <w:szCs w:val="28"/>
              </w:rPr>
            </m:ctrlPr>
          </m:sSubPr>
          <m:e>
            <m:r>
              <w:rPr>
                <w:rFonts w:ascii="Cambria Math" w:hAnsi="Cambria Math"/>
                <w:sz w:val="28"/>
                <w:szCs w:val="28"/>
              </w:rPr>
              <m:t xml:space="preserve"> </m:t>
            </m:r>
            <m:r>
              <w:rPr>
                <w:rFonts w:ascii="Cambria Math" w:hAnsi="Cambria Math"/>
                <w:sz w:val="28"/>
                <w:szCs w:val="28"/>
              </w:rPr>
              <m:t>τ</m:t>
            </m:r>
          </m:e>
          <m:sub>
            <m:r>
              <w:rPr>
                <w:rFonts w:ascii="Cambria Math" w:hAnsi="Cambria Math"/>
                <w:sz w:val="28"/>
                <w:szCs w:val="28"/>
                <w:lang w:val="en-US"/>
              </w:rPr>
              <m:t>xy</m:t>
            </m:r>
          </m:sub>
        </m:sSub>
      </m:oMath>
      <w:r>
        <w:rPr>
          <w:sz w:val="28"/>
          <w:szCs w:val="28"/>
        </w:rPr>
        <w:t xml:space="preserve"> – ығысу кернеулері, МПа;</w:t>
      </w:r>
    </w:p>
    <w:p w:rsidR="008F1895" w:rsidRDefault="00D86CBE">
      <w:pPr>
        <w:tabs>
          <w:tab w:val="left" w:pos="1068"/>
        </w:tabs>
        <w:spacing w:after="0" w:line="240" w:lineRule="auto"/>
        <w:ind w:firstLineChars="200" w:firstLine="560"/>
        <w:jc w:val="both"/>
        <w:rPr>
          <w:sz w:val="28"/>
          <w:szCs w:val="28"/>
        </w:rPr>
      </w:pPr>
      <w:r>
        <w:rPr>
          <w:i/>
          <w:sz w:val="28"/>
          <w:szCs w:val="28"/>
          <w:lang w:val="en-US"/>
        </w:rPr>
        <w:t>E</w:t>
      </w:r>
      <w:r>
        <w:rPr>
          <w:i/>
          <w:sz w:val="28"/>
          <w:szCs w:val="28"/>
        </w:rPr>
        <w:t xml:space="preserve"> </w:t>
      </w:r>
      <w:r>
        <w:rPr>
          <w:sz w:val="28"/>
          <w:szCs w:val="28"/>
        </w:rPr>
        <w:t xml:space="preserve"> -  орта материалдық серпімділік модулі, МПа;</w:t>
      </w:r>
    </w:p>
    <w:p w:rsidR="008F1895" w:rsidRDefault="00D86CBE">
      <w:pPr>
        <w:tabs>
          <w:tab w:val="left" w:pos="1068"/>
        </w:tabs>
        <w:spacing w:after="0" w:line="240" w:lineRule="auto"/>
        <w:ind w:firstLineChars="200" w:firstLine="560"/>
        <w:jc w:val="both"/>
        <w:rPr>
          <w:sz w:val="28"/>
          <w:szCs w:val="28"/>
        </w:rPr>
      </w:pPr>
      <w:r>
        <w:rPr>
          <w:sz w:val="28"/>
          <w:szCs w:val="28"/>
        </w:rPr>
        <w:t>ν -   Пуассон коэффициенті (көлденең деформациялар).</w:t>
      </w:r>
    </w:p>
    <w:p w:rsidR="008F1895" w:rsidRDefault="00D86CBE">
      <w:pPr>
        <w:tabs>
          <w:tab w:val="left" w:pos="1068"/>
        </w:tabs>
        <w:spacing w:after="0" w:line="240" w:lineRule="auto"/>
        <w:ind w:firstLineChars="200" w:firstLine="560"/>
        <w:jc w:val="both"/>
        <w:rPr>
          <w:sz w:val="28"/>
          <w:szCs w:val="28"/>
        </w:rPr>
      </w:pPr>
      <w:r>
        <w:rPr>
          <w:sz w:val="28"/>
          <w:szCs w:val="28"/>
        </w:rPr>
        <w:t xml:space="preserve">Орта материалының деформациясы </w:t>
      </w:r>
      <w:r>
        <w:rPr>
          <w:i/>
          <w:sz w:val="28"/>
          <w:szCs w:val="28"/>
        </w:rPr>
        <w:t>u</w:t>
      </w:r>
      <w:r>
        <w:rPr>
          <w:sz w:val="28"/>
          <w:szCs w:val="28"/>
        </w:rPr>
        <w:t xml:space="preserve"> және </w:t>
      </w:r>
      <w:r>
        <w:rPr>
          <w:i/>
          <w:sz w:val="28"/>
          <w:szCs w:val="28"/>
        </w:rPr>
        <w:t>v</w:t>
      </w:r>
      <w:r>
        <w:rPr>
          <w:sz w:val="28"/>
          <w:szCs w:val="28"/>
        </w:rPr>
        <w:t xml:space="preserve"> қозғалыстарымен сипаттал</w:t>
      </w:r>
      <w:r>
        <w:rPr>
          <w:sz w:val="28"/>
          <w:szCs w:val="28"/>
        </w:rPr>
        <w:t>а</w:t>
      </w:r>
      <w:r>
        <w:rPr>
          <w:sz w:val="28"/>
          <w:szCs w:val="28"/>
        </w:rPr>
        <w:t xml:space="preserve">ды, олар бойынша деформациялар </w:t>
      </w:r>
      <w:r>
        <w:rPr>
          <w:i/>
          <w:sz w:val="28"/>
          <w:szCs w:val="28"/>
        </w:rPr>
        <w:t>X</w:t>
      </w:r>
      <w:r>
        <w:rPr>
          <w:sz w:val="28"/>
          <w:szCs w:val="28"/>
        </w:rPr>
        <w:t xml:space="preserve"> және </w:t>
      </w:r>
      <w:r>
        <w:rPr>
          <w:i/>
          <w:sz w:val="28"/>
          <w:szCs w:val="28"/>
        </w:rPr>
        <w:t>Y</w:t>
      </w:r>
      <w:r>
        <w:rPr>
          <w:sz w:val="28"/>
          <w:szCs w:val="28"/>
        </w:rPr>
        <w:t xml:space="preserve"> координаталық осьтер бағытында анықталады</w:t>
      </w:r>
    </w:p>
    <w:p w:rsidR="008F1895" w:rsidRDefault="008F1895">
      <w:pPr>
        <w:tabs>
          <w:tab w:val="left" w:pos="1068"/>
        </w:tabs>
        <w:spacing w:line="240" w:lineRule="auto"/>
        <w:ind w:firstLineChars="200" w:firstLine="560"/>
        <w:jc w:val="both"/>
        <w:rPr>
          <w:sz w:val="28"/>
          <w:szCs w:val="28"/>
        </w:rPr>
      </w:pPr>
    </w:p>
    <w:p w:rsidR="008F1895" w:rsidRDefault="00D86CBE">
      <w:pPr>
        <w:tabs>
          <w:tab w:val="left" w:pos="1068"/>
        </w:tabs>
        <w:spacing w:line="240" w:lineRule="auto"/>
        <w:ind w:firstLineChars="200" w:firstLine="560"/>
        <w:jc w:val="center"/>
        <w:rPr>
          <w:sz w:val="28"/>
          <w:szCs w:val="28"/>
          <w:lang w:val="en-US"/>
        </w:rPr>
      </w:pPr>
      <m:oMathPara>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lang w:val="en-US"/>
                </w:rPr>
                <m:t>x</m:t>
              </m:r>
            </m:sub>
          </m:sSub>
          <m:r>
            <w:rPr>
              <w:rFonts w:ascii="Cambria Math" w:hAnsi="Cambria Math"/>
              <w:sz w:val="28"/>
              <w:szCs w:val="28"/>
            </w:rPr>
            <m:t>=</m:t>
          </m:r>
          <m:r>
            <w:rPr>
              <w:rFonts w:ascii="Cambria Math" w:hAnsi="Cambria Math"/>
              <w:sz w:val="28"/>
              <w:szCs w:val="28"/>
            </w:rPr>
            <m:t>∂u</m:t>
          </m:r>
          <m:r>
            <w:rPr>
              <w:rFonts w:ascii="Cambria Math" w:hAnsi="Cambria Math"/>
              <w:sz w:val="28"/>
              <w:szCs w:val="28"/>
            </w:rPr>
            <m:t>/</m:t>
          </m:r>
          <m:r>
            <w:rPr>
              <w:rFonts w:ascii="Cambria Math" w:hAnsi="Cambria Math"/>
              <w:sz w:val="28"/>
              <w:szCs w:val="28"/>
            </w:rPr>
            <m:t>∂x</m:t>
          </m:r>
        </m:oMath>
      </m:oMathPara>
    </w:p>
    <w:p w:rsidR="008F1895" w:rsidRDefault="00D86CBE">
      <w:pPr>
        <w:tabs>
          <w:tab w:val="left" w:pos="1068"/>
        </w:tabs>
        <w:spacing w:line="240" w:lineRule="auto"/>
        <w:ind w:firstLineChars="200" w:firstLine="560"/>
        <w:jc w:val="center"/>
        <w:rPr>
          <w:i/>
          <w:sz w:val="28"/>
          <w:szCs w:val="28"/>
        </w:rPr>
      </w:pPr>
      <m:oMathPara>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lang w:val="en-US"/>
                </w:rPr>
                <m:t>y</m:t>
              </m:r>
            </m:sub>
          </m:sSub>
          <m:r>
            <w:rPr>
              <w:rFonts w:ascii="Cambria Math" w:hAnsi="Cambria Math"/>
              <w:sz w:val="28"/>
              <w:szCs w:val="28"/>
            </w:rPr>
            <m:t>=</m:t>
          </m:r>
          <m:r>
            <w:rPr>
              <w:rFonts w:ascii="Cambria Math" w:hAnsi="Cambria Math"/>
              <w:sz w:val="28"/>
              <w:szCs w:val="28"/>
            </w:rPr>
            <m:t>∂v</m:t>
          </m:r>
          <m:r>
            <w:rPr>
              <w:rFonts w:ascii="Cambria Math" w:hAnsi="Cambria Math"/>
              <w:sz w:val="28"/>
              <w:szCs w:val="28"/>
            </w:rPr>
            <m:t>/</m:t>
          </m:r>
          <m:r>
            <w:rPr>
              <w:rFonts w:ascii="Cambria Math" w:hAnsi="Cambria Math"/>
              <w:sz w:val="28"/>
              <w:szCs w:val="28"/>
            </w:rPr>
            <m:t>∂y</m:t>
          </m:r>
        </m:oMath>
      </m:oMathPara>
    </w:p>
    <w:p w:rsidR="008F1895" w:rsidRDefault="00D86CBE">
      <w:pPr>
        <w:tabs>
          <w:tab w:val="left" w:pos="1068"/>
        </w:tabs>
        <w:spacing w:line="240" w:lineRule="auto"/>
        <w:ind w:firstLineChars="200" w:firstLine="560"/>
        <w:jc w:val="center"/>
        <w:rPr>
          <w:sz w:val="28"/>
          <w:szCs w:val="28"/>
        </w:rPr>
      </w:pPr>
      <w:r>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xy</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∂u</m:t>
            </m:r>
          </m:num>
          <m:den>
            <m:r>
              <w:rPr>
                <w:rFonts w:ascii="Cambria Math" w:hAnsi="Cambria Math"/>
                <w:sz w:val="28"/>
                <w:szCs w:val="28"/>
                <w:lang w:val="en-US"/>
              </w:rPr>
              <m:t>∂y</m:t>
            </m:r>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∂v</m:t>
            </m:r>
          </m:num>
          <m:den>
            <m:r>
              <w:rPr>
                <w:rFonts w:ascii="Cambria Math" w:hAnsi="Cambria Math"/>
                <w:sz w:val="28"/>
                <w:szCs w:val="28"/>
                <w:lang w:val="en-US"/>
              </w:rPr>
              <m:t>∂x</m:t>
            </m:r>
          </m:den>
        </m:f>
        <m:r>
          <w:rPr>
            <w:rFonts w:ascii="Cambria Math" w:hAnsi="Cambria Math"/>
            <w:sz w:val="28"/>
            <w:szCs w:val="28"/>
          </w:rPr>
          <m:t xml:space="preserve">.   </m:t>
        </m:r>
      </m:oMath>
      <w:r>
        <w:rPr>
          <w:sz w:val="28"/>
          <w:szCs w:val="28"/>
        </w:rPr>
        <w:t xml:space="preserve">                                            (4.2)  </w:t>
      </w:r>
    </w:p>
    <w:p w:rsidR="008F1895" w:rsidRDefault="008F1895">
      <w:pPr>
        <w:tabs>
          <w:tab w:val="left" w:pos="1068"/>
        </w:tabs>
        <w:spacing w:line="240" w:lineRule="auto"/>
        <w:ind w:firstLineChars="200" w:firstLine="560"/>
        <w:jc w:val="center"/>
        <w:rPr>
          <w:sz w:val="28"/>
          <w:szCs w:val="28"/>
        </w:rPr>
      </w:pPr>
    </w:p>
    <w:p w:rsidR="008F1895" w:rsidRDefault="00D86CBE">
      <w:pPr>
        <w:tabs>
          <w:tab w:val="left" w:pos="1068"/>
        </w:tabs>
        <w:spacing w:after="0" w:line="240" w:lineRule="auto"/>
        <w:ind w:firstLineChars="200" w:firstLine="560"/>
        <w:jc w:val="both"/>
        <w:rPr>
          <w:sz w:val="28"/>
          <w:szCs w:val="28"/>
        </w:rPr>
      </w:pPr>
      <w:r>
        <w:rPr>
          <w:sz w:val="28"/>
          <w:szCs w:val="28"/>
          <w:lang w:val="kk-KZ"/>
        </w:rPr>
        <w:t xml:space="preserve">Күштер баланс теңдеуі </w:t>
      </w:r>
      <w:r>
        <w:rPr>
          <w:sz w:val="28"/>
          <w:szCs w:val="28"/>
        </w:rPr>
        <w:t>түрінде беріледі</w:t>
      </w:r>
    </w:p>
    <w:p w:rsidR="008F1895" w:rsidRDefault="008F1895">
      <w:pPr>
        <w:tabs>
          <w:tab w:val="left" w:pos="1068"/>
        </w:tabs>
        <w:spacing w:after="0" w:line="240" w:lineRule="auto"/>
        <w:ind w:firstLineChars="200" w:firstLine="560"/>
        <w:jc w:val="both"/>
        <w:rPr>
          <w:sz w:val="28"/>
          <w:szCs w:val="28"/>
        </w:rPr>
      </w:pPr>
    </w:p>
    <w:p w:rsidR="008F1895" w:rsidRDefault="00D86CBE">
      <w:pPr>
        <w:tabs>
          <w:tab w:val="left" w:pos="1068"/>
        </w:tabs>
        <w:spacing w:after="0" w:line="240" w:lineRule="auto"/>
        <w:ind w:firstLineChars="200" w:firstLine="560"/>
        <w:jc w:val="both"/>
        <w:rPr>
          <w:sz w:val="28"/>
          <w:szCs w:val="28"/>
          <w:lang w:val="en-US"/>
        </w:rPr>
      </w:pPr>
      <m:oMathPara>
        <m:oMathParaPr>
          <m:jc m:val="center"/>
        </m:oMathParaPr>
        <m:oMath>
          <m:r>
            <w:rPr>
              <w:rFonts w:ascii="Cambria Math" w:hAnsi="Cambria Math"/>
              <w:sz w:val="28"/>
              <w:szCs w:val="28"/>
            </w:rPr>
            <w:lastRenderedPageBreak/>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x</m:t>
                  </m:r>
                </m:sub>
              </m:sSub>
            </m:num>
            <m:den>
              <m:r>
                <w:rPr>
                  <w:rFonts w:ascii="Cambria Math" w:hAnsi="Cambria Math"/>
                  <w:sz w:val="28"/>
                  <w:szCs w:val="28"/>
                </w:rPr>
                <m:t>∂x</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x</m:t>
                  </m:r>
                  <m:r>
                    <w:rPr>
                      <w:rFonts w:ascii="Cambria Math" w:hAnsi="Cambria Math"/>
                      <w:sz w:val="28"/>
                      <w:szCs w:val="28"/>
                    </w:rPr>
                    <m:t>y</m:t>
                  </m:r>
                </m:sub>
              </m:sSub>
            </m:num>
            <m:den>
              <m:r>
                <w:rPr>
                  <w:rFonts w:ascii="Cambria Math" w:hAnsi="Cambria Math"/>
                  <w:sz w:val="28"/>
                  <w:szCs w:val="28"/>
                </w:rPr>
                <m:t>∂</m:t>
              </m:r>
              <m:r>
                <w:rPr>
                  <w:rFonts w:ascii="Cambria Math" w:hAnsi="Cambria Math"/>
                  <w:sz w:val="28"/>
                  <w:szCs w:val="28"/>
                  <w:lang w:val="en-US"/>
                </w:rPr>
                <m:t>y</m:t>
              </m:r>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x</m:t>
              </m:r>
            </m:sub>
          </m:sSub>
        </m:oMath>
      </m:oMathPara>
    </w:p>
    <w:p w:rsidR="008F1895" w:rsidRDefault="00D86CBE">
      <w:pPr>
        <w:tabs>
          <w:tab w:val="left" w:pos="1068"/>
        </w:tabs>
        <w:spacing w:after="0" w:line="240" w:lineRule="auto"/>
        <w:ind w:firstLineChars="200" w:firstLine="560"/>
        <w:jc w:val="both"/>
        <w:rPr>
          <w:sz w:val="28"/>
          <w:szCs w:val="28"/>
          <w:lang w:val="en-US"/>
        </w:rPr>
      </w:pPr>
      <w:r>
        <w:rPr>
          <w:sz w:val="28"/>
          <w:szCs w:val="28"/>
          <w:lang w:val="en-US"/>
        </w:rPr>
        <w:t xml:space="preserve">                                            </w:t>
      </w:r>
      <m:oMath>
        <m:r>
          <w:rPr>
            <w:rFonts w:ascii="Cambria Math" w:hAnsi="Cambria Math"/>
            <w:sz w:val="28"/>
            <w:szCs w:val="28"/>
            <w:lang w:val="en-US"/>
          </w:rPr>
          <m:t>-</m:t>
        </m:r>
        <m:r>
          <w:rPr>
            <w:rFonts w:ascii="Cambria Math" w:hAnsi="Cambria Math"/>
            <w:sz w:val="28"/>
            <w:szCs w:val="28"/>
            <w:lang w:val="en-US"/>
          </w:rPr>
          <m:t xml:space="preserve"> </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xy</m:t>
                </m:r>
              </m:sub>
            </m:sSub>
          </m:num>
          <m:den>
            <m:r>
              <w:rPr>
                <w:rFonts w:ascii="Cambria Math" w:hAnsi="Cambria Math"/>
                <w:sz w:val="28"/>
                <w:szCs w:val="28"/>
              </w:rPr>
              <m:t>∂</m:t>
            </m:r>
            <m:r>
              <w:rPr>
                <w:rFonts w:ascii="Cambria Math" w:hAnsi="Cambria Math"/>
                <w:sz w:val="28"/>
                <w:szCs w:val="28"/>
                <w:lang w:val="en-US"/>
              </w:rPr>
              <m:t>x</m:t>
            </m:r>
          </m:den>
        </m:f>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y</m:t>
                </m:r>
              </m:sub>
            </m:sSub>
          </m:num>
          <m:den>
            <m:r>
              <w:rPr>
                <w:rFonts w:ascii="Cambria Math" w:hAnsi="Cambria Math"/>
                <w:sz w:val="28"/>
                <w:szCs w:val="28"/>
              </w:rPr>
              <m:t>∂y</m:t>
            </m:r>
          </m:den>
        </m:f>
        <m:r>
          <w:rPr>
            <w:rFonts w:ascii="Cambria Math" w:hAnsi="Cambria Math"/>
            <w:sz w:val="28"/>
            <w:szCs w:val="28"/>
            <w:lang w:val="en-US"/>
          </w:rPr>
          <m:t xml:space="preserve">= </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y</m:t>
            </m:r>
          </m:sub>
        </m:sSub>
      </m:oMath>
      <w:r>
        <w:rPr>
          <w:sz w:val="28"/>
          <w:szCs w:val="28"/>
          <w:lang w:val="en-US"/>
        </w:rPr>
        <w:t>,                                         (4.</w:t>
      </w:r>
      <w:r w:rsidRPr="00F176F3">
        <w:rPr>
          <w:sz w:val="28"/>
          <w:szCs w:val="28"/>
          <w:lang w:val="en-US"/>
        </w:rPr>
        <w:t>3</w:t>
      </w:r>
      <w:r>
        <w:rPr>
          <w:sz w:val="28"/>
          <w:szCs w:val="28"/>
          <w:lang w:val="en-US"/>
        </w:rPr>
        <w:t>)</w:t>
      </w:r>
    </w:p>
    <w:p w:rsidR="008F1895" w:rsidRDefault="008F1895">
      <w:pPr>
        <w:tabs>
          <w:tab w:val="left" w:pos="1068"/>
        </w:tabs>
        <w:spacing w:after="0" w:line="240" w:lineRule="auto"/>
        <w:ind w:firstLineChars="200" w:firstLine="560"/>
        <w:jc w:val="both"/>
        <w:rPr>
          <w:sz w:val="28"/>
          <w:szCs w:val="28"/>
          <w:lang w:val="en-US"/>
        </w:rPr>
      </w:pPr>
    </w:p>
    <w:p w:rsidR="008F1895" w:rsidRDefault="00D86CBE">
      <w:pPr>
        <w:tabs>
          <w:tab w:val="left" w:pos="1068"/>
        </w:tabs>
        <w:spacing w:after="0" w:line="240" w:lineRule="auto"/>
        <w:ind w:firstLineChars="200" w:firstLine="560"/>
        <w:jc w:val="both"/>
        <w:rPr>
          <w:sz w:val="28"/>
          <w:szCs w:val="28"/>
          <w:lang w:val="en-US"/>
        </w:rPr>
      </w:pPr>
      <w:r>
        <w:rPr>
          <w:sz w:val="28"/>
          <w:szCs w:val="28"/>
          <w:lang w:val="kk-KZ"/>
        </w:rPr>
        <w:t>Мұндағы</w:t>
      </w:r>
      <w:r>
        <w:rPr>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x</m:t>
            </m:r>
          </m:sub>
        </m:sSub>
      </m:oMath>
      <w:r>
        <w:rPr>
          <w:sz w:val="28"/>
          <w:szCs w:val="28"/>
          <w:lang w:val="en-US"/>
        </w:rPr>
        <w:t xml:space="preserve"> </w:t>
      </w:r>
      <w:r>
        <w:rPr>
          <w:sz w:val="28"/>
          <w:szCs w:val="28"/>
          <w:lang w:val="kk-KZ"/>
        </w:rPr>
        <w:t>және</w:t>
      </w:r>
      <w:r>
        <w:rPr>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y</m:t>
            </m:r>
          </m:sub>
        </m:sSub>
      </m:oMath>
      <w:r>
        <w:rPr>
          <w:sz w:val="28"/>
          <w:szCs w:val="28"/>
          <w:lang w:val="en-US"/>
        </w:rPr>
        <w:t xml:space="preserve">  -  </w:t>
      </w:r>
      <w:r>
        <w:rPr>
          <w:sz w:val="28"/>
          <w:szCs w:val="28"/>
        </w:rPr>
        <w:t>массалық</w:t>
      </w:r>
      <w:r>
        <w:rPr>
          <w:sz w:val="28"/>
          <w:szCs w:val="28"/>
          <w:lang w:val="en-US"/>
        </w:rPr>
        <w:t xml:space="preserve"> (</w:t>
      </w:r>
      <w:r>
        <w:rPr>
          <w:sz w:val="28"/>
          <w:szCs w:val="28"/>
        </w:rPr>
        <w:t>немесе</w:t>
      </w:r>
      <w:r>
        <w:rPr>
          <w:sz w:val="28"/>
          <w:szCs w:val="28"/>
          <w:lang w:val="en-US"/>
        </w:rPr>
        <w:t xml:space="preserve"> </w:t>
      </w:r>
      <w:r>
        <w:rPr>
          <w:sz w:val="28"/>
          <w:szCs w:val="28"/>
        </w:rPr>
        <w:t>көлемдік</w:t>
      </w:r>
      <w:r>
        <w:rPr>
          <w:sz w:val="28"/>
          <w:szCs w:val="28"/>
          <w:lang w:val="en-US"/>
        </w:rPr>
        <w:t xml:space="preserve">) </w:t>
      </w:r>
      <w:r>
        <w:rPr>
          <w:sz w:val="28"/>
          <w:szCs w:val="28"/>
        </w:rPr>
        <w:t>күштер</w:t>
      </w:r>
      <w:r>
        <w:rPr>
          <w:sz w:val="28"/>
          <w:szCs w:val="28"/>
          <w:lang w:val="en-US"/>
        </w:rPr>
        <w:t>.</w:t>
      </w:r>
    </w:p>
    <w:p w:rsidR="008F1895" w:rsidRPr="00F176F3" w:rsidRDefault="00D86CBE">
      <w:pPr>
        <w:tabs>
          <w:tab w:val="left" w:pos="1068"/>
        </w:tabs>
        <w:spacing w:after="0" w:line="240" w:lineRule="auto"/>
        <w:ind w:firstLineChars="200" w:firstLine="560"/>
        <w:jc w:val="both"/>
        <w:rPr>
          <w:sz w:val="28"/>
          <w:szCs w:val="28"/>
          <w:lang w:val="en-US"/>
        </w:rPr>
      </w:pPr>
      <w:r>
        <w:rPr>
          <w:sz w:val="28"/>
          <w:szCs w:val="28"/>
        </w:rPr>
        <w:t>Жоғарыда</w:t>
      </w:r>
      <w:r>
        <w:rPr>
          <w:sz w:val="28"/>
          <w:szCs w:val="28"/>
          <w:lang w:val="en-US"/>
        </w:rPr>
        <w:t xml:space="preserve"> </w:t>
      </w:r>
      <w:r>
        <w:rPr>
          <w:sz w:val="28"/>
          <w:szCs w:val="28"/>
        </w:rPr>
        <w:t>келтірілген</w:t>
      </w:r>
      <w:r>
        <w:rPr>
          <w:sz w:val="28"/>
          <w:szCs w:val="28"/>
          <w:lang w:val="en-US"/>
        </w:rPr>
        <w:t xml:space="preserve"> </w:t>
      </w:r>
      <w:r>
        <w:rPr>
          <w:sz w:val="28"/>
          <w:szCs w:val="28"/>
        </w:rPr>
        <w:t>қатынастардың</w:t>
      </w:r>
      <w:r>
        <w:rPr>
          <w:sz w:val="28"/>
          <w:szCs w:val="28"/>
          <w:lang w:val="en-US"/>
        </w:rPr>
        <w:t xml:space="preserve"> </w:t>
      </w:r>
      <w:r>
        <w:rPr>
          <w:sz w:val="28"/>
          <w:szCs w:val="28"/>
        </w:rPr>
        <w:t>тіркесімі</w:t>
      </w:r>
      <w:r>
        <w:rPr>
          <w:sz w:val="28"/>
          <w:szCs w:val="28"/>
          <w:lang w:val="en-US"/>
        </w:rPr>
        <w:t xml:space="preserve"> </w:t>
      </w:r>
      <w:r>
        <w:rPr>
          <w:sz w:val="28"/>
          <w:szCs w:val="28"/>
        </w:rPr>
        <w:t>жартылай</w:t>
      </w:r>
      <w:r>
        <w:rPr>
          <w:sz w:val="28"/>
          <w:szCs w:val="28"/>
          <w:lang w:val="en-US"/>
        </w:rPr>
        <w:t xml:space="preserve"> </w:t>
      </w:r>
      <w:r>
        <w:rPr>
          <w:sz w:val="28"/>
          <w:szCs w:val="28"/>
        </w:rPr>
        <w:t>туындылардағы</w:t>
      </w:r>
      <w:r>
        <w:rPr>
          <w:sz w:val="28"/>
          <w:szCs w:val="28"/>
          <w:lang w:val="en-US"/>
        </w:rPr>
        <w:t xml:space="preserve"> </w:t>
      </w:r>
      <w:r>
        <w:rPr>
          <w:sz w:val="28"/>
          <w:szCs w:val="28"/>
        </w:rPr>
        <w:t>эллиптикалық</w:t>
      </w:r>
      <w:r>
        <w:rPr>
          <w:sz w:val="28"/>
          <w:szCs w:val="28"/>
          <w:lang w:val="en-US"/>
        </w:rPr>
        <w:t xml:space="preserve"> </w:t>
      </w:r>
      <w:r>
        <w:rPr>
          <w:sz w:val="28"/>
          <w:szCs w:val="28"/>
        </w:rPr>
        <w:t>теңдеулер</w:t>
      </w:r>
      <w:r>
        <w:rPr>
          <w:sz w:val="28"/>
          <w:szCs w:val="28"/>
          <w:lang w:val="en-US"/>
        </w:rPr>
        <w:t xml:space="preserve"> </w:t>
      </w:r>
      <w:r>
        <w:rPr>
          <w:sz w:val="28"/>
          <w:szCs w:val="28"/>
        </w:rPr>
        <w:t>жүйесіне</w:t>
      </w:r>
      <w:r>
        <w:rPr>
          <w:sz w:val="28"/>
          <w:szCs w:val="28"/>
          <w:lang w:val="en-US"/>
        </w:rPr>
        <w:t xml:space="preserve"> </w:t>
      </w:r>
      <w:r>
        <w:rPr>
          <w:sz w:val="28"/>
          <w:szCs w:val="28"/>
        </w:rPr>
        <w:t>әкеледі</w:t>
      </w:r>
    </w:p>
    <w:p w:rsidR="008F1895" w:rsidRDefault="008F1895">
      <w:pPr>
        <w:tabs>
          <w:tab w:val="left" w:pos="1068"/>
        </w:tabs>
        <w:spacing w:after="0" w:line="240" w:lineRule="auto"/>
        <w:ind w:firstLineChars="200" w:firstLine="560"/>
        <w:jc w:val="both"/>
        <w:rPr>
          <w:sz w:val="28"/>
          <w:szCs w:val="28"/>
          <w:lang w:val="en-US"/>
        </w:rPr>
      </w:pPr>
    </w:p>
    <w:p w:rsidR="008F1895" w:rsidRPr="00F176F3" w:rsidRDefault="00D86CBE">
      <w:pPr>
        <w:tabs>
          <w:tab w:val="left" w:pos="1068"/>
        </w:tabs>
        <w:spacing w:after="0" w:line="240" w:lineRule="auto"/>
        <w:ind w:firstLineChars="200" w:firstLine="560"/>
        <w:jc w:val="center"/>
        <w:rPr>
          <w:sz w:val="28"/>
          <w:szCs w:val="28"/>
          <w:lang w:val="en-US"/>
        </w:rPr>
      </w:pPr>
      <m:oMath>
        <m:r>
          <w:rPr>
            <w:rFonts w:ascii="Cambria Math" w:hAnsi="Cambria Math"/>
            <w:sz w:val="28"/>
            <w:szCs w:val="28"/>
            <w:lang w:val="en-US"/>
          </w:rPr>
          <m:t xml:space="preserve">                                                              </m:t>
        </m:r>
        <m:r>
          <w:rPr>
            <w:rFonts w:ascii="Cambria Math" w:hAnsi="Cambria Math"/>
            <w:sz w:val="28"/>
            <w:szCs w:val="28"/>
            <w:lang w:val="en-US"/>
          </w:rPr>
          <m:t>-</m:t>
        </m:r>
        <m:r>
          <m:rPr>
            <m:sty m:val="p"/>
          </m:rPr>
          <w:rPr>
            <w:rFonts w:ascii="Cambria Math" w:hAnsi="Cambria Math"/>
            <w:sz w:val="28"/>
            <w:szCs w:val="28"/>
            <w:lang w:val="en-US"/>
          </w:rPr>
          <m:t>∇</m:t>
        </m:r>
        <m:r>
          <w:rPr>
            <w:rFonts w:ascii="Cambria Math" w:hAnsi="Cambria Math"/>
            <w:sz w:val="28"/>
            <w:szCs w:val="28"/>
            <w:lang w:val="en-US"/>
          </w:rPr>
          <m:t>·(</m:t>
        </m:r>
        <m:r>
          <m:rPr>
            <m:sty m:val="p"/>
          </m:rPr>
          <w:rPr>
            <w:rFonts w:ascii="Cambria Math" w:hAnsi="Cambria Math"/>
            <w:sz w:val="28"/>
            <w:szCs w:val="28"/>
            <w:lang w:val="en-US"/>
          </w:rPr>
          <m:t>c</m:t>
        </m:r>
        <m:r>
          <m:rPr>
            <m:sty m:val="b"/>
          </m:rPr>
          <w:rPr>
            <w:rStyle w:val="mathtext"/>
            <w:rFonts w:ascii="Cambria Math" w:eastAsia="Batang" w:hAnsi="Cambria Math"/>
            <w:color w:val="404040"/>
            <w:sz w:val="21"/>
            <w:szCs w:val="21"/>
            <w:shd w:val="clear" w:color="auto" w:fill="FFFFFF"/>
            <w:lang w:val="en-US"/>
          </w:rPr>
          <m:t>⊗</m:t>
        </m:r>
        <m:r>
          <m:rPr>
            <m:sty m:val="p"/>
          </m:rPr>
          <w:rPr>
            <w:rFonts w:ascii="Cambria Math" w:hAnsi="Cambria Math"/>
            <w:sz w:val="28"/>
            <w:szCs w:val="28"/>
            <w:lang w:val="en-US"/>
          </w:rPr>
          <m:t>∇</m:t>
        </m:r>
        <m:r>
          <w:rPr>
            <w:rFonts w:ascii="Cambria Math" w:hAnsi="Cambria Math"/>
            <w:sz w:val="28"/>
            <w:szCs w:val="28"/>
            <w:lang w:val="en-US"/>
          </w:rPr>
          <m:t>u</m:t>
        </m:r>
        <m:r>
          <w:rPr>
            <w:rFonts w:ascii="Cambria Math" w:hAnsi="Cambria Math"/>
            <w:sz w:val="28"/>
            <w:szCs w:val="28"/>
            <w:lang w:val="en-US"/>
          </w:rPr>
          <m:t>)</m:t>
        </m:r>
      </m:oMath>
      <w:r w:rsidRPr="00F176F3">
        <w:rPr>
          <w:sz w:val="28"/>
          <w:szCs w:val="28"/>
          <w:lang w:val="en-US"/>
        </w:rPr>
        <w:t>=</w:t>
      </w:r>
      <w:r>
        <w:rPr>
          <w:sz w:val="28"/>
          <w:szCs w:val="28"/>
          <w:lang w:val="en-US"/>
        </w:rPr>
        <w:t>k</w:t>
      </w:r>
      <w:r w:rsidRPr="00F176F3">
        <w:rPr>
          <w:sz w:val="28"/>
          <w:szCs w:val="28"/>
          <w:lang w:val="en-US"/>
        </w:rPr>
        <w:t>,                                       (4.4)</w:t>
      </w:r>
    </w:p>
    <w:p w:rsidR="008F1895" w:rsidRPr="00F176F3" w:rsidRDefault="008F1895">
      <w:pPr>
        <w:tabs>
          <w:tab w:val="left" w:pos="1068"/>
        </w:tabs>
        <w:spacing w:after="0" w:line="240" w:lineRule="auto"/>
        <w:ind w:firstLineChars="200" w:firstLine="560"/>
        <w:jc w:val="center"/>
        <w:rPr>
          <w:sz w:val="28"/>
          <w:szCs w:val="28"/>
          <w:lang w:val="en-US"/>
        </w:rPr>
      </w:pPr>
    </w:p>
    <w:p w:rsidR="008F1895" w:rsidRPr="00F176F3" w:rsidRDefault="00D86CBE">
      <w:pPr>
        <w:tabs>
          <w:tab w:val="left" w:pos="1068"/>
        </w:tabs>
        <w:spacing w:after="0" w:line="240" w:lineRule="auto"/>
        <w:ind w:firstLineChars="200" w:firstLine="560"/>
        <w:jc w:val="both"/>
        <w:rPr>
          <w:sz w:val="28"/>
          <w:szCs w:val="28"/>
          <w:lang w:val="en-US"/>
        </w:rPr>
      </w:pPr>
      <w:r>
        <w:rPr>
          <w:sz w:val="28"/>
          <w:szCs w:val="28"/>
          <w:lang w:val="kk-KZ"/>
        </w:rPr>
        <w:t>Мұндағы</w:t>
      </w:r>
      <w:r w:rsidRPr="00F176F3">
        <w:rPr>
          <w:sz w:val="28"/>
          <w:szCs w:val="28"/>
          <w:lang w:val="en-US"/>
        </w:rPr>
        <w:t xml:space="preserve"> </w:t>
      </w:r>
      <w:r>
        <w:rPr>
          <w:i/>
          <w:sz w:val="28"/>
          <w:szCs w:val="28"/>
        </w:rPr>
        <w:t>с</w:t>
      </w:r>
      <w:r w:rsidRPr="00F176F3">
        <w:rPr>
          <w:i/>
          <w:sz w:val="28"/>
          <w:szCs w:val="28"/>
          <w:lang w:val="en-US"/>
        </w:rPr>
        <w:t xml:space="preserve"> </w:t>
      </w:r>
      <w:r w:rsidRPr="00F176F3">
        <w:rPr>
          <w:sz w:val="28"/>
          <w:szCs w:val="28"/>
          <w:lang w:val="en-US"/>
        </w:rPr>
        <w:t xml:space="preserve">– </w:t>
      </w:r>
      <w:r>
        <w:rPr>
          <w:sz w:val="28"/>
          <w:szCs w:val="28"/>
        </w:rPr>
        <w:t>төрт</w:t>
      </w:r>
      <w:r w:rsidRPr="00F176F3">
        <w:rPr>
          <w:sz w:val="28"/>
          <w:szCs w:val="28"/>
          <w:lang w:val="en-US"/>
        </w:rPr>
        <w:t xml:space="preserve"> </w:t>
      </w:r>
      <w:r>
        <w:rPr>
          <w:sz w:val="28"/>
          <w:szCs w:val="28"/>
        </w:rPr>
        <w:t>матрица</w:t>
      </w:r>
      <w:r w:rsidRPr="00F176F3">
        <w:rPr>
          <w:sz w:val="28"/>
          <w:szCs w:val="28"/>
          <w:lang w:val="en-US"/>
        </w:rPr>
        <w:t xml:space="preserve"> </w:t>
      </w:r>
      <w:r>
        <w:rPr>
          <w:sz w:val="28"/>
          <w:szCs w:val="28"/>
        </w:rPr>
        <w:t>түрінде</w:t>
      </w:r>
      <w:r w:rsidRPr="00F176F3">
        <w:rPr>
          <w:sz w:val="28"/>
          <w:szCs w:val="28"/>
          <w:lang w:val="en-US"/>
        </w:rPr>
        <w:t xml:space="preserve"> </w:t>
      </w:r>
      <w:r>
        <w:rPr>
          <w:sz w:val="28"/>
          <w:szCs w:val="28"/>
        </w:rPr>
        <w:t>ұсынылатын</w:t>
      </w:r>
      <w:r w:rsidRPr="00F176F3">
        <w:rPr>
          <w:sz w:val="28"/>
          <w:szCs w:val="28"/>
          <w:lang w:val="en-US"/>
        </w:rPr>
        <w:t xml:space="preserve"> </w:t>
      </w:r>
      <w:r>
        <w:rPr>
          <w:sz w:val="28"/>
          <w:szCs w:val="28"/>
        </w:rPr>
        <w:t>төртінші</w:t>
      </w:r>
      <w:r w:rsidRPr="00F176F3">
        <w:rPr>
          <w:sz w:val="28"/>
          <w:szCs w:val="28"/>
          <w:lang w:val="en-US"/>
        </w:rPr>
        <w:t xml:space="preserve"> </w:t>
      </w:r>
      <w:r>
        <w:rPr>
          <w:sz w:val="28"/>
          <w:szCs w:val="28"/>
        </w:rPr>
        <w:t>дәрежелі</w:t>
      </w:r>
      <w:r w:rsidRPr="00F176F3">
        <w:rPr>
          <w:sz w:val="28"/>
          <w:szCs w:val="28"/>
          <w:lang w:val="en-US"/>
        </w:rPr>
        <w:t xml:space="preserve"> </w:t>
      </w:r>
      <w:r>
        <w:rPr>
          <w:sz w:val="28"/>
          <w:szCs w:val="28"/>
        </w:rPr>
        <w:t>тензор</w:t>
      </w:r>
      <w:r w:rsidRPr="00F176F3">
        <w:rPr>
          <w:sz w:val="28"/>
          <w:szCs w:val="28"/>
          <w:lang w:val="en-US"/>
        </w:rPr>
        <w:t xml:space="preserve"> (2</w:t>
      </w:r>
      <w:r>
        <w:rPr>
          <w:sz w:val="28"/>
          <w:szCs w:val="28"/>
        </w:rPr>
        <w:t>х</w:t>
      </w:r>
      <w:r w:rsidRPr="00F176F3">
        <w:rPr>
          <w:sz w:val="28"/>
          <w:szCs w:val="28"/>
          <w:lang w:val="en-US"/>
        </w:rPr>
        <w:t>2)</w:t>
      </w:r>
    </w:p>
    <w:p w:rsidR="008F1895" w:rsidRPr="00F176F3" w:rsidRDefault="008F1895">
      <w:pPr>
        <w:tabs>
          <w:tab w:val="left" w:pos="1068"/>
        </w:tabs>
        <w:spacing w:after="0" w:line="240" w:lineRule="auto"/>
        <w:ind w:firstLineChars="200" w:firstLine="560"/>
        <w:rPr>
          <w:sz w:val="28"/>
          <w:szCs w:val="28"/>
          <w:lang w:val="en-US"/>
        </w:rPr>
      </w:pPr>
    </w:p>
    <w:p w:rsidR="008F1895" w:rsidRPr="00F176F3" w:rsidRDefault="00D86CBE">
      <w:pPr>
        <w:tabs>
          <w:tab w:val="left" w:pos="1068"/>
        </w:tabs>
        <w:spacing w:after="0" w:line="240" w:lineRule="auto"/>
        <w:ind w:firstLineChars="200" w:firstLine="640"/>
        <w:jc w:val="center"/>
        <w:rPr>
          <w:sz w:val="32"/>
          <w:szCs w:val="32"/>
          <w:lang w:val="en-US"/>
        </w:rPr>
      </w:pPr>
      <m:oMath>
        <m:sSub>
          <m:sSubPr>
            <m:ctrlPr>
              <w:rPr>
                <w:rFonts w:ascii="Cambria Math" w:hAnsi="Cambria Math"/>
                <w:i/>
                <w:sz w:val="32"/>
                <w:szCs w:val="32"/>
              </w:rPr>
            </m:ctrlPr>
          </m:sSubPr>
          <m:e>
            <m:r>
              <w:rPr>
                <w:rFonts w:ascii="Cambria Math" w:hAnsi="Cambria Math"/>
                <w:sz w:val="32"/>
                <w:szCs w:val="32"/>
                <w:lang w:val="en-US"/>
              </w:rPr>
              <m:t>c</m:t>
            </m:r>
          </m:e>
          <m:sub>
            <m:r>
              <w:rPr>
                <w:rFonts w:ascii="Cambria Math" w:hAnsi="Cambria Math"/>
                <w:sz w:val="32"/>
                <w:szCs w:val="32"/>
                <w:lang w:val="en-US"/>
              </w:rPr>
              <m:t>11</m:t>
            </m:r>
          </m:sub>
        </m:sSub>
      </m:oMath>
      <w:r w:rsidRPr="00F176F3">
        <w:rPr>
          <w:sz w:val="32"/>
          <w:szCs w:val="32"/>
          <w:lang w:val="en-US"/>
        </w:rPr>
        <w:t>=</w:t>
      </w:r>
      <m:oMath>
        <m:d>
          <m:dPr>
            <m:ctrlPr>
              <w:rPr>
                <w:rFonts w:ascii="Cambria Math" w:hAnsi="Cambria Math"/>
                <w:i/>
                <w:sz w:val="32"/>
                <w:szCs w:val="32"/>
                <w:lang w:val="en-US"/>
              </w:rPr>
            </m:ctrlPr>
          </m:dPr>
          <m:e>
            <m:f>
              <m:fPr>
                <m:type m:val="noBar"/>
                <m:ctrlPr>
                  <w:rPr>
                    <w:rFonts w:ascii="Cambria Math" w:hAnsi="Cambria Math"/>
                    <w:i/>
                    <w:sz w:val="32"/>
                    <w:szCs w:val="32"/>
                    <w:lang w:val="en-US"/>
                  </w:rPr>
                </m:ctrlPr>
              </m:fPr>
              <m:num>
                <m:r>
                  <w:rPr>
                    <w:rFonts w:ascii="Cambria Math" w:hAnsi="Cambria Math"/>
                    <w:sz w:val="32"/>
                    <w:szCs w:val="32"/>
                    <w:lang w:val="en-US"/>
                  </w:rPr>
                  <m:t>2</m:t>
                </m:r>
                <m:r>
                  <w:rPr>
                    <w:rFonts w:ascii="Cambria Math" w:hAnsi="Cambria Math"/>
                    <w:sz w:val="32"/>
                    <w:szCs w:val="32"/>
                    <w:lang w:val="en-US"/>
                  </w:rPr>
                  <m:t>G</m:t>
                </m:r>
                <m:r>
                  <w:rPr>
                    <w:rFonts w:ascii="Cambria Math" w:hAnsi="Cambria Math"/>
                    <w:sz w:val="32"/>
                    <w:szCs w:val="32"/>
                    <w:lang w:val="en-US"/>
                  </w:rPr>
                  <m:t>+µ</m:t>
                </m:r>
              </m:num>
              <m:den>
                <m:r>
                  <w:rPr>
                    <w:rFonts w:ascii="Cambria Math" w:hAnsi="Cambria Math"/>
                    <w:sz w:val="32"/>
                    <w:szCs w:val="32"/>
                    <w:lang w:val="en-US"/>
                  </w:rPr>
                  <m:t>0</m:t>
                </m:r>
              </m:den>
            </m:f>
            <m:r>
              <w:rPr>
                <w:rFonts w:ascii="Cambria Math" w:hAnsi="Cambria Math"/>
                <w:sz w:val="32"/>
                <w:szCs w:val="32"/>
                <w:lang w:val="en-US"/>
              </w:rPr>
              <m:t xml:space="preserve"> </m:t>
            </m:r>
            <m:f>
              <m:fPr>
                <m:type m:val="noBar"/>
                <m:ctrlPr>
                  <w:rPr>
                    <w:rFonts w:ascii="Cambria Math" w:hAnsi="Cambria Math"/>
                    <w:i/>
                    <w:sz w:val="32"/>
                    <w:szCs w:val="32"/>
                    <w:lang w:val="en-US"/>
                  </w:rPr>
                </m:ctrlPr>
              </m:fPr>
              <m:num>
                <m:r>
                  <w:rPr>
                    <w:rFonts w:ascii="Cambria Math" w:hAnsi="Cambria Math"/>
                    <w:sz w:val="32"/>
                    <w:szCs w:val="32"/>
                    <w:lang w:val="en-US"/>
                  </w:rPr>
                  <m:t>0</m:t>
                </m:r>
              </m:num>
              <m:den>
                <m:r>
                  <w:rPr>
                    <w:rFonts w:ascii="Cambria Math" w:hAnsi="Cambria Math"/>
                    <w:sz w:val="32"/>
                    <w:szCs w:val="32"/>
                    <w:lang w:val="en-US"/>
                  </w:rPr>
                  <m:t>G</m:t>
                </m:r>
              </m:den>
            </m:f>
          </m:e>
        </m:d>
      </m:oMath>
    </w:p>
    <w:p w:rsidR="008F1895" w:rsidRPr="00F176F3" w:rsidRDefault="008F1895">
      <w:pPr>
        <w:tabs>
          <w:tab w:val="left" w:pos="1068"/>
        </w:tabs>
        <w:spacing w:after="0" w:line="240" w:lineRule="auto"/>
        <w:ind w:firstLineChars="200" w:firstLine="560"/>
        <w:jc w:val="center"/>
        <w:rPr>
          <w:sz w:val="28"/>
          <w:szCs w:val="28"/>
          <w:lang w:val="en-US"/>
        </w:rPr>
      </w:pPr>
    </w:p>
    <w:p w:rsidR="008F1895" w:rsidRPr="00F176F3" w:rsidRDefault="00D86CBE">
      <w:pPr>
        <w:tabs>
          <w:tab w:val="left" w:pos="1068"/>
        </w:tabs>
        <w:spacing w:after="0" w:line="240" w:lineRule="auto"/>
        <w:ind w:firstLineChars="200" w:firstLine="640"/>
        <w:jc w:val="center"/>
        <w:rPr>
          <w:sz w:val="32"/>
          <w:szCs w:val="32"/>
          <w:lang w:val="en-US"/>
        </w:rPr>
      </w:pPr>
      <m:oMath>
        <m:sSub>
          <m:sSubPr>
            <m:ctrlPr>
              <w:rPr>
                <w:rFonts w:ascii="Cambria Math" w:hAnsi="Cambria Math"/>
                <w:i/>
                <w:sz w:val="32"/>
                <w:szCs w:val="32"/>
              </w:rPr>
            </m:ctrlPr>
          </m:sSubPr>
          <m:e>
            <m:r>
              <w:rPr>
                <w:rFonts w:ascii="Cambria Math" w:hAnsi="Cambria Math"/>
                <w:sz w:val="32"/>
                <w:szCs w:val="32"/>
                <w:lang w:val="en-US"/>
              </w:rPr>
              <m:t>c</m:t>
            </m:r>
          </m:e>
          <m:sub>
            <m:r>
              <w:rPr>
                <w:rFonts w:ascii="Cambria Math" w:hAnsi="Cambria Math"/>
                <w:sz w:val="32"/>
                <w:szCs w:val="32"/>
                <w:lang w:val="en-US"/>
              </w:rPr>
              <m:t>12</m:t>
            </m:r>
          </m:sub>
        </m:sSub>
      </m:oMath>
      <w:r w:rsidRPr="00F176F3">
        <w:rPr>
          <w:sz w:val="32"/>
          <w:szCs w:val="32"/>
          <w:lang w:val="en-US"/>
        </w:rPr>
        <w:t>=</w:t>
      </w:r>
      <m:oMath>
        <m:d>
          <m:dPr>
            <m:ctrlPr>
              <w:rPr>
                <w:rFonts w:ascii="Cambria Math" w:hAnsi="Cambria Math"/>
                <w:i/>
                <w:sz w:val="32"/>
                <w:szCs w:val="32"/>
                <w:lang w:val="en-US"/>
              </w:rPr>
            </m:ctrlPr>
          </m:dPr>
          <m:e>
            <m:f>
              <m:fPr>
                <m:type m:val="noBar"/>
                <m:ctrlPr>
                  <w:rPr>
                    <w:rFonts w:ascii="Cambria Math" w:hAnsi="Cambria Math"/>
                    <w:i/>
                    <w:sz w:val="32"/>
                    <w:szCs w:val="32"/>
                    <w:lang w:val="en-US"/>
                  </w:rPr>
                </m:ctrlPr>
              </m:fPr>
              <m:num>
                <m:r>
                  <w:rPr>
                    <w:rFonts w:ascii="Cambria Math" w:hAnsi="Cambria Math"/>
                    <w:sz w:val="32"/>
                    <w:szCs w:val="32"/>
                    <w:lang w:val="en-US"/>
                  </w:rPr>
                  <m:t>0</m:t>
                </m:r>
              </m:num>
              <m:den>
                <m:r>
                  <w:rPr>
                    <w:rFonts w:ascii="Cambria Math" w:hAnsi="Cambria Math"/>
                    <w:sz w:val="32"/>
                    <w:szCs w:val="32"/>
                    <w:lang w:val="en-US"/>
                  </w:rPr>
                  <m:t>G</m:t>
                </m:r>
              </m:den>
            </m:f>
            <m:r>
              <w:rPr>
                <w:rFonts w:ascii="Cambria Math" w:hAnsi="Cambria Math"/>
                <w:sz w:val="32"/>
                <w:szCs w:val="32"/>
                <w:lang w:val="en-US"/>
              </w:rPr>
              <m:t xml:space="preserve"> </m:t>
            </m:r>
            <m:f>
              <m:fPr>
                <m:type m:val="noBar"/>
                <m:ctrlPr>
                  <w:rPr>
                    <w:rFonts w:ascii="Cambria Math" w:hAnsi="Cambria Math"/>
                    <w:i/>
                    <w:sz w:val="32"/>
                    <w:szCs w:val="32"/>
                    <w:lang w:val="en-US"/>
                  </w:rPr>
                </m:ctrlPr>
              </m:fPr>
              <m:num>
                <m:r>
                  <w:rPr>
                    <w:rFonts w:ascii="Cambria Math" w:hAnsi="Cambria Math"/>
                    <w:sz w:val="32"/>
                    <w:szCs w:val="32"/>
                    <w:lang w:val="en-US"/>
                  </w:rPr>
                  <m:t>µ</m:t>
                </m:r>
              </m:num>
              <m:den>
                <m:r>
                  <w:rPr>
                    <w:rFonts w:ascii="Cambria Math" w:hAnsi="Cambria Math"/>
                    <w:sz w:val="32"/>
                    <w:szCs w:val="32"/>
                    <w:lang w:val="en-US"/>
                  </w:rPr>
                  <m:t>0</m:t>
                </m:r>
              </m:den>
            </m:f>
          </m:e>
        </m:d>
      </m:oMath>
    </w:p>
    <w:p w:rsidR="008F1895" w:rsidRPr="00F176F3" w:rsidRDefault="00D86CBE">
      <w:pPr>
        <w:tabs>
          <w:tab w:val="left" w:pos="1068"/>
        </w:tabs>
        <w:spacing w:after="0" w:line="240" w:lineRule="auto"/>
        <w:ind w:firstLineChars="200" w:firstLine="560"/>
        <w:jc w:val="center"/>
        <w:rPr>
          <w:sz w:val="28"/>
          <w:szCs w:val="28"/>
          <w:lang w:val="en-US"/>
        </w:rPr>
      </w:pPr>
      <m:oMath>
        <m:sSub>
          <m:sSubPr>
            <m:ctrlPr>
              <w:rPr>
                <w:rFonts w:ascii="Cambria Math" w:hAnsi="Cambria Math"/>
                <w:i/>
                <w:sz w:val="28"/>
                <w:szCs w:val="28"/>
              </w:rPr>
            </m:ctrlPr>
          </m:sSubPr>
          <m:e>
            <m:r>
              <w:rPr>
                <w:rFonts w:ascii="Cambria Math" w:hAnsi="Cambria Math"/>
                <w:sz w:val="28"/>
                <w:szCs w:val="28"/>
                <w:lang w:val="en-US"/>
              </w:rPr>
              <m:t xml:space="preserve">                                                                </m:t>
            </m:r>
            <m:r>
              <w:rPr>
                <w:rFonts w:ascii="Cambria Math" w:hAnsi="Cambria Math"/>
                <w:sz w:val="28"/>
                <w:szCs w:val="28"/>
                <w:lang w:val="en-US"/>
              </w:rPr>
              <m:t>c</m:t>
            </m:r>
          </m:e>
          <m:sub>
            <m:r>
              <w:rPr>
                <w:rFonts w:ascii="Cambria Math" w:hAnsi="Cambria Math"/>
                <w:sz w:val="28"/>
                <w:szCs w:val="28"/>
                <w:lang w:val="en-US"/>
              </w:rPr>
              <m:t>21</m:t>
            </m:r>
          </m:sub>
        </m:sSub>
      </m:oMath>
      <w:r w:rsidRPr="00F176F3">
        <w:rPr>
          <w:sz w:val="32"/>
          <w:szCs w:val="32"/>
          <w:lang w:val="en-US"/>
        </w:rPr>
        <w:t>=</w:t>
      </w:r>
      <m:oMath>
        <m:d>
          <m:dPr>
            <m:ctrlPr>
              <w:rPr>
                <w:rFonts w:ascii="Cambria Math" w:hAnsi="Cambria Math"/>
                <w:i/>
                <w:sz w:val="32"/>
                <w:szCs w:val="32"/>
                <w:lang w:val="en-US"/>
              </w:rPr>
            </m:ctrlPr>
          </m:dPr>
          <m:e>
            <m:f>
              <m:fPr>
                <m:type m:val="noBar"/>
                <m:ctrlPr>
                  <w:rPr>
                    <w:rFonts w:ascii="Cambria Math" w:hAnsi="Cambria Math"/>
                    <w:i/>
                    <w:sz w:val="32"/>
                    <w:szCs w:val="32"/>
                    <w:lang w:val="en-US"/>
                  </w:rPr>
                </m:ctrlPr>
              </m:fPr>
              <m:num>
                <m:r>
                  <w:rPr>
                    <w:rFonts w:ascii="Cambria Math" w:hAnsi="Cambria Math"/>
                    <w:sz w:val="32"/>
                    <w:szCs w:val="32"/>
                    <w:lang w:val="en-US"/>
                  </w:rPr>
                  <m:t>0</m:t>
                </m:r>
              </m:num>
              <m:den>
                <m:r>
                  <w:rPr>
                    <w:rFonts w:ascii="Cambria Math" w:hAnsi="Cambria Math"/>
                    <w:sz w:val="32"/>
                    <w:szCs w:val="32"/>
                    <w:lang w:val="en-US"/>
                  </w:rPr>
                  <m:t>µ</m:t>
                </m:r>
              </m:den>
            </m:f>
            <m:r>
              <w:rPr>
                <w:rFonts w:ascii="Cambria Math" w:hAnsi="Cambria Math"/>
                <w:sz w:val="32"/>
                <w:szCs w:val="32"/>
                <w:lang w:val="en-US"/>
              </w:rPr>
              <m:t xml:space="preserve"> </m:t>
            </m:r>
            <m:f>
              <m:fPr>
                <m:type m:val="noBar"/>
                <m:ctrlPr>
                  <w:rPr>
                    <w:rFonts w:ascii="Cambria Math" w:hAnsi="Cambria Math"/>
                    <w:i/>
                    <w:sz w:val="32"/>
                    <w:szCs w:val="32"/>
                    <w:lang w:val="en-US"/>
                  </w:rPr>
                </m:ctrlPr>
              </m:fPr>
              <m:num>
                <m:r>
                  <w:rPr>
                    <w:rFonts w:ascii="Cambria Math" w:hAnsi="Cambria Math"/>
                    <w:sz w:val="32"/>
                    <w:szCs w:val="32"/>
                    <w:lang w:val="en-US"/>
                  </w:rPr>
                  <m:t>G</m:t>
                </m:r>
              </m:num>
              <m:den>
                <m:r>
                  <w:rPr>
                    <w:rFonts w:ascii="Cambria Math" w:hAnsi="Cambria Math"/>
                    <w:sz w:val="32"/>
                    <w:szCs w:val="32"/>
                    <w:lang w:val="en-US"/>
                  </w:rPr>
                  <m:t>0</m:t>
                </m:r>
              </m:den>
            </m:f>
          </m:e>
        </m:d>
      </m:oMath>
      <w:r w:rsidRPr="00F176F3">
        <w:rPr>
          <w:sz w:val="28"/>
          <w:szCs w:val="28"/>
          <w:lang w:val="en-US"/>
        </w:rPr>
        <w:t xml:space="preserve">                                                (4.5)</w:t>
      </w:r>
    </w:p>
    <w:p w:rsidR="008F1895" w:rsidRPr="00F176F3" w:rsidRDefault="008F1895">
      <w:pPr>
        <w:tabs>
          <w:tab w:val="left" w:pos="1068"/>
        </w:tabs>
        <w:spacing w:after="0" w:line="240" w:lineRule="auto"/>
        <w:ind w:firstLineChars="200" w:firstLine="560"/>
        <w:jc w:val="center"/>
        <w:rPr>
          <w:sz w:val="28"/>
          <w:szCs w:val="28"/>
          <w:lang w:val="en-US"/>
        </w:rPr>
      </w:pPr>
    </w:p>
    <w:p w:rsidR="008F1895" w:rsidRPr="00F176F3" w:rsidRDefault="00D86CBE">
      <w:pPr>
        <w:tabs>
          <w:tab w:val="left" w:pos="1068"/>
        </w:tabs>
        <w:spacing w:after="0" w:line="240" w:lineRule="auto"/>
        <w:ind w:firstLineChars="200" w:firstLine="640"/>
        <w:jc w:val="center"/>
        <w:rPr>
          <w:sz w:val="32"/>
          <w:szCs w:val="32"/>
          <w:lang w:val="en-US"/>
        </w:rPr>
      </w:pPr>
      <m:oMath>
        <m:sSub>
          <m:sSubPr>
            <m:ctrlPr>
              <w:rPr>
                <w:rFonts w:ascii="Cambria Math" w:hAnsi="Cambria Math"/>
                <w:i/>
                <w:sz w:val="32"/>
                <w:szCs w:val="32"/>
              </w:rPr>
            </m:ctrlPr>
          </m:sSubPr>
          <m:e>
            <m:r>
              <w:rPr>
                <w:rFonts w:ascii="Cambria Math" w:hAnsi="Cambria Math"/>
                <w:sz w:val="32"/>
                <w:szCs w:val="32"/>
                <w:lang w:val="en-US"/>
              </w:rPr>
              <m:t>c</m:t>
            </m:r>
          </m:e>
          <m:sub>
            <m:r>
              <w:rPr>
                <w:rFonts w:ascii="Cambria Math" w:hAnsi="Cambria Math"/>
                <w:sz w:val="32"/>
                <w:szCs w:val="32"/>
                <w:lang w:val="en-US"/>
              </w:rPr>
              <m:t>22</m:t>
            </m:r>
          </m:sub>
        </m:sSub>
      </m:oMath>
      <w:r w:rsidRPr="00F176F3">
        <w:rPr>
          <w:sz w:val="32"/>
          <w:szCs w:val="32"/>
          <w:lang w:val="en-US"/>
        </w:rPr>
        <w:t>=</w:t>
      </w:r>
      <m:oMath>
        <m:d>
          <m:dPr>
            <m:ctrlPr>
              <w:rPr>
                <w:rFonts w:ascii="Cambria Math" w:hAnsi="Cambria Math"/>
                <w:i/>
                <w:sz w:val="32"/>
                <w:szCs w:val="32"/>
                <w:lang w:val="en-US"/>
              </w:rPr>
            </m:ctrlPr>
          </m:dPr>
          <m:e>
            <m:f>
              <m:fPr>
                <m:type m:val="noBar"/>
                <m:ctrlPr>
                  <w:rPr>
                    <w:rFonts w:ascii="Cambria Math" w:hAnsi="Cambria Math"/>
                    <w:i/>
                    <w:sz w:val="32"/>
                    <w:szCs w:val="32"/>
                    <w:lang w:val="en-US"/>
                  </w:rPr>
                </m:ctrlPr>
              </m:fPr>
              <m:num>
                <m:r>
                  <w:rPr>
                    <w:rFonts w:ascii="Cambria Math" w:hAnsi="Cambria Math"/>
                    <w:sz w:val="32"/>
                    <w:szCs w:val="32"/>
                    <w:lang w:val="en-US"/>
                  </w:rPr>
                  <m:t>G</m:t>
                </m:r>
              </m:num>
              <m:den>
                <m:r>
                  <w:rPr>
                    <w:rFonts w:ascii="Cambria Math" w:hAnsi="Cambria Math"/>
                    <w:sz w:val="32"/>
                    <w:szCs w:val="32"/>
                    <w:lang w:val="en-US"/>
                  </w:rPr>
                  <m:t>0</m:t>
                </m:r>
              </m:den>
            </m:f>
            <m:r>
              <w:rPr>
                <w:rFonts w:ascii="Cambria Math" w:hAnsi="Cambria Math"/>
                <w:sz w:val="32"/>
                <w:szCs w:val="32"/>
                <w:lang w:val="en-US"/>
              </w:rPr>
              <m:t xml:space="preserve"> </m:t>
            </m:r>
            <m:f>
              <m:fPr>
                <m:type m:val="noBar"/>
                <m:ctrlPr>
                  <w:rPr>
                    <w:rFonts w:ascii="Cambria Math" w:hAnsi="Cambria Math"/>
                    <w:i/>
                    <w:sz w:val="32"/>
                    <w:szCs w:val="32"/>
                    <w:lang w:val="en-US"/>
                  </w:rPr>
                </m:ctrlPr>
              </m:fPr>
              <m:num>
                <m:r>
                  <w:rPr>
                    <w:rFonts w:ascii="Cambria Math" w:hAnsi="Cambria Math"/>
                    <w:sz w:val="32"/>
                    <w:szCs w:val="32"/>
                    <w:lang w:val="en-US"/>
                  </w:rPr>
                  <m:t>0</m:t>
                </m:r>
              </m:num>
              <m:den>
                <m:r>
                  <w:rPr>
                    <w:rFonts w:ascii="Cambria Math" w:hAnsi="Cambria Math"/>
                    <w:sz w:val="32"/>
                    <w:szCs w:val="32"/>
                    <w:lang w:val="en-US"/>
                  </w:rPr>
                  <m:t>2</m:t>
                </m:r>
                <m:r>
                  <w:rPr>
                    <w:rFonts w:ascii="Cambria Math" w:hAnsi="Cambria Math"/>
                    <w:sz w:val="32"/>
                    <w:szCs w:val="32"/>
                    <w:lang w:val="en-US"/>
                  </w:rPr>
                  <m:t>G</m:t>
                </m:r>
                <m:r>
                  <w:rPr>
                    <w:rFonts w:ascii="Cambria Math" w:hAnsi="Cambria Math"/>
                    <w:sz w:val="32"/>
                    <w:szCs w:val="32"/>
                    <w:lang w:val="en-US"/>
                  </w:rPr>
                  <m:t>+µ</m:t>
                </m:r>
              </m:den>
            </m:f>
          </m:e>
        </m:d>
      </m:oMath>
    </w:p>
    <w:p w:rsidR="008F1895" w:rsidRPr="00F176F3" w:rsidRDefault="008F1895">
      <w:pPr>
        <w:tabs>
          <w:tab w:val="left" w:pos="1068"/>
        </w:tabs>
        <w:spacing w:after="0" w:line="240" w:lineRule="auto"/>
        <w:ind w:firstLineChars="200" w:firstLine="640"/>
        <w:jc w:val="both"/>
        <w:rPr>
          <w:sz w:val="32"/>
          <w:szCs w:val="32"/>
          <w:lang w:val="en-US"/>
        </w:rPr>
      </w:pPr>
    </w:p>
    <w:p w:rsidR="008F1895" w:rsidRPr="00F176F3" w:rsidRDefault="00D86CBE">
      <w:pPr>
        <w:tabs>
          <w:tab w:val="left" w:pos="1068"/>
        </w:tabs>
        <w:spacing w:after="0" w:line="240" w:lineRule="auto"/>
        <w:ind w:firstLineChars="200" w:firstLine="560"/>
        <w:jc w:val="both"/>
        <w:rPr>
          <w:sz w:val="28"/>
          <w:szCs w:val="28"/>
          <w:lang w:val="en-US"/>
        </w:rPr>
      </w:pPr>
      <w:r>
        <w:rPr>
          <w:sz w:val="28"/>
          <w:szCs w:val="28"/>
          <w:lang w:val="kk-KZ"/>
        </w:rPr>
        <w:t>Мұндағы</w:t>
      </w:r>
      <w:r w:rsidRPr="00F176F3">
        <w:rPr>
          <w:sz w:val="28"/>
          <w:szCs w:val="28"/>
          <w:lang w:val="en-US"/>
        </w:rPr>
        <w:t xml:space="preserve"> </w:t>
      </w:r>
      <w:r>
        <w:rPr>
          <w:sz w:val="28"/>
          <w:szCs w:val="28"/>
          <w:lang w:val="en-US"/>
        </w:rPr>
        <w:t>G</w:t>
      </w:r>
      <w:r w:rsidRPr="00F176F3">
        <w:rPr>
          <w:sz w:val="28"/>
          <w:szCs w:val="28"/>
          <w:lang w:val="en-US"/>
        </w:rPr>
        <w:t>=2·(1+</w:t>
      </w:r>
      <w:r>
        <w:rPr>
          <w:sz w:val="28"/>
          <w:szCs w:val="28"/>
        </w:rPr>
        <w:t>ν</w:t>
      </w:r>
      <w:r w:rsidRPr="00F176F3">
        <w:rPr>
          <w:sz w:val="28"/>
          <w:szCs w:val="28"/>
          <w:lang w:val="en-US"/>
        </w:rPr>
        <w:t xml:space="preserve">) – </w:t>
      </w:r>
      <w:r>
        <w:rPr>
          <w:sz w:val="28"/>
          <w:szCs w:val="28"/>
        </w:rPr>
        <w:t>ығысу</w:t>
      </w:r>
      <w:r w:rsidRPr="00F176F3">
        <w:rPr>
          <w:sz w:val="28"/>
          <w:szCs w:val="28"/>
          <w:lang w:val="en-US"/>
        </w:rPr>
        <w:t xml:space="preserve"> </w:t>
      </w:r>
      <w:r>
        <w:rPr>
          <w:sz w:val="28"/>
          <w:szCs w:val="28"/>
        </w:rPr>
        <w:t>модулі</w:t>
      </w:r>
      <w:r w:rsidRPr="00F176F3">
        <w:rPr>
          <w:sz w:val="28"/>
          <w:szCs w:val="28"/>
          <w:lang w:val="en-US"/>
        </w:rPr>
        <w:t xml:space="preserve">; </w:t>
      </w:r>
      <w:r>
        <w:rPr>
          <w:sz w:val="28"/>
          <w:szCs w:val="28"/>
        </w:rPr>
        <w:t>параметр</w:t>
      </w:r>
      <w:r w:rsidRPr="00F176F3">
        <w:rPr>
          <w:sz w:val="28"/>
          <w:szCs w:val="28"/>
          <w:lang w:val="en-US"/>
        </w:rPr>
        <w:t xml:space="preserve"> µ=2</w:t>
      </w:r>
      <w:r>
        <w:rPr>
          <w:sz w:val="28"/>
          <w:szCs w:val="28"/>
          <w:lang w:val="en-US"/>
        </w:rPr>
        <w:t>G</w:t>
      </w:r>
      <w:r w:rsidRPr="00F176F3">
        <w:rPr>
          <w:sz w:val="28"/>
          <w:szCs w:val="28"/>
          <w:lang w:val="en-US"/>
        </w:rPr>
        <w:t>·</w:t>
      </w:r>
      <w:r>
        <w:rPr>
          <w:sz w:val="28"/>
          <w:szCs w:val="28"/>
        </w:rPr>
        <w:t>ν</w:t>
      </w:r>
      <w:r w:rsidRPr="00F176F3">
        <w:rPr>
          <w:sz w:val="28"/>
          <w:szCs w:val="28"/>
          <w:lang w:val="en-US"/>
        </w:rPr>
        <w:t>/(1-</w:t>
      </w:r>
      <w:r>
        <w:rPr>
          <w:sz w:val="28"/>
          <w:szCs w:val="28"/>
        </w:rPr>
        <w:t>ν</w:t>
      </w:r>
      <w:r w:rsidRPr="00F176F3">
        <w:rPr>
          <w:sz w:val="28"/>
          <w:szCs w:val="28"/>
          <w:lang w:val="en-US"/>
        </w:rPr>
        <w:t>);</w:t>
      </w:r>
    </w:p>
    <w:p w:rsidR="008F1895" w:rsidRDefault="00D86CBE">
      <w:pPr>
        <w:tabs>
          <w:tab w:val="left" w:pos="1068"/>
        </w:tabs>
        <w:spacing w:after="0" w:line="240" w:lineRule="auto"/>
        <w:ind w:firstLineChars="200" w:firstLine="560"/>
        <w:jc w:val="both"/>
        <w:rPr>
          <w:sz w:val="28"/>
          <w:szCs w:val="28"/>
        </w:rPr>
      </w:pPr>
      <w:r w:rsidRPr="00F176F3">
        <w:rPr>
          <w:sz w:val="28"/>
          <w:szCs w:val="28"/>
          <w:lang w:val="en-US"/>
        </w:rPr>
        <w:t xml:space="preserve">       </w:t>
      </w:r>
      <w:r>
        <w:rPr>
          <w:sz w:val="28"/>
          <w:szCs w:val="28"/>
          <w:lang w:val="en-US"/>
        </w:rPr>
        <w:t>k</w:t>
      </w:r>
      <w:r>
        <w:rPr>
          <w:sz w:val="28"/>
          <w:szCs w:val="28"/>
        </w:rPr>
        <w:t>=</w:t>
      </w:r>
      <m:oMath>
        <m:d>
          <m:dPr>
            <m:ctrlPr>
              <w:rPr>
                <w:rFonts w:ascii="Cambria Math" w:hAnsi="Cambria Math"/>
                <w:i/>
                <w:sz w:val="28"/>
                <w:szCs w:val="28"/>
              </w:rPr>
            </m:ctrlPr>
          </m:dPr>
          <m:e>
            <m:f>
              <m:fPr>
                <m:type m:val="noBa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x</m:t>
                    </m:r>
                  </m:sub>
                </m:sSub>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y</m:t>
                    </m:r>
                  </m:sub>
                </m:sSub>
              </m:den>
            </m:f>
          </m:e>
        </m:d>
      </m:oMath>
      <w:r>
        <w:rPr>
          <w:b/>
          <w:sz w:val="28"/>
          <w:szCs w:val="28"/>
        </w:rPr>
        <w:t xml:space="preserve"> – </w:t>
      </w:r>
      <w:r>
        <w:rPr>
          <w:sz w:val="28"/>
          <w:szCs w:val="28"/>
        </w:rPr>
        <w:t>көлемді</w:t>
      </w:r>
      <w:r>
        <w:rPr>
          <w:sz w:val="28"/>
          <w:szCs w:val="28"/>
        </w:rPr>
        <w:t>к күштер векторы.</w:t>
      </w:r>
    </w:p>
    <w:p w:rsidR="008F1895" w:rsidRDefault="00D86CBE">
      <w:pPr>
        <w:tabs>
          <w:tab w:val="left" w:pos="1068"/>
        </w:tabs>
        <w:spacing w:after="0" w:line="240" w:lineRule="auto"/>
        <w:ind w:firstLineChars="200" w:firstLine="560"/>
        <w:jc w:val="both"/>
        <w:rPr>
          <w:sz w:val="28"/>
          <w:szCs w:val="28"/>
        </w:rPr>
      </w:pPr>
      <w:r>
        <w:rPr>
          <w:sz w:val="28"/>
          <w:szCs w:val="28"/>
        </w:rPr>
        <w:t>Жүргізілетін қазбаның модельденетін контурдан тыс массивінің кернеулі–деформацияланған күйін сипаттайтын дифференциалдық теңдеулер жүйесін (4.1-4.5 формуласы) шешу инженерлік және ғылыми зерттеулер үшін арнайы әзірленген қатардан MATLAB и</w:t>
      </w:r>
      <w:r>
        <w:rPr>
          <w:sz w:val="28"/>
          <w:szCs w:val="28"/>
        </w:rPr>
        <w:t>нтеграцияланған пакеті ортасында сандық әдіспен орындалды [52].</w:t>
      </w:r>
    </w:p>
    <w:p w:rsidR="008F1895" w:rsidRDefault="00D86CBE">
      <w:pPr>
        <w:tabs>
          <w:tab w:val="left" w:pos="1068"/>
        </w:tabs>
        <w:spacing w:after="0" w:line="240" w:lineRule="auto"/>
        <w:ind w:firstLineChars="200" w:firstLine="560"/>
        <w:jc w:val="both"/>
        <w:rPr>
          <w:sz w:val="28"/>
          <w:szCs w:val="28"/>
        </w:rPr>
      </w:pPr>
      <w:r>
        <w:rPr>
          <w:sz w:val="28"/>
          <w:szCs w:val="28"/>
        </w:rPr>
        <w:t>Шешімдерді орындағаннан кейін бағдарламалық модельдеу ортасы визу</w:t>
      </w:r>
      <w:r>
        <w:rPr>
          <w:sz w:val="28"/>
          <w:szCs w:val="28"/>
        </w:rPr>
        <w:t>а</w:t>
      </w:r>
      <w:r>
        <w:rPr>
          <w:sz w:val="28"/>
          <w:szCs w:val="28"/>
        </w:rPr>
        <w:t>лизация режимінде массивтің кернеулі-деформацияланған күйінің сипаттам</w:t>
      </w:r>
      <w:r>
        <w:rPr>
          <w:sz w:val="28"/>
          <w:szCs w:val="28"/>
        </w:rPr>
        <w:t>а</w:t>
      </w:r>
      <w:r>
        <w:rPr>
          <w:sz w:val="28"/>
          <w:szCs w:val="28"/>
        </w:rPr>
        <w:t xml:space="preserve">ларының толық жиынтығының сандық мәндерінің графикалық </w:t>
      </w:r>
      <w:r>
        <w:rPr>
          <w:sz w:val="28"/>
          <w:szCs w:val="28"/>
        </w:rPr>
        <w:t>өрістерін</w:t>
      </w:r>
      <w:r>
        <w:rPr>
          <w:sz w:val="28"/>
          <w:szCs w:val="28"/>
        </w:rPr>
        <w:t xml:space="preserve"> көрс</w:t>
      </w:r>
      <w:r>
        <w:rPr>
          <w:sz w:val="28"/>
          <w:szCs w:val="28"/>
        </w:rPr>
        <w:t>е</w:t>
      </w:r>
      <w:r>
        <w:rPr>
          <w:sz w:val="28"/>
          <w:szCs w:val="28"/>
        </w:rPr>
        <w:t>теді:</w:t>
      </w:r>
    </w:p>
    <w:p w:rsidR="008F1895" w:rsidRDefault="00D86CBE">
      <w:pPr>
        <w:tabs>
          <w:tab w:val="left" w:pos="1068"/>
        </w:tabs>
        <w:spacing w:after="0" w:line="240" w:lineRule="auto"/>
        <w:ind w:firstLineChars="200" w:firstLine="560"/>
        <w:jc w:val="both"/>
        <w:rPr>
          <w:sz w:val="28"/>
          <w:szCs w:val="28"/>
        </w:rPr>
      </w:pPr>
      <w:r>
        <w:rPr>
          <w:sz w:val="28"/>
          <w:szCs w:val="28"/>
        </w:rPr>
        <w:t>массивтің кез келген нүктесінде тік, көлденең және толық ығысулар;</w:t>
      </w:r>
    </w:p>
    <w:p w:rsidR="008F1895" w:rsidRDefault="00D86CBE">
      <w:pPr>
        <w:tabs>
          <w:tab w:val="left" w:pos="1068"/>
        </w:tabs>
        <w:spacing w:after="0" w:line="240" w:lineRule="auto"/>
        <w:ind w:firstLineChars="200" w:firstLine="560"/>
        <w:jc w:val="both"/>
        <w:rPr>
          <w:sz w:val="28"/>
          <w:szCs w:val="28"/>
        </w:rPr>
      </w:pPr>
      <w:r>
        <w:rPr>
          <w:sz w:val="28"/>
          <w:szCs w:val="28"/>
        </w:rPr>
        <w:t xml:space="preserve">тік, көлденең, негізгі және жанама кернеулер;    </w:t>
      </w:r>
    </w:p>
    <w:p w:rsidR="008F1895" w:rsidRDefault="00D86CBE">
      <w:pPr>
        <w:tabs>
          <w:tab w:val="left" w:pos="1068"/>
        </w:tabs>
        <w:spacing w:after="0" w:line="240" w:lineRule="auto"/>
        <w:ind w:firstLineChars="200" w:firstLine="560"/>
        <w:jc w:val="both"/>
        <w:rPr>
          <w:sz w:val="28"/>
          <w:szCs w:val="28"/>
        </w:rPr>
      </w:pPr>
      <w:r>
        <w:rPr>
          <w:sz w:val="28"/>
          <w:szCs w:val="28"/>
        </w:rPr>
        <w:t>тік, көлденең және негізгі салыстырмалы деформациялар;</w:t>
      </w:r>
    </w:p>
    <w:p w:rsidR="008F1895" w:rsidRDefault="00D86CBE">
      <w:pPr>
        <w:tabs>
          <w:tab w:val="left" w:pos="1068"/>
        </w:tabs>
        <w:spacing w:after="0" w:line="240" w:lineRule="auto"/>
        <w:ind w:firstLineChars="200" w:firstLine="560"/>
        <w:jc w:val="both"/>
        <w:rPr>
          <w:sz w:val="28"/>
          <w:szCs w:val="28"/>
        </w:rPr>
      </w:pPr>
      <w:r>
        <w:rPr>
          <w:sz w:val="28"/>
          <w:szCs w:val="28"/>
        </w:rPr>
        <w:t xml:space="preserve">Диссертациялық жұмыс </w:t>
      </w:r>
      <w:r>
        <w:rPr>
          <w:sz w:val="28"/>
          <w:szCs w:val="28"/>
          <w:lang w:val="kk-KZ"/>
        </w:rPr>
        <w:t>тақырыбында</w:t>
      </w:r>
      <w:r>
        <w:rPr>
          <w:sz w:val="28"/>
          <w:szCs w:val="28"/>
        </w:rPr>
        <w:t xml:space="preserve"> зерттеулер үшін негізгі қажетт</w:t>
      </w:r>
      <w:r>
        <w:rPr>
          <w:sz w:val="28"/>
          <w:szCs w:val="28"/>
        </w:rPr>
        <w:t>і п</w:t>
      </w:r>
      <w:r>
        <w:rPr>
          <w:sz w:val="28"/>
          <w:szCs w:val="28"/>
        </w:rPr>
        <w:t>а</w:t>
      </w:r>
      <w:r>
        <w:rPr>
          <w:sz w:val="28"/>
          <w:szCs w:val="28"/>
        </w:rPr>
        <w:t xml:space="preserve">раметрлер келесідей: өзара перпендикуляр бағытта әрекет ететін бірінші және екінші негізгі қалыпты кернеулер </w:t>
      </w:r>
      <m:oMath>
        <m:sSub>
          <m:sSubPr>
            <m:ctrlPr>
              <w:rPr>
                <w:rFonts w:ascii="Cambria Math" w:hAnsi="Cambria Math"/>
                <w:i/>
                <w:sz w:val="28"/>
                <w:szCs w:val="32"/>
              </w:rPr>
            </m:ctrlPr>
          </m:sSubPr>
          <m:e>
            <m:r>
              <w:rPr>
                <w:rFonts w:ascii="Cambria Math" w:hAnsi="Cambria Math"/>
                <w:sz w:val="28"/>
                <w:szCs w:val="32"/>
              </w:rPr>
              <m:t>σ</m:t>
            </m:r>
          </m:e>
          <m:sub>
            <m:r>
              <w:rPr>
                <w:rFonts w:ascii="Cambria Math" w:hAnsi="Cambria Math"/>
                <w:sz w:val="28"/>
                <w:szCs w:val="32"/>
              </w:rPr>
              <m:t>1</m:t>
            </m:r>
          </m:sub>
        </m:sSub>
        <m:r>
          <w:rPr>
            <w:rFonts w:ascii="Cambria Math" w:hAnsi="Cambria Math"/>
            <w:sz w:val="28"/>
            <w:szCs w:val="32"/>
          </w:rPr>
          <m:t xml:space="preserve"> </m:t>
        </m:r>
        <m:r>
          <w:rPr>
            <w:rFonts w:ascii="Cambria Math" w:hAnsi="Cambria Math"/>
            <w:sz w:val="28"/>
            <w:szCs w:val="28"/>
          </w:rPr>
          <m:t>және</m:t>
        </m:r>
        <m:r>
          <w:rPr>
            <w:rFonts w:ascii="Cambria Math" w:hAnsi="Cambria Math"/>
            <w:sz w:val="28"/>
            <w:szCs w:val="32"/>
          </w:rPr>
          <m:t xml:space="preserve"> </m:t>
        </m:r>
        <m:sSub>
          <m:sSubPr>
            <m:ctrlPr>
              <w:rPr>
                <w:rFonts w:ascii="Cambria Math" w:hAnsi="Cambria Math"/>
                <w:i/>
                <w:sz w:val="28"/>
                <w:szCs w:val="32"/>
              </w:rPr>
            </m:ctrlPr>
          </m:sSubPr>
          <m:e>
            <m:r>
              <w:rPr>
                <w:rFonts w:ascii="Cambria Math" w:hAnsi="Cambria Math"/>
                <w:sz w:val="28"/>
                <w:szCs w:val="32"/>
              </w:rPr>
              <m:t>σ</m:t>
            </m:r>
          </m:e>
          <m:sub>
            <m:r>
              <w:rPr>
                <w:rFonts w:ascii="Cambria Math" w:hAnsi="Cambria Math"/>
                <w:sz w:val="28"/>
                <w:szCs w:val="32"/>
              </w:rPr>
              <m:t>2</m:t>
            </m:r>
          </m:sub>
        </m:sSub>
      </m:oMath>
      <w:r>
        <w:rPr>
          <w:sz w:val="28"/>
          <w:szCs w:val="28"/>
        </w:rPr>
        <w:t xml:space="preserve">, (жалпы жағдайда координаталық осьтерге сәйкес келмейді), </w:t>
      </w:r>
      <w:r w:rsidRPr="00F176F3">
        <w:rPr>
          <w:sz w:val="28"/>
          <w:szCs w:val="28"/>
        </w:rPr>
        <w:t>жанама</w:t>
      </w:r>
      <w:r>
        <w:rPr>
          <w:sz w:val="28"/>
          <w:szCs w:val="28"/>
        </w:rPr>
        <w:t xml:space="preserve"> кернеулері τ, көлденең және тік кернеулер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lang w:val="en-US"/>
              </w:rPr>
              <m:t>x</m:t>
            </m:r>
          </m:sub>
        </m:sSub>
        <m:r>
          <w:rPr>
            <w:rFonts w:ascii="Cambria Math" w:hAnsi="Cambria Math"/>
            <w:sz w:val="28"/>
            <w:szCs w:val="28"/>
          </w:rPr>
          <m:t xml:space="preserve"> </m:t>
        </m:r>
      </m:oMath>
      <w:r>
        <w:rPr>
          <w:sz w:val="28"/>
          <w:szCs w:val="28"/>
        </w:rPr>
        <w:t xml:space="preserve"> </w:t>
      </w:r>
      <w:r>
        <w:rPr>
          <w:sz w:val="28"/>
          <w:szCs w:val="28"/>
          <w:lang w:val="kk-KZ"/>
        </w:rPr>
        <w:t>және</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lang w:val="en-US"/>
              </w:rPr>
              <m:t>y</m:t>
            </m:r>
          </m:sub>
        </m:sSub>
      </m:oMath>
      <w:r>
        <w:rPr>
          <w:sz w:val="28"/>
          <w:szCs w:val="28"/>
        </w:rPr>
        <w:t>, негіз</w:t>
      </w:r>
      <w:r>
        <w:rPr>
          <w:sz w:val="28"/>
          <w:szCs w:val="28"/>
        </w:rPr>
        <w:t xml:space="preserve">гі салыстырмалы деформациялар </w:t>
      </w:r>
      <m:oMath>
        <m:sSub>
          <m:sSubPr>
            <m:ctrlPr>
              <w:rPr>
                <w:rFonts w:ascii="Cambria Math" w:hAnsi="Cambria Math"/>
                <w:i/>
                <w:sz w:val="36"/>
                <w:szCs w:val="36"/>
              </w:rPr>
            </m:ctrlPr>
          </m:sSubPr>
          <m:e>
            <m:r>
              <w:rPr>
                <w:rFonts w:ascii="Cambria Math" w:hAnsi="Cambria Math"/>
                <w:sz w:val="36"/>
                <w:szCs w:val="36"/>
              </w:rPr>
              <m:t>ε</m:t>
            </m:r>
          </m:e>
          <m:sub>
            <m:r>
              <w:rPr>
                <w:rFonts w:ascii="Cambria Math" w:hAnsi="Cambria Math"/>
                <w:sz w:val="36"/>
                <w:szCs w:val="36"/>
              </w:rPr>
              <m:t>1</m:t>
            </m:r>
          </m:sub>
        </m:sSub>
      </m:oMath>
      <w:r>
        <w:rPr>
          <w:sz w:val="36"/>
          <w:szCs w:val="36"/>
        </w:rPr>
        <w:t xml:space="preserve"> </w:t>
      </w:r>
      <w:r>
        <w:rPr>
          <w:sz w:val="28"/>
          <w:szCs w:val="28"/>
          <w:lang w:val="kk-KZ"/>
        </w:rPr>
        <w:t>және</w:t>
      </w:r>
      <w:r>
        <w:rPr>
          <w:sz w:val="36"/>
          <w:szCs w:val="36"/>
        </w:rPr>
        <w:t xml:space="preserve"> </w:t>
      </w:r>
      <m:oMath>
        <m:sSub>
          <m:sSubPr>
            <m:ctrlPr>
              <w:rPr>
                <w:rFonts w:ascii="Cambria Math" w:hAnsi="Cambria Math"/>
                <w:i/>
                <w:sz w:val="36"/>
                <w:szCs w:val="36"/>
              </w:rPr>
            </m:ctrlPr>
          </m:sSubPr>
          <m:e>
            <m:r>
              <w:rPr>
                <w:rFonts w:ascii="Cambria Math" w:hAnsi="Cambria Math"/>
                <w:sz w:val="36"/>
                <w:szCs w:val="36"/>
              </w:rPr>
              <m:t>ε</m:t>
            </m:r>
          </m:e>
          <m:sub>
            <m:r>
              <w:rPr>
                <w:rFonts w:ascii="Cambria Math" w:hAnsi="Cambria Math"/>
                <w:sz w:val="36"/>
                <w:szCs w:val="36"/>
              </w:rPr>
              <m:t>2</m:t>
            </m:r>
          </m:sub>
        </m:sSub>
      </m:oMath>
      <w:r>
        <w:rPr>
          <w:sz w:val="28"/>
          <w:szCs w:val="28"/>
        </w:rPr>
        <w:t>. кернеулі-</w:t>
      </w:r>
      <w:r>
        <w:rPr>
          <w:sz w:val="28"/>
          <w:szCs w:val="28"/>
        </w:rPr>
        <w:lastRenderedPageBreak/>
        <w:t>деформацияланған күйін сипаттамалары өрістерінің графикалық көрінісі әзі</w:t>
      </w:r>
      <w:r>
        <w:rPr>
          <w:sz w:val="28"/>
          <w:szCs w:val="28"/>
        </w:rPr>
        <w:t>р</w:t>
      </w:r>
      <w:r>
        <w:rPr>
          <w:sz w:val="28"/>
          <w:szCs w:val="28"/>
        </w:rPr>
        <w:t>ленген есептеу схемасына сәйкес массивтің кез келген нүктесінде парамет</w:t>
      </w:r>
      <w:r>
        <w:rPr>
          <w:sz w:val="28"/>
          <w:szCs w:val="28"/>
        </w:rPr>
        <w:t>р</w:t>
      </w:r>
      <w:r>
        <w:rPr>
          <w:sz w:val="28"/>
          <w:szCs w:val="28"/>
        </w:rPr>
        <w:t>лердің (кернеулер, деформациялар, ығысулар) сандық мәндері</w:t>
      </w:r>
      <w:r>
        <w:rPr>
          <w:sz w:val="28"/>
          <w:szCs w:val="28"/>
        </w:rPr>
        <w:t>н анықтауға мүмкіндік береді.</w:t>
      </w:r>
    </w:p>
    <w:p w:rsidR="008F1895" w:rsidRDefault="00D86CBE">
      <w:pPr>
        <w:spacing w:after="0" w:line="240" w:lineRule="auto"/>
        <w:ind w:firstLineChars="200" w:firstLine="560"/>
        <w:jc w:val="both"/>
        <w:rPr>
          <w:sz w:val="28"/>
          <w:szCs w:val="28"/>
        </w:rPr>
      </w:pPr>
      <w:r>
        <w:rPr>
          <w:sz w:val="28"/>
          <w:szCs w:val="28"/>
        </w:rPr>
        <w:t>Кенжардың алдындағы кернеулердің таралуын зерттеу үшін массивтің кернеулі-деформацияланған күйін ақырлы элементтер әдісімен сандық модел</w:t>
      </w:r>
      <w:r>
        <w:rPr>
          <w:sz w:val="28"/>
          <w:szCs w:val="28"/>
        </w:rPr>
        <w:t>ь</w:t>
      </w:r>
      <w:r>
        <w:rPr>
          <w:sz w:val="28"/>
          <w:szCs w:val="28"/>
        </w:rPr>
        <w:t>деу жүргізілді.</w:t>
      </w:r>
    </w:p>
    <w:p w:rsidR="008F1895" w:rsidRDefault="00D86CBE">
      <w:pPr>
        <w:tabs>
          <w:tab w:val="left" w:pos="1068"/>
        </w:tabs>
        <w:spacing w:after="0" w:line="240" w:lineRule="auto"/>
        <w:ind w:firstLineChars="200" w:firstLine="560"/>
        <w:jc w:val="both"/>
        <w:rPr>
          <w:sz w:val="28"/>
          <w:szCs w:val="28"/>
        </w:rPr>
      </w:pPr>
      <w:r>
        <w:rPr>
          <w:sz w:val="28"/>
          <w:szCs w:val="28"/>
        </w:rPr>
        <w:t>4.2 суретте MATLAB пакеттік ортасының көмегімен салынған соңғы эл</w:t>
      </w:r>
      <w:r>
        <w:rPr>
          <w:sz w:val="28"/>
          <w:szCs w:val="28"/>
        </w:rPr>
        <w:t>е</w:t>
      </w:r>
      <w:r>
        <w:rPr>
          <w:sz w:val="28"/>
          <w:szCs w:val="28"/>
        </w:rPr>
        <w:t>менттер</w:t>
      </w:r>
      <w:r>
        <w:rPr>
          <w:sz w:val="28"/>
          <w:szCs w:val="28"/>
        </w:rPr>
        <w:t xml:space="preserve"> әдісі бойынша өндірістің контурлық массивінің кернеулі-деформацияланған күйін модельдеудің есептелген схемасы келтірілген.</w:t>
      </w:r>
    </w:p>
    <w:p w:rsidR="008F1895" w:rsidRDefault="00D86CBE">
      <w:pPr>
        <w:tabs>
          <w:tab w:val="left" w:pos="1068"/>
        </w:tabs>
        <w:spacing w:line="240" w:lineRule="auto"/>
        <w:ind w:firstLineChars="200" w:firstLine="560"/>
        <w:jc w:val="both"/>
        <w:rPr>
          <w:sz w:val="32"/>
          <w:szCs w:val="32"/>
        </w:rPr>
      </w:pPr>
      <w:r>
        <w:rPr>
          <w:sz w:val="28"/>
          <w:szCs w:val="28"/>
        </w:rPr>
        <w:t xml:space="preserve">                                                 </w:t>
      </w:r>
    </w:p>
    <w:p w:rsidR="008F1895" w:rsidRDefault="00D86CBE">
      <w:pPr>
        <w:tabs>
          <w:tab w:val="left" w:pos="1068"/>
        </w:tabs>
        <w:spacing w:line="240" w:lineRule="auto"/>
        <w:ind w:firstLineChars="200" w:firstLine="442"/>
        <w:jc w:val="both"/>
        <w:rPr>
          <w:sz w:val="28"/>
          <w:szCs w:val="28"/>
        </w:rPr>
      </w:pPr>
      <w:r>
        <w:rPr>
          <w:b/>
        </w:rPr>
        <w:t xml:space="preserve">                                                                     γ</w:t>
      </w:r>
      <w:r>
        <w:rPr>
          <w:b/>
          <w:lang w:val="en-US"/>
        </w:rPr>
        <w:t>H</w:t>
      </w:r>
      <w:r>
        <w:t xml:space="preserve">           </w:t>
      </w:r>
      <w:r>
        <w:t xml:space="preserve">                                                            </w:t>
      </w:r>
      <w:r>
        <w:rPr>
          <w:noProof/>
          <w:sz w:val="28"/>
          <w:szCs w:val="28"/>
          <w:lang w:eastAsia="ru-RU"/>
        </w:rPr>
        <w:drawing>
          <wp:inline distT="0" distB="0" distL="0" distR="0">
            <wp:extent cx="5943600" cy="3552825"/>
            <wp:effectExtent l="0" t="0" r="0" b="9525"/>
            <wp:docPr id="37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Рисунок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5943600" cy="3552825"/>
                    </a:xfrm>
                    <a:prstGeom prst="rect">
                      <a:avLst/>
                    </a:prstGeom>
                    <a:noFill/>
                    <a:ln>
                      <a:noFill/>
                    </a:ln>
                  </pic:spPr>
                </pic:pic>
              </a:graphicData>
            </a:graphic>
          </wp:inline>
        </w:drawing>
      </w:r>
    </w:p>
    <w:p w:rsidR="008F1895" w:rsidRDefault="008F1895">
      <w:pPr>
        <w:tabs>
          <w:tab w:val="left" w:pos="1068"/>
        </w:tabs>
        <w:spacing w:line="240" w:lineRule="auto"/>
        <w:ind w:firstLineChars="200" w:firstLine="560"/>
        <w:jc w:val="center"/>
        <w:rPr>
          <w:sz w:val="28"/>
          <w:szCs w:val="28"/>
        </w:rPr>
      </w:pPr>
    </w:p>
    <w:p w:rsidR="008F1895" w:rsidRDefault="00D86CBE">
      <w:pPr>
        <w:tabs>
          <w:tab w:val="left" w:pos="1068"/>
        </w:tabs>
        <w:spacing w:line="240" w:lineRule="auto"/>
        <w:ind w:firstLineChars="200" w:firstLine="560"/>
        <w:jc w:val="center"/>
        <w:rPr>
          <w:sz w:val="28"/>
          <w:szCs w:val="28"/>
        </w:rPr>
      </w:pPr>
      <w:r>
        <w:rPr>
          <w:sz w:val="28"/>
          <w:szCs w:val="28"/>
        </w:rPr>
        <w:t>4.2</w:t>
      </w:r>
      <w:r>
        <w:rPr>
          <w:sz w:val="28"/>
          <w:szCs w:val="28"/>
        </w:rPr>
        <w:t xml:space="preserve"> сурет</w:t>
      </w:r>
      <w:r>
        <w:rPr>
          <w:sz w:val="28"/>
          <w:szCs w:val="28"/>
          <w:lang w:val="kk-KZ"/>
        </w:rPr>
        <w:t xml:space="preserve"> </w:t>
      </w:r>
      <w:r>
        <w:rPr>
          <w:sz w:val="28"/>
          <w:szCs w:val="28"/>
        </w:rPr>
        <w:t>–</w:t>
      </w:r>
      <w:r>
        <w:rPr>
          <w:sz w:val="28"/>
          <w:szCs w:val="28"/>
          <w:lang w:val="kk-KZ"/>
        </w:rPr>
        <w:t xml:space="preserve"> </w:t>
      </w:r>
      <w:r>
        <w:rPr>
          <w:sz w:val="28"/>
          <w:szCs w:val="28"/>
        </w:rPr>
        <w:t>Тау массив кернеулі-деформацияланған күйін модельдеудің есептік сызбасы</w:t>
      </w:r>
    </w:p>
    <w:p w:rsidR="008F1895" w:rsidRDefault="008F1895">
      <w:pPr>
        <w:tabs>
          <w:tab w:val="left" w:pos="1068"/>
        </w:tabs>
        <w:spacing w:line="240" w:lineRule="auto"/>
        <w:ind w:firstLineChars="200" w:firstLine="560"/>
        <w:jc w:val="center"/>
        <w:rPr>
          <w:sz w:val="28"/>
          <w:szCs w:val="28"/>
        </w:rPr>
      </w:pPr>
    </w:p>
    <w:p w:rsidR="008F1895" w:rsidRDefault="00D86CBE">
      <w:pPr>
        <w:tabs>
          <w:tab w:val="left" w:pos="1068"/>
        </w:tabs>
        <w:spacing w:line="240" w:lineRule="auto"/>
        <w:ind w:firstLineChars="200" w:firstLine="560"/>
        <w:jc w:val="both"/>
        <w:rPr>
          <w:sz w:val="28"/>
          <w:szCs w:val="28"/>
        </w:rPr>
      </w:pPr>
      <w:r>
        <w:rPr>
          <w:sz w:val="28"/>
          <w:szCs w:val="28"/>
        </w:rPr>
        <w:t xml:space="preserve">Модельдеу үшін көмір қабаты бойынша жүргізілетін биіктігі 4,5 м, ені 5 м, ұзындығы 20 м (төрт есе ені) тік </w:t>
      </w:r>
      <w:r>
        <w:rPr>
          <w:sz w:val="28"/>
          <w:szCs w:val="28"/>
        </w:rPr>
        <w:t>бұрышты қиманың тау-кен өндірісі қабылда</w:t>
      </w:r>
      <w:r>
        <w:rPr>
          <w:sz w:val="28"/>
          <w:szCs w:val="28"/>
        </w:rPr>
        <w:t>н</w:t>
      </w:r>
      <w:r>
        <w:rPr>
          <w:sz w:val="28"/>
          <w:szCs w:val="28"/>
        </w:rPr>
        <w:t>ды. Кенжардың қозғалу бағытын көрсеткі көрсетеді. Кенжар сызығынан ма</w:t>
      </w:r>
      <w:r>
        <w:rPr>
          <w:sz w:val="28"/>
          <w:szCs w:val="28"/>
        </w:rPr>
        <w:t>с</w:t>
      </w:r>
      <w:r>
        <w:rPr>
          <w:sz w:val="28"/>
          <w:szCs w:val="28"/>
        </w:rPr>
        <w:t>сивке терең қашықтық, сондай-ақ ені бойынша қазбаның үш еселік өлшемінен астам терең кернеу өрісін зерттеу үшін 20 м қабылданды.</w:t>
      </w:r>
    </w:p>
    <w:p w:rsidR="008F1895" w:rsidRDefault="00D86CBE">
      <w:pPr>
        <w:tabs>
          <w:tab w:val="left" w:pos="1068"/>
        </w:tabs>
        <w:spacing w:after="0" w:line="240" w:lineRule="auto"/>
        <w:ind w:firstLineChars="200" w:firstLine="560"/>
        <w:jc w:val="both"/>
        <w:rPr>
          <w:sz w:val="28"/>
          <w:szCs w:val="28"/>
        </w:rPr>
      </w:pPr>
      <w:r>
        <w:rPr>
          <w:sz w:val="28"/>
          <w:szCs w:val="28"/>
        </w:rPr>
        <w:t>4.2</w:t>
      </w:r>
      <w:r>
        <w:rPr>
          <w:sz w:val="28"/>
          <w:szCs w:val="28"/>
        </w:rPr>
        <w:t xml:space="preserve"> </w:t>
      </w:r>
      <w:r>
        <w:rPr>
          <w:sz w:val="28"/>
          <w:szCs w:val="28"/>
        </w:rPr>
        <w:t xml:space="preserve">суретте </w:t>
      </w:r>
      <w:r>
        <w:rPr>
          <w:i/>
          <w:sz w:val="28"/>
          <w:szCs w:val="28"/>
        </w:rPr>
        <w:t>XY</w:t>
      </w:r>
      <w:r>
        <w:rPr>
          <w:sz w:val="28"/>
          <w:szCs w:val="28"/>
        </w:rPr>
        <w:t xml:space="preserve"> ж</w:t>
      </w:r>
      <w:r>
        <w:rPr>
          <w:sz w:val="28"/>
          <w:szCs w:val="28"/>
        </w:rPr>
        <w:t>азықтығындағы қазбаның ортаңғы бөлігі бойымен ма</w:t>
      </w:r>
      <w:r>
        <w:rPr>
          <w:sz w:val="28"/>
          <w:szCs w:val="28"/>
        </w:rPr>
        <w:t>с</w:t>
      </w:r>
      <w:r>
        <w:rPr>
          <w:sz w:val="28"/>
          <w:szCs w:val="28"/>
        </w:rPr>
        <w:t xml:space="preserve">сивтің көлденең қимасы көрсетілген. Массивтің (көмір қабатының) таңдалған </w:t>
      </w:r>
      <w:r>
        <w:rPr>
          <w:sz w:val="28"/>
          <w:szCs w:val="28"/>
        </w:rPr>
        <w:lastRenderedPageBreak/>
        <w:t xml:space="preserve">шекарасында </w:t>
      </w:r>
      <w:r>
        <w:rPr>
          <w:i/>
          <w:sz w:val="28"/>
          <w:szCs w:val="28"/>
        </w:rPr>
        <w:t>Y</w:t>
      </w:r>
      <w:r>
        <w:rPr>
          <w:sz w:val="28"/>
          <w:szCs w:val="28"/>
        </w:rPr>
        <w:t xml:space="preserve"> осі бойынша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в</m:t>
            </m:r>
          </m:sub>
        </m:sSub>
        <m:r>
          <w:rPr>
            <w:rFonts w:ascii="Cambria Math" w:hAnsi="Cambria Math"/>
            <w:sz w:val="28"/>
            <w:szCs w:val="28"/>
          </w:rPr>
          <m:t>=</m:t>
        </m:r>
        <m:r>
          <w:rPr>
            <w:rFonts w:ascii="Cambria Math" w:hAnsi="Cambria Math"/>
            <w:sz w:val="28"/>
            <w:szCs w:val="28"/>
          </w:rPr>
          <m:t>γ</m:t>
        </m:r>
        <m:r>
          <w:rPr>
            <w:rFonts w:ascii="Cambria Math" w:hAnsi="Cambria Math"/>
            <w:sz w:val="28"/>
            <w:szCs w:val="28"/>
            <w:lang w:val="en-US"/>
          </w:rPr>
          <m:t>H</m:t>
        </m:r>
        <m:r>
          <w:rPr>
            <w:rFonts w:ascii="Cambria Math" w:hAnsi="Cambria Math"/>
            <w:sz w:val="28"/>
            <w:szCs w:val="28"/>
          </w:rPr>
          <m:t xml:space="preserve">, </m:t>
        </m:r>
      </m:oMath>
      <w:r>
        <w:rPr>
          <w:sz w:val="28"/>
          <w:szCs w:val="28"/>
        </w:rPr>
        <w:t xml:space="preserve">жыныстардың іргелес қалыңдығының тік қысымы, ал х осі бойынша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г</m:t>
            </m:r>
          </m:sub>
        </m:sSub>
        <m:r>
          <w:rPr>
            <w:rFonts w:ascii="Cambria Math" w:hAnsi="Cambria Math"/>
            <w:sz w:val="28"/>
            <w:szCs w:val="28"/>
          </w:rPr>
          <m:t>=</m:t>
        </m:r>
      </m:oMath>
      <w:r>
        <w:rPr>
          <w:i/>
          <w:sz w:val="28"/>
          <w:szCs w:val="28"/>
        </w:rPr>
        <w:t>λγН</w:t>
      </w:r>
      <w:r>
        <w:rPr>
          <w:sz w:val="28"/>
          <w:szCs w:val="28"/>
        </w:rPr>
        <w:t>. - ге тең көлденең (бүйірлі</w:t>
      </w:r>
      <w:r>
        <w:rPr>
          <w:sz w:val="28"/>
          <w:szCs w:val="28"/>
        </w:rPr>
        <w:t xml:space="preserve">к) қысым әрекет етеді. Қарағанды кен орнының жағдайлары үшін бүйірлік таралу коэффициенті орташа λ=1,56 [54]. құрайды. Қазба жүргізу тереңдігі </w:t>
      </w:r>
      <w:r>
        <w:rPr>
          <w:i/>
          <w:sz w:val="28"/>
          <w:szCs w:val="28"/>
        </w:rPr>
        <w:t>Н</w:t>
      </w:r>
      <w:r>
        <w:rPr>
          <w:sz w:val="28"/>
          <w:szCs w:val="28"/>
        </w:rPr>
        <w:t>=500 м, жоғары жатқан жыныстардың орташа көлемдік салмағы γ = 2500 кг/м</w:t>
      </w:r>
      <w:r>
        <w:rPr>
          <w:sz w:val="28"/>
          <w:szCs w:val="28"/>
          <w:vertAlign w:val="superscript"/>
        </w:rPr>
        <w:t>3</w:t>
      </w:r>
      <w:r>
        <w:rPr>
          <w:sz w:val="28"/>
          <w:szCs w:val="28"/>
        </w:rPr>
        <w:t xml:space="preserve"> (0,025МН/м</w:t>
      </w:r>
      <w:r>
        <w:rPr>
          <w:sz w:val="28"/>
          <w:szCs w:val="28"/>
          <w:vertAlign w:val="superscript"/>
        </w:rPr>
        <w:t>3</w:t>
      </w:r>
      <w:r>
        <w:rPr>
          <w:sz w:val="28"/>
          <w:szCs w:val="28"/>
        </w:rPr>
        <w:t xml:space="preserve">). Осы жағдайларда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г</m:t>
            </m:r>
          </m:sub>
        </m:sSub>
      </m:oMath>
      <w:r>
        <w:rPr>
          <w:sz w:val="28"/>
          <w:szCs w:val="28"/>
        </w:rPr>
        <w:t xml:space="preserve"> = 12</w:t>
      </w:r>
      <w:r>
        <w:rPr>
          <w:sz w:val="28"/>
          <w:szCs w:val="28"/>
        </w:rPr>
        <w:t xml:space="preserve">,5 МПа,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г</m:t>
            </m:r>
          </m:sub>
        </m:sSub>
      </m:oMath>
      <w:r>
        <w:rPr>
          <w:sz w:val="28"/>
          <w:szCs w:val="28"/>
        </w:rPr>
        <w:t xml:space="preserve"> = 19,5 МПа.</w:t>
      </w:r>
    </w:p>
    <w:p w:rsidR="008F1895" w:rsidRDefault="00D86CBE">
      <w:pPr>
        <w:tabs>
          <w:tab w:val="left" w:pos="1068"/>
        </w:tabs>
        <w:spacing w:after="0" w:line="240" w:lineRule="auto"/>
        <w:ind w:firstLineChars="200" w:firstLine="560"/>
        <w:jc w:val="both"/>
        <w:rPr>
          <w:sz w:val="28"/>
          <w:szCs w:val="28"/>
          <w:lang w:val="kk-KZ"/>
        </w:rPr>
      </w:pPr>
      <w:r>
        <w:rPr>
          <w:sz w:val="28"/>
          <w:szCs w:val="28"/>
        </w:rPr>
        <w:t>Өндіру</w:t>
      </w:r>
      <w:r>
        <w:rPr>
          <w:sz w:val="28"/>
          <w:szCs w:val="28"/>
        </w:rPr>
        <w:t xml:space="preserve"> жүргізілетін қабат көмірінің физикалық-механикалық қасиеттері: серпімділік модулі (Юнг модулі) Е=4,5*10</w:t>
      </w:r>
      <w:r>
        <w:rPr>
          <w:sz w:val="28"/>
          <w:szCs w:val="28"/>
          <w:vertAlign w:val="superscript"/>
        </w:rPr>
        <w:t>3</w:t>
      </w:r>
      <w:r>
        <w:rPr>
          <w:sz w:val="28"/>
          <w:szCs w:val="28"/>
        </w:rPr>
        <w:t xml:space="preserve"> МПа; Пуассон коэффициенті ν=0,26; ішкі үйкеліс бұрышы ρ=44°; бір осьті сығуға беріктік шегі </w:t>
      </w:r>
      <w:r>
        <w:rPr>
          <w:i/>
          <w:sz w:val="28"/>
          <w:szCs w:val="28"/>
        </w:rPr>
        <w:t>σ</w:t>
      </w:r>
      <w:r>
        <w:rPr>
          <w:sz w:val="28"/>
          <w:szCs w:val="28"/>
          <w:vertAlign w:val="subscript"/>
        </w:rPr>
        <w:t>сж</w:t>
      </w:r>
      <w:r>
        <w:rPr>
          <w:sz w:val="28"/>
          <w:szCs w:val="28"/>
        </w:rPr>
        <w:t xml:space="preserve"> =10 МПа; созылу беріктіг</w:t>
      </w:r>
      <w:r>
        <w:rPr>
          <w:sz w:val="28"/>
          <w:szCs w:val="28"/>
        </w:rPr>
        <w:t>і</w:t>
      </w:r>
      <w:r>
        <w:rPr>
          <w:i/>
          <w:sz w:val="28"/>
          <w:szCs w:val="28"/>
        </w:rPr>
        <w:t xml:space="preserve"> σ</w:t>
      </w:r>
      <w:r>
        <w:rPr>
          <w:sz w:val="28"/>
          <w:szCs w:val="28"/>
          <w:vertAlign w:val="subscript"/>
        </w:rPr>
        <w:t>рст</w:t>
      </w:r>
      <w:r>
        <w:rPr>
          <w:sz w:val="28"/>
          <w:szCs w:val="28"/>
        </w:rPr>
        <w:t xml:space="preserve"> = 1,54 МПа; көмір массивінің құрылымдық әлсіреу коэ</w:t>
      </w:r>
      <w:r>
        <w:rPr>
          <w:sz w:val="28"/>
          <w:szCs w:val="28"/>
        </w:rPr>
        <w:t>ф</w:t>
      </w:r>
      <w:r>
        <w:rPr>
          <w:sz w:val="28"/>
          <w:szCs w:val="28"/>
        </w:rPr>
        <w:t xml:space="preserve">фициенті </w:t>
      </w:r>
      <w:r>
        <w:rPr>
          <w:i/>
          <w:sz w:val="28"/>
          <w:szCs w:val="28"/>
        </w:rPr>
        <w:t>К</w:t>
      </w:r>
      <w:r>
        <w:rPr>
          <w:sz w:val="28"/>
          <w:szCs w:val="28"/>
          <w:vertAlign w:val="subscript"/>
        </w:rPr>
        <w:t>с.о</w:t>
      </w:r>
      <w:r>
        <w:rPr>
          <w:sz w:val="28"/>
          <w:szCs w:val="28"/>
        </w:rPr>
        <w:t xml:space="preserve">.= 0,7; көмірдің серпімділік коэффициенті η=10 Н/м; көмірдің көлемдік салмағы </w:t>
      </w:r>
      <m:oMath>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у</m:t>
            </m:r>
          </m:sub>
        </m:sSub>
        <m:r>
          <w:rPr>
            <w:rFonts w:ascii="Cambria Math" w:hAnsi="Cambria Math"/>
            <w:sz w:val="28"/>
            <w:szCs w:val="28"/>
          </w:rPr>
          <m:t>=0,015</m:t>
        </m:r>
      </m:oMath>
      <w:r>
        <w:rPr>
          <w:sz w:val="28"/>
          <w:szCs w:val="28"/>
        </w:rPr>
        <w:t xml:space="preserve"> МН/м</w:t>
      </w:r>
      <w:r>
        <w:rPr>
          <w:sz w:val="28"/>
          <w:szCs w:val="28"/>
          <w:vertAlign w:val="superscript"/>
        </w:rPr>
        <w:t>3</w:t>
      </w:r>
      <w:r>
        <w:rPr>
          <w:sz w:val="28"/>
          <w:szCs w:val="28"/>
          <w:lang w:val="kk-KZ"/>
        </w:rPr>
        <w:t>.</w:t>
      </w:r>
    </w:p>
    <w:p w:rsidR="008F1895" w:rsidRPr="00F176F3" w:rsidRDefault="00D86CBE">
      <w:pPr>
        <w:spacing w:after="0" w:line="240" w:lineRule="auto"/>
        <w:ind w:firstLineChars="200" w:firstLine="560"/>
        <w:jc w:val="both"/>
        <w:rPr>
          <w:sz w:val="28"/>
          <w:szCs w:val="28"/>
          <w:lang w:val="kk-KZ"/>
        </w:rPr>
      </w:pPr>
      <w:r>
        <w:rPr>
          <w:sz w:val="28"/>
          <w:szCs w:val="28"/>
          <w:lang w:val="kk-KZ"/>
        </w:rPr>
        <w:t xml:space="preserve">Берілген бастапқы деректер үшін массив </w:t>
      </w:r>
      <w:r w:rsidRPr="00F176F3">
        <w:rPr>
          <w:sz w:val="28"/>
          <w:szCs w:val="28"/>
          <w:lang w:val="kk-KZ"/>
        </w:rPr>
        <w:t>кернеулі-деформацияланған күйін</w:t>
      </w:r>
      <w:r>
        <w:rPr>
          <w:sz w:val="28"/>
          <w:szCs w:val="28"/>
          <w:lang w:val="kk-KZ"/>
        </w:rPr>
        <w:t xml:space="preserve"> параметрлерін анық</w:t>
      </w:r>
      <w:r>
        <w:rPr>
          <w:sz w:val="28"/>
          <w:szCs w:val="28"/>
          <w:lang w:val="kk-KZ"/>
        </w:rPr>
        <w:t>тау мәселесі MATLAB бағдарламалау ортасында сандық шешім қабылданды. Төменде 4.4</w:t>
      </w:r>
      <w:r w:rsidRPr="00F176F3">
        <w:rPr>
          <w:sz w:val="28"/>
          <w:szCs w:val="28"/>
          <w:lang w:val="kk-KZ"/>
        </w:rPr>
        <w:t>-</w:t>
      </w:r>
      <w:r>
        <w:rPr>
          <w:sz w:val="28"/>
          <w:szCs w:val="28"/>
          <w:lang w:val="kk-KZ"/>
        </w:rPr>
        <w:t xml:space="preserve">4.5 суреттерінде кернеуді бөлудің графикалық өрістері түрінде сандық бөлу нәтижелері келтірілген. Жоғарыда айтылғандай, массивтің кез келген нүктесінде кернеудің сандық мәнін </w:t>
      </w:r>
      <w:r>
        <w:rPr>
          <w:sz w:val="28"/>
          <w:szCs w:val="28"/>
          <w:lang w:val="kk-KZ"/>
        </w:rPr>
        <w:t xml:space="preserve">графикалық өрістен оқуға болады. Модельдеу ортасының осы қасиетін қолдана отырып, кенжардың ортаңғы бөлігіндегі, төбедағы және өндіріс </w:t>
      </w:r>
      <w:r w:rsidRPr="00F176F3">
        <w:rPr>
          <w:sz w:val="28"/>
          <w:szCs w:val="28"/>
          <w:lang w:val="kk-KZ"/>
        </w:rPr>
        <w:t>табаны</w:t>
      </w:r>
      <w:r>
        <w:rPr>
          <w:sz w:val="28"/>
          <w:szCs w:val="28"/>
          <w:lang w:val="kk-KZ"/>
        </w:rPr>
        <w:t xml:space="preserve">ндағы кернеулердің мәні анықталды. </w:t>
      </w:r>
      <w:r w:rsidRPr="00F176F3">
        <w:rPr>
          <w:sz w:val="28"/>
          <w:szCs w:val="28"/>
          <w:lang w:val="kk-KZ"/>
        </w:rPr>
        <w:t>4.1</w:t>
      </w:r>
      <w:r w:rsidRPr="00F176F3">
        <w:rPr>
          <w:sz w:val="28"/>
          <w:szCs w:val="28"/>
          <w:lang w:val="kk-KZ"/>
        </w:rPr>
        <w:t xml:space="preserve"> </w:t>
      </w:r>
      <w:r w:rsidRPr="00F176F3">
        <w:rPr>
          <w:sz w:val="28"/>
          <w:szCs w:val="28"/>
          <w:lang w:val="kk-KZ"/>
        </w:rPr>
        <w:t xml:space="preserve">кестеде кенжар сызығынан әр түрлі қашықтықта қазбаны қазу алдында массивтің </w:t>
      </w:r>
      <w:r w:rsidRPr="00F176F3">
        <w:rPr>
          <w:sz w:val="28"/>
          <w:szCs w:val="28"/>
          <w:lang w:val="kk-KZ"/>
        </w:rPr>
        <w:t>ортаңғы бөлігінен, төбесінен және табанынан есептелген кернеулердің сандық мәні келтірілген.</w:t>
      </w:r>
    </w:p>
    <w:p w:rsidR="008F1895" w:rsidRPr="00F176F3" w:rsidRDefault="00D86CBE">
      <w:pPr>
        <w:tabs>
          <w:tab w:val="left" w:pos="1068"/>
        </w:tabs>
        <w:spacing w:after="0" w:line="240" w:lineRule="auto"/>
        <w:ind w:firstLineChars="200" w:firstLine="560"/>
        <w:jc w:val="both"/>
        <w:rPr>
          <w:sz w:val="28"/>
          <w:szCs w:val="28"/>
          <w:lang w:val="kk-KZ"/>
        </w:rPr>
      </w:pPr>
      <w:r w:rsidRPr="00F176F3">
        <w:rPr>
          <w:sz w:val="28"/>
          <w:szCs w:val="28"/>
          <w:lang w:val="kk-KZ"/>
        </w:rPr>
        <w:t>Табиғаты бойынша әртүрлі кернеулердің таралуын неғұрлым егжей-тегжейлі зерттеу үшін олардың қашықтықта сандық мәндерін модельдеу арқ</w:t>
      </w:r>
      <w:r w:rsidRPr="00F176F3">
        <w:rPr>
          <w:sz w:val="28"/>
          <w:szCs w:val="28"/>
          <w:lang w:val="kk-KZ"/>
        </w:rPr>
        <w:t>ы</w:t>
      </w:r>
      <w:r w:rsidRPr="00F176F3">
        <w:rPr>
          <w:sz w:val="28"/>
          <w:szCs w:val="28"/>
          <w:lang w:val="kk-KZ"/>
        </w:rPr>
        <w:t xml:space="preserve">лы алынады 1, 2, 4, 4, 5, 10, </w:t>
      </w:r>
      <w:r w:rsidRPr="00F176F3">
        <w:rPr>
          <w:sz w:val="28"/>
          <w:szCs w:val="28"/>
          <w:lang w:val="kk-KZ"/>
        </w:rPr>
        <w:t>15 және дайындық қазбасының кенжар сызығынан 20 м, кенжардың алдындағы массивке терең. 4.6-4.8 суреттерде кенжардың а</w:t>
      </w:r>
      <w:r w:rsidRPr="00F176F3">
        <w:rPr>
          <w:sz w:val="28"/>
          <w:szCs w:val="28"/>
          <w:lang w:val="kk-KZ"/>
        </w:rPr>
        <w:t>л</w:t>
      </w:r>
      <w:r w:rsidRPr="00F176F3">
        <w:rPr>
          <w:sz w:val="28"/>
          <w:szCs w:val="28"/>
          <w:lang w:val="kk-KZ"/>
        </w:rPr>
        <w:t xml:space="preserve">дындағы негізгі және </w:t>
      </w:r>
      <w:r>
        <w:rPr>
          <w:sz w:val="28"/>
          <w:szCs w:val="28"/>
          <w:lang w:val="kk-KZ"/>
        </w:rPr>
        <w:t>жанама</w:t>
      </w:r>
      <w:r w:rsidRPr="00F176F3">
        <w:rPr>
          <w:sz w:val="28"/>
          <w:szCs w:val="28"/>
          <w:lang w:val="kk-KZ"/>
        </w:rPr>
        <w:t xml:space="preserve"> кернеулердің өзгеру графигі массивтің ішкі жағында көрсетілген.</w:t>
      </w:r>
    </w:p>
    <w:p w:rsidR="008F1895" w:rsidRPr="00F176F3" w:rsidRDefault="00D86CBE">
      <w:pPr>
        <w:tabs>
          <w:tab w:val="left" w:pos="1068"/>
        </w:tabs>
        <w:spacing w:line="240" w:lineRule="auto"/>
        <w:ind w:firstLineChars="200" w:firstLine="560"/>
        <w:jc w:val="both"/>
        <w:rPr>
          <w:sz w:val="28"/>
          <w:szCs w:val="28"/>
          <w:lang w:val="kk-KZ"/>
        </w:rPr>
      </w:pPr>
      <w:r>
        <w:rPr>
          <w:noProof/>
          <w:sz w:val="28"/>
          <w:szCs w:val="28"/>
          <w:lang w:eastAsia="ru-RU"/>
        </w:rPr>
        <w:lastRenderedPageBreak/>
        <w:drawing>
          <wp:inline distT="0" distB="0" distL="0" distR="0">
            <wp:extent cx="5410200" cy="3876675"/>
            <wp:effectExtent l="0" t="0" r="0" b="9525"/>
            <wp:docPr id="3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Рисунок 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0" y="0"/>
                      <a:ext cx="5420307" cy="3883917"/>
                    </a:xfrm>
                    <a:prstGeom prst="rect">
                      <a:avLst/>
                    </a:prstGeom>
                    <a:noFill/>
                    <a:ln>
                      <a:noFill/>
                    </a:ln>
                  </pic:spPr>
                </pic:pic>
              </a:graphicData>
            </a:graphic>
          </wp:inline>
        </w:drawing>
      </w:r>
      <w:r w:rsidRPr="00F176F3">
        <w:rPr>
          <w:sz w:val="28"/>
          <w:szCs w:val="28"/>
          <w:lang w:val="kk-KZ"/>
        </w:rPr>
        <w:t xml:space="preserve"> </w:t>
      </w:r>
    </w:p>
    <w:p w:rsidR="008F1895" w:rsidRPr="00F176F3" w:rsidRDefault="00D86CBE">
      <w:pPr>
        <w:spacing w:line="240" w:lineRule="auto"/>
        <w:ind w:firstLineChars="200" w:firstLine="560"/>
        <w:jc w:val="center"/>
        <w:rPr>
          <w:sz w:val="28"/>
          <w:szCs w:val="28"/>
          <w:vertAlign w:val="subscript"/>
          <w:lang w:val="kk-KZ"/>
        </w:rPr>
      </w:pPr>
      <w:r w:rsidRPr="00F176F3">
        <w:rPr>
          <w:sz w:val="28"/>
          <w:szCs w:val="28"/>
          <w:lang w:val="kk-KZ"/>
        </w:rPr>
        <w:t>4.4</w:t>
      </w:r>
      <w:r w:rsidRPr="00F176F3">
        <w:rPr>
          <w:sz w:val="28"/>
          <w:szCs w:val="28"/>
          <w:lang w:val="kk-KZ"/>
        </w:rPr>
        <w:t xml:space="preserve"> сурет</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Негізгі кернеулердің графикалық</w:t>
      </w:r>
      <w:r w:rsidRPr="00F176F3">
        <w:rPr>
          <w:sz w:val="28"/>
          <w:szCs w:val="28"/>
          <w:lang w:val="kk-KZ"/>
        </w:rPr>
        <w:t xml:space="preserve"> өрісі </w:t>
      </w:r>
      <w:r>
        <w:rPr>
          <w:sz w:val="28"/>
          <w:szCs w:val="28"/>
        </w:rPr>
        <w:t>σ</w:t>
      </w:r>
      <w:r w:rsidRPr="00F176F3">
        <w:rPr>
          <w:sz w:val="28"/>
          <w:szCs w:val="28"/>
          <w:vertAlign w:val="subscript"/>
          <w:lang w:val="kk-KZ"/>
        </w:rPr>
        <w:t>1</w:t>
      </w:r>
    </w:p>
    <w:p w:rsidR="008F1895" w:rsidRDefault="00D86CBE">
      <w:pPr>
        <w:spacing w:line="240" w:lineRule="auto"/>
        <w:ind w:firstLineChars="200" w:firstLine="560"/>
        <w:rPr>
          <w:sz w:val="28"/>
          <w:szCs w:val="28"/>
          <w:vertAlign w:val="subscript"/>
        </w:rPr>
      </w:pPr>
      <w:r>
        <w:rPr>
          <w:noProof/>
          <w:sz w:val="28"/>
          <w:szCs w:val="28"/>
          <w:vertAlign w:val="subscript"/>
          <w:lang w:eastAsia="ru-RU"/>
        </w:rPr>
        <w:drawing>
          <wp:inline distT="0" distB="0" distL="0" distR="0">
            <wp:extent cx="5334000" cy="4295775"/>
            <wp:effectExtent l="0" t="0" r="0" b="9525"/>
            <wp:docPr id="38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Рисунок 1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a:xfrm>
                      <a:off x="0" y="0"/>
                      <a:ext cx="5334000" cy="4295775"/>
                    </a:xfrm>
                    <a:prstGeom prst="rect">
                      <a:avLst/>
                    </a:prstGeom>
                    <a:noFill/>
                    <a:ln>
                      <a:noFill/>
                    </a:ln>
                  </pic:spPr>
                </pic:pic>
              </a:graphicData>
            </a:graphic>
          </wp:inline>
        </w:drawing>
      </w:r>
    </w:p>
    <w:p w:rsidR="008F1895" w:rsidRDefault="00D86CBE">
      <w:pPr>
        <w:spacing w:line="240" w:lineRule="auto"/>
        <w:ind w:firstLineChars="200" w:firstLine="560"/>
        <w:jc w:val="center"/>
        <w:rPr>
          <w:sz w:val="28"/>
          <w:szCs w:val="28"/>
          <w:vertAlign w:val="subscript"/>
        </w:rPr>
      </w:pPr>
      <w:r>
        <w:rPr>
          <w:sz w:val="28"/>
          <w:szCs w:val="28"/>
        </w:rPr>
        <w:t>4.4</w:t>
      </w:r>
      <w:r>
        <w:rPr>
          <w:sz w:val="28"/>
          <w:szCs w:val="28"/>
        </w:rPr>
        <w:t xml:space="preserve"> сурет</w:t>
      </w:r>
      <w:r>
        <w:rPr>
          <w:sz w:val="28"/>
          <w:szCs w:val="28"/>
          <w:lang w:val="kk-KZ"/>
        </w:rPr>
        <w:t xml:space="preserve"> </w:t>
      </w:r>
      <w:r>
        <w:rPr>
          <w:sz w:val="28"/>
          <w:szCs w:val="28"/>
        </w:rPr>
        <w:t>-</w:t>
      </w:r>
      <w:r>
        <w:rPr>
          <w:sz w:val="28"/>
          <w:szCs w:val="28"/>
          <w:lang w:val="kk-KZ"/>
        </w:rPr>
        <w:t xml:space="preserve"> </w:t>
      </w:r>
      <w:r>
        <w:rPr>
          <w:sz w:val="28"/>
          <w:szCs w:val="28"/>
        </w:rPr>
        <w:t>Негізгі кернеулердің графикалық өрісі σ</w:t>
      </w:r>
      <w:r>
        <w:rPr>
          <w:sz w:val="28"/>
          <w:szCs w:val="28"/>
          <w:vertAlign w:val="subscript"/>
        </w:rPr>
        <w:t>2</w:t>
      </w:r>
    </w:p>
    <w:p w:rsidR="008F1895" w:rsidRDefault="00D86CBE">
      <w:pPr>
        <w:spacing w:line="240" w:lineRule="auto"/>
        <w:ind w:firstLineChars="200" w:firstLine="560"/>
        <w:rPr>
          <w:sz w:val="28"/>
          <w:szCs w:val="28"/>
          <w:vertAlign w:val="subscript"/>
        </w:rPr>
      </w:pPr>
      <w:r>
        <w:rPr>
          <w:noProof/>
          <w:sz w:val="28"/>
          <w:szCs w:val="28"/>
          <w:vertAlign w:val="subscript"/>
          <w:lang w:eastAsia="ru-RU"/>
        </w:rPr>
        <w:lastRenderedPageBreak/>
        <w:drawing>
          <wp:inline distT="0" distB="0" distL="0" distR="0">
            <wp:extent cx="5419725" cy="4010025"/>
            <wp:effectExtent l="0" t="0" r="9525" b="9525"/>
            <wp:docPr id="38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Рисунок 1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a:xfrm>
                      <a:off x="0" y="0"/>
                      <a:ext cx="5419725" cy="4010025"/>
                    </a:xfrm>
                    <a:prstGeom prst="rect">
                      <a:avLst/>
                    </a:prstGeom>
                    <a:noFill/>
                    <a:ln>
                      <a:noFill/>
                    </a:ln>
                  </pic:spPr>
                </pic:pic>
              </a:graphicData>
            </a:graphic>
          </wp:inline>
        </w:drawing>
      </w:r>
    </w:p>
    <w:p w:rsidR="008F1895" w:rsidRDefault="00D86CBE">
      <w:pPr>
        <w:spacing w:line="240" w:lineRule="auto"/>
        <w:ind w:firstLineChars="200" w:firstLine="560"/>
        <w:jc w:val="center"/>
        <w:rPr>
          <w:sz w:val="36"/>
          <w:szCs w:val="36"/>
        </w:rPr>
      </w:pPr>
      <w:r>
        <w:rPr>
          <w:sz w:val="28"/>
          <w:szCs w:val="28"/>
        </w:rPr>
        <w:t>4.5</w:t>
      </w:r>
      <w:r w:rsidRPr="00F176F3">
        <w:rPr>
          <w:sz w:val="28"/>
          <w:szCs w:val="28"/>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w:t>
      </w:r>
      <w:r>
        <w:rPr>
          <w:sz w:val="28"/>
          <w:szCs w:val="28"/>
        </w:rPr>
        <w:t>Ж</w:t>
      </w:r>
      <w:r w:rsidRPr="00F176F3">
        <w:rPr>
          <w:sz w:val="28"/>
          <w:szCs w:val="28"/>
        </w:rPr>
        <w:t>анама</w:t>
      </w:r>
      <w:r>
        <w:rPr>
          <w:sz w:val="28"/>
          <w:szCs w:val="28"/>
        </w:rPr>
        <w:t xml:space="preserve"> кернеулерінің графикалық өрісі, </w:t>
      </w:r>
      <w:r>
        <w:rPr>
          <w:sz w:val="36"/>
          <w:szCs w:val="36"/>
        </w:rPr>
        <w:t>τ</w:t>
      </w:r>
    </w:p>
    <w:p w:rsidR="008F1895" w:rsidRDefault="00D86CBE">
      <w:pPr>
        <w:spacing w:line="240" w:lineRule="auto"/>
        <w:ind w:firstLineChars="200" w:firstLine="560"/>
        <w:jc w:val="both"/>
        <w:rPr>
          <w:sz w:val="28"/>
          <w:szCs w:val="28"/>
        </w:rPr>
      </w:pPr>
      <w:r>
        <w:rPr>
          <w:sz w:val="28"/>
          <w:szCs w:val="28"/>
        </w:rPr>
        <w:t>4.1</w:t>
      </w:r>
      <w:r>
        <w:rPr>
          <w:sz w:val="28"/>
          <w:szCs w:val="28"/>
          <w:lang w:val="kk-KZ"/>
        </w:rPr>
        <w:t xml:space="preserve"> кесте</w:t>
      </w:r>
      <w:r>
        <w:rPr>
          <w:sz w:val="28"/>
          <w:szCs w:val="28"/>
        </w:rPr>
        <w:t xml:space="preserve"> </w:t>
      </w:r>
      <w:r>
        <w:rPr>
          <w:sz w:val="28"/>
          <w:szCs w:val="28"/>
        </w:rPr>
        <w:t xml:space="preserve">- </w:t>
      </w:r>
      <w:r>
        <w:rPr>
          <w:sz w:val="28"/>
          <w:szCs w:val="28"/>
        </w:rPr>
        <w:t>Модельдеу нәтижелері бойынша массивтегі кернеудің сандық мәндері</w:t>
      </w:r>
    </w:p>
    <w:tbl>
      <w:tblPr>
        <w:tblStyle w:val="af7"/>
        <w:tblW w:w="0" w:type="auto"/>
        <w:tblLook w:val="04A0" w:firstRow="1" w:lastRow="0" w:firstColumn="1" w:lastColumn="0" w:noHBand="0" w:noVBand="1"/>
      </w:tblPr>
      <w:tblGrid>
        <w:gridCol w:w="1266"/>
        <w:gridCol w:w="1196"/>
        <w:gridCol w:w="1196"/>
        <w:gridCol w:w="1196"/>
        <w:gridCol w:w="1196"/>
        <w:gridCol w:w="1197"/>
        <w:gridCol w:w="1197"/>
        <w:gridCol w:w="1197"/>
      </w:tblGrid>
      <w:tr w:rsidR="008F1895">
        <w:tc>
          <w:tcPr>
            <w:tcW w:w="1196" w:type="dxa"/>
            <w:vMerge w:val="restart"/>
          </w:tcPr>
          <w:p w:rsidR="008F1895" w:rsidRDefault="008F1895">
            <w:pPr>
              <w:jc w:val="center"/>
            </w:pPr>
          </w:p>
          <w:p w:rsidR="008F1895" w:rsidRDefault="00D86CBE">
            <w:pPr>
              <w:jc w:val="center"/>
            </w:pPr>
            <w:r>
              <w:t>Кенжардан массивке дейінгі қашықтық, м</w:t>
            </w:r>
          </w:p>
        </w:tc>
        <w:tc>
          <w:tcPr>
            <w:tcW w:w="2392" w:type="dxa"/>
            <w:gridSpan w:val="2"/>
          </w:tcPr>
          <w:p w:rsidR="008F1895" w:rsidRDefault="00D86CBE">
            <w:pPr>
              <w:jc w:val="center"/>
            </w:pPr>
            <w:r>
              <w:t xml:space="preserve">Негізгі кернеулер, </w:t>
            </w:r>
            <m:oMath>
              <m:sSub>
                <m:sSubPr>
                  <m:ctrlPr>
                    <w:rPr>
                      <w:rFonts w:ascii="Cambria Math" w:hAnsi="Cambria Math"/>
                      <w:i/>
                    </w:rPr>
                  </m:ctrlPr>
                </m:sSubPr>
                <m:e>
                  <m:r>
                    <w:rPr>
                      <w:rFonts w:ascii="Cambria Math" w:hAnsi="Cambria Math"/>
                    </w:rPr>
                    <m:t>σ</m:t>
                  </m:r>
                </m:e>
                <m:sub>
                  <m:r>
                    <w:rPr>
                      <w:rFonts w:ascii="Cambria Math" w:hAnsi="Cambria Math"/>
                    </w:rPr>
                    <m:t>1</m:t>
                  </m:r>
                </m:sub>
              </m:sSub>
              <m:r>
                <w:rPr>
                  <w:rFonts w:ascii="Cambria Math" w:hAnsi="Cambria Math"/>
                </w:rPr>
                <m:t>,</m:t>
              </m:r>
            </m:oMath>
            <w:r>
              <w:t>МПа</w:t>
            </w:r>
          </w:p>
        </w:tc>
        <w:tc>
          <w:tcPr>
            <w:tcW w:w="2392" w:type="dxa"/>
            <w:gridSpan w:val="2"/>
          </w:tcPr>
          <w:p w:rsidR="008F1895" w:rsidRDefault="00D86CBE">
            <w:pPr>
              <w:jc w:val="center"/>
            </w:pPr>
            <w:r>
              <w:t xml:space="preserve">Негізгі кернеулер, </w:t>
            </w:r>
            <m:oMath>
              <m:sSub>
                <m:sSubPr>
                  <m:ctrlPr>
                    <w:rPr>
                      <w:rFonts w:ascii="Cambria Math" w:hAnsi="Cambria Math"/>
                      <w:i/>
                    </w:rPr>
                  </m:ctrlPr>
                </m:sSubPr>
                <m:e>
                  <m:r>
                    <w:rPr>
                      <w:rFonts w:ascii="Cambria Math" w:hAnsi="Cambria Math"/>
                    </w:rPr>
                    <m:t>σ</m:t>
                  </m:r>
                </m:e>
                <m:sub>
                  <m:r>
                    <w:rPr>
                      <w:rFonts w:ascii="Cambria Math" w:hAnsi="Cambria Math"/>
                    </w:rPr>
                    <m:t>2</m:t>
                  </m:r>
                </m:sub>
              </m:sSub>
              <m:r>
                <w:rPr>
                  <w:rFonts w:ascii="Cambria Math" w:hAnsi="Cambria Math"/>
                </w:rPr>
                <m:t>,</m:t>
              </m:r>
            </m:oMath>
            <w:r>
              <w:t>МПа</w:t>
            </w:r>
          </w:p>
        </w:tc>
        <w:tc>
          <w:tcPr>
            <w:tcW w:w="3591" w:type="dxa"/>
            <w:gridSpan w:val="3"/>
          </w:tcPr>
          <w:p w:rsidR="008F1895" w:rsidRDefault="008F1895">
            <w:pPr>
              <w:jc w:val="center"/>
            </w:pPr>
          </w:p>
          <w:p w:rsidR="008F1895" w:rsidRDefault="00D86CBE">
            <w:pPr>
              <w:jc w:val="center"/>
            </w:pPr>
            <w:r>
              <w:t>Ж</w:t>
            </w:r>
            <w:r>
              <w:rPr>
                <w:lang w:val="en-US"/>
              </w:rPr>
              <w:t>анама</w:t>
            </w:r>
            <w:r>
              <w:t xml:space="preserve"> кернеулері,</w:t>
            </w:r>
          </w:p>
          <w:p w:rsidR="008F1895" w:rsidRDefault="00D86CBE">
            <w:pPr>
              <w:jc w:val="center"/>
            </w:pPr>
            <w:r>
              <w:t>τ, МПа</w:t>
            </w:r>
          </w:p>
        </w:tc>
      </w:tr>
      <w:tr w:rsidR="008F1895">
        <w:tc>
          <w:tcPr>
            <w:tcW w:w="1196" w:type="dxa"/>
            <w:vMerge/>
          </w:tcPr>
          <w:p w:rsidR="008F1895" w:rsidRDefault="008F1895">
            <w:pPr>
              <w:jc w:val="center"/>
            </w:pPr>
          </w:p>
        </w:tc>
        <w:tc>
          <w:tcPr>
            <w:tcW w:w="1196" w:type="dxa"/>
          </w:tcPr>
          <w:p w:rsidR="008F1895" w:rsidRDefault="00D86CBE">
            <w:pPr>
              <w:jc w:val="center"/>
            </w:pPr>
            <w:r>
              <w:t>орталығы</w:t>
            </w:r>
          </w:p>
        </w:tc>
        <w:tc>
          <w:tcPr>
            <w:tcW w:w="1196" w:type="dxa"/>
          </w:tcPr>
          <w:p w:rsidR="008F1895" w:rsidRDefault="00D86CBE">
            <w:pPr>
              <w:jc w:val="center"/>
              <w:rPr>
                <w:lang w:val="kk-KZ"/>
              </w:rPr>
            </w:pPr>
            <w:r>
              <w:rPr>
                <w:lang w:val="kk-KZ"/>
              </w:rPr>
              <w:t>төбе</w:t>
            </w:r>
          </w:p>
        </w:tc>
        <w:tc>
          <w:tcPr>
            <w:tcW w:w="1196" w:type="dxa"/>
          </w:tcPr>
          <w:p w:rsidR="008F1895" w:rsidRDefault="00D86CBE">
            <w:pPr>
              <w:jc w:val="center"/>
            </w:pPr>
            <w:r>
              <w:t>орталығы</w:t>
            </w:r>
          </w:p>
        </w:tc>
        <w:tc>
          <w:tcPr>
            <w:tcW w:w="1196" w:type="dxa"/>
          </w:tcPr>
          <w:p w:rsidR="008F1895" w:rsidRDefault="00D86CBE">
            <w:pPr>
              <w:jc w:val="center"/>
              <w:rPr>
                <w:lang w:val="kk-KZ"/>
              </w:rPr>
            </w:pPr>
            <w:r>
              <w:rPr>
                <w:lang w:val="kk-KZ"/>
              </w:rPr>
              <w:t>төбе</w:t>
            </w:r>
          </w:p>
        </w:tc>
        <w:tc>
          <w:tcPr>
            <w:tcW w:w="1197" w:type="dxa"/>
          </w:tcPr>
          <w:p w:rsidR="008F1895" w:rsidRDefault="00D86CBE">
            <w:pPr>
              <w:jc w:val="center"/>
            </w:pPr>
            <w:r>
              <w:t>орталығы</w:t>
            </w:r>
          </w:p>
        </w:tc>
        <w:tc>
          <w:tcPr>
            <w:tcW w:w="1197" w:type="dxa"/>
          </w:tcPr>
          <w:p w:rsidR="008F1895" w:rsidRDefault="00D86CBE">
            <w:pPr>
              <w:jc w:val="center"/>
              <w:rPr>
                <w:lang w:val="kk-KZ"/>
              </w:rPr>
            </w:pPr>
            <w:r>
              <w:rPr>
                <w:lang w:val="kk-KZ"/>
              </w:rPr>
              <w:t>төбе</w:t>
            </w:r>
          </w:p>
        </w:tc>
        <w:tc>
          <w:tcPr>
            <w:tcW w:w="1197" w:type="dxa"/>
          </w:tcPr>
          <w:p w:rsidR="008F1895" w:rsidRDefault="00D86CBE">
            <w:pPr>
              <w:jc w:val="center"/>
              <w:rPr>
                <w:lang w:val="kk-KZ"/>
              </w:rPr>
            </w:pPr>
            <w:r>
              <w:rPr>
                <w:lang w:val="kk-KZ"/>
              </w:rPr>
              <w:t>табан</w:t>
            </w:r>
          </w:p>
        </w:tc>
      </w:tr>
      <w:tr w:rsidR="008F1895">
        <w:tc>
          <w:tcPr>
            <w:tcW w:w="1196" w:type="dxa"/>
          </w:tcPr>
          <w:p w:rsidR="008F1895" w:rsidRDefault="00D86CBE">
            <w:pPr>
              <w:jc w:val="center"/>
            </w:pPr>
            <w:r>
              <w:t>1</w:t>
            </w:r>
          </w:p>
        </w:tc>
        <w:tc>
          <w:tcPr>
            <w:tcW w:w="1196" w:type="dxa"/>
          </w:tcPr>
          <w:p w:rsidR="008F1895" w:rsidRDefault="00D86CBE">
            <w:pPr>
              <w:jc w:val="center"/>
              <w:rPr>
                <w:lang w:val="en-US"/>
              </w:rPr>
            </w:pPr>
            <w:r>
              <w:rPr>
                <w:lang w:val="en-US"/>
              </w:rPr>
              <w:t>11,8</w:t>
            </w:r>
          </w:p>
        </w:tc>
        <w:tc>
          <w:tcPr>
            <w:tcW w:w="1196" w:type="dxa"/>
          </w:tcPr>
          <w:p w:rsidR="008F1895" w:rsidRDefault="00D86CBE">
            <w:pPr>
              <w:jc w:val="center"/>
              <w:rPr>
                <w:lang w:val="en-US"/>
              </w:rPr>
            </w:pPr>
            <w:r>
              <w:rPr>
                <w:lang w:val="en-US"/>
              </w:rPr>
              <w:t>42</w:t>
            </w:r>
          </w:p>
        </w:tc>
        <w:tc>
          <w:tcPr>
            <w:tcW w:w="1196" w:type="dxa"/>
          </w:tcPr>
          <w:p w:rsidR="008F1895" w:rsidRDefault="00D86CBE">
            <w:pPr>
              <w:jc w:val="center"/>
              <w:rPr>
                <w:lang w:val="en-US"/>
              </w:rPr>
            </w:pPr>
            <w:r>
              <w:rPr>
                <w:lang w:val="en-US"/>
              </w:rPr>
              <w:t>74</w:t>
            </w:r>
          </w:p>
        </w:tc>
        <w:tc>
          <w:tcPr>
            <w:tcW w:w="1196" w:type="dxa"/>
          </w:tcPr>
          <w:p w:rsidR="008F1895" w:rsidRDefault="00D86CBE">
            <w:pPr>
              <w:jc w:val="center"/>
              <w:rPr>
                <w:lang w:val="en-US"/>
              </w:rPr>
            </w:pPr>
            <w:r>
              <w:rPr>
                <w:lang w:val="en-US"/>
              </w:rPr>
              <w:t>78</w:t>
            </w:r>
          </w:p>
        </w:tc>
        <w:tc>
          <w:tcPr>
            <w:tcW w:w="1197" w:type="dxa"/>
          </w:tcPr>
          <w:p w:rsidR="008F1895" w:rsidRDefault="00D86CBE">
            <w:pPr>
              <w:jc w:val="center"/>
              <w:rPr>
                <w:lang w:val="en-US"/>
              </w:rPr>
            </w:pPr>
            <w:r>
              <w:rPr>
                <w:lang w:val="en-US"/>
              </w:rPr>
              <w:t>1,9</w:t>
            </w:r>
          </w:p>
        </w:tc>
        <w:tc>
          <w:tcPr>
            <w:tcW w:w="1197" w:type="dxa"/>
          </w:tcPr>
          <w:p w:rsidR="008F1895" w:rsidRDefault="00D86CBE">
            <w:pPr>
              <w:jc w:val="center"/>
              <w:rPr>
                <w:lang w:val="en-US"/>
              </w:rPr>
            </w:pPr>
            <w:r>
              <w:rPr>
                <w:lang w:val="en-US"/>
              </w:rPr>
              <w:t>15</w:t>
            </w:r>
          </w:p>
        </w:tc>
        <w:tc>
          <w:tcPr>
            <w:tcW w:w="1197" w:type="dxa"/>
          </w:tcPr>
          <w:p w:rsidR="008F1895" w:rsidRDefault="00D86CBE">
            <w:pPr>
              <w:jc w:val="center"/>
              <w:rPr>
                <w:lang w:val="en-US"/>
              </w:rPr>
            </w:pPr>
            <w:r>
              <w:rPr>
                <w:lang w:val="en-US"/>
              </w:rPr>
              <w:t>1,2</w:t>
            </w:r>
          </w:p>
        </w:tc>
      </w:tr>
      <w:tr w:rsidR="008F1895">
        <w:tc>
          <w:tcPr>
            <w:tcW w:w="1196" w:type="dxa"/>
          </w:tcPr>
          <w:p w:rsidR="008F1895" w:rsidRDefault="00D86CBE">
            <w:pPr>
              <w:jc w:val="center"/>
            </w:pPr>
            <w:r>
              <w:t>2</w:t>
            </w:r>
          </w:p>
        </w:tc>
        <w:tc>
          <w:tcPr>
            <w:tcW w:w="1196" w:type="dxa"/>
          </w:tcPr>
          <w:p w:rsidR="008F1895" w:rsidRDefault="00D86CBE">
            <w:pPr>
              <w:jc w:val="center"/>
              <w:rPr>
                <w:lang w:val="en-US"/>
              </w:rPr>
            </w:pPr>
            <w:r>
              <w:rPr>
                <w:lang w:val="en-US"/>
              </w:rPr>
              <w:t>22</w:t>
            </w:r>
          </w:p>
        </w:tc>
        <w:tc>
          <w:tcPr>
            <w:tcW w:w="1196" w:type="dxa"/>
          </w:tcPr>
          <w:p w:rsidR="008F1895" w:rsidRDefault="00D86CBE">
            <w:pPr>
              <w:jc w:val="center"/>
              <w:rPr>
                <w:lang w:val="en-US"/>
              </w:rPr>
            </w:pPr>
            <w:r>
              <w:rPr>
                <w:lang w:val="en-US"/>
              </w:rPr>
              <w:t>25</w:t>
            </w:r>
          </w:p>
        </w:tc>
        <w:tc>
          <w:tcPr>
            <w:tcW w:w="1196" w:type="dxa"/>
          </w:tcPr>
          <w:p w:rsidR="008F1895" w:rsidRDefault="00D86CBE">
            <w:pPr>
              <w:jc w:val="center"/>
              <w:rPr>
                <w:lang w:val="en-US"/>
              </w:rPr>
            </w:pPr>
            <w:r>
              <w:rPr>
                <w:lang w:val="en-US"/>
              </w:rPr>
              <w:t>45</w:t>
            </w:r>
          </w:p>
        </w:tc>
        <w:tc>
          <w:tcPr>
            <w:tcW w:w="1196" w:type="dxa"/>
          </w:tcPr>
          <w:p w:rsidR="008F1895" w:rsidRDefault="00D86CBE">
            <w:pPr>
              <w:jc w:val="center"/>
              <w:rPr>
                <w:lang w:val="en-US"/>
              </w:rPr>
            </w:pPr>
            <w:r>
              <w:rPr>
                <w:lang w:val="en-US"/>
              </w:rPr>
              <w:t>45</w:t>
            </w:r>
          </w:p>
        </w:tc>
        <w:tc>
          <w:tcPr>
            <w:tcW w:w="1197" w:type="dxa"/>
          </w:tcPr>
          <w:p w:rsidR="008F1895" w:rsidRDefault="00D86CBE">
            <w:pPr>
              <w:jc w:val="center"/>
              <w:rPr>
                <w:lang w:val="en-US"/>
              </w:rPr>
            </w:pPr>
            <w:r>
              <w:rPr>
                <w:lang w:val="en-US"/>
              </w:rPr>
              <w:t>2,4</w:t>
            </w:r>
          </w:p>
        </w:tc>
        <w:tc>
          <w:tcPr>
            <w:tcW w:w="1197" w:type="dxa"/>
          </w:tcPr>
          <w:p w:rsidR="008F1895" w:rsidRDefault="00D86CBE">
            <w:pPr>
              <w:jc w:val="center"/>
              <w:rPr>
                <w:lang w:val="en-US"/>
              </w:rPr>
            </w:pPr>
            <w:r>
              <w:rPr>
                <w:lang w:val="en-US"/>
              </w:rPr>
              <w:t>2,5</w:t>
            </w:r>
          </w:p>
        </w:tc>
        <w:tc>
          <w:tcPr>
            <w:tcW w:w="1197" w:type="dxa"/>
          </w:tcPr>
          <w:p w:rsidR="008F1895" w:rsidRDefault="00D86CBE">
            <w:pPr>
              <w:jc w:val="center"/>
              <w:rPr>
                <w:lang w:val="en-US"/>
              </w:rPr>
            </w:pPr>
            <w:r>
              <w:rPr>
                <w:lang w:val="en-US"/>
              </w:rPr>
              <w:t>6</w:t>
            </w:r>
          </w:p>
        </w:tc>
      </w:tr>
      <w:tr w:rsidR="008F1895">
        <w:tc>
          <w:tcPr>
            <w:tcW w:w="1196" w:type="dxa"/>
          </w:tcPr>
          <w:p w:rsidR="008F1895" w:rsidRDefault="00D86CBE">
            <w:pPr>
              <w:jc w:val="center"/>
            </w:pPr>
            <w:r>
              <w:t>4</w:t>
            </w:r>
          </w:p>
        </w:tc>
        <w:tc>
          <w:tcPr>
            <w:tcW w:w="1196" w:type="dxa"/>
          </w:tcPr>
          <w:p w:rsidR="008F1895" w:rsidRDefault="00D86CBE">
            <w:pPr>
              <w:jc w:val="center"/>
              <w:rPr>
                <w:lang w:val="en-US"/>
              </w:rPr>
            </w:pPr>
            <w:r>
              <w:rPr>
                <w:lang w:val="en-US"/>
              </w:rPr>
              <w:t>12,5</w:t>
            </w:r>
          </w:p>
        </w:tc>
        <w:tc>
          <w:tcPr>
            <w:tcW w:w="1196" w:type="dxa"/>
          </w:tcPr>
          <w:p w:rsidR="008F1895" w:rsidRDefault="00D86CBE">
            <w:pPr>
              <w:jc w:val="center"/>
              <w:rPr>
                <w:lang w:val="en-US"/>
              </w:rPr>
            </w:pPr>
            <w:r>
              <w:rPr>
                <w:lang w:val="en-US"/>
              </w:rPr>
              <w:t>11</w:t>
            </w:r>
          </w:p>
        </w:tc>
        <w:tc>
          <w:tcPr>
            <w:tcW w:w="1196" w:type="dxa"/>
          </w:tcPr>
          <w:p w:rsidR="008F1895" w:rsidRDefault="00D86CBE">
            <w:pPr>
              <w:jc w:val="center"/>
              <w:rPr>
                <w:lang w:val="en-US"/>
              </w:rPr>
            </w:pPr>
            <w:r>
              <w:rPr>
                <w:lang w:val="en-US"/>
              </w:rPr>
              <w:t>28</w:t>
            </w:r>
          </w:p>
        </w:tc>
        <w:tc>
          <w:tcPr>
            <w:tcW w:w="1196" w:type="dxa"/>
          </w:tcPr>
          <w:p w:rsidR="008F1895" w:rsidRDefault="00D86CBE">
            <w:pPr>
              <w:jc w:val="center"/>
              <w:rPr>
                <w:lang w:val="en-US"/>
              </w:rPr>
            </w:pPr>
            <w:r>
              <w:rPr>
                <w:lang w:val="en-US"/>
              </w:rPr>
              <w:t>24</w:t>
            </w:r>
          </w:p>
        </w:tc>
        <w:tc>
          <w:tcPr>
            <w:tcW w:w="1197" w:type="dxa"/>
          </w:tcPr>
          <w:p w:rsidR="008F1895" w:rsidRDefault="00D86CBE">
            <w:pPr>
              <w:jc w:val="center"/>
              <w:rPr>
                <w:lang w:val="en-US"/>
              </w:rPr>
            </w:pPr>
            <w:r>
              <w:rPr>
                <w:lang w:val="en-US"/>
              </w:rPr>
              <w:t>1,7</w:t>
            </w:r>
          </w:p>
        </w:tc>
        <w:tc>
          <w:tcPr>
            <w:tcW w:w="1197" w:type="dxa"/>
          </w:tcPr>
          <w:p w:rsidR="008F1895" w:rsidRDefault="00D86CBE">
            <w:pPr>
              <w:jc w:val="center"/>
              <w:rPr>
                <w:lang w:val="en-US"/>
              </w:rPr>
            </w:pPr>
            <w:r>
              <w:rPr>
                <w:lang w:val="en-US"/>
              </w:rPr>
              <w:t>-6</w:t>
            </w:r>
          </w:p>
        </w:tc>
        <w:tc>
          <w:tcPr>
            <w:tcW w:w="1197" w:type="dxa"/>
          </w:tcPr>
          <w:p w:rsidR="008F1895" w:rsidRDefault="00D86CBE">
            <w:pPr>
              <w:jc w:val="center"/>
              <w:rPr>
                <w:lang w:val="en-US"/>
              </w:rPr>
            </w:pPr>
            <w:r>
              <w:rPr>
                <w:lang w:val="en-US"/>
              </w:rPr>
              <w:t>14</w:t>
            </w:r>
          </w:p>
        </w:tc>
      </w:tr>
      <w:tr w:rsidR="008F1895">
        <w:tc>
          <w:tcPr>
            <w:tcW w:w="1196" w:type="dxa"/>
          </w:tcPr>
          <w:p w:rsidR="008F1895" w:rsidRDefault="00D86CBE">
            <w:pPr>
              <w:jc w:val="center"/>
            </w:pPr>
            <w:r>
              <w:t>4</w:t>
            </w:r>
          </w:p>
        </w:tc>
        <w:tc>
          <w:tcPr>
            <w:tcW w:w="1196" w:type="dxa"/>
          </w:tcPr>
          <w:p w:rsidR="008F1895" w:rsidRDefault="00D86CBE">
            <w:pPr>
              <w:jc w:val="center"/>
              <w:rPr>
                <w:lang w:val="en-US"/>
              </w:rPr>
            </w:pPr>
            <w:r>
              <w:rPr>
                <w:lang w:val="en-US"/>
              </w:rPr>
              <w:t>4,1</w:t>
            </w:r>
          </w:p>
        </w:tc>
        <w:tc>
          <w:tcPr>
            <w:tcW w:w="1196" w:type="dxa"/>
          </w:tcPr>
          <w:p w:rsidR="008F1895" w:rsidRDefault="00D86CBE">
            <w:pPr>
              <w:jc w:val="center"/>
              <w:rPr>
                <w:lang w:val="en-US"/>
              </w:rPr>
            </w:pPr>
            <w:r>
              <w:rPr>
                <w:lang w:val="en-US"/>
              </w:rPr>
              <w:t>2,5</w:t>
            </w:r>
          </w:p>
        </w:tc>
        <w:tc>
          <w:tcPr>
            <w:tcW w:w="1196" w:type="dxa"/>
          </w:tcPr>
          <w:p w:rsidR="008F1895" w:rsidRDefault="00D86CBE">
            <w:pPr>
              <w:jc w:val="center"/>
              <w:rPr>
                <w:lang w:val="en-US"/>
              </w:rPr>
            </w:pPr>
            <w:r>
              <w:rPr>
                <w:lang w:val="en-US"/>
              </w:rPr>
              <w:t>17</w:t>
            </w:r>
          </w:p>
        </w:tc>
        <w:tc>
          <w:tcPr>
            <w:tcW w:w="1196" w:type="dxa"/>
          </w:tcPr>
          <w:p w:rsidR="008F1895" w:rsidRDefault="00D86CBE">
            <w:pPr>
              <w:jc w:val="center"/>
              <w:rPr>
                <w:lang w:val="en-US"/>
              </w:rPr>
            </w:pPr>
            <w:r>
              <w:rPr>
                <w:lang w:val="en-US"/>
              </w:rPr>
              <w:t>18</w:t>
            </w:r>
          </w:p>
        </w:tc>
        <w:tc>
          <w:tcPr>
            <w:tcW w:w="1197" w:type="dxa"/>
          </w:tcPr>
          <w:p w:rsidR="008F1895" w:rsidRDefault="00D86CBE">
            <w:pPr>
              <w:jc w:val="center"/>
              <w:rPr>
                <w:lang w:val="en-US"/>
              </w:rPr>
            </w:pPr>
            <w:r>
              <w:rPr>
                <w:lang w:val="en-US"/>
              </w:rPr>
              <w:t>1,0</w:t>
            </w:r>
          </w:p>
        </w:tc>
        <w:tc>
          <w:tcPr>
            <w:tcW w:w="1197" w:type="dxa"/>
          </w:tcPr>
          <w:p w:rsidR="008F1895" w:rsidRDefault="00D86CBE">
            <w:pPr>
              <w:jc w:val="center"/>
              <w:rPr>
                <w:lang w:val="en-US"/>
              </w:rPr>
            </w:pPr>
            <w:r>
              <w:rPr>
                <w:lang w:val="en-US"/>
              </w:rPr>
              <w:t>-9</w:t>
            </w:r>
          </w:p>
        </w:tc>
        <w:tc>
          <w:tcPr>
            <w:tcW w:w="1197" w:type="dxa"/>
          </w:tcPr>
          <w:p w:rsidR="008F1895" w:rsidRDefault="00D86CBE">
            <w:pPr>
              <w:jc w:val="center"/>
              <w:rPr>
                <w:lang w:val="en-US"/>
              </w:rPr>
            </w:pPr>
            <w:r>
              <w:rPr>
                <w:lang w:val="en-US"/>
              </w:rPr>
              <w:t>12</w:t>
            </w:r>
          </w:p>
        </w:tc>
      </w:tr>
      <w:tr w:rsidR="008F1895">
        <w:tc>
          <w:tcPr>
            <w:tcW w:w="1196" w:type="dxa"/>
          </w:tcPr>
          <w:p w:rsidR="008F1895" w:rsidRDefault="00D86CBE">
            <w:pPr>
              <w:jc w:val="center"/>
            </w:pPr>
            <w:r>
              <w:t>5</w:t>
            </w:r>
          </w:p>
        </w:tc>
        <w:tc>
          <w:tcPr>
            <w:tcW w:w="1196" w:type="dxa"/>
          </w:tcPr>
          <w:p w:rsidR="008F1895" w:rsidRDefault="00D86CBE">
            <w:pPr>
              <w:jc w:val="center"/>
              <w:rPr>
                <w:lang w:val="en-US"/>
              </w:rPr>
            </w:pPr>
            <w:r>
              <w:rPr>
                <w:lang w:val="en-US"/>
              </w:rPr>
              <w:t>4,7</w:t>
            </w:r>
          </w:p>
        </w:tc>
        <w:tc>
          <w:tcPr>
            <w:tcW w:w="1196" w:type="dxa"/>
          </w:tcPr>
          <w:p w:rsidR="008F1895" w:rsidRDefault="00D86CBE">
            <w:pPr>
              <w:jc w:val="center"/>
              <w:rPr>
                <w:lang w:val="en-US"/>
              </w:rPr>
            </w:pPr>
            <w:r>
              <w:rPr>
                <w:lang w:val="en-US"/>
              </w:rPr>
              <w:t>2</w:t>
            </w:r>
          </w:p>
        </w:tc>
        <w:tc>
          <w:tcPr>
            <w:tcW w:w="1196" w:type="dxa"/>
          </w:tcPr>
          <w:p w:rsidR="008F1895" w:rsidRDefault="00D86CBE">
            <w:pPr>
              <w:jc w:val="center"/>
              <w:rPr>
                <w:lang w:val="en-US"/>
              </w:rPr>
            </w:pPr>
            <w:r>
              <w:rPr>
                <w:lang w:val="en-US"/>
              </w:rPr>
              <w:t>14</w:t>
            </w:r>
          </w:p>
        </w:tc>
        <w:tc>
          <w:tcPr>
            <w:tcW w:w="1196" w:type="dxa"/>
          </w:tcPr>
          <w:p w:rsidR="008F1895" w:rsidRDefault="00D86CBE">
            <w:pPr>
              <w:jc w:val="center"/>
              <w:rPr>
                <w:lang w:val="en-US"/>
              </w:rPr>
            </w:pPr>
            <w:r>
              <w:rPr>
                <w:lang w:val="en-US"/>
              </w:rPr>
              <w:t>14</w:t>
            </w:r>
          </w:p>
        </w:tc>
        <w:tc>
          <w:tcPr>
            <w:tcW w:w="1197" w:type="dxa"/>
          </w:tcPr>
          <w:p w:rsidR="008F1895" w:rsidRDefault="00D86CBE">
            <w:pPr>
              <w:jc w:val="center"/>
              <w:rPr>
                <w:lang w:val="en-US"/>
              </w:rPr>
            </w:pPr>
            <w:r>
              <w:rPr>
                <w:lang w:val="en-US"/>
              </w:rPr>
              <w:t>0,65</w:t>
            </w:r>
          </w:p>
        </w:tc>
        <w:tc>
          <w:tcPr>
            <w:tcW w:w="1197" w:type="dxa"/>
          </w:tcPr>
          <w:p w:rsidR="008F1895" w:rsidRDefault="00D86CBE">
            <w:pPr>
              <w:jc w:val="center"/>
              <w:rPr>
                <w:lang w:val="en-US"/>
              </w:rPr>
            </w:pPr>
            <w:r>
              <w:rPr>
                <w:lang w:val="en-US"/>
              </w:rPr>
              <w:t>-7</w:t>
            </w:r>
          </w:p>
        </w:tc>
        <w:tc>
          <w:tcPr>
            <w:tcW w:w="1197" w:type="dxa"/>
          </w:tcPr>
          <w:p w:rsidR="008F1895" w:rsidRDefault="00D86CBE">
            <w:pPr>
              <w:jc w:val="center"/>
              <w:rPr>
                <w:lang w:val="en-US"/>
              </w:rPr>
            </w:pPr>
            <w:r>
              <w:rPr>
                <w:lang w:val="en-US"/>
              </w:rPr>
              <w:t>9</w:t>
            </w:r>
          </w:p>
        </w:tc>
      </w:tr>
      <w:tr w:rsidR="008F1895">
        <w:tc>
          <w:tcPr>
            <w:tcW w:w="1196" w:type="dxa"/>
          </w:tcPr>
          <w:p w:rsidR="008F1895" w:rsidRDefault="00D86CBE">
            <w:pPr>
              <w:jc w:val="center"/>
            </w:pPr>
            <w:r>
              <w:t>10</w:t>
            </w:r>
          </w:p>
        </w:tc>
        <w:tc>
          <w:tcPr>
            <w:tcW w:w="1196" w:type="dxa"/>
          </w:tcPr>
          <w:p w:rsidR="008F1895" w:rsidRDefault="00D86CBE">
            <w:pPr>
              <w:jc w:val="center"/>
              <w:rPr>
                <w:lang w:val="en-US"/>
              </w:rPr>
            </w:pPr>
            <w:r>
              <w:rPr>
                <w:lang w:val="en-US"/>
              </w:rPr>
              <w:t>0,65</w:t>
            </w:r>
          </w:p>
        </w:tc>
        <w:tc>
          <w:tcPr>
            <w:tcW w:w="1196" w:type="dxa"/>
          </w:tcPr>
          <w:p w:rsidR="008F1895" w:rsidRDefault="00D86CBE">
            <w:pPr>
              <w:jc w:val="center"/>
              <w:rPr>
                <w:lang w:val="en-US"/>
              </w:rPr>
            </w:pPr>
            <w:r>
              <w:rPr>
                <w:lang w:val="en-US"/>
              </w:rPr>
              <w:t>0,95</w:t>
            </w:r>
          </w:p>
        </w:tc>
        <w:tc>
          <w:tcPr>
            <w:tcW w:w="1196" w:type="dxa"/>
          </w:tcPr>
          <w:p w:rsidR="008F1895" w:rsidRDefault="00D86CBE">
            <w:pPr>
              <w:jc w:val="center"/>
              <w:rPr>
                <w:lang w:val="en-US"/>
              </w:rPr>
            </w:pPr>
            <w:r>
              <w:rPr>
                <w:lang w:val="en-US"/>
              </w:rPr>
              <w:t>12,8</w:t>
            </w:r>
          </w:p>
        </w:tc>
        <w:tc>
          <w:tcPr>
            <w:tcW w:w="1196" w:type="dxa"/>
          </w:tcPr>
          <w:p w:rsidR="008F1895" w:rsidRDefault="00D86CBE">
            <w:pPr>
              <w:jc w:val="center"/>
              <w:rPr>
                <w:lang w:val="en-US"/>
              </w:rPr>
            </w:pPr>
            <w:r>
              <w:rPr>
                <w:lang w:val="en-US"/>
              </w:rPr>
              <w:t>12,5</w:t>
            </w:r>
          </w:p>
        </w:tc>
        <w:tc>
          <w:tcPr>
            <w:tcW w:w="1197" w:type="dxa"/>
          </w:tcPr>
          <w:p w:rsidR="008F1895" w:rsidRDefault="00D86CBE">
            <w:pPr>
              <w:jc w:val="center"/>
              <w:rPr>
                <w:lang w:val="en-US"/>
              </w:rPr>
            </w:pPr>
            <w:r>
              <w:rPr>
                <w:lang w:val="en-US"/>
              </w:rPr>
              <w:t>-0,47</w:t>
            </w:r>
          </w:p>
        </w:tc>
        <w:tc>
          <w:tcPr>
            <w:tcW w:w="1197" w:type="dxa"/>
          </w:tcPr>
          <w:p w:rsidR="008F1895" w:rsidRDefault="00D86CBE">
            <w:pPr>
              <w:jc w:val="center"/>
              <w:rPr>
                <w:lang w:val="en-US"/>
              </w:rPr>
            </w:pPr>
            <w:r>
              <w:rPr>
                <w:lang w:val="en-US"/>
              </w:rPr>
              <w:t>-1</w:t>
            </w:r>
          </w:p>
        </w:tc>
        <w:tc>
          <w:tcPr>
            <w:tcW w:w="1197" w:type="dxa"/>
          </w:tcPr>
          <w:p w:rsidR="008F1895" w:rsidRDefault="00D86CBE">
            <w:pPr>
              <w:jc w:val="center"/>
              <w:rPr>
                <w:lang w:val="en-US"/>
              </w:rPr>
            </w:pPr>
            <w:r>
              <w:rPr>
                <w:lang w:val="en-US"/>
              </w:rPr>
              <w:t>1,4</w:t>
            </w:r>
          </w:p>
        </w:tc>
      </w:tr>
      <w:tr w:rsidR="008F1895">
        <w:tc>
          <w:tcPr>
            <w:tcW w:w="1196" w:type="dxa"/>
          </w:tcPr>
          <w:p w:rsidR="008F1895" w:rsidRDefault="00D86CBE">
            <w:pPr>
              <w:jc w:val="center"/>
            </w:pPr>
            <w:r>
              <w:t>15</w:t>
            </w:r>
          </w:p>
        </w:tc>
        <w:tc>
          <w:tcPr>
            <w:tcW w:w="1196" w:type="dxa"/>
          </w:tcPr>
          <w:p w:rsidR="008F1895" w:rsidRDefault="00D86CBE">
            <w:pPr>
              <w:jc w:val="center"/>
              <w:rPr>
                <w:lang w:val="en-US"/>
              </w:rPr>
            </w:pPr>
            <w:r>
              <w:rPr>
                <w:lang w:val="en-US"/>
              </w:rPr>
              <w:t>0,6</w:t>
            </w:r>
          </w:p>
        </w:tc>
        <w:tc>
          <w:tcPr>
            <w:tcW w:w="1196" w:type="dxa"/>
          </w:tcPr>
          <w:p w:rsidR="008F1895" w:rsidRDefault="00D86CBE">
            <w:pPr>
              <w:jc w:val="center"/>
              <w:rPr>
                <w:lang w:val="en-US"/>
              </w:rPr>
            </w:pPr>
            <w:r>
              <w:rPr>
                <w:lang w:val="en-US"/>
              </w:rPr>
              <w:t>0,54</w:t>
            </w:r>
          </w:p>
        </w:tc>
        <w:tc>
          <w:tcPr>
            <w:tcW w:w="1196" w:type="dxa"/>
          </w:tcPr>
          <w:p w:rsidR="008F1895" w:rsidRDefault="00D86CBE">
            <w:pPr>
              <w:jc w:val="center"/>
              <w:rPr>
                <w:lang w:val="en-US"/>
              </w:rPr>
            </w:pPr>
            <w:r>
              <w:rPr>
                <w:lang w:val="en-US"/>
              </w:rPr>
              <w:t>11,8</w:t>
            </w:r>
          </w:p>
        </w:tc>
        <w:tc>
          <w:tcPr>
            <w:tcW w:w="1196" w:type="dxa"/>
          </w:tcPr>
          <w:p w:rsidR="008F1895" w:rsidRDefault="00D86CBE">
            <w:pPr>
              <w:jc w:val="center"/>
              <w:rPr>
                <w:lang w:val="en-US"/>
              </w:rPr>
            </w:pPr>
            <w:r>
              <w:rPr>
                <w:lang w:val="en-US"/>
              </w:rPr>
              <w:t>12,5</w:t>
            </w:r>
          </w:p>
        </w:tc>
        <w:tc>
          <w:tcPr>
            <w:tcW w:w="1197" w:type="dxa"/>
          </w:tcPr>
          <w:p w:rsidR="008F1895" w:rsidRDefault="00D86CBE">
            <w:pPr>
              <w:jc w:val="center"/>
              <w:rPr>
                <w:lang w:val="en-US"/>
              </w:rPr>
            </w:pPr>
            <w:r>
              <w:rPr>
                <w:lang w:val="en-US"/>
              </w:rPr>
              <w:t>-0,41</w:t>
            </w:r>
          </w:p>
        </w:tc>
        <w:tc>
          <w:tcPr>
            <w:tcW w:w="1197" w:type="dxa"/>
          </w:tcPr>
          <w:p w:rsidR="008F1895" w:rsidRDefault="00D86CBE">
            <w:pPr>
              <w:jc w:val="center"/>
              <w:rPr>
                <w:lang w:val="en-US"/>
              </w:rPr>
            </w:pPr>
            <w:r>
              <w:rPr>
                <w:lang w:val="en-US"/>
              </w:rPr>
              <w:t>-0,4</w:t>
            </w:r>
          </w:p>
        </w:tc>
        <w:tc>
          <w:tcPr>
            <w:tcW w:w="1197" w:type="dxa"/>
          </w:tcPr>
          <w:p w:rsidR="008F1895" w:rsidRDefault="00D86CBE">
            <w:pPr>
              <w:jc w:val="center"/>
            </w:pPr>
            <w:r>
              <w:rPr>
                <w:lang w:val="en-US"/>
              </w:rPr>
              <w:t>-0,08</w:t>
            </w:r>
          </w:p>
        </w:tc>
      </w:tr>
      <w:tr w:rsidR="008F1895">
        <w:tc>
          <w:tcPr>
            <w:tcW w:w="1196" w:type="dxa"/>
          </w:tcPr>
          <w:p w:rsidR="008F1895" w:rsidRDefault="00D86CBE">
            <w:pPr>
              <w:jc w:val="center"/>
              <w:rPr>
                <w:lang w:val="en-US"/>
              </w:rPr>
            </w:pPr>
            <w:r>
              <w:t>20</w:t>
            </w:r>
          </w:p>
        </w:tc>
        <w:tc>
          <w:tcPr>
            <w:tcW w:w="1196" w:type="dxa"/>
          </w:tcPr>
          <w:p w:rsidR="008F1895" w:rsidRDefault="00D86CBE">
            <w:pPr>
              <w:jc w:val="center"/>
              <w:rPr>
                <w:lang w:val="en-US"/>
              </w:rPr>
            </w:pPr>
            <w:r>
              <w:rPr>
                <w:lang w:val="en-US"/>
              </w:rPr>
              <w:t>0,6</w:t>
            </w:r>
          </w:p>
        </w:tc>
        <w:tc>
          <w:tcPr>
            <w:tcW w:w="1196" w:type="dxa"/>
          </w:tcPr>
          <w:p w:rsidR="008F1895" w:rsidRDefault="00D86CBE">
            <w:pPr>
              <w:jc w:val="center"/>
              <w:rPr>
                <w:lang w:val="en-US"/>
              </w:rPr>
            </w:pPr>
            <w:r>
              <w:rPr>
                <w:lang w:val="en-US"/>
              </w:rPr>
              <w:t>0,4</w:t>
            </w:r>
          </w:p>
        </w:tc>
        <w:tc>
          <w:tcPr>
            <w:tcW w:w="1196" w:type="dxa"/>
          </w:tcPr>
          <w:p w:rsidR="008F1895" w:rsidRDefault="00D86CBE">
            <w:pPr>
              <w:jc w:val="center"/>
              <w:rPr>
                <w:lang w:val="en-US"/>
              </w:rPr>
            </w:pPr>
            <w:r>
              <w:rPr>
                <w:lang w:val="en-US"/>
              </w:rPr>
              <w:t>11,8</w:t>
            </w:r>
          </w:p>
        </w:tc>
        <w:tc>
          <w:tcPr>
            <w:tcW w:w="1196" w:type="dxa"/>
          </w:tcPr>
          <w:p w:rsidR="008F1895" w:rsidRDefault="00D86CBE">
            <w:pPr>
              <w:jc w:val="center"/>
              <w:rPr>
                <w:lang w:val="en-US"/>
              </w:rPr>
            </w:pPr>
            <w:r>
              <w:rPr>
                <w:lang w:val="en-US"/>
              </w:rPr>
              <w:t>12,5</w:t>
            </w:r>
          </w:p>
        </w:tc>
        <w:tc>
          <w:tcPr>
            <w:tcW w:w="1197" w:type="dxa"/>
          </w:tcPr>
          <w:p w:rsidR="008F1895" w:rsidRDefault="00D86CBE">
            <w:pPr>
              <w:jc w:val="center"/>
              <w:rPr>
                <w:lang w:val="en-US"/>
              </w:rPr>
            </w:pPr>
            <w:r>
              <w:rPr>
                <w:lang w:val="en-US"/>
              </w:rPr>
              <w:t>-0,07</w:t>
            </w:r>
          </w:p>
        </w:tc>
        <w:tc>
          <w:tcPr>
            <w:tcW w:w="1197" w:type="dxa"/>
          </w:tcPr>
          <w:p w:rsidR="008F1895" w:rsidRDefault="00D86CBE">
            <w:pPr>
              <w:jc w:val="center"/>
              <w:rPr>
                <w:lang w:val="en-US"/>
              </w:rPr>
            </w:pPr>
            <w:r>
              <w:rPr>
                <w:lang w:val="en-US"/>
              </w:rPr>
              <w:t>-0.05</w:t>
            </w:r>
          </w:p>
        </w:tc>
        <w:tc>
          <w:tcPr>
            <w:tcW w:w="1197" w:type="dxa"/>
          </w:tcPr>
          <w:p w:rsidR="008F1895" w:rsidRDefault="00D86CBE">
            <w:pPr>
              <w:jc w:val="center"/>
              <w:rPr>
                <w:lang w:val="en-US"/>
              </w:rPr>
            </w:pPr>
            <w:r>
              <w:rPr>
                <w:lang w:val="en-US"/>
              </w:rPr>
              <w:t>-0,4</w:t>
            </w:r>
          </w:p>
        </w:tc>
      </w:tr>
    </w:tbl>
    <w:p w:rsidR="008F1895" w:rsidRDefault="00D86CBE">
      <w:pPr>
        <w:ind w:firstLine="567"/>
        <w:jc w:val="center"/>
        <w:rPr>
          <w:sz w:val="28"/>
          <w:szCs w:val="28"/>
        </w:rPr>
      </w:pPr>
      <w:r>
        <w:rPr>
          <w:noProof/>
          <w:sz w:val="28"/>
          <w:szCs w:val="28"/>
          <w:lang w:eastAsia="ru-RU"/>
        </w:rPr>
        <w:lastRenderedPageBreak/>
        <w:drawing>
          <wp:inline distT="0" distB="0" distL="0" distR="0">
            <wp:extent cx="5646420" cy="4090035"/>
            <wp:effectExtent l="0" t="0" r="11430" b="5080"/>
            <wp:docPr id="3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Рисунок 5"/>
                    <pic:cNvPicPr>
                      <a:picLocks noChangeAspect="1" noChangeArrowheads="1"/>
                    </pic:cNvPicPr>
                  </pic:nvPicPr>
                  <pic:blipFill>
                    <a:blip r:embed="rId187">
                      <a:extLst>
                        <a:ext uri="{28A0092B-C50C-407E-A947-70E740481C1C}">
                          <a14:useLocalDpi xmlns:a14="http://schemas.microsoft.com/office/drawing/2010/main" val="0"/>
                        </a:ext>
                      </a:extLst>
                    </a:blip>
                    <a:srcRect l="8495" r="8214"/>
                    <a:stretch>
                      <a:fillRect/>
                    </a:stretch>
                  </pic:blipFill>
                  <pic:spPr>
                    <a:xfrm>
                      <a:off x="0" y="0"/>
                      <a:ext cx="5651836" cy="4093562"/>
                    </a:xfrm>
                    <a:prstGeom prst="rect">
                      <a:avLst/>
                    </a:prstGeom>
                    <a:noFill/>
                    <a:ln>
                      <a:noFill/>
                    </a:ln>
                  </pic:spPr>
                </pic:pic>
              </a:graphicData>
            </a:graphic>
          </wp:inline>
        </w:drawing>
      </w:r>
    </w:p>
    <w:p w:rsidR="008F1895" w:rsidRDefault="00D86CBE">
      <w:pPr>
        <w:ind w:firstLine="567"/>
        <w:jc w:val="center"/>
        <w:rPr>
          <w:sz w:val="28"/>
          <w:szCs w:val="28"/>
        </w:rPr>
      </w:pPr>
      <w:r>
        <w:rPr>
          <w:sz w:val="28"/>
          <w:szCs w:val="28"/>
        </w:rPr>
        <w:t>4.6</w:t>
      </w:r>
      <w:r>
        <w:rPr>
          <w:sz w:val="28"/>
          <w:szCs w:val="28"/>
          <w:lang w:val="kk-KZ"/>
        </w:rPr>
        <w:t xml:space="preserve"> сурет </w:t>
      </w:r>
      <w:r>
        <w:rPr>
          <w:sz w:val="28"/>
          <w:szCs w:val="28"/>
        </w:rPr>
        <w:t>-</w:t>
      </w:r>
      <w:r>
        <w:rPr>
          <w:sz w:val="28"/>
          <w:szCs w:val="28"/>
          <w:lang w:val="kk-KZ"/>
        </w:rPr>
        <w:t xml:space="preserve"> </w:t>
      </w:r>
      <w:r>
        <w:rPr>
          <w:sz w:val="28"/>
          <w:szCs w:val="28"/>
          <w:lang w:val="kk-KZ"/>
        </w:rPr>
        <w:t>Н</w:t>
      </w:r>
      <w:r>
        <w:rPr>
          <w:sz w:val="28"/>
          <w:szCs w:val="28"/>
        </w:rPr>
        <w:t xml:space="preserve">егізгі кернеудің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oMath>
      <w:r>
        <w:rPr>
          <w:sz w:val="28"/>
          <w:szCs w:val="28"/>
          <w:lang w:val="kk-KZ"/>
        </w:rPr>
        <w:t xml:space="preserve"> </w:t>
      </w:r>
      <w:r>
        <w:rPr>
          <w:sz w:val="28"/>
          <w:szCs w:val="28"/>
        </w:rPr>
        <w:t>өзгеру</w:t>
      </w:r>
      <w:r>
        <w:rPr>
          <w:sz w:val="28"/>
          <w:szCs w:val="28"/>
        </w:rPr>
        <w:t xml:space="preserve"> графигі кенжардың алдында ма</w:t>
      </w:r>
      <w:r>
        <w:rPr>
          <w:sz w:val="28"/>
          <w:szCs w:val="28"/>
        </w:rPr>
        <w:t>с</w:t>
      </w:r>
      <w:r>
        <w:rPr>
          <w:sz w:val="28"/>
          <w:szCs w:val="28"/>
        </w:rPr>
        <w:t>сивтің ішкі жағында</w:t>
      </w:r>
    </w:p>
    <w:p w:rsidR="008F1895" w:rsidRDefault="00D86CBE">
      <w:pPr>
        <w:ind w:firstLine="567"/>
        <w:rPr>
          <w:sz w:val="28"/>
          <w:szCs w:val="28"/>
        </w:rPr>
      </w:pPr>
      <w:r>
        <w:rPr>
          <w:noProof/>
          <w:sz w:val="28"/>
          <w:szCs w:val="28"/>
          <w:lang w:eastAsia="ru-RU"/>
        </w:rPr>
        <w:drawing>
          <wp:inline distT="0" distB="0" distL="0" distR="0">
            <wp:extent cx="5764530" cy="3216910"/>
            <wp:effectExtent l="0" t="0" r="7620" b="0"/>
            <wp:docPr id="3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Рисунок 4"/>
                    <pic:cNvPicPr>
                      <a:picLocks noChangeAspect="1" noChangeArrowheads="1"/>
                    </pic:cNvPicPr>
                  </pic:nvPicPr>
                  <pic:blipFill>
                    <a:blip r:embed="rId188">
                      <a:extLst>
                        <a:ext uri="{28A0092B-C50C-407E-A947-70E740481C1C}">
                          <a14:useLocalDpi xmlns:a14="http://schemas.microsoft.com/office/drawing/2010/main" val="0"/>
                        </a:ext>
                      </a:extLst>
                    </a:blip>
                    <a:srcRect l="7620" r="8361"/>
                    <a:stretch>
                      <a:fillRect/>
                    </a:stretch>
                  </pic:blipFill>
                  <pic:spPr>
                    <a:xfrm>
                      <a:off x="0" y="0"/>
                      <a:ext cx="5764530" cy="3216910"/>
                    </a:xfrm>
                    <a:prstGeom prst="rect">
                      <a:avLst/>
                    </a:prstGeom>
                    <a:noFill/>
                    <a:ln>
                      <a:noFill/>
                    </a:ln>
                  </pic:spPr>
                </pic:pic>
              </a:graphicData>
            </a:graphic>
          </wp:inline>
        </w:drawing>
      </w:r>
    </w:p>
    <w:p w:rsidR="008F1895" w:rsidRDefault="00D86CBE">
      <w:pPr>
        <w:jc w:val="center"/>
        <w:rPr>
          <w:sz w:val="28"/>
          <w:szCs w:val="28"/>
        </w:rPr>
      </w:pPr>
      <w:r>
        <w:rPr>
          <w:sz w:val="28"/>
          <w:szCs w:val="28"/>
        </w:rPr>
        <w:t>4.7</w:t>
      </w:r>
      <w:r>
        <w:rPr>
          <w:sz w:val="28"/>
          <w:szCs w:val="28"/>
          <w:lang w:val="kk-KZ"/>
        </w:rPr>
        <w:t xml:space="preserve"> сурет </w:t>
      </w:r>
      <w:r>
        <w:rPr>
          <w:sz w:val="28"/>
          <w:szCs w:val="28"/>
        </w:rPr>
        <w:t>-</w:t>
      </w:r>
      <w:r>
        <w:rPr>
          <w:sz w:val="28"/>
          <w:szCs w:val="28"/>
          <w:lang w:val="kk-KZ"/>
        </w:rPr>
        <w:t xml:space="preserve"> </w:t>
      </w:r>
      <w:r>
        <w:rPr>
          <w:sz w:val="28"/>
          <w:szCs w:val="28"/>
          <w:lang w:val="kk-KZ"/>
        </w:rPr>
        <w:t>Н</w:t>
      </w:r>
      <w:r>
        <w:rPr>
          <w:sz w:val="28"/>
          <w:szCs w:val="28"/>
        </w:rPr>
        <w:t>егізгі кернеудің</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2</m:t>
            </m:r>
          </m:sub>
        </m:sSub>
        <m:r>
          <w:rPr>
            <w:rFonts w:ascii="Cambria Math" w:hAnsi="Cambria Math"/>
            <w:sz w:val="28"/>
            <w:szCs w:val="28"/>
          </w:rPr>
          <m:t xml:space="preserve">  </m:t>
        </m:r>
      </m:oMath>
      <w:r>
        <w:rPr>
          <w:sz w:val="28"/>
          <w:szCs w:val="28"/>
        </w:rPr>
        <w:t>өзгеру</w:t>
      </w:r>
      <w:r>
        <w:rPr>
          <w:sz w:val="28"/>
          <w:szCs w:val="28"/>
        </w:rPr>
        <w:t xml:space="preserve"> графигі </w:t>
      </w:r>
      <w:r>
        <w:rPr>
          <w:sz w:val="28"/>
          <w:szCs w:val="28"/>
        </w:rPr>
        <w:t>кенжардың алдында массивтің ішкі жағында</w:t>
      </w:r>
    </w:p>
    <w:p w:rsidR="008F1895" w:rsidRDefault="00D86CBE">
      <w:pPr>
        <w:jc w:val="center"/>
        <w:rPr>
          <w:sz w:val="28"/>
          <w:szCs w:val="28"/>
        </w:rPr>
      </w:pPr>
      <w:r>
        <w:rPr>
          <w:noProof/>
          <w:sz w:val="28"/>
          <w:szCs w:val="28"/>
          <w:lang w:eastAsia="ru-RU"/>
        </w:rPr>
        <w:lastRenderedPageBreak/>
        <w:drawing>
          <wp:inline distT="0" distB="0" distL="0" distR="0">
            <wp:extent cx="5671185" cy="3246120"/>
            <wp:effectExtent l="0" t="0" r="0" b="12065"/>
            <wp:docPr id="3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Рисунок 8"/>
                    <pic:cNvPicPr>
                      <a:picLocks noChangeAspect="1" noChangeArrowheads="1"/>
                    </pic:cNvPicPr>
                  </pic:nvPicPr>
                  <pic:blipFill>
                    <a:blip r:embed="rId189">
                      <a:extLst>
                        <a:ext uri="{28A0092B-C50C-407E-A947-70E740481C1C}">
                          <a14:useLocalDpi xmlns:a14="http://schemas.microsoft.com/office/drawing/2010/main" val="0"/>
                        </a:ext>
                      </a:extLst>
                    </a:blip>
                    <a:srcRect l="7692" r="7495"/>
                    <a:stretch>
                      <a:fillRect/>
                    </a:stretch>
                  </pic:blipFill>
                  <pic:spPr>
                    <a:xfrm>
                      <a:off x="0" y="0"/>
                      <a:ext cx="5689286" cy="3256729"/>
                    </a:xfrm>
                    <a:prstGeom prst="rect">
                      <a:avLst/>
                    </a:prstGeom>
                    <a:noFill/>
                    <a:ln>
                      <a:noFill/>
                    </a:ln>
                  </pic:spPr>
                </pic:pic>
              </a:graphicData>
            </a:graphic>
          </wp:inline>
        </w:drawing>
      </w:r>
    </w:p>
    <w:p w:rsidR="008F1895" w:rsidRDefault="008F1895">
      <w:pPr>
        <w:ind w:firstLine="567"/>
        <w:jc w:val="center"/>
        <w:rPr>
          <w:sz w:val="28"/>
          <w:szCs w:val="28"/>
        </w:rPr>
      </w:pPr>
    </w:p>
    <w:p w:rsidR="008F1895" w:rsidRDefault="00D86CBE">
      <w:pPr>
        <w:spacing w:after="0" w:line="240" w:lineRule="auto"/>
        <w:ind w:firstLineChars="200" w:firstLine="560"/>
        <w:jc w:val="center"/>
        <w:rPr>
          <w:sz w:val="28"/>
          <w:szCs w:val="28"/>
        </w:rPr>
      </w:pPr>
      <w:r>
        <w:rPr>
          <w:sz w:val="28"/>
          <w:szCs w:val="28"/>
        </w:rPr>
        <w:t>4.8</w:t>
      </w:r>
      <w:r>
        <w:rPr>
          <w:sz w:val="28"/>
          <w:szCs w:val="28"/>
          <w:lang w:val="kk-KZ"/>
        </w:rPr>
        <w:t xml:space="preserve"> сурет </w:t>
      </w:r>
      <w:r>
        <w:rPr>
          <w:sz w:val="28"/>
          <w:szCs w:val="28"/>
        </w:rPr>
        <w:t>-</w:t>
      </w:r>
      <w:r>
        <w:rPr>
          <w:sz w:val="28"/>
          <w:szCs w:val="28"/>
          <w:lang w:val="kk-KZ"/>
        </w:rPr>
        <w:t xml:space="preserve"> К</w:t>
      </w:r>
      <w:r>
        <w:rPr>
          <w:sz w:val="28"/>
          <w:szCs w:val="28"/>
        </w:rPr>
        <w:t xml:space="preserve">енжардың алдындағы </w:t>
      </w:r>
      <w:r w:rsidRPr="00F176F3">
        <w:rPr>
          <w:sz w:val="28"/>
          <w:szCs w:val="28"/>
        </w:rPr>
        <w:t>жанама</w:t>
      </w:r>
      <w:r>
        <w:rPr>
          <w:sz w:val="28"/>
          <w:szCs w:val="28"/>
        </w:rPr>
        <w:t xml:space="preserve"> кернеуінің өзгеру графигі ма</w:t>
      </w:r>
      <w:r>
        <w:rPr>
          <w:sz w:val="28"/>
          <w:szCs w:val="28"/>
        </w:rPr>
        <w:t>с</w:t>
      </w:r>
      <w:r>
        <w:rPr>
          <w:sz w:val="28"/>
          <w:szCs w:val="28"/>
        </w:rPr>
        <w:t>сивке терең енеді</w:t>
      </w:r>
    </w:p>
    <w:p w:rsidR="008F1895" w:rsidRDefault="008F1895">
      <w:pPr>
        <w:spacing w:after="0" w:line="240" w:lineRule="auto"/>
        <w:ind w:firstLineChars="200" w:firstLine="560"/>
        <w:jc w:val="center"/>
        <w:rPr>
          <w:sz w:val="28"/>
          <w:szCs w:val="28"/>
        </w:rPr>
      </w:pPr>
    </w:p>
    <w:p w:rsidR="008F1895" w:rsidRDefault="00D86CBE">
      <w:pPr>
        <w:spacing w:after="0" w:line="240" w:lineRule="auto"/>
        <w:ind w:firstLineChars="200" w:firstLine="560"/>
        <w:jc w:val="both"/>
        <w:rPr>
          <w:sz w:val="28"/>
          <w:szCs w:val="28"/>
        </w:rPr>
      </w:pPr>
      <w:r>
        <w:rPr>
          <w:sz w:val="28"/>
          <w:szCs w:val="28"/>
        </w:rPr>
        <w:t>Өндіріс</w:t>
      </w:r>
      <w:r>
        <w:rPr>
          <w:sz w:val="28"/>
          <w:szCs w:val="28"/>
        </w:rPr>
        <w:t xml:space="preserve"> түбінің алдындағы массивтің кернеулі-деформацияланған күйін модельдеудің графикалық нәтижелерін талдау оларды әрі </w:t>
      </w:r>
      <w:r>
        <w:rPr>
          <w:sz w:val="28"/>
          <w:szCs w:val="28"/>
        </w:rPr>
        <w:t>қарай</w:t>
      </w:r>
      <w:r>
        <w:rPr>
          <w:sz w:val="28"/>
          <w:szCs w:val="28"/>
        </w:rPr>
        <w:t xml:space="preserve"> практикалық қолдану үшін кернеудің таралуының белгілі бір заңдылықтарын ұсынады.</w:t>
      </w:r>
    </w:p>
    <w:p w:rsidR="008F1895" w:rsidRDefault="00D86CBE">
      <w:pPr>
        <w:spacing w:after="0" w:line="240" w:lineRule="auto"/>
        <w:ind w:firstLineChars="200" w:firstLine="560"/>
        <w:jc w:val="both"/>
        <w:rPr>
          <w:sz w:val="28"/>
          <w:szCs w:val="28"/>
        </w:rPr>
      </w:pPr>
      <w:r>
        <w:rPr>
          <w:sz w:val="28"/>
          <w:szCs w:val="28"/>
        </w:rPr>
        <w:t>Негізгі қалыпты кернеулер</w:t>
      </w:r>
      <w:r>
        <w:rPr>
          <w:sz w:val="28"/>
          <w:szCs w:val="28"/>
          <w:lang w:val="kk-KZ"/>
        </w:rPr>
        <w:t xml:space="preserve"> </w:t>
      </w:r>
      <w:r>
        <w:rPr>
          <w:sz w:val="28"/>
          <w:szCs w:val="28"/>
        </w:rPr>
        <w:t>-</w:t>
      </w:r>
      <w:r>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oMath>
      <w:r>
        <w:rPr>
          <w:sz w:val="28"/>
          <w:szCs w:val="28"/>
        </w:rPr>
        <w:t xml:space="preserve"> және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2</m:t>
            </m:r>
          </m:sub>
        </m:sSub>
      </m:oMath>
      <w:r>
        <w:rPr>
          <w:sz w:val="28"/>
          <w:szCs w:val="28"/>
          <w:lang w:val="kk-KZ"/>
        </w:rPr>
        <w:t xml:space="preserve"> </w:t>
      </w:r>
      <w:r>
        <w:rPr>
          <w:sz w:val="28"/>
          <w:szCs w:val="28"/>
        </w:rPr>
        <w:t>өзара</w:t>
      </w:r>
      <w:r>
        <w:rPr>
          <w:sz w:val="28"/>
          <w:szCs w:val="28"/>
        </w:rPr>
        <w:t xml:space="preserve"> перпендикуляр бағытта әр</w:t>
      </w:r>
      <w:r>
        <w:rPr>
          <w:sz w:val="28"/>
          <w:szCs w:val="28"/>
        </w:rPr>
        <w:t>е</w:t>
      </w:r>
      <w:r>
        <w:rPr>
          <w:sz w:val="28"/>
          <w:szCs w:val="28"/>
        </w:rPr>
        <w:t>кет етеді. Бұл бағыттардың бағдарлау бұрыштары белгісіз болғандықтан, ма</w:t>
      </w:r>
      <w:r>
        <w:rPr>
          <w:sz w:val="28"/>
          <w:szCs w:val="28"/>
        </w:rPr>
        <w:t>с</w:t>
      </w:r>
      <w:r>
        <w:rPr>
          <w:sz w:val="28"/>
          <w:szCs w:val="28"/>
        </w:rPr>
        <w:t>сивтің бұзылу дәрежесін</w:t>
      </w:r>
      <w:r>
        <w:rPr>
          <w:sz w:val="28"/>
          <w:szCs w:val="28"/>
        </w:rPr>
        <w:t xml:space="preserve"> (немесе оның тұрақтылығын, тұтастығын) бағалау негізгі кернеулерге сәйкес жүргізілуі керек.</w:t>
      </w:r>
    </w:p>
    <w:p w:rsidR="008F1895" w:rsidRDefault="00D86CBE">
      <w:pPr>
        <w:spacing w:after="0" w:line="240" w:lineRule="auto"/>
        <w:ind w:firstLineChars="200" w:firstLine="560"/>
        <w:jc w:val="both"/>
        <w:rPr>
          <w:sz w:val="28"/>
          <w:szCs w:val="28"/>
        </w:rPr>
      </w:pPr>
      <w:r>
        <w:rPr>
          <w:sz w:val="28"/>
          <w:szCs w:val="28"/>
          <w:lang w:val="kk-KZ"/>
        </w:rPr>
        <w:t>Н</w:t>
      </w:r>
      <w:r>
        <w:rPr>
          <w:sz w:val="28"/>
          <w:szCs w:val="28"/>
        </w:rPr>
        <w:t xml:space="preserve">егізгі кернеу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oMath>
      <w:r>
        <w:rPr>
          <w:sz w:val="28"/>
          <w:szCs w:val="28"/>
        </w:rPr>
        <w:t xml:space="preserve"> қазбаның ортасында 22 МПа максимумға жетеді, ол ке</w:t>
      </w:r>
      <w:r>
        <w:rPr>
          <w:sz w:val="28"/>
          <w:szCs w:val="28"/>
        </w:rPr>
        <w:t>н</w:t>
      </w:r>
      <w:r>
        <w:rPr>
          <w:sz w:val="28"/>
          <w:szCs w:val="28"/>
        </w:rPr>
        <w:t>жардан 2</w:t>
      </w:r>
      <w:r>
        <w:rPr>
          <w:sz w:val="28"/>
          <w:szCs w:val="28"/>
        </w:rPr>
        <w:t>-</w:t>
      </w:r>
      <w:r>
        <w:rPr>
          <w:sz w:val="28"/>
          <w:szCs w:val="28"/>
        </w:rPr>
        <w:t>4 м қашықтықта массивке терең енеді, ал кенжардан 5 м кейін ол нө</w:t>
      </w:r>
      <w:r>
        <w:rPr>
          <w:sz w:val="28"/>
          <w:szCs w:val="28"/>
        </w:rPr>
        <w:t>л</w:t>
      </w:r>
      <w:r>
        <w:rPr>
          <w:sz w:val="28"/>
          <w:szCs w:val="28"/>
        </w:rPr>
        <w:t>ге дейін төмендейд</w:t>
      </w:r>
      <w:r>
        <w:rPr>
          <w:sz w:val="28"/>
          <w:szCs w:val="28"/>
        </w:rPr>
        <w:t>і. Өндіріс төбесінде бұл кернеу үлкенірек және массивтің т</w:t>
      </w:r>
      <w:r>
        <w:rPr>
          <w:sz w:val="28"/>
          <w:szCs w:val="28"/>
        </w:rPr>
        <w:t>е</w:t>
      </w:r>
      <w:r>
        <w:rPr>
          <w:sz w:val="28"/>
          <w:szCs w:val="28"/>
        </w:rPr>
        <w:t>реңдігінде 1,0-1,5 м-де 42 МПа-ға жетеді. Екі жағдайда да жұмыс авторлар</w:t>
      </w:r>
      <w:r>
        <w:rPr>
          <w:sz w:val="28"/>
          <w:szCs w:val="28"/>
        </w:rPr>
        <w:t>ы</w:t>
      </w:r>
      <w:r>
        <w:rPr>
          <w:sz w:val="28"/>
          <w:szCs w:val="28"/>
        </w:rPr>
        <w:t>ның [54] кенжар сызығынан белгілі бір қашықтықта қалыпты кернеудің макс</w:t>
      </w:r>
      <w:r>
        <w:rPr>
          <w:sz w:val="28"/>
          <w:szCs w:val="28"/>
        </w:rPr>
        <w:t>и</w:t>
      </w:r>
      <w:r>
        <w:rPr>
          <w:sz w:val="28"/>
          <w:szCs w:val="28"/>
        </w:rPr>
        <w:t>малды аймағын қалыптастыру туралы мәлімдемесі растал</w:t>
      </w:r>
      <w:r>
        <w:rPr>
          <w:sz w:val="28"/>
          <w:szCs w:val="28"/>
        </w:rPr>
        <w:t>ады.</w:t>
      </w:r>
    </w:p>
    <w:p w:rsidR="008F1895" w:rsidRDefault="00D86CBE">
      <w:pPr>
        <w:spacing w:after="0" w:line="240" w:lineRule="auto"/>
        <w:ind w:firstLineChars="200" w:firstLine="560"/>
        <w:jc w:val="both"/>
        <w:rPr>
          <w:sz w:val="28"/>
          <w:szCs w:val="28"/>
        </w:rPr>
      </w:pPr>
      <w:r>
        <w:rPr>
          <w:sz w:val="28"/>
          <w:szCs w:val="28"/>
        </w:rPr>
        <w:t>Екінші негізгі кернеу</w:t>
      </w:r>
      <w:r>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2</m:t>
            </m:r>
          </m:sub>
        </m:sSub>
      </m:oMath>
      <w:r>
        <w:rPr>
          <w:sz w:val="28"/>
          <w:szCs w:val="28"/>
          <w:lang w:val="kk-KZ"/>
        </w:rPr>
        <w:t xml:space="preserve"> </w:t>
      </w:r>
      <w:r>
        <w:rPr>
          <w:sz w:val="28"/>
          <w:szCs w:val="28"/>
        </w:rPr>
        <w:t>қазбаның</w:t>
      </w:r>
      <w:r>
        <w:rPr>
          <w:sz w:val="28"/>
          <w:szCs w:val="28"/>
        </w:rPr>
        <w:t xml:space="preserve"> ортасы мен төбесінде 80 МПа</w:t>
      </w:r>
      <w:r w:rsidRPr="00F176F3">
        <w:rPr>
          <w:sz w:val="28"/>
          <w:szCs w:val="28"/>
        </w:rPr>
        <w:t>-</w:t>
      </w:r>
      <w:r>
        <w:rPr>
          <w:sz w:val="28"/>
          <w:szCs w:val="28"/>
        </w:rPr>
        <w:t>ға</w:t>
      </w:r>
      <w:r>
        <w:rPr>
          <w:sz w:val="28"/>
          <w:szCs w:val="28"/>
        </w:rPr>
        <w:t xml:space="preserve"> жетеді, ол кенжардың алдындағы массивтегі кенжар сызығынан 1-2 м қашықтықта, ал 6-7 м-ден кейін </w:t>
      </w:r>
      <w:r>
        <w:rPr>
          <w:i/>
          <w:sz w:val="28"/>
          <w:szCs w:val="28"/>
        </w:rPr>
        <w:t>γH</w:t>
      </w:r>
      <w:r>
        <w:rPr>
          <w:sz w:val="28"/>
          <w:szCs w:val="28"/>
        </w:rPr>
        <w:t xml:space="preserve"> шамасына дейін төмендейді. Бұл негізгі қалыпты кернеудің сипаты бұрын айтылған мәлімде</w:t>
      </w:r>
      <w:r>
        <w:rPr>
          <w:sz w:val="28"/>
          <w:szCs w:val="28"/>
        </w:rPr>
        <w:t>мені және әсіресе оның белгіленген мәнін т</w:t>
      </w:r>
      <w:r>
        <w:rPr>
          <w:sz w:val="28"/>
          <w:szCs w:val="28"/>
        </w:rPr>
        <w:t>о</w:t>
      </w:r>
      <w:r>
        <w:rPr>
          <w:sz w:val="28"/>
          <w:szCs w:val="28"/>
        </w:rPr>
        <w:t>лығымен растайды, бұл тау жыныстарының қалыңдығының қысымына тең.</w:t>
      </w:r>
    </w:p>
    <w:p w:rsidR="008F1895" w:rsidRDefault="00D86CBE">
      <w:pPr>
        <w:spacing w:after="0" w:line="240" w:lineRule="auto"/>
        <w:ind w:firstLineChars="200" w:firstLine="560"/>
        <w:jc w:val="both"/>
        <w:rPr>
          <w:sz w:val="28"/>
          <w:szCs w:val="28"/>
        </w:rPr>
      </w:pPr>
      <w:r>
        <w:rPr>
          <w:sz w:val="28"/>
          <w:szCs w:val="28"/>
        </w:rPr>
        <w:t>Қорытынды</w:t>
      </w:r>
      <w:r>
        <w:rPr>
          <w:sz w:val="28"/>
          <w:szCs w:val="28"/>
        </w:rPr>
        <w:t xml:space="preserve"> элементтер әдісімен кернеулі-деформацияланған күйін ма</w:t>
      </w:r>
      <w:r>
        <w:rPr>
          <w:sz w:val="28"/>
          <w:szCs w:val="28"/>
        </w:rPr>
        <w:t>с</w:t>
      </w:r>
      <w:r>
        <w:rPr>
          <w:sz w:val="28"/>
          <w:szCs w:val="28"/>
        </w:rPr>
        <w:t>сивін сандық модельдеу нәтижелерін талқылау және бағалау диссертация зер</w:t>
      </w:r>
      <w:r>
        <w:rPr>
          <w:sz w:val="28"/>
          <w:szCs w:val="28"/>
        </w:rPr>
        <w:t>т</w:t>
      </w:r>
      <w:r>
        <w:rPr>
          <w:sz w:val="28"/>
          <w:szCs w:val="28"/>
        </w:rPr>
        <w:t>теулерінд</w:t>
      </w:r>
      <w:r>
        <w:rPr>
          <w:sz w:val="28"/>
          <w:szCs w:val="28"/>
        </w:rPr>
        <w:t>е қолданылатын соңғы элементтер әдісі әдістемелік ережелері мен кернеулі-деформацияланған күйін модельдеу есептерін бағдарламалауда қо</w:t>
      </w:r>
      <w:r>
        <w:rPr>
          <w:sz w:val="28"/>
          <w:szCs w:val="28"/>
        </w:rPr>
        <w:t>л</w:t>
      </w:r>
      <w:r>
        <w:rPr>
          <w:sz w:val="28"/>
          <w:szCs w:val="28"/>
        </w:rPr>
        <w:lastRenderedPageBreak/>
        <w:t>данылатын жүйелер алдыңғы забойдағы массаның жағдайын одан әрі талдау үшін жеткілікті дұрыс шешімдер алуға мүмкіндік бере</w:t>
      </w:r>
      <w:r>
        <w:rPr>
          <w:sz w:val="28"/>
          <w:szCs w:val="28"/>
        </w:rPr>
        <w:t>тінін көрсетті.</w:t>
      </w:r>
    </w:p>
    <w:p w:rsidR="008F1895" w:rsidRDefault="00D86CBE">
      <w:pPr>
        <w:spacing w:after="0" w:line="240" w:lineRule="auto"/>
        <w:ind w:firstLineChars="200" w:firstLine="560"/>
        <w:jc w:val="both"/>
        <w:rPr>
          <w:sz w:val="28"/>
          <w:szCs w:val="28"/>
          <w:lang w:val="kk-KZ"/>
        </w:rPr>
      </w:pPr>
      <w:r>
        <w:rPr>
          <w:sz w:val="28"/>
          <w:szCs w:val="28"/>
        </w:rPr>
        <w:t xml:space="preserve">Жұмыс бетінің алдында пайда болатын қалыпты кернеулердің кейбір ерекшеліктерін атап өту маңызды. Жұмыс беті оның алдында қозғалған кезде, жұмыстың ортаңғы бөлігінде, </w:t>
      </w:r>
      <w:r>
        <w:rPr>
          <w:sz w:val="28"/>
          <w:szCs w:val="28"/>
          <w:lang w:val="kk-KZ"/>
        </w:rPr>
        <w:t>төбе</w:t>
      </w:r>
      <w:r>
        <w:rPr>
          <w:sz w:val="28"/>
          <w:szCs w:val="28"/>
        </w:rPr>
        <w:t xml:space="preserve">дың бойымен және </w:t>
      </w:r>
      <w:r>
        <w:rPr>
          <w:sz w:val="28"/>
          <w:szCs w:val="28"/>
          <w:lang w:val="kk-KZ"/>
        </w:rPr>
        <w:t>табан</w:t>
      </w:r>
      <w:r>
        <w:rPr>
          <w:sz w:val="28"/>
          <w:szCs w:val="28"/>
        </w:rPr>
        <w:t>тың бойымен кернеулік өрістердің қалыптасуының ж</w:t>
      </w:r>
      <w:r>
        <w:rPr>
          <w:sz w:val="28"/>
          <w:szCs w:val="28"/>
        </w:rPr>
        <w:t>еткілікті түрде белгіленген аймақтары қалыптасады. Бұл аймақтар «жылжиды», себебі тау-кен өндірісі тұрақты болып қалады, ал тау-кен жағдайлары өзгеріссіз қалады. Бұл кез келген түрдегі бұзушылықтардың болмауын, көмір қабаты параметрлерінің өзгермейтіндігін</w:t>
      </w:r>
      <w:r>
        <w:rPr>
          <w:sz w:val="28"/>
          <w:szCs w:val="28"/>
        </w:rPr>
        <w:t xml:space="preserve"> және т.б.</w:t>
      </w:r>
      <w:r>
        <w:rPr>
          <w:sz w:val="28"/>
          <w:szCs w:val="28"/>
          <w:lang w:val="kk-KZ"/>
        </w:rPr>
        <w:t xml:space="preserve"> көрсетеді.</w:t>
      </w:r>
    </w:p>
    <w:p w:rsidR="008F1895" w:rsidRPr="00F176F3" w:rsidRDefault="00D86CBE">
      <w:pPr>
        <w:spacing w:after="0" w:line="240" w:lineRule="auto"/>
        <w:ind w:firstLineChars="200" w:firstLine="560"/>
        <w:jc w:val="both"/>
        <w:rPr>
          <w:sz w:val="28"/>
          <w:szCs w:val="28"/>
          <w:lang w:val="kk-KZ"/>
        </w:rPr>
      </w:pPr>
      <w:r>
        <w:rPr>
          <w:sz w:val="28"/>
          <w:szCs w:val="28"/>
          <w:lang w:val="kk-KZ"/>
        </w:rPr>
        <w:t xml:space="preserve">Массивтің зерттелген аймақтарындағы екі негізгі қалыпты кернеулер созылу болып табылады (оң белгісі бар). </w:t>
      </w:r>
      <w:r w:rsidRPr="00F176F3">
        <w:rPr>
          <w:sz w:val="28"/>
          <w:szCs w:val="28"/>
          <w:lang w:val="kk-KZ"/>
        </w:rPr>
        <w:t>Бұл әсіресе ұңғыманың тікелей маңында қауіпті, өйткені тау жыныстары мен көмір созылу жүктемелеріне өте жақсы қарсы тұрмайды жән</w:t>
      </w:r>
      <w:r w:rsidRPr="00F176F3">
        <w:rPr>
          <w:sz w:val="28"/>
          <w:szCs w:val="28"/>
          <w:lang w:val="kk-KZ"/>
        </w:rPr>
        <w:t>е мұндай жүктемелердің әсерінен тезірек бұзылады.</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Ығысу кернеулері қазбаның ортасында және табанында массивте 5 м-ге дейінгі қашықтықта созылу сипатына ие болады, содан кейін сығымдаушыға айналады. Бұл сондай-ақ жұмыс бетінің жанында жүктелмеген жерлердің </w:t>
      </w:r>
      <w:r w:rsidRPr="00F176F3">
        <w:rPr>
          <w:sz w:val="28"/>
          <w:szCs w:val="28"/>
          <w:lang w:val="kk-KZ"/>
        </w:rPr>
        <w:t>пайда болу мүмкіндігін көрсетеді.</w:t>
      </w:r>
    </w:p>
    <w:p w:rsidR="008F1895" w:rsidRPr="00F176F3" w:rsidRDefault="008F1895">
      <w:pPr>
        <w:spacing w:line="240" w:lineRule="auto"/>
        <w:ind w:firstLineChars="200" w:firstLine="560"/>
        <w:jc w:val="both"/>
        <w:rPr>
          <w:sz w:val="28"/>
          <w:szCs w:val="28"/>
          <w:lang w:val="kk-KZ"/>
        </w:rPr>
      </w:pP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4.2  Озыңқы ұңғымаларды бұрғылағаннан кейін массивтің деформациясын және газдың бөлінуін зерттеу</w:t>
      </w:r>
    </w:p>
    <w:p w:rsidR="008F1895" w:rsidRPr="00F176F3" w:rsidRDefault="008F1895">
      <w:pPr>
        <w:spacing w:after="0" w:line="240" w:lineRule="auto"/>
        <w:ind w:firstLineChars="200" w:firstLine="560"/>
        <w:jc w:val="both"/>
        <w:rPr>
          <w:sz w:val="28"/>
          <w:szCs w:val="28"/>
          <w:lang w:val="kk-KZ"/>
        </w:rPr>
      </w:pP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Келесі мәселелерді шешу үшін кернеулі-деформацияланған күйін модел</w:t>
      </w:r>
      <w:r w:rsidRPr="00F176F3">
        <w:rPr>
          <w:sz w:val="28"/>
          <w:szCs w:val="28"/>
          <w:lang w:val="kk-KZ"/>
        </w:rPr>
        <w:t>ь</w:t>
      </w:r>
      <w:r w:rsidRPr="00F176F3">
        <w:rPr>
          <w:sz w:val="28"/>
          <w:szCs w:val="28"/>
          <w:lang w:val="kk-KZ"/>
        </w:rPr>
        <w:t>деу және дайындық жұмыстарының тізбегіндегі кернеуді бөл</w:t>
      </w:r>
      <w:r w:rsidRPr="00F176F3">
        <w:rPr>
          <w:sz w:val="28"/>
          <w:szCs w:val="28"/>
          <w:lang w:val="kk-KZ"/>
        </w:rPr>
        <w:t>у аяқталды:</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w:t>
      </w:r>
      <w:r w:rsidRPr="00F176F3">
        <w:rPr>
          <w:sz w:val="28"/>
          <w:szCs w:val="28"/>
          <w:lang w:val="kk-KZ"/>
        </w:rPr>
        <w:t xml:space="preserve"> кенжардың алдында берік (бұзылған) аймақтар және олардың өлшемдерін орнату;</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жаппай бұзуға ұшырамайтын массив аймағында ұңғымаларды бұрғ</w:t>
      </w:r>
      <w:r w:rsidRPr="00F176F3">
        <w:rPr>
          <w:sz w:val="28"/>
          <w:szCs w:val="28"/>
          <w:lang w:val="kk-KZ"/>
        </w:rPr>
        <w:t>ы</w:t>
      </w:r>
      <w:r w:rsidRPr="00F176F3">
        <w:rPr>
          <w:sz w:val="28"/>
          <w:szCs w:val="28"/>
          <w:lang w:val="kk-KZ"/>
        </w:rPr>
        <w:t>лағаннан кейін массивтің кернеулі-деформацияланған күйін моделін жаса</w:t>
      </w:r>
      <w:r>
        <w:rPr>
          <w:sz w:val="28"/>
          <w:szCs w:val="28"/>
          <w:lang w:val="kk-KZ"/>
        </w:rPr>
        <w:t>у</w:t>
      </w:r>
      <w:r w:rsidRPr="00F176F3">
        <w:rPr>
          <w:sz w:val="28"/>
          <w:szCs w:val="28"/>
          <w:lang w:val="kk-KZ"/>
        </w:rPr>
        <w:t>.</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 массивтің бұзылмаған </w:t>
      </w:r>
      <w:r w:rsidRPr="00F176F3">
        <w:rPr>
          <w:sz w:val="28"/>
          <w:szCs w:val="28"/>
          <w:lang w:val="kk-KZ"/>
        </w:rPr>
        <w:t>аймақтарына озық ұңғымаларды іріктеп бұрғылау кезінде метанның бөлінуін арттырудың тиімділігін бағалау.</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 Мұндай міндеттерді қою көмірден ең қарқынды газ бөлінуі әртүрлі сипа</w:t>
      </w:r>
      <w:r w:rsidRPr="00F176F3">
        <w:rPr>
          <w:sz w:val="28"/>
          <w:szCs w:val="28"/>
          <w:lang w:val="kk-KZ"/>
        </w:rPr>
        <w:t>т</w:t>
      </w:r>
      <w:r w:rsidRPr="00F176F3">
        <w:rPr>
          <w:sz w:val="28"/>
          <w:szCs w:val="28"/>
          <w:lang w:val="kk-KZ"/>
        </w:rPr>
        <w:t>тағы бұзылған тұтастық аймақтарында құбылыспен байланысты [55]. Бұл а</w:t>
      </w:r>
      <w:r w:rsidRPr="00F176F3">
        <w:rPr>
          <w:sz w:val="28"/>
          <w:szCs w:val="28"/>
          <w:lang w:val="kk-KZ"/>
        </w:rPr>
        <w:t>й</w:t>
      </w:r>
      <w:r w:rsidRPr="00F176F3">
        <w:rPr>
          <w:sz w:val="28"/>
          <w:szCs w:val="28"/>
          <w:lang w:val="kk-KZ"/>
        </w:rPr>
        <w:t>мақтар күште</w:t>
      </w:r>
      <w:r w:rsidRPr="00F176F3">
        <w:rPr>
          <w:sz w:val="28"/>
          <w:szCs w:val="28"/>
          <w:lang w:val="kk-KZ"/>
        </w:rPr>
        <w:t xml:space="preserve">рдің әсерінен басқа, массивке технологиялық араласу, соның ішінде </w:t>
      </w:r>
      <w:r>
        <w:rPr>
          <w:sz w:val="28"/>
          <w:szCs w:val="28"/>
          <w:lang w:val="kk-KZ"/>
        </w:rPr>
        <w:t>ұ</w:t>
      </w:r>
      <w:r w:rsidRPr="00F176F3">
        <w:rPr>
          <w:sz w:val="28"/>
          <w:szCs w:val="28"/>
          <w:lang w:val="kk-KZ"/>
        </w:rPr>
        <w:t>ңғымаларды</w:t>
      </w:r>
      <w:r w:rsidRPr="00F176F3">
        <w:rPr>
          <w:sz w:val="28"/>
          <w:szCs w:val="28"/>
          <w:lang w:val="kk-KZ"/>
        </w:rPr>
        <w:t xml:space="preserve"> бұрғылау нәтижесінде пайда болатын қалыпты және </w:t>
      </w:r>
      <w:r>
        <w:rPr>
          <w:sz w:val="28"/>
          <w:szCs w:val="28"/>
          <w:lang w:val="kk-KZ"/>
        </w:rPr>
        <w:t>жанама</w:t>
      </w:r>
      <w:r w:rsidRPr="00F176F3">
        <w:rPr>
          <w:sz w:val="28"/>
          <w:szCs w:val="28"/>
          <w:lang w:val="kk-KZ"/>
        </w:rPr>
        <w:t xml:space="preserve"> кернеулердің өзара әрекеттесуімен қалыптасады [56].</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Көмір мен газдың кенеттен </w:t>
      </w:r>
      <w:r>
        <w:rPr>
          <w:sz w:val="28"/>
          <w:szCs w:val="28"/>
          <w:lang w:val="kk-KZ"/>
        </w:rPr>
        <w:t>лақтырылыс</w:t>
      </w:r>
      <w:r w:rsidRPr="00F176F3">
        <w:rPr>
          <w:sz w:val="28"/>
          <w:szCs w:val="28"/>
          <w:lang w:val="kk-KZ"/>
        </w:rPr>
        <w:t>ын болдырмаудың бір әдісі көмір қаб</w:t>
      </w:r>
      <w:r w:rsidRPr="00F176F3">
        <w:rPr>
          <w:sz w:val="28"/>
          <w:szCs w:val="28"/>
          <w:lang w:val="kk-KZ"/>
        </w:rPr>
        <w:t>атындағы газ қысымын өндіріс кенжарынан біршама қашықтықта төменд</w:t>
      </w:r>
      <w:r w:rsidRPr="00F176F3">
        <w:rPr>
          <w:sz w:val="28"/>
          <w:szCs w:val="28"/>
          <w:lang w:val="kk-KZ"/>
        </w:rPr>
        <w:t>е</w:t>
      </w:r>
      <w:r w:rsidRPr="00F176F3">
        <w:rPr>
          <w:sz w:val="28"/>
          <w:szCs w:val="28"/>
          <w:lang w:val="kk-KZ"/>
        </w:rPr>
        <w:t>туге жағдай жасауға негізделген. Ол үшін қазбаның кенжарынан көмір ма</w:t>
      </w:r>
      <w:r w:rsidRPr="00F176F3">
        <w:rPr>
          <w:sz w:val="28"/>
          <w:szCs w:val="28"/>
          <w:lang w:val="kk-KZ"/>
        </w:rPr>
        <w:t>с</w:t>
      </w:r>
      <w:r w:rsidRPr="00F176F3">
        <w:rPr>
          <w:sz w:val="28"/>
          <w:szCs w:val="28"/>
          <w:lang w:val="kk-KZ"/>
        </w:rPr>
        <w:t xml:space="preserve">сивіне терең үңгілеу және газ </w:t>
      </w:r>
      <w:r>
        <w:rPr>
          <w:sz w:val="28"/>
          <w:szCs w:val="28"/>
          <w:lang w:val="kk-KZ"/>
        </w:rPr>
        <w:t>дренажды</w:t>
      </w:r>
      <w:r w:rsidRPr="00F176F3">
        <w:rPr>
          <w:sz w:val="28"/>
          <w:szCs w:val="28"/>
          <w:lang w:val="kk-KZ"/>
        </w:rPr>
        <w:t xml:space="preserve"> ұңғымалары бұрғыланады [57]. Бұл процестің мақсаты</w:t>
      </w:r>
      <w:r>
        <w:rPr>
          <w:sz w:val="28"/>
          <w:szCs w:val="28"/>
          <w:lang w:val="kk-KZ"/>
        </w:rPr>
        <w:t xml:space="preserve"> </w:t>
      </w:r>
      <w:r w:rsidRPr="00F176F3">
        <w:rPr>
          <w:sz w:val="28"/>
          <w:szCs w:val="28"/>
          <w:lang w:val="kk-KZ"/>
        </w:rPr>
        <w:t>-</w:t>
      </w:r>
      <w:r>
        <w:rPr>
          <w:sz w:val="28"/>
          <w:szCs w:val="28"/>
          <w:lang w:val="kk-KZ"/>
        </w:rPr>
        <w:t xml:space="preserve"> </w:t>
      </w:r>
      <w:r w:rsidRPr="00F176F3">
        <w:rPr>
          <w:sz w:val="28"/>
          <w:szCs w:val="28"/>
          <w:lang w:val="kk-KZ"/>
        </w:rPr>
        <w:t>газ шығынын көбейту үшін мас</w:t>
      </w:r>
      <w:r w:rsidRPr="00F176F3">
        <w:rPr>
          <w:sz w:val="28"/>
          <w:szCs w:val="28"/>
          <w:lang w:val="kk-KZ"/>
        </w:rPr>
        <w:t>сивті қалпына келтіру және нәтижесінде газ қысымын төмендету және газодинамикалық құбылыстың а</w:t>
      </w:r>
      <w:r w:rsidRPr="00F176F3">
        <w:rPr>
          <w:sz w:val="28"/>
          <w:szCs w:val="28"/>
          <w:lang w:val="kk-KZ"/>
        </w:rPr>
        <w:t>л</w:t>
      </w:r>
      <w:r w:rsidRPr="00F176F3">
        <w:rPr>
          <w:sz w:val="28"/>
          <w:szCs w:val="28"/>
          <w:lang w:val="kk-KZ"/>
        </w:rPr>
        <w:t xml:space="preserve">дын алу. Сондықтан, ұңғымаларды бұрғыламас бұрын, ұңғыманы бұрғылау үшін көмір массивінің бұзылу аймақтарын орнату (тану) қажет, бұл массивтің </w:t>
      </w:r>
      <w:r w:rsidRPr="00F176F3">
        <w:rPr>
          <w:sz w:val="28"/>
          <w:szCs w:val="28"/>
          <w:lang w:val="kk-KZ"/>
        </w:rPr>
        <w:lastRenderedPageBreak/>
        <w:t>сол аудандарында ұ</w:t>
      </w:r>
      <w:r w:rsidRPr="00F176F3">
        <w:rPr>
          <w:sz w:val="28"/>
          <w:szCs w:val="28"/>
          <w:lang w:val="kk-KZ"/>
        </w:rPr>
        <w:t>ңғымалар</w:t>
      </w:r>
      <w:r w:rsidRPr="00F176F3">
        <w:rPr>
          <w:sz w:val="28"/>
          <w:szCs w:val="28"/>
          <w:lang w:val="kk-KZ"/>
        </w:rPr>
        <w:t xml:space="preserve"> үздіксіз бұзылмай жоғары кернеу концентрац</w:t>
      </w:r>
      <w:r w:rsidRPr="00F176F3">
        <w:rPr>
          <w:sz w:val="28"/>
          <w:szCs w:val="28"/>
          <w:lang w:val="kk-KZ"/>
        </w:rPr>
        <w:t>и</w:t>
      </w:r>
      <w:r w:rsidRPr="00F176F3">
        <w:rPr>
          <w:sz w:val="28"/>
          <w:szCs w:val="28"/>
          <w:lang w:val="kk-KZ"/>
        </w:rPr>
        <w:t xml:space="preserve">ясы пайда болады.            </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 [58] тау массивінің (тау жынысы мен көмірдің) жойылуының себебі тау массивінде бірлесіп әрекет ететін кернеулердің күрделі қарсыласу көрсе</w:t>
      </w:r>
      <w:r w:rsidRPr="00F176F3">
        <w:rPr>
          <w:sz w:val="28"/>
          <w:szCs w:val="28"/>
          <w:lang w:val="kk-KZ"/>
        </w:rPr>
        <w:t>т</w:t>
      </w:r>
      <w:r w:rsidRPr="00F176F3">
        <w:rPr>
          <w:sz w:val="28"/>
          <w:szCs w:val="28"/>
          <w:lang w:val="kk-KZ"/>
        </w:rPr>
        <w:t>кіштерінен – сығылу, созылу, ығысу</w:t>
      </w:r>
      <w:r w:rsidRPr="00F176F3">
        <w:rPr>
          <w:sz w:val="28"/>
          <w:szCs w:val="28"/>
          <w:lang w:val="kk-KZ"/>
        </w:rPr>
        <w:t xml:space="preserve"> беріктігінің шегінен асып кетуі екені бе</w:t>
      </w:r>
      <w:r w:rsidRPr="00F176F3">
        <w:rPr>
          <w:sz w:val="28"/>
          <w:szCs w:val="28"/>
          <w:lang w:val="kk-KZ"/>
        </w:rPr>
        <w:t>л</w:t>
      </w:r>
      <w:r w:rsidRPr="00F176F3">
        <w:rPr>
          <w:sz w:val="28"/>
          <w:szCs w:val="28"/>
          <w:lang w:val="kk-KZ"/>
        </w:rPr>
        <w:t>гілі. Сондықтан, авторлардың зерттеулерінен кейін [59] қазбаның кенжарынан бұрын көмір массивінің тұтастығын бұзу аймақтарының қалыптасуы беріктіктің үшінші теориясы (гипотезасы), яғни</w:t>
      </w:r>
      <w:r>
        <w:rPr>
          <w:sz w:val="28"/>
          <w:szCs w:val="28"/>
          <w:lang w:val="kk-KZ"/>
        </w:rPr>
        <w:t xml:space="preserve"> келесі</w:t>
      </w:r>
      <w:r w:rsidRPr="00F176F3">
        <w:rPr>
          <w:sz w:val="28"/>
          <w:szCs w:val="28"/>
          <w:lang w:val="kk-KZ"/>
        </w:rPr>
        <w:t xml:space="preserve"> шарт бойынша анықта</w:t>
      </w:r>
      <w:r w:rsidRPr="00F176F3">
        <w:rPr>
          <w:sz w:val="28"/>
          <w:szCs w:val="28"/>
          <w:lang w:val="kk-KZ"/>
        </w:rPr>
        <w:t>л</w:t>
      </w:r>
      <w:r w:rsidRPr="00F176F3">
        <w:rPr>
          <w:sz w:val="28"/>
          <w:szCs w:val="28"/>
          <w:lang w:val="kk-KZ"/>
        </w:rPr>
        <w:t>ды</w:t>
      </w:r>
    </w:p>
    <w:p w:rsidR="008F1895" w:rsidRPr="00F176F3" w:rsidRDefault="00D86CBE">
      <w:pPr>
        <w:spacing w:line="240" w:lineRule="auto"/>
        <w:ind w:firstLineChars="200" w:firstLine="560"/>
        <w:jc w:val="both"/>
        <w:rPr>
          <w:sz w:val="28"/>
          <w:szCs w:val="28"/>
          <w:lang w:val="kk-KZ"/>
        </w:rPr>
      </w:pPr>
      <w:r w:rsidRPr="00F176F3">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τ</m:t>
            </m:r>
          </m:e>
          <m:sub>
            <m:r>
              <w:rPr>
                <w:rFonts w:ascii="Cambria Math" w:hAnsi="Cambria Math"/>
                <w:sz w:val="28"/>
                <w:szCs w:val="28"/>
                <w:lang w:val="kk-KZ"/>
              </w:rPr>
              <m:t>д</m:t>
            </m:r>
          </m:sub>
        </m:sSub>
        <m:r>
          <w:rPr>
            <w:rFonts w:ascii="Cambria Math" w:hAnsi="Cambria Math"/>
            <w:sz w:val="28"/>
            <w:szCs w:val="28"/>
            <w:lang w:val="kk-KZ"/>
          </w:rPr>
          <m:t>≥[</m:t>
        </m:r>
        <m:r>
          <w:rPr>
            <w:rFonts w:ascii="Cambria Math" w:hAnsi="Cambria Math"/>
            <w:sz w:val="28"/>
            <w:szCs w:val="28"/>
            <w:lang w:val="kk-KZ"/>
          </w:rPr>
          <m:t>τ</m:t>
        </m:r>
        <m:r>
          <w:rPr>
            <w:rFonts w:ascii="Cambria Math" w:hAnsi="Cambria Math"/>
            <w:sz w:val="28"/>
            <w:szCs w:val="28"/>
            <w:lang w:val="kk-KZ"/>
          </w:rPr>
          <m:t>]</m:t>
        </m:r>
      </m:oMath>
      <w:r w:rsidRPr="00F176F3">
        <w:rPr>
          <w:sz w:val="28"/>
          <w:szCs w:val="28"/>
          <w:lang w:val="kk-KZ"/>
        </w:rPr>
        <w:t xml:space="preserve">                                                       (4.6)</w:t>
      </w:r>
    </w:p>
    <w:p w:rsidR="008F1895" w:rsidRPr="00F176F3" w:rsidRDefault="00D86CBE">
      <w:pPr>
        <w:spacing w:after="0" w:line="240" w:lineRule="auto"/>
        <w:ind w:firstLineChars="200" w:firstLine="560"/>
        <w:jc w:val="both"/>
        <w:rPr>
          <w:sz w:val="28"/>
          <w:szCs w:val="28"/>
          <w:lang w:val="kk-KZ"/>
        </w:rPr>
      </w:pPr>
      <w:r>
        <w:rPr>
          <w:sz w:val="28"/>
          <w:szCs w:val="28"/>
          <w:lang w:val="kk-KZ"/>
        </w:rPr>
        <w:t>Мұндағы</w:t>
      </w:r>
      <w:r w:rsidRPr="00F176F3">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τ</m:t>
            </m:r>
          </m:e>
          <m:sub>
            <m:r>
              <w:rPr>
                <w:rFonts w:ascii="Cambria Math" w:hAnsi="Cambria Math"/>
                <w:sz w:val="28"/>
                <w:szCs w:val="28"/>
                <w:lang w:val="kk-KZ"/>
              </w:rPr>
              <m:t>д</m:t>
            </m:r>
          </m:sub>
        </m:sSub>
      </m:oMath>
      <w:r w:rsidRPr="00F176F3">
        <w:rPr>
          <w:sz w:val="28"/>
          <w:szCs w:val="28"/>
          <w:lang w:val="kk-KZ"/>
        </w:rPr>
        <w:t xml:space="preserve"> – қолданыстағы </w:t>
      </w:r>
      <w:r w:rsidRPr="00F176F3">
        <w:rPr>
          <w:sz w:val="28"/>
          <w:szCs w:val="28"/>
          <w:lang w:val="kk-KZ"/>
        </w:rPr>
        <w:t>жанама</w:t>
      </w:r>
      <w:r w:rsidRPr="00F176F3">
        <w:rPr>
          <w:sz w:val="28"/>
          <w:szCs w:val="28"/>
          <w:lang w:val="kk-KZ"/>
        </w:rPr>
        <w:t xml:space="preserve"> кернеуі, МПа;</w:t>
      </w:r>
    </w:p>
    <w:p w:rsidR="008F1895" w:rsidRPr="00F176F3" w:rsidRDefault="00D86CBE">
      <w:pPr>
        <w:spacing w:after="0" w:line="240" w:lineRule="auto"/>
        <w:ind w:firstLineChars="200" w:firstLine="560"/>
        <w:jc w:val="both"/>
        <w:rPr>
          <w:sz w:val="28"/>
          <w:szCs w:val="28"/>
          <w:lang w:val="kk-KZ"/>
        </w:rPr>
      </w:pPr>
      <m:oMath>
        <m:r>
          <w:rPr>
            <w:rFonts w:ascii="Cambria Math" w:hAnsi="Cambria Math"/>
            <w:sz w:val="28"/>
            <w:szCs w:val="28"/>
            <w:lang w:val="kk-KZ"/>
          </w:rPr>
          <m:t xml:space="preserve">      [</m:t>
        </m:r>
        <m:r>
          <w:rPr>
            <w:rFonts w:ascii="Cambria Math" w:hAnsi="Cambria Math"/>
            <w:sz w:val="28"/>
            <w:szCs w:val="28"/>
            <w:lang w:val="kk-KZ"/>
          </w:rPr>
          <m:t>τ</m:t>
        </m:r>
        <m:r>
          <w:rPr>
            <w:rFonts w:ascii="Cambria Math" w:hAnsi="Cambria Math"/>
            <w:sz w:val="28"/>
            <w:szCs w:val="28"/>
            <w:lang w:val="kk-KZ"/>
          </w:rPr>
          <m:t>]</m:t>
        </m:r>
      </m:oMath>
      <w:r w:rsidRPr="00F176F3">
        <w:rPr>
          <w:sz w:val="28"/>
          <w:szCs w:val="28"/>
          <w:lang w:val="kk-KZ"/>
        </w:rPr>
        <w:t xml:space="preserve"> – ығысуға массив (көмір) материалының үлгілеріндегі беріктік шегі, МПа.</w:t>
      </w:r>
    </w:p>
    <w:p w:rsidR="008F1895" w:rsidRPr="00F176F3" w:rsidRDefault="00D86CBE">
      <w:pPr>
        <w:spacing w:after="0" w:line="240" w:lineRule="auto"/>
        <w:ind w:firstLineChars="200" w:firstLine="560"/>
        <w:jc w:val="both"/>
        <w:rPr>
          <w:i/>
          <w:sz w:val="28"/>
          <w:szCs w:val="28"/>
          <w:lang w:val="kk-KZ"/>
        </w:rPr>
      </w:pPr>
      <w:r w:rsidRPr="00F176F3">
        <w:rPr>
          <w:sz w:val="28"/>
          <w:szCs w:val="28"/>
          <w:lang w:val="kk-KZ"/>
        </w:rPr>
        <w:t>Үлгі</w:t>
      </w:r>
      <w:r w:rsidRPr="00F176F3">
        <w:rPr>
          <w:sz w:val="28"/>
          <w:szCs w:val="28"/>
          <w:lang w:val="kk-KZ"/>
        </w:rPr>
        <w:t>ден массивке көмірдің бұзылуына төзімділікке көшу үшін құр</w:t>
      </w:r>
      <w:r w:rsidRPr="00F176F3">
        <w:rPr>
          <w:sz w:val="28"/>
          <w:szCs w:val="28"/>
          <w:lang w:val="kk-KZ"/>
        </w:rPr>
        <w:t>ы</w:t>
      </w:r>
      <w:r w:rsidRPr="00F176F3">
        <w:rPr>
          <w:sz w:val="28"/>
          <w:szCs w:val="28"/>
          <w:lang w:val="kk-KZ"/>
        </w:rPr>
        <w:t>лымдық әлсіреу коэффициенті қолданылады, ол көмірдің немесе тау жыныст</w:t>
      </w:r>
      <w:r w:rsidRPr="00F176F3">
        <w:rPr>
          <w:sz w:val="28"/>
          <w:szCs w:val="28"/>
          <w:lang w:val="kk-KZ"/>
        </w:rPr>
        <w:t>а</w:t>
      </w:r>
      <w:r w:rsidRPr="00F176F3">
        <w:rPr>
          <w:sz w:val="28"/>
          <w:szCs w:val="28"/>
          <w:lang w:val="kk-KZ"/>
        </w:rPr>
        <w:t>рының сынуы мен гетерогенділігін ескереді. Зерттеулер бойынша [60] 10 МПа шегінде бір осьті сығуға беріктік шегі бар көмір мас</w:t>
      </w:r>
      <w:r w:rsidRPr="00F176F3">
        <w:rPr>
          <w:sz w:val="28"/>
          <w:szCs w:val="28"/>
          <w:lang w:val="kk-KZ"/>
        </w:rPr>
        <w:t xml:space="preserve">сивінде есептеу кезінде құрылымдық әлсіреу коэффициентін шамамен 0,7 қабылдауға болады. </w:t>
      </w:r>
      <w:r>
        <w:rPr>
          <w:sz w:val="28"/>
          <w:szCs w:val="28"/>
          <w:lang w:val="kk-KZ"/>
        </w:rPr>
        <w:t>Сонда</w:t>
      </w:r>
      <w:r w:rsidRPr="00F176F3">
        <w:rPr>
          <w:sz w:val="28"/>
          <w:szCs w:val="28"/>
          <w:lang w:val="kk-KZ"/>
        </w:rPr>
        <w:t xml:space="preserve">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τ</m:t>
                </m:r>
              </m:e>
              <m:sub>
                <m:r>
                  <w:rPr>
                    <w:rFonts w:ascii="Cambria Math" w:hAnsi="Cambria Math"/>
                    <w:sz w:val="28"/>
                    <w:szCs w:val="28"/>
                    <w:lang w:val="kk-KZ"/>
                  </w:rPr>
                  <m:t>м</m:t>
                </m:r>
              </m:sub>
            </m:sSub>
          </m:e>
        </m:d>
        <m:r>
          <w:rPr>
            <w:rFonts w:ascii="Cambria Math" w:hAnsi="Cambria Math"/>
            <w:sz w:val="28"/>
            <w:szCs w:val="28"/>
            <w:lang w:val="kk-KZ"/>
          </w:rPr>
          <m:t>=0,7·[</m:t>
        </m:r>
        <m:sSub>
          <m:sSubPr>
            <m:ctrlPr>
              <w:rPr>
                <w:rFonts w:ascii="Cambria Math" w:hAnsi="Cambria Math"/>
                <w:i/>
                <w:sz w:val="28"/>
                <w:szCs w:val="28"/>
              </w:rPr>
            </m:ctrlPr>
          </m:sSubPr>
          <m:e>
            <m:r>
              <w:rPr>
                <w:rFonts w:ascii="Cambria Math" w:hAnsi="Cambria Math"/>
                <w:sz w:val="28"/>
                <w:szCs w:val="28"/>
                <w:lang w:val="kk-KZ"/>
              </w:rPr>
              <m:t>τ</m:t>
            </m:r>
          </m:e>
          <m:sub>
            <m:r>
              <w:rPr>
                <w:rFonts w:ascii="Cambria Math" w:hAnsi="Cambria Math"/>
                <w:sz w:val="28"/>
                <w:szCs w:val="28"/>
                <w:lang w:val="kk-KZ"/>
              </w:rPr>
              <m:t>обр</m:t>
            </m:r>
          </m:sub>
        </m:sSub>
        <m:r>
          <w:rPr>
            <w:rFonts w:ascii="Cambria Math" w:hAnsi="Cambria Math"/>
            <w:sz w:val="28"/>
            <w:szCs w:val="28"/>
            <w:lang w:val="kk-KZ"/>
          </w:rPr>
          <m:t>]</m:t>
        </m:r>
      </m:oMath>
      <w:r w:rsidRPr="00F176F3">
        <w:rPr>
          <w:sz w:val="28"/>
          <w:szCs w:val="28"/>
          <w:lang w:val="kk-KZ"/>
        </w:rPr>
        <w:t xml:space="preserve">, </w:t>
      </w:r>
      <w:r>
        <w:rPr>
          <w:sz w:val="28"/>
          <w:szCs w:val="28"/>
          <w:lang w:val="kk-KZ"/>
        </w:rPr>
        <w:t>яғни</w:t>
      </w:r>
      <w:r w:rsidRPr="00F176F3">
        <w:rPr>
          <w:sz w:val="28"/>
          <w:szCs w:val="28"/>
          <w:lang w:val="kk-KZ"/>
        </w:rPr>
        <w:t xml:space="preserve">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τ</m:t>
                </m:r>
              </m:e>
              <m:sub>
                <m:r>
                  <w:rPr>
                    <w:rFonts w:ascii="Cambria Math" w:hAnsi="Cambria Math"/>
                    <w:sz w:val="28"/>
                    <w:szCs w:val="28"/>
                    <w:lang w:val="kk-KZ"/>
                  </w:rPr>
                  <m:t>м</m:t>
                </m:r>
              </m:sub>
            </m:sSub>
          </m:e>
        </m:d>
        <m:r>
          <w:rPr>
            <w:rFonts w:ascii="Cambria Math" w:hAnsi="Cambria Math"/>
            <w:sz w:val="28"/>
            <w:szCs w:val="28"/>
            <w:lang w:val="kk-KZ"/>
          </w:rPr>
          <m:t>=0,7·1,5=1,05 МПа.</m:t>
        </m:r>
      </m:oMath>
      <w:r w:rsidRPr="00F176F3">
        <w:rPr>
          <w:sz w:val="28"/>
          <w:szCs w:val="28"/>
          <w:lang w:val="kk-KZ"/>
        </w:rPr>
        <w:t xml:space="preserve"> </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4.1</w:t>
      </w:r>
      <w:r>
        <w:rPr>
          <w:sz w:val="28"/>
          <w:szCs w:val="28"/>
          <w:lang w:val="kk-KZ"/>
        </w:rPr>
        <w:t xml:space="preserve"> </w:t>
      </w:r>
      <w:r w:rsidRPr="00F176F3">
        <w:rPr>
          <w:sz w:val="28"/>
          <w:szCs w:val="28"/>
          <w:lang w:val="kk-KZ"/>
        </w:rPr>
        <w:t xml:space="preserve">кестеде келтірілген массивтің кернеулі-деформацияланған күйін сандық модельдеуімен алынған ағымдағы </w:t>
      </w:r>
      <w:r w:rsidRPr="00F176F3">
        <w:rPr>
          <w:sz w:val="28"/>
          <w:szCs w:val="28"/>
          <w:lang w:val="kk-KZ"/>
        </w:rPr>
        <w:t>жанама</w:t>
      </w:r>
      <w:r w:rsidRPr="00F176F3">
        <w:rPr>
          <w:sz w:val="28"/>
          <w:szCs w:val="28"/>
          <w:lang w:val="kk-KZ"/>
        </w:rPr>
        <w:t xml:space="preserve"> кернеу</w:t>
      </w:r>
      <w:r w:rsidRPr="00F176F3">
        <w:rPr>
          <w:sz w:val="28"/>
          <w:szCs w:val="28"/>
          <w:lang w:val="kk-KZ"/>
        </w:rPr>
        <w:t>лерінің мәндерін қо</w:t>
      </w:r>
      <w:r w:rsidRPr="00F176F3">
        <w:rPr>
          <w:sz w:val="28"/>
          <w:szCs w:val="28"/>
          <w:lang w:val="kk-KZ"/>
        </w:rPr>
        <w:t>л</w:t>
      </w:r>
      <w:r w:rsidRPr="00F176F3">
        <w:rPr>
          <w:sz w:val="28"/>
          <w:szCs w:val="28"/>
          <w:lang w:val="kk-KZ"/>
        </w:rPr>
        <w:t>дана отырып, мыналарды болжауға (немесе орнатуға) болады:</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 </w:t>
      </w:r>
      <w:r w:rsidRPr="00F176F3">
        <w:rPr>
          <w:sz w:val="28"/>
          <w:szCs w:val="28"/>
          <w:lang w:val="kk-KZ"/>
        </w:rPr>
        <w:t>кенжардың ортасында массивтің бұзылмаған аймағы (1,0-ден 0,07 МПа-ға дейінгі жанама кернеулер 1,05 МПа-дан аз) кенжардан массивтің тереңдігіне 4 м-ден астам қашықтықта орналасқ</w:t>
      </w:r>
      <w:r w:rsidRPr="00F176F3">
        <w:rPr>
          <w:sz w:val="28"/>
          <w:szCs w:val="28"/>
          <w:lang w:val="kk-KZ"/>
        </w:rPr>
        <w:t>ан;</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 </w:t>
      </w:r>
      <w:r>
        <w:rPr>
          <w:sz w:val="28"/>
          <w:szCs w:val="28"/>
          <w:lang w:val="kk-KZ"/>
        </w:rPr>
        <w:t>төбе</w:t>
      </w:r>
      <w:r w:rsidRPr="00F176F3">
        <w:rPr>
          <w:sz w:val="28"/>
          <w:szCs w:val="28"/>
          <w:lang w:val="kk-KZ"/>
        </w:rPr>
        <w:t xml:space="preserve"> бойынша (1,0-ден 0,05 МПа-ға дейінгі жанама кернеулер 1,05 МПа-дан аз) 10 м-ден астам қашықтықта;</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 </w:t>
      </w:r>
      <w:r w:rsidRPr="00F176F3">
        <w:rPr>
          <w:sz w:val="28"/>
          <w:szCs w:val="28"/>
          <w:lang w:val="kk-KZ"/>
        </w:rPr>
        <w:t>кенжардың табаны бойынша (0,4-тен 0,08 МПа-ға дейінгі жанама керн</w:t>
      </w:r>
      <w:r w:rsidRPr="00F176F3">
        <w:rPr>
          <w:sz w:val="28"/>
          <w:szCs w:val="28"/>
          <w:lang w:val="kk-KZ"/>
        </w:rPr>
        <w:t>е</w:t>
      </w:r>
      <w:r w:rsidRPr="00F176F3">
        <w:rPr>
          <w:sz w:val="28"/>
          <w:szCs w:val="28"/>
          <w:lang w:val="kk-KZ"/>
        </w:rPr>
        <w:t>улер 1,05 МПа-дан аз) 20 м-ден астам қашықтықта.</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4.9</w:t>
      </w:r>
      <w:r w:rsidRPr="00F176F3">
        <w:rPr>
          <w:sz w:val="28"/>
          <w:szCs w:val="28"/>
          <w:lang w:val="kk-KZ"/>
        </w:rPr>
        <w:t xml:space="preserve"> </w:t>
      </w:r>
      <w:r w:rsidRPr="00F176F3">
        <w:rPr>
          <w:sz w:val="28"/>
          <w:szCs w:val="28"/>
          <w:lang w:val="kk-KZ"/>
        </w:rPr>
        <w:t xml:space="preserve">суретте жүргізілген </w:t>
      </w:r>
      <w:r w:rsidRPr="00F176F3">
        <w:rPr>
          <w:sz w:val="28"/>
          <w:szCs w:val="28"/>
          <w:lang w:val="kk-KZ"/>
        </w:rPr>
        <w:t>қазбаның</w:t>
      </w:r>
      <w:r w:rsidRPr="00F176F3">
        <w:rPr>
          <w:sz w:val="28"/>
          <w:szCs w:val="28"/>
          <w:lang w:val="kk-KZ"/>
        </w:rPr>
        <w:t xml:space="preserve"> кенжарының алдында көмір жынысытық массив аймағы көрсетілген, онда жанама кернеулердің әсерінен массивтің тұт</w:t>
      </w:r>
      <w:r w:rsidRPr="00F176F3">
        <w:rPr>
          <w:sz w:val="28"/>
          <w:szCs w:val="28"/>
          <w:lang w:val="kk-KZ"/>
        </w:rPr>
        <w:t>а</w:t>
      </w:r>
      <w:r w:rsidRPr="00F176F3">
        <w:rPr>
          <w:sz w:val="28"/>
          <w:szCs w:val="28"/>
          <w:lang w:val="kk-KZ"/>
        </w:rPr>
        <w:t>стығы бұзылады.</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Бұл аймақтың шекарасынан тыс, массивтің </w:t>
      </w:r>
      <w:r>
        <w:rPr>
          <w:sz w:val="28"/>
          <w:szCs w:val="28"/>
          <w:lang w:val="kk-KZ"/>
        </w:rPr>
        <w:t>төбе</w:t>
      </w:r>
      <w:r w:rsidRPr="00F176F3">
        <w:rPr>
          <w:sz w:val="28"/>
          <w:szCs w:val="28"/>
          <w:lang w:val="kk-KZ"/>
        </w:rPr>
        <w:t xml:space="preserve">, орталық және </w:t>
      </w:r>
      <w:r>
        <w:rPr>
          <w:sz w:val="28"/>
          <w:szCs w:val="28"/>
          <w:lang w:val="kk-KZ"/>
        </w:rPr>
        <w:t>табан</w:t>
      </w:r>
      <w:r w:rsidRPr="00F176F3">
        <w:rPr>
          <w:sz w:val="28"/>
          <w:szCs w:val="28"/>
          <w:lang w:val="kk-KZ"/>
        </w:rPr>
        <w:t xml:space="preserve"> бөліктері үшін қаттылықты сақтау үшін әр түрлі. Бірінші </w:t>
      </w:r>
      <w:r w:rsidRPr="00F176F3">
        <w:rPr>
          <w:sz w:val="28"/>
          <w:szCs w:val="28"/>
          <w:lang w:val="kk-KZ"/>
        </w:rPr>
        <w:t xml:space="preserve">негізгі кернеулер </w:t>
      </w:r>
      <m:oMath>
        <m:sSub>
          <m:sSubPr>
            <m:ctrlPr>
              <w:rPr>
                <w:rFonts w:ascii="Cambria Math" w:hAnsi="Cambria Math"/>
                <w:i/>
                <w:sz w:val="32"/>
                <w:szCs w:val="32"/>
              </w:rPr>
            </m:ctrlPr>
          </m:sSubPr>
          <m:e>
            <m:r>
              <w:rPr>
                <w:rFonts w:ascii="Cambria Math" w:hAnsi="Cambria Math"/>
                <w:sz w:val="32"/>
                <w:szCs w:val="32"/>
                <w:lang w:val="kk-KZ"/>
              </w:rPr>
              <m:t>σ</m:t>
            </m:r>
          </m:e>
          <m:sub>
            <m:r>
              <w:rPr>
                <w:rFonts w:ascii="Cambria Math" w:hAnsi="Cambria Math"/>
                <w:sz w:val="32"/>
                <w:szCs w:val="32"/>
                <w:lang w:val="kk-KZ"/>
              </w:rPr>
              <m:t>1</m:t>
            </m:r>
          </m:sub>
        </m:sSub>
        <m:r>
          <w:rPr>
            <w:rFonts w:ascii="Cambria Math" w:hAnsi="Cambria Math"/>
            <w:sz w:val="32"/>
            <w:szCs w:val="32"/>
            <w:lang w:val="kk-KZ"/>
          </w:rPr>
          <m:t xml:space="preserve"> </m:t>
        </m:r>
      </m:oMath>
      <w:r w:rsidRPr="00F176F3">
        <w:rPr>
          <w:sz w:val="28"/>
          <w:szCs w:val="28"/>
          <w:lang w:val="kk-KZ"/>
        </w:rPr>
        <w:t xml:space="preserve">кенжардың алдындағы осы аймақтағы массивтің ортасында және төбесінде күрт төмендейді, ал екінші негізгі кернеулер </w:t>
      </w:r>
      <m:oMath>
        <m:sSub>
          <m:sSubPr>
            <m:ctrlPr>
              <w:rPr>
                <w:rFonts w:ascii="Cambria Math" w:hAnsi="Cambria Math"/>
                <w:i/>
                <w:sz w:val="32"/>
                <w:szCs w:val="32"/>
              </w:rPr>
            </m:ctrlPr>
          </m:sSubPr>
          <m:e>
            <m:r>
              <w:rPr>
                <w:rFonts w:ascii="Cambria Math" w:hAnsi="Cambria Math"/>
                <w:sz w:val="32"/>
                <w:szCs w:val="32"/>
                <w:lang w:val="kk-KZ"/>
              </w:rPr>
              <m:t>σ</m:t>
            </m:r>
          </m:e>
          <m:sub>
            <m:r>
              <w:rPr>
                <w:rFonts w:ascii="Cambria Math" w:hAnsi="Cambria Math"/>
                <w:sz w:val="32"/>
                <w:szCs w:val="32"/>
                <w:lang w:val="kk-KZ"/>
              </w:rPr>
              <m:t>2</m:t>
            </m:r>
          </m:sub>
        </m:sSub>
        <m:r>
          <w:rPr>
            <w:rFonts w:ascii="Cambria Math" w:hAnsi="Cambria Math"/>
            <w:sz w:val="32"/>
            <w:szCs w:val="32"/>
            <w:lang w:val="kk-KZ"/>
          </w:rPr>
          <m:t xml:space="preserve"> </m:t>
        </m:r>
      </m:oMath>
      <w:r w:rsidRPr="00F176F3">
        <w:rPr>
          <w:sz w:val="28"/>
          <w:szCs w:val="28"/>
          <w:lang w:val="kk-KZ"/>
        </w:rPr>
        <w:t xml:space="preserve">де төмендейді және тегістеледі, </w:t>
      </w:r>
      <w:r>
        <w:rPr>
          <w:i/>
          <w:sz w:val="28"/>
          <w:szCs w:val="28"/>
        </w:rPr>
        <w:t>γ</w:t>
      </w:r>
      <w:r w:rsidRPr="00F176F3">
        <w:rPr>
          <w:i/>
          <w:sz w:val="28"/>
          <w:szCs w:val="28"/>
          <w:lang w:val="kk-KZ"/>
        </w:rPr>
        <w:t>Н</w:t>
      </w:r>
      <w:r w:rsidRPr="00F176F3">
        <w:rPr>
          <w:sz w:val="28"/>
          <w:szCs w:val="28"/>
          <w:lang w:val="kk-KZ"/>
        </w:rPr>
        <w:t xml:space="preserve"> тау жыныстарының қысым шамасына жақындайды (зерттелген модель жағдайында бұл шама</w:t>
      </w:r>
      <w:r w:rsidRPr="00F176F3">
        <w:rPr>
          <w:sz w:val="28"/>
          <w:szCs w:val="28"/>
          <w:lang w:val="kk-KZ"/>
        </w:rPr>
        <w:t>мен 14 МПа). Осыдан қорытынды шығады: газ беруді арттыру үшін массивтің бұзылған тұтастығы аймағынан тыс алдын-ала (газсы</w:t>
      </w:r>
      <w:r w:rsidRPr="00F176F3">
        <w:rPr>
          <w:sz w:val="28"/>
          <w:szCs w:val="28"/>
          <w:lang w:val="kk-KZ"/>
        </w:rPr>
        <w:t>з</w:t>
      </w:r>
      <w:r w:rsidRPr="00F176F3">
        <w:rPr>
          <w:sz w:val="28"/>
          <w:szCs w:val="28"/>
          <w:lang w:val="kk-KZ"/>
        </w:rPr>
        <w:t>дандырылған) ұңғымаларды бұрғылау керек.</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Ұңғымаларды</w:t>
      </w:r>
      <w:r w:rsidRPr="00F176F3">
        <w:rPr>
          <w:sz w:val="28"/>
          <w:szCs w:val="28"/>
          <w:lang w:val="kk-KZ"/>
        </w:rPr>
        <w:t xml:space="preserve"> бұрғылаудың тиімділігін теориялық (ғылыми) негіздеу үшін қазудың алдындағы массив</w:t>
      </w:r>
      <w:r w:rsidRPr="00F176F3">
        <w:rPr>
          <w:sz w:val="28"/>
          <w:szCs w:val="28"/>
          <w:lang w:val="kk-KZ"/>
        </w:rPr>
        <w:t>тің кернеулі, бұзылмаған аймағында массивтің д</w:t>
      </w:r>
      <w:r w:rsidRPr="00F176F3">
        <w:rPr>
          <w:sz w:val="28"/>
          <w:szCs w:val="28"/>
          <w:lang w:val="kk-KZ"/>
        </w:rPr>
        <w:t>е</w:t>
      </w:r>
      <w:r w:rsidRPr="00F176F3">
        <w:rPr>
          <w:sz w:val="28"/>
          <w:szCs w:val="28"/>
          <w:lang w:val="kk-KZ"/>
        </w:rPr>
        <w:t>формациясын сандық модельде зерттеу жүргізілді.</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lastRenderedPageBreak/>
        <w:t>Әдістемелік</w:t>
      </w:r>
      <w:r w:rsidRPr="00F176F3">
        <w:rPr>
          <w:sz w:val="28"/>
          <w:szCs w:val="28"/>
          <w:lang w:val="kk-KZ"/>
        </w:rPr>
        <w:t xml:space="preserve"> тұрғыдан бұл зерттеулер келесі ретпен жүргізілді. Жоғарыда келтірілген сандық модельде (4.9</w:t>
      </w:r>
      <w:r w:rsidRPr="00F176F3">
        <w:rPr>
          <w:sz w:val="28"/>
          <w:szCs w:val="28"/>
          <w:lang w:val="kk-KZ"/>
        </w:rPr>
        <w:t xml:space="preserve"> </w:t>
      </w:r>
      <w:r w:rsidRPr="00F176F3">
        <w:rPr>
          <w:sz w:val="28"/>
          <w:szCs w:val="28"/>
          <w:lang w:val="kk-KZ"/>
        </w:rPr>
        <w:t>сурет) MATLAB ортасының бағдарламалық құралдарын пайдалан</w:t>
      </w:r>
      <w:r w:rsidRPr="00F176F3">
        <w:rPr>
          <w:sz w:val="28"/>
          <w:szCs w:val="28"/>
          <w:lang w:val="kk-KZ"/>
        </w:rPr>
        <w:t xml:space="preserve">а отырып, озыңқы ұңғымаларды бұрғылауға дейін және одан кейін массивтің бұзылмаған аудандарындағы </w:t>
      </w:r>
      <w:r>
        <w:rPr>
          <w:i/>
          <w:sz w:val="28"/>
          <w:szCs w:val="28"/>
        </w:rPr>
        <w:t>ε</w:t>
      </w:r>
      <w:r w:rsidRPr="00F176F3">
        <w:rPr>
          <w:i/>
          <w:sz w:val="28"/>
          <w:szCs w:val="28"/>
          <w:vertAlign w:val="subscript"/>
          <w:lang w:val="kk-KZ"/>
        </w:rPr>
        <w:t>1</w:t>
      </w:r>
      <w:r w:rsidRPr="00F176F3">
        <w:rPr>
          <w:sz w:val="28"/>
          <w:szCs w:val="28"/>
          <w:lang w:val="kk-KZ"/>
        </w:rPr>
        <w:t xml:space="preserve"> және </w:t>
      </w:r>
      <w:r>
        <w:rPr>
          <w:i/>
          <w:sz w:val="28"/>
          <w:szCs w:val="28"/>
        </w:rPr>
        <w:t>ε</w:t>
      </w:r>
      <w:r w:rsidRPr="00F176F3">
        <w:rPr>
          <w:sz w:val="28"/>
          <w:szCs w:val="28"/>
          <w:vertAlign w:val="subscript"/>
          <w:lang w:val="kk-KZ"/>
        </w:rPr>
        <w:t>2</w:t>
      </w:r>
      <w:r w:rsidRPr="00F176F3">
        <w:rPr>
          <w:sz w:val="28"/>
          <w:szCs w:val="28"/>
          <w:lang w:val="kk-KZ"/>
        </w:rPr>
        <w:t xml:space="preserve"> негізгі сал</w:t>
      </w:r>
      <w:r w:rsidRPr="00F176F3">
        <w:rPr>
          <w:sz w:val="28"/>
          <w:szCs w:val="28"/>
          <w:lang w:val="kk-KZ"/>
        </w:rPr>
        <w:t>ы</w:t>
      </w:r>
      <w:r w:rsidRPr="00F176F3">
        <w:rPr>
          <w:sz w:val="28"/>
          <w:szCs w:val="28"/>
          <w:lang w:val="kk-KZ"/>
        </w:rPr>
        <w:t xml:space="preserve">стырмалы деформацияларының сандық шамалары анықталды. Осы сандық мәндердің өзгеруіне сәйкес массивтің газ </w:t>
      </w:r>
      <w:r>
        <w:rPr>
          <w:sz w:val="28"/>
          <w:szCs w:val="28"/>
          <w:lang w:val="kk-KZ"/>
        </w:rPr>
        <w:t>лақтырылыс</w:t>
      </w:r>
      <w:r w:rsidRPr="00F176F3">
        <w:rPr>
          <w:sz w:val="28"/>
          <w:szCs w:val="28"/>
          <w:lang w:val="kk-KZ"/>
        </w:rPr>
        <w:t>ының өзгеруін бағал</w:t>
      </w:r>
      <w:r w:rsidRPr="00F176F3">
        <w:rPr>
          <w:sz w:val="28"/>
          <w:szCs w:val="28"/>
          <w:lang w:val="kk-KZ"/>
        </w:rPr>
        <w:t>ау жүргізілді.</w:t>
      </w:r>
    </w:p>
    <w:p w:rsidR="008F1895" w:rsidRPr="00F176F3" w:rsidRDefault="008F1895">
      <w:pPr>
        <w:spacing w:after="0" w:line="240" w:lineRule="auto"/>
        <w:ind w:firstLineChars="200" w:firstLine="560"/>
        <w:jc w:val="both"/>
        <w:rPr>
          <w:sz w:val="28"/>
          <w:szCs w:val="28"/>
          <w:lang w:val="kk-KZ"/>
        </w:rPr>
      </w:pPr>
    </w:p>
    <w:p w:rsidR="008F1895" w:rsidRDefault="00D86CBE">
      <w:pPr>
        <w:spacing w:line="240" w:lineRule="auto"/>
        <w:ind w:firstLineChars="200" w:firstLine="560"/>
        <w:jc w:val="both"/>
        <w:rPr>
          <w:sz w:val="28"/>
          <w:szCs w:val="28"/>
        </w:rPr>
      </w:pPr>
      <w:r>
        <w:rPr>
          <w:noProof/>
          <w:sz w:val="28"/>
          <w:szCs w:val="28"/>
          <w:lang w:eastAsia="ru-RU"/>
        </w:rPr>
        <w:drawing>
          <wp:inline distT="0" distB="0" distL="0" distR="0">
            <wp:extent cx="5288915" cy="3505835"/>
            <wp:effectExtent l="0" t="0" r="6985" b="18415"/>
            <wp:docPr id="3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Рисунок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5288915" cy="3505835"/>
                    </a:xfrm>
                    <a:prstGeom prst="rect">
                      <a:avLst/>
                    </a:prstGeom>
                    <a:noFill/>
                    <a:ln>
                      <a:noFill/>
                    </a:ln>
                  </pic:spPr>
                </pic:pic>
              </a:graphicData>
            </a:graphic>
          </wp:inline>
        </w:drawing>
      </w:r>
    </w:p>
    <w:p w:rsidR="008F1895" w:rsidRDefault="00D86CBE">
      <w:pPr>
        <w:spacing w:line="240" w:lineRule="auto"/>
        <w:ind w:firstLineChars="200" w:firstLine="560"/>
        <w:jc w:val="center"/>
        <w:rPr>
          <w:sz w:val="28"/>
          <w:szCs w:val="28"/>
        </w:rPr>
      </w:pPr>
      <w:r>
        <w:rPr>
          <w:sz w:val="28"/>
          <w:szCs w:val="28"/>
        </w:rPr>
        <w:t>4.9</w:t>
      </w:r>
      <w:r>
        <w:rPr>
          <w:sz w:val="28"/>
          <w:szCs w:val="28"/>
          <w:lang w:val="kk-KZ"/>
        </w:rPr>
        <w:t xml:space="preserve"> </w:t>
      </w:r>
      <w:r>
        <w:rPr>
          <w:sz w:val="28"/>
          <w:szCs w:val="28"/>
        </w:rPr>
        <w:t>сурет</w:t>
      </w:r>
      <w:r>
        <w:rPr>
          <w:sz w:val="28"/>
          <w:szCs w:val="28"/>
          <w:lang w:val="kk-KZ"/>
        </w:rPr>
        <w:t xml:space="preserve"> </w:t>
      </w:r>
      <w:r>
        <w:rPr>
          <w:sz w:val="28"/>
          <w:szCs w:val="28"/>
        </w:rPr>
        <w:t>-</w:t>
      </w:r>
      <w:r>
        <w:rPr>
          <w:sz w:val="28"/>
          <w:szCs w:val="28"/>
          <w:lang w:val="kk-KZ"/>
        </w:rPr>
        <w:t xml:space="preserve"> Д</w:t>
      </w:r>
      <w:r>
        <w:rPr>
          <w:sz w:val="28"/>
          <w:szCs w:val="28"/>
        </w:rPr>
        <w:t>айындық қазбалары кенжарының алдындағы бұзылған көмір-жыныс массиві аймағының сызбалық бейнесі</w:t>
      </w:r>
    </w:p>
    <w:p w:rsidR="008F1895" w:rsidRDefault="00D86CBE">
      <w:pPr>
        <w:spacing w:after="0" w:line="240" w:lineRule="auto"/>
        <w:ind w:firstLineChars="200" w:firstLine="560"/>
        <w:jc w:val="both"/>
        <w:rPr>
          <w:sz w:val="28"/>
          <w:szCs w:val="28"/>
        </w:rPr>
      </w:pPr>
      <w:r>
        <w:rPr>
          <w:sz w:val="28"/>
          <w:szCs w:val="28"/>
        </w:rPr>
        <w:t xml:space="preserve">4.10 және 4.11 суреттерде </w:t>
      </w:r>
      <w:r>
        <w:rPr>
          <w:sz w:val="28"/>
          <w:szCs w:val="28"/>
          <w:lang w:val="kk-KZ"/>
        </w:rPr>
        <w:t>негізгі</w:t>
      </w:r>
      <w:r>
        <w:rPr>
          <w:sz w:val="28"/>
          <w:szCs w:val="28"/>
        </w:rPr>
        <w:t xml:space="preserve"> салыстырмалы деформациялардың гр</w:t>
      </w:r>
      <w:r>
        <w:rPr>
          <w:sz w:val="28"/>
          <w:szCs w:val="28"/>
        </w:rPr>
        <w:t>а</w:t>
      </w:r>
      <w:r>
        <w:rPr>
          <w:sz w:val="28"/>
          <w:szCs w:val="28"/>
        </w:rPr>
        <w:t>фикалық өрістері, ал 4.12 және 4.14</w:t>
      </w:r>
      <w:r>
        <w:rPr>
          <w:sz w:val="28"/>
          <w:szCs w:val="28"/>
          <w:lang w:val="kk-KZ"/>
        </w:rPr>
        <w:t xml:space="preserve"> </w:t>
      </w:r>
      <w:r>
        <w:rPr>
          <w:sz w:val="28"/>
          <w:szCs w:val="28"/>
        </w:rPr>
        <w:t>суреттерде</w:t>
      </w:r>
      <w:r>
        <w:rPr>
          <w:sz w:val="28"/>
          <w:szCs w:val="28"/>
          <w:lang w:val="kk-KZ"/>
        </w:rPr>
        <w:t xml:space="preserve"> </w:t>
      </w:r>
      <w:r>
        <w:rPr>
          <w:sz w:val="28"/>
          <w:szCs w:val="28"/>
        </w:rPr>
        <w:t>-</w:t>
      </w:r>
      <w:r>
        <w:rPr>
          <w:sz w:val="28"/>
          <w:szCs w:val="28"/>
          <w:lang w:val="kk-KZ"/>
        </w:rPr>
        <w:t xml:space="preserve"> </w:t>
      </w:r>
      <w:r>
        <w:rPr>
          <w:sz w:val="28"/>
          <w:szCs w:val="28"/>
        </w:rPr>
        <w:t>бұрғылаудан ке</w:t>
      </w:r>
      <w:r>
        <w:rPr>
          <w:sz w:val="28"/>
          <w:szCs w:val="28"/>
        </w:rPr>
        <w:t>йінгі осы д</w:t>
      </w:r>
      <w:r>
        <w:rPr>
          <w:sz w:val="28"/>
          <w:szCs w:val="28"/>
        </w:rPr>
        <w:t>е</w:t>
      </w:r>
      <w:r>
        <w:rPr>
          <w:sz w:val="28"/>
          <w:szCs w:val="28"/>
        </w:rPr>
        <w:t>формациялардың изоляцияларының графикалық өрістері келтірілген. Модельде диаметрі 200 (140-150) мм ұңғымалар 4.9 суретте көрсетілген бұзылған массив аймағынан тыс бұрғыланды деп қабылданды.</w:t>
      </w:r>
    </w:p>
    <w:p w:rsidR="008F1895" w:rsidRDefault="00D86CBE">
      <w:pPr>
        <w:spacing w:after="0" w:line="240" w:lineRule="auto"/>
        <w:ind w:firstLineChars="200" w:firstLine="560"/>
        <w:jc w:val="both"/>
        <w:rPr>
          <w:sz w:val="28"/>
          <w:szCs w:val="28"/>
        </w:rPr>
      </w:pPr>
      <w:r>
        <w:rPr>
          <w:sz w:val="28"/>
          <w:szCs w:val="28"/>
        </w:rPr>
        <w:t xml:space="preserve">Зерттеулер координаталар осьтерінің бағыттарындағы </w:t>
      </w:r>
      <w:r>
        <w:rPr>
          <w:i/>
          <w:sz w:val="28"/>
          <w:szCs w:val="28"/>
        </w:rPr>
        <w:t>ε</w:t>
      </w:r>
      <w:r>
        <w:rPr>
          <w:i/>
          <w:sz w:val="28"/>
          <w:szCs w:val="28"/>
          <w:vertAlign w:val="subscript"/>
        </w:rPr>
        <w:t>x</w:t>
      </w:r>
      <w:r>
        <w:rPr>
          <w:sz w:val="28"/>
          <w:szCs w:val="28"/>
        </w:rPr>
        <w:t xml:space="preserve"> </w:t>
      </w:r>
      <w:r>
        <w:rPr>
          <w:sz w:val="28"/>
          <w:szCs w:val="28"/>
        </w:rPr>
        <w:t xml:space="preserve">және </w:t>
      </w:r>
      <w:r>
        <w:rPr>
          <w:i/>
          <w:sz w:val="28"/>
          <w:szCs w:val="28"/>
        </w:rPr>
        <w:t>ε</w:t>
      </w:r>
      <w:r>
        <w:rPr>
          <w:i/>
          <w:sz w:val="28"/>
          <w:szCs w:val="28"/>
          <w:vertAlign w:val="subscript"/>
        </w:rPr>
        <w:t>y</w:t>
      </w:r>
      <w:r>
        <w:rPr>
          <w:i/>
          <w:sz w:val="28"/>
          <w:szCs w:val="28"/>
        </w:rPr>
        <w:t xml:space="preserve"> </w:t>
      </w:r>
      <w:r>
        <w:rPr>
          <w:sz w:val="28"/>
          <w:szCs w:val="28"/>
        </w:rPr>
        <w:t>деформ</w:t>
      </w:r>
      <w:r>
        <w:rPr>
          <w:sz w:val="28"/>
          <w:szCs w:val="28"/>
        </w:rPr>
        <w:t>а</w:t>
      </w:r>
      <w:r>
        <w:rPr>
          <w:sz w:val="28"/>
          <w:szCs w:val="28"/>
        </w:rPr>
        <w:t>циялары бойынша емес, негізгі салыстырмалы деформациялар бойынша жүргізілгенін атап өткен жөн, бірақ олар да есептеледі және қол жетімді. Негізгі кернеулер мен деформациялар кез-келген тау массивінің кернеулі-деформацияланған күйін зерттеуде</w:t>
      </w:r>
      <w:r>
        <w:rPr>
          <w:sz w:val="28"/>
          <w:szCs w:val="28"/>
        </w:rPr>
        <w:t xml:space="preserve"> өте маңызды, өйткені олар кернеулі-деформацияланған күйін-ның осы сипаттамаларының ең үлкен және ең кіші мәндерін көрсетеді.</w:t>
      </w:r>
    </w:p>
    <w:p w:rsidR="008F1895" w:rsidRDefault="008F1895">
      <w:pPr>
        <w:spacing w:after="0" w:line="240" w:lineRule="auto"/>
        <w:ind w:firstLineChars="200" w:firstLine="560"/>
        <w:jc w:val="both"/>
        <w:rPr>
          <w:sz w:val="28"/>
          <w:szCs w:val="28"/>
        </w:rPr>
      </w:pPr>
    </w:p>
    <w:p w:rsidR="008F1895" w:rsidRDefault="00D86CBE">
      <w:pPr>
        <w:spacing w:line="240" w:lineRule="auto"/>
        <w:ind w:firstLineChars="200" w:firstLine="440"/>
        <w:jc w:val="center"/>
        <w:rPr>
          <w:sz w:val="28"/>
          <w:szCs w:val="28"/>
        </w:rPr>
      </w:pPr>
      <w:r>
        <w:rPr>
          <w:noProof/>
          <w:lang w:eastAsia="ru-RU"/>
        </w:rPr>
        <w:lastRenderedPageBreak/>
        <w:drawing>
          <wp:inline distT="0" distB="0" distL="0" distR="0">
            <wp:extent cx="5706745" cy="3545205"/>
            <wp:effectExtent l="0" t="0" r="8255" b="17145"/>
            <wp:docPr id="3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a:xfrm>
                      <a:off x="0" y="0"/>
                      <a:ext cx="5706745" cy="3545205"/>
                    </a:xfrm>
                    <a:prstGeom prst="rect">
                      <a:avLst/>
                    </a:prstGeom>
                    <a:noFill/>
                    <a:ln>
                      <a:noFill/>
                    </a:ln>
                  </pic:spPr>
                </pic:pic>
              </a:graphicData>
            </a:graphic>
          </wp:inline>
        </w:drawing>
      </w:r>
    </w:p>
    <w:p w:rsidR="008F1895" w:rsidRDefault="00D86CBE">
      <w:pPr>
        <w:spacing w:line="240" w:lineRule="auto"/>
        <w:ind w:firstLineChars="200" w:firstLine="560"/>
        <w:jc w:val="center"/>
        <w:rPr>
          <w:sz w:val="28"/>
          <w:szCs w:val="28"/>
        </w:rPr>
      </w:pPr>
      <w:r>
        <w:rPr>
          <w:sz w:val="28"/>
          <w:szCs w:val="28"/>
        </w:rPr>
        <w:t>4.10</w:t>
      </w:r>
      <w:r>
        <w:rPr>
          <w:sz w:val="28"/>
          <w:szCs w:val="28"/>
          <w:lang w:val="kk-KZ"/>
        </w:rPr>
        <w:t xml:space="preserve"> </w:t>
      </w:r>
      <w:r>
        <w:rPr>
          <w:sz w:val="28"/>
          <w:szCs w:val="28"/>
        </w:rPr>
        <w:t xml:space="preserve">сурет - </w:t>
      </w:r>
      <w:r>
        <w:rPr>
          <w:sz w:val="28"/>
          <w:szCs w:val="28"/>
          <w:lang w:val="kk-KZ"/>
        </w:rPr>
        <w:t>Ұ</w:t>
      </w:r>
      <w:r>
        <w:rPr>
          <w:sz w:val="28"/>
          <w:szCs w:val="28"/>
        </w:rPr>
        <w:t>ңғымаларды</w:t>
      </w:r>
      <w:r>
        <w:rPr>
          <w:sz w:val="28"/>
          <w:szCs w:val="28"/>
        </w:rPr>
        <w:t xml:space="preserve"> бұрғылауға дейін</w:t>
      </w:r>
      <w:r>
        <w:rPr>
          <w:sz w:val="28"/>
          <w:szCs w:val="28"/>
          <w:lang w:val="kk-KZ"/>
        </w:rPr>
        <w:t xml:space="preserve"> </w:t>
      </w:r>
      <w:r>
        <w:rPr>
          <w:sz w:val="28"/>
          <w:szCs w:val="28"/>
          <w:lang w:val="kk-KZ"/>
        </w:rPr>
        <w:t>н</w:t>
      </w:r>
      <w:r>
        <w:rPr>
          <w:sz w:val="28"/>
          <w:szCs w:val="28"/>
        </w:rPr>
        <w:t>егізгі салыстырмалы дефо</w:t>
      </w:r>
      <w:r>
        <w:rPr>
          <w:sz w:val="28"/>
          <w:szCs w:val="28"/>
        </w:rPr>
        <w:t>р</w:t>
      </w:r>
      <w:r>
        <w:rPr>
          <w:sz w:val="28"/>
          <w:szCs w:val="28"/>
        </w:rPr>
        <w:t>мациялардың изол</w:t>
      </w:r>
      <w:r>
        <w:rPr>
          <w:sz w:val="28"/>
          <w:szCs w:val="28"/>
          <w:lang w:val="kk-KZ"/>
        </w:rPr>
        <w:t>ин</w:t>
      </w:r>
      <w:r>
        <w:rPr>
          <w:sz w:val="28"/>
          <w:szCs w:val="28"/>
        </w:rPr>
        <w:t xml:space="preserve">иясы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1</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m:t>
            </m:r>
            <m:r>
              <w:rPr>
                <w:rFonts w:ascii="Cambria Math" w:hAnsi="Cambria Math"/>
                <w:sz w:val="28"/>
                <w:szCs w:val="28"/>
              </w:rPr>
              <m:t>5</m:t>
            </m:r>
          </m:sup>
        </m:sSup>
        <m:r>
          <w:rPr>
            <w:rFonts w:ascii="Cambria Math" w:hAnsi="Cambria Math"/>
            <w:sz w:val="28"/>
            <w:szCs w:val="28"/>
          </w:rPr>
          <m:t>)</m:t>
        </m:r>
      </m:oMath>
      <w:r>
        <w:rPr>
          <w:sz w:val="28"/>
          <w:szCs w:val="28"/>
        </w:rPr>
        <w:t xml:space="preserve"> </w:t>
      </w:r>
    </w:p>
    <w:p w:rsidR="008F1895" w:rsidRDefault="008F1895">
      <w:pPr>
        <w:spacing w:line="240" w:lineRule="auto"/>
        <w:ind w:firstLineChars="200" w:firstLine="560"/>
        <w:jc w:val="center"/>
        <w:rPr>
          <w:sz w:val="28"/>
          <w:szCs w:val="28"/>
        </w:rPr>
      </w:pPr>
    </w:p>
    <w:p w:rsidR="008F1895" w:rsidRDefault="00D86CBE">
      <w:pPr>
        <w:spacing w:line="240" w:lineRule="auto"/>
        <w:ind w:firstLineChars="200" w:firstLine="440"/>
        <w:jc w:val="center"/>
        <w:rPr>
          <w:sz w:val="28"/>
          <w:szCs w:val="28"/>
        </w:rPr>
      </w:pPr>
      <w:r>
        <w:rPr>
          <w:noProof/>
          <w:lang w:eastAsia="ru-RU"/>
        </w:rPr>
        <w:drawing>
          <wp:inline distT="0" distB="0" distL="0" distR="0">
            <wp:extent cx="5733415" cy="3561715"/>
            <wp:effectExtent l="0" t="0" r="635" b="635"/>
            <wp:docPr id="38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Рисунок 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a:xfrm>
                      <a:off x="0" y="0"/>
                      <a:ext cx="5733415" cy="3561715"/>
                    </a:xfrm>
                    <a:prstGeom prst="rect">
                      <a:avLst/>
                    </a:prstGeom>
                    <a:noFill/>
                    <a:ln>
                      <a:noFill/>
                    </a:ln>
                  </pic:spPr>
                </pic:pic>
              </a:graphicData>
            </a:graphic>
          </wp:inline>
        </w:drawing>
      </w:r>
    </w:p>
    <w:p w:rsidR="008F1895" w:rsidRDefault="008F1895">
      <w:pPr>
        <w:spacing w:line="240" w:lineRule="auto"/>
        <w:ind w:firstLineChars="200" w:firstLine="560"/>
        <w:jc w:val="center"/>
        <w:rPr>
          <w:sz w:val="28"/>
          <w:szCs w:val="28"/>
        </w:rPr>
      </w:pPr>
    </w:p>
    <w:p w:rsidR="008F1895" w:rsidRDefault="00D86CBE">
      <w:pPr>
        <w:spacing w:line="240" w:lineRule="auto"/>
        <w:ind w:firstLineChars="200" w:firstLine="560"/>
        <w:jc w:val="center"/>
        <w:rPr>
          <w:sz w:val="28"/>
          <w:szCs w:val="28"/>
          <w:lang w:val="kk-KZ"/>
        </w:rPr>
      </w:pPr>
      <w:r>
        <w:rPr>
          <w:sz w:val="28"/>
          <w:szCs w:val="28"/>
        </w:rPr>
        <w:t>4.11 сурет</w:t>
      </w:r>
      <w:r>
        <w:rPr>
          <w:sz w:val="28"/>
          <w:szCs w:val="28"/>
          <w:lang w:val="kk-KZ"/>
        </w:rPr>
        <w:t xml:space="preserve"> </w:t>
      </w:r>
      <w:r>
        <w:rPr>
          <w:sz w:val="28"/>
          <w:szCs w:val="28"/>
        </w:rPr>
        <w:t>-</w:t>
      </w:r>
      <w:r>
        <w:rPr>
          <w:sz w:val="28"/>
          <w:szCs w:val="28"/>
          <w:lang w:val="kk-KZ"/>
        </w:rPr>
        <w:t xml:space="preserve"> </w:t>
      </w:r>
      <w:r>
        <w:rPr>
          <w:sz w:val="28"/>
          <w:szCs w:val="28"/>
        </w:rPr>
        <w:t xml:space="preserve"> </w:t>
      </w:r>
      <w:r>
        <w:rPr>
          <w:sz w:val="28"/>
          <w:szCs w:val="28"/>
          <w:lang w:val="kk-KZ"/>
        </w:rPr>
        <w:t>Ұ</w:t>
      </w:r>
      <w:r>
        <w:rPr>
          <w:sz w:val="28"/>
          <w:szCs w:val="28"/>
        </w:rPr>
        <w:t>ңғымаларды</w:t>
      </w:r>
      <w:r>
        <w:rPr>
          <w:sz w:val="28"/>
          <w:szCs w:val="28"/>
        </w:rPr>
        <w:t xml:space="preserve"> бұрғылауға дейінгі </w:t>
      </w:r>
      <w:r>
        <w:rPr>
          <w:sz w:val="28"/>
          <w:szCs w:val="28"/>
          <w:lang w:val="kk-KZ"/>
        </w:rPr>
        <w:t>негізгі</w:t>
      </w:r>
      <w:r>
        <w:rPr>
          <w:sz w:val="28"/>
          <w:szCs w:val="28"/>
        </w:rPr>
        <w:t xml:space="preserve"> салыстырмалы д</w:t>
      </w:r>
      <w:r>
        <w:rPr>
          <w:sz w:val="28"/>
          <w:szCs w:val="28"/>
        </w:rPr>
        <w:t>е</w:t>
      </w:r>
      <w:r>
        <w:rPr>
          <w:sz w:val="28"/>
          <w:szCs w:val="28"/>
        </w:rPr>
        <w:t>формациялардың изол</w:t>
      </w:r>
      <w:r>
        <w:rPr>
          <w:sz w:val="28"/>
          <w:szCs w:val="28"/>
          <w:lang w:val="kk-KZ"/>
        </w:rPr>
        <w:t>ин</w:t>
      </w:r>
      <w:r>
        <w:rPr>
          <w:sz w:val="28"/>
          <w:szCs w:val="28"/>
        </w:rPr>
        <w:t>иясы</w:t>
      </w:r>
      <w:r>
        <w:rPr>
          <w:sz w:val="28"/>
          <w:szCs w:val="28"/>
          <w:lang w:val="kk-KZ"/>
        </w:rPr>
        <w:t xml:space="preserve">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2</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m:t>
            </m:r>
            <m:r>
              <w:rPr>
                <w:rFonts w:ascii="Cambria Math" w:hAnsi="Cambria Math"/>
                <w:sz w:val="28"/>
                <w:szCs w:val="28"/>
              </w:rPr>
              <m:t>5</m:t>
            </m:r>
          </m:sup>
        </m:sSup>
        <m:r>
          <w:rPr>
            <w:rFonts w:ascii="Cambria Math" w:hAnsi="Cambria Math"/>
            <w:sz w:val="28"/>
            <w:szCs w:val="28"/>
          </w:rPr>
          <m:t>)</m:t>
        </m:r>
      </m:oMath>
    </w:p>
    <w:p w:rsidR="008F1895" w:rsidRDefault="00D86CBE">
      <w:pPr>
        <w:spacing w:line="240" w:lineRule="auto"/>
        <w:ind w:firstLineChars="200" w:firstLine="440"/>
        <w:jc w:val="center"/>
        <w:rPr>
          <w:sz w:val="28"/>
          <w:szCs w:val="28"/>
        </w:rPr>
      </w:pPr>
      <w:r>
        <w:rPr>
          <w:noProof/>
          <w:lang w:eastAsia="ru-RU"/>
        </w:rPr>
        <w:lastRenderedPageBreak/>
        <w:drawing>
          <wp:inline distT="0" distB="0" distL="0" distR="0">
            <wp:extent cx="5619115" cy="3499485"/>
            <wp:effectExtent l="0" t="0" r="635" b="5715"/>
            <wp:docPr id="38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Рисунок 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a:xfrm>
                      <a:off x="0" y="0"/>
                      <a:ext cx="5619115" cy="3499485"/>
                    </a:xfrm>
                    <a:prstGeom prst="rect">
                      <a:avLst/>
                    </a:prstGeom>
                    <a:noFill/>
                    <a:ln>
                      <a:noFill/>
                    </a:ln>
                  </pic:spPr>
                </pic:pic>
              </a:graphicData>
            </a:graphic>
          </wp:inline>
        </w:drawing>
      </w:r>
    </w:p>
    <w:p w:rsidR="008F1895" w:rsidRDefault="00D86CBE">
      <w:pPr>
        <w:spacing w:line="240" w:lineRule="auto"/>
        <w:ind w:firstLineChars="200" w:firstLine="560"/>
        <w:jc w:val="center"/>
        <w:rPr>
          <w:sz w:val="28"/>
          <w:szCs w:val="28"/>
        </w:rPr>
      </w:pPr>
      <w:r>
        <w:rPr>
          <w:sz w:val="28"/>
          <w:szCs w:val="28"/>
        </w:rPr>
        <w:t xml:space="preserve">4.12 сурет </w:t>
      </w:r>
      <w:r>
        <w:rPr>
          <w:sz w:val="28"/>
          <w:szCs w:val="28"/>
          <w:lang w:val="kk-KZ"/>
        </w:rPr>
        <w:t>- Ұ</w:t>
      </w:r>
      <w:r>
        <w:rPr>
          <w:sz w:val="28"/>
          <w:szCs w:val="28"/>
        </w:rPr>
        <w:t>ңғымаларды</w:t>
      </w:r>
      <w:r>
        <w:rPr>
          <w:sz w:val="28"/>
          <w:szCs w:val="28"/>
        </w:rPr>
        <w:t xml:space="preserve"> бұрғылаудан кейінгі негізгі салыстырмалы д</w:t>
      </w:r>
      <w:r>
        <w:rPr>
          <w:sz w:val="28"/>
          <w:szCs w:val="28"/>
        </w:rPr>
        <w:t>е</w:t>
      </w:r>
      <w:r>
        <w:rPr>
          <w:sz w:val="28"/>
          <w:szCs w:val="28"/>
        </w:rPr>
        <w:t>формациялардың изол</w:t>
      </w:r>
      <w:r>
        <w:rPr>
          <w:sz w:val="28"/>
          <w:szCs w:val="28"/>
          <w:lang w:val="kk-KZ"/>
        </w:rPr>
        <w:t>ин</w:t>
      </w:r>
      <w:r>
        <w:rPr>
          <w:sz w:val="28"/>
          <w:szCs w:val="28"/>
        </w:rPr>
        <w:t xml:space="preserve">иясы </w:t>
      </w:r>
      <m:oMath>
        <m:sSub>
          <m:sSubPr>
            <m:ctrlPr>
              <w:rPr>
                <w:rFonts w:ascii="Cambria Math" w:hAnsi="Cambria Math"/>
                <w:i/>
                <w:sz w:val="28"/>
                <w:szCs w:val="28"/>
              </w:rPr>
            </m:ctrlPr>
          </m:sSubPr>
          <m:e>
            <m:r>
              <w:rPr>
                <w:rFonts w:ascii="Cambria Math" w:hAnsi="Cambria Math"/>
                <w:sz w:val="28"/>
                <w:szCs w:val="28"/>
              </w:rPr>
              <m:t>(</m:t>
            </m:r>
            <m:r>
              <w:rPr>
                <w:rFonts w:ascii="Cambria Math" w:hAnsi="Cambria Math"/>
                <w:sz w:val="28"/>
                <w:szCs w:val="28"/>
              </w:rPr>
              <m:t>ε</m:t>
            </m:r>
          </m:e>
          <m:sub>
            <m:r>
              <w:rPr>
                <w:rFonts w:ascii="Cambria Math" w:hAnsi="Cambria Math"/>
                <w:sz w:val="28"/>
                <w:szCs w:val="28"/>
              </w:rPr>
              <m:t>1</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m:t>
            </m:r>
            <m:r>
              <w:rPr>
                <w:rFonts w:ascii="Cambria Math" w:hAnsi="Cambria Math"/>
                <w:sz w:val="28"/>
                <w:szCs w:val="28"/>
              </w:rPr>
              <m:t>5</m:t>
            </m:r>
          </m:sup>
        </m:sSup>
        <m:r>
          <w:rPr>
            <w:rFonts w:ascii="Cambria Math" w:hAnsi="Cambria Math"/>
            <w:sz w:val="28"/>
            <w:szCs w:val="28"/>
          </w:rPr>
          <m:t>)</m:t>
        </m:r>
      </m:oMath>
      <w:r>
        <w:rPr>
          <w:sz w:val="28"/>
          <w:szCs w:val="28"/>
        </w:rPr>
        <w:t xml:space="preserve"> </w:t>
      </w:r>
    </w:p>
    <w:p w:rsidR="008F1895" w:rsidRDefault="008F1895">
      <w:pPr>
        <w:spacing w:line="240" w:lineRule="auto"/>
        <w:ind w:firstLineChars="200" w:firstLine="560"/>
        <w:jc w:val="center"/>
        <w:rPr>
          <w:sz w:val="28"/>
          <w:szCs w:val="28"/>
        </w:rPr>
      </w:pPr>
    </w:p>
    <w:p w:rsidR="008F1895" w:rsidRDefault="00D86CBE">
      <w:pPr>
        <w:spacing w:line="240" w:lineRule="auto"/>
        <w:ind w:firstLineChars="200" w:firstLine="440"/>
        <w:jc w:val="center"/>
        <w:rPr>
          <w:sz w:val="28"/>
          <w:szCs w:val="28"/>
        </w:rPr>
      </w:pPr>
      <w:r>
        <w:rPr>
          <w:noProof/>
          <w:lang w:eastAsia="ru-RU"/>
        </w:rPr>
        <w:drawing>
          <wp:inline distT="0" distB="0" distL="0" distR="0">
            <wp:extent cx="5626735" cy="3585845"/>
            <wp:effectExtent l="0" t="0" r="12065" b="14605"/>
            <wp:docPr id="3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Рисунок 1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a:xfrm>
                      <a:off x="0" y="0"/>
                      <a:ext cx="5626735" cy="3585845"/>
                    </a:xfrm>
                    <a:prstGeom prst="rect">
                      <a:avLst/>
                    </a:prstGeom>
                    <a:noFill/>
                    <a:ln>
                      <a:noFill/>
                    </a:ln>
                  </pic:spPr>
                </pic:pic>
              </a:graphicData>
            </a:graphic>
          </wp:inline>
        </w:drawing>
      </w:r>
    </w:p>
    <w:p w:rsidR="008F1895" w:rsidRDefault="00D86CBE">
      <w:pPr>
        <w:spacing w:line="240" w:lineRule="auto"/>
        <w:ind w:firstLineChars="200" w:firstLine="560"/>
        <w:jc w:val="center"/>
        <w:rPr>
          <w:sz w:val="28"/>
          <w:szCs w:val="28"/>
        </w:rPr>
      </w:pPr>
      <w:r>
        <w:rPr>
          <w:sz w:val="28"/>
          <w:szCs w:val="28"/>
        </w:rPr>
        <w:t xml:space="preserve">4.14 сурет </w:t>
      </w:r>
      <w:r>
        <w:rPr>
          <w:sz w:val="28"/>
          <w:szCs w:val="28"/>
          <w:lang w:val="kk-KZ"/>
        </w:rPr>
        <w:t>- Ұ</w:t>
      </w:r>
      <w:r>
        <w:rPr>
          <w:sz w:val="28"/>
          <w:szCs w:val="28"/>
        </w:rPr>
        <w:t>ңғымаларды</w:t>
      </w:r>
      <w:r>
        <w:rPr>
          <w:sz w:val="28"/>
          <w:szCs w:val="28"/>
        </w:rPr>
        <w:t xml:space="preserve"> бұрғылаудан кейінгі </w:t>
      </w:r>
      <w:r>
        <w:rPr>
          <w:sz w:val="28"/>
          <w:szCs w:val="28"/>
          <w:lang w:val="kk-KZ"/>
        </w:rPr>
        <w:t>н</w:t>
      </w:r>
      <w:r>
        <w:rPr>
          <w:sz w:val="28"/>
          <w:szCs w:val="28"/>
        </w:rPr>
        <w:t>егізгі са</w:t>
      </w:r>
      <w:r>
        <w:rPr>
          <w:sz w:val="28"/>
          <w:szCs w:val="28"/>
        </w:rPr>
        <w:t>лыстырмалы д</w:t>
      </w:r>
      <w:r>
        <w:rPr>
          <w:sz w:val="28"/>
          <w:szCs w:val="28"/>
        </w:rPr>
        <w:t>е</w:t>
      </w:r>
      <w:r>
        <w:rPr>
          <w:sz w:val="28"/>
          <w:szCs w:val="28"/>
        </w:rPr>
        <w:t>формациялардың изол</w:t>
      </w:r>
      <w:r>
        <w:rPr>
          <w:sz w:val="28"/>
          <w:szCs w:val="28"/>
          <w:lang w:val="kk-KZ"/>
        </w:rPr>
        <w:t>ин</w:t>
      </w:r>
      <w:r>
        <w:rPr>
          <w:sz w:val="28"/>
          <w:szCs w:val="28"/>
        </w:rPr>
        <w:t xml:space="preserve">иясы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2</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m:t>
            </m:r>
            <m:r>
              <w:rPr>
                <w:rFonts w:ascii="Cambria Math" w:hAnsi="Cambria Math"/>
                <w:sz w:val="28"/>
                <w:szCs w:val="28"/>
              </w:rPr>
              <m:t>5</m:t>
            </m:r>
          </m:sup>
        </m:sSup>
        <m:r>
          <w:rPr>
            <w:rFonts w:ascii="Cambria Math" w:hAnsi="Cambria Math"/>
            <w:sz w:val="28"/>
            <w:szCs w:val="28"/>
          </w:rPr>
          <m:t>)</m:t>
        </m:r>
      </m:oMath>
      <w:r>
        <w:rPr>
          <w:sz w:val="28"/>
          <w:szCs w:val="28"/>
        </w:rPr>
        <w:t xml:space="preserve"> </w:t>
      </w:r>
    </w:p>
    <w:p w:rsidR="008F1895" w:rsidRDefault="00D86CBE">
      <w:pPr>
        <w:spacing w:line="240" w:lineRule="auto"/>
        <w:ind w:firstLineChars="200" w:firstLine="560"/>
        <w:jc w:val="both"/>
        <w:rPr>
          <w:sz w:val="28"/>
          <w:szCs w:val="28"/>
        </w:rPr>
      </w:pPr>
      <w:r>
        <w:rPr>
          <w:sz w:val="28"/>
          <w:szCs w:val="28"/>
        </w:rPr>
        <w:lastRenderedPageBreak/>
        <w:t>Ұңғымаларды</w:t>
      </w:r>
      <w:r>
        <w:rPr>
          <w:sz w:val="28"/>
          <w:szCs w:val="28"/>
        </w:rPr>
        <w:t xml:space="preserve"> бұрғылау нәтижесінде салыстырмалы деформациялардың өзгеруін талдау үшін деформациялардың сандық мәндері 4.2</w:t>
      </w:r>
      <w:r w:rsidRPr="00F176F3">
        <w:rPr>
          <w:sz w:val="28"/>
          <w:szCs w:val="28"/>
        </w:rPr>
        <w:t xml:space="preserve"> </w:t>
      </w:r>
      <w:r>
        <w:rPr>
          <w:sz w:val="28"/>
          <w:szCs w:val="28"/>
        </w:rPr>
        <w:t>кестеде келтірі</w:t>
      </w:r>
      <w:r>
        <w:rPr>
          <w:sz w:val="28"/>
          <w:szCs w:val="28"/>
        </w:rPr>
        <w:t>л</w:t>
      </w:r>
      <w:r>
        <w:rPr>
          <w:sz w:val="28"/>
          <w:szCs w:val="28"/>
        </w:rPr>
        <w:t>ген. Салыстырмалы деформациялардың шамасы қазбаның кенжарынан масси</w:t>
      </w:r>
      <w:r>
        <w:rPr>
          <w:sz w:val="28"/>
          <w:szCs w:val="28"/>
        </w:rPr>
        <w:t>в</w:t>
      </w:r>
      <w:r>
        <w:rPr>
          <w:sz w:val="28"/>
          <w:szCs w:val="28"/>
        </w:rPr>
        <w:t>к</w:t>
      </w:r>
      <w:r>
        <w:rPr>
          <w:sz w:val="28"/>
          <w:szCs w:val="28"/>
        </w:rPr>
        <w:t>е дейін 10-нан 15 м-ге дейінгі қашықтықта қабылданады.</w:t>
      </w:r>
    </w:p>
    <w:p w:rsidR="008F1895" w:rsidRDefault="00D86CBE">
      <w:pPr>
        <w:spacing w:line="240" w:lineRule="auto"/>
        <w:ind w:firstLineChars="200" w:firstLine="560"/>
        <w:jc w:val="both"/>
        <w:rPr>
          <w:sz w:val="28"/>
          <w:szCs w:val="28"/>
        </w:rPr>
      </w:pPr>
      <w:r>
        <w:rPr>
          <w:sz w:val="28"/>
          <w:szCs w:val="28"/>
        </w:rPr>
        <w:t>4.2</w:t>
      </w:r>
      <w:r>
        <w:rPr>
          <w:sz w:val="28"/>
          <w:szCs w:val="28"/>
          <w:lang w:val="kk-KZ"/>
        </w:rPr>
        <w:t xml:space="preserve"> кесте</w:t>
      </w:r>
      <w:r>
        <w:rPr>
          <w:sz w:val="28"/>
          <w:szCs w:val="28"/>
        </w:rPr>
        <w:t xml:space="preserve"> </w:t>
      </w:r>
      <w:r w:rsidRPr="00F176F3">
        <w:rPr>
          <w:sz w:val="28"/>
          <w:szCs w:val="28"/>
        </w:rPr>
        <w:t xml:space="preserve">- </w:t>
      </w:r>
      <w:r>
        <w:rPr>
          <w:sz w:val="28"/>
          <w:szCs w:val="28"/>
        </w:rPr>
        <w:t>Салыстыралы деформациялардың есептік шамалары  ε·</w:t>
      </w:r>
      <m:oMath>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5</m:t>
            </m:r>
          </m:sup>
        </m:sSup>
      </m:oMath>
    </w:p>
    <w:tbl>
      <w:tblPr>
        <w:tblStyle w:val="af7"/>
        <w:tblW w:w="0" w:type="auto"/>
        <w:tblLook w:val="04A0" w:firstRow="1" w:lastRow="0" w:firstColumn="1" w:lastColumn="0" w:noHBand="0" w:noVBand="1"/>
      </w:tblPr>
      <w:tblGrid>
        <w:gridCol w:w="1595"/>
        <w:gridCol w:w="1595"/>
        <w:gridCol w:w="1595"/>
        <w:gridCol w:w="1595"/>
        <w:gridCol w:w="1595"/>
        <w:gridCol w:w="1596"/>
      </w:tblGrid>
      <w:tr w:rsidR="008F1895">
        <w:tc>
          <w:tcPr>
            <w:tcW w:w="3190" w:type="dxa"/>
            <w:gridSpan w:val="2"/>
          </w:tcPr>
          <w:p w:rsidR="008F1895" w:rsidRDefault="00D86CBE">
            <w:pPr>
              <w:jc w:val="center"/>
              <w:rPr>
                <w:lang w:val="kk-KZ"/>
              </w:rPr>
            </w:pPr>
            <w:r>
              <w:rPr>
                <w:lang w:val="kk-KZ"/>
              </w:rPr>
              <w:t>Ұңғыма бұрғылағанға дейін</w:t>
            </w:r>
          </w:p>
        </w:tc>
        <w:tc>
          <w:tcPr>
            <w:tcW w:w="3190" w:type="dxa"/>
            <w:gridSpan w:val="2"/>
          </w:tcPr>
          <w:p w:rsidR="008F1895" w:rsidRDefault="00D86CBE">
            <w:pPr>
              <w:jc w:val="center"/>
            </w:pPr>
            <w:r>
              <w:rPr>
                <w:lang w:val="kk-KZ"/>
              </w:rPr>
              <w:t>Ұңғыма бұрғылағаннан кейін</w:t>
            </w:r>
          </w:p>
        </w:tc>
        <w:tc>
          <w:tcPr>
            <w:tcW w:w="1595" w:type="dxa"/>
            <w:vMerge w:val="restart"/>
          </w:tcPr>
          <w:p w:rsidR="008F1895" w:rsidRDefault="00D86CBE">
            <w:pPr>
              <w:jc w:val="center"/>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ε</m:t>
                        </m:r>
                      </m:e>
                      <m:sub>
                        <m:r>
                          <w:rPr>
                            <w:rFonts w:ascii="Cambria Math" w:hAnsi="Cambria Math"/>
                          </w:rPr>
                          <m:t>1</m:t>
                        </m:r>
                      </m:sub>
                      <m:sup>
                        <m:r>
                          <w:rPr>
                            <w:rFonts w:ascii="Cambria Math" w:hAnsi="Cambria Math"/>
                            <w:lang w:val="en-US"/>
                          </w:rPr>
                          <m:t>'</m:t>
                        </m:r>
                      </m:sup>
                    </m:sSubSup>
                  </m:num>
                  <m:den>
                    <m:sSub>
                      <m:sSubPr>
                        <m:ctrlPr>
                          <w:rPr>
                            <w:rFonts w:ascii="Cambria Math" w:hAnsi="Cambria Math"/>
                            <w:i/>
                          </w:rPr>
                        </m:ctrlPr>
                      </m:sSubPr>
                      <m:e>
                        <m:r>
                          <w:rPr>
                            <w:rFonts w:ascii="Cambria Math" w:hAnsi="Cambria Math"/>
                          </w:rPr>
                          <m:t>ε</m:t>
                        </m:r>
                      </m:e>
                      <m:sub>
                        <m:r>
                          <w:rPr>
                            <w:rFonts w:ascii="Cambria Math" w:hAnsi="Cambria Math"/>
                          </w:rPr>
                          <m:t>1</m:t>
                        </m:r>
                      </m:sub>
                    </m:sSub>
                  </m:den>
                </m:f>
              </m:oMath>
            </m:oMathPara>
          </w:p>
        </w:tc>
        <w:tc>
          <w:tcPr>
            <w:tcW w:w="1596" w:type="dxa"/>
            <w:vMerge w:val="restart"/>
          </w:tcPr>
          <w:p w:rsidR="008F1895" w:rsidRDefault="00D86CBE">
            <w:pPr>
              <w:jc w:val="center"/>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ε</m:t>
                        </m:r>
                      </m:e>
                      <m:sub>
                        <m:r>
                          <w:rPr>
                            <w:rFonts w:ascii="Cambria Math" w:hAnsi="Cambria Math"/>
                          </w:rPr>
                          <m:t>2</m:t>
                        </m:r>
                      </m:sub>
                      <m:sup>
                        <m:r>
                          <w:rPr>
                            <w:rFonts w:ascii="Cambria Math" w:hAnsi="Cambria Math"/>
                          </w:rPr>
                          <m:t>'</m:t>
                        </m:r>
                      </m:sup>
                    </m:sSubSup>
                  </m:num>
                  <m:den>
                    <m:sSub>
                      <m:sSubPr>
                        <m:ctrlPr>
                          <w:rPr>
                            <w:rFonts w:ascii="Cambria Math" w:hAnsi="Cambria Math"/>
                            <w:i/>
                          </w:rPr>
                        </m:ctrlPr>
                      </m:sSubPr>
                      <m:e>
                        <m:r>
                          <w:rPr>
                            <w:rFonts w:ascii="Cambria Math" w:hAnsi="Cambria Math"/>
                          </w:rPr>
                          <m:t>ε</m:t>
                        </m:r>
                      </m:e>
                      <m:sub>
                        <m:r>
                          <w:rPr>
                            <w:rFonts w:ascii="Cambria Math" w:hAnsi="Cambria Math"/>
                          </w:rPr>
                          <m:t>2</m:t>
                        </m:r>
                      </m:sub>
                    </m:sSub>
                  </m:den>
                </m:f>
              </m:oMath>
            </m:oMathPara>
          </w:p>
        </w:tc>
      </w:tr>
      <w:tr w:rsidR="008F1895">
        <w:tc>
          <w:tcPr>
            <w:tcW w:w="1595" w:type="dxa"/>
          </w:tcPr>
          <w:p w:rsidR="008F1895" w:rsidRDefault="00D86CBE">
            <w:pPr>
              <w:jc w:val="center"/>
            </w:pPr>
            <m:oMathPara>
              <m:oMath>
                <m:sSub>
                  <m:sSubPr>
                    <m:ctrlPr>
                      <w:rPr>
                        <w:rFonts w:ascii="Cambria Math" w:hAnsi="Cambria Math"/>
                        <w:i/>
                      </w:rPr>
                    </m:ctrlPr>
                  </m:sSubPr>
                  <m:e>
                    <m:r>
                      <w:rPr>
                        <w:rFonts w:ascii="Cambria Math" w:hAnsi="Cambria Math"/>
                      </w:rPr>
                      <m:t xml:space="preserve">    </m:t>
                    </m:r>
                    <m:r>
                      <w:rPr>
                        <w:rFonts w:ascii="Cambria Math" w:hAnsi="Cambria Math"/>
                      </w:rPr>
                      <m:t>ε</m:t>
                    </m:r>
                  </m:e>
                  <m:sub>
                    <m:r>
                      <w:rPr>
                        <w:rFonts w:ascii="Cambria Math" w:hAnsi="Cambria Math"/>
                      </w:rPr>
                      <m:t>1</m:t>
                    </m:r>
                  </m:sub>
                </m:sSub>
              </m:oMath>
            </m:oMathPara>
          </w:p>
        </w:tc>
        <w:tc>
          <w:tcPr>
            <w:tcW w:w="1595" w:type="dxa"/>
          </w:tcPr>
          <w:p w:rsidR="008F1895" w:rsidRDefault="00D86CBE">
            <w:pPr>
              <w:jc w:val="center"/>
            </w:pPr>
            <m:oMathPara>
              <m:oMath>
                <m:sSub>
                  <m:sSubPr>
                    <m:ctrlPr>
                      <w:rPr>
                        <w:rFonts w:ascii="Cambria Math" w:hAnsi="Cambria Math"/>
                        <w:i/>
                      </w:rPr>
                    </m:ctrlPr>
                  </m:sSubPr>
                  <m:e>
                    <m:r>
                      <w:rPr>
                        <w:rFonts w:ascii="Cambria Math" w:hAnsi="Cambria Math"/>
                      </w:rPr>
                      <m:t xml:space="preserve">     </m:t>
                    </m:r>
                    <m:r>
                      <w:rPr>
                        <w:rFonts w:ascii="Cambria Math" w:hAnsi="Cambria Math"/>
                      </w:rPr>
                      <m:t>ε</m:t>
                    </m:r>
                  </m:e>
                  <m:sub>
                    <m:r>
                      <w:rPr>
                        <w:rFonts w:ascii="Cambria Math" w:hAnsi="Cambria Math"/>
                      </w:rPr>
                      <m:t>2</m:t>
                    </m:r>
                  </m:sub>
                </m:sSub>
              </m:oMath>
            </m:oMathPara>
          </w:p>
        </w:tc>
        <w:tc>
          <w:tcPr>
            <w:tcW w:w="1595" w:type="dxa"/>
          </w:tcPr>
          <w:p w:rsidR="008F1895" w:rsidRDefault="00D86CBE">
            <w:pPr>
              <w:jc w:val="center"/>
            </w:pPr>
            <m:oMathPara>
              <m:oMath>
                <m:sSubSup>
                  <m:sSubSupPr>
                    <m:ctrlPr>
                      <w:rPr>
                        <w:rFonts w:ascii="Cambria Math" w:hAnsi="Cambria Math"/>
                        <w:i/>
                      </w:rPr>
                    </m:ctrlPr>
                  </m:sSubSupPr>
                  <m:e>
                    <m:r>
                      <w:rPr>
                        <w:rFonts w:ascii="Cambria Math" w:hAnsi="Cambria Math"/>
                      </w:rPr>
                      <m:t xml:space="preserve">     </m:t>
                    </m:r>
                    <m:r>
                      <w:rPr>
                        <w:rFonts w:ascii="Cambria Math" w:hAnsi="Cambria Math"/>
                      </w:rPr>
                      <m:t>ε</m:t>
                    </m:r>
                  </m:e>
                  <m:sub>
                    <m:r>
                      <w:rPr>
                        <w:rFonts w:ascii="Cambria Math" w:hAnsi="Cambria Math"/>
                      </w:rPr>
                      <m:t>1</m:t>
                    </m:r>
                  </m:sub>
                  <m:sup>
                    <m:r>
                      <w:rPr>
                        <w:rFonts w:ascii="Cambria Math" w:hAnsi="Cambria Math"/>
                        <w:lang w:val="en-US"/>
                      </w:rPr>
                      <m:t>'</m:t>
                    </m:r>
                  </m:sup>
                </m:sSubSup>
              </m:oMath>
            </m:oMathPara>
          </w:p>
        </w:tc>
        <w:tc>
          <w:tcPr>
            <w:tcW w:w="1595" w:type="dxa"/>
          </w:tcPr>
          <w:p w:rsidR="008F1895" w:rsidRDefault="00D86CBE">
            <w:pPr>
              <w:jc w:val="center"/>
            </w:pPr>
            <m:oMathPara>
              <m:oMath>
                <m:sSubSup>
                  <m:sSubSupPr>
                    <m:ctrlPr>
                      <w:rPr>
                        <w:rFonts w:ascii="Cambria Math" w:hAnsi="Cambria Math"/>
                        <w:i/>
                      </w:rPr>
                    </m:ctrlPr>
                  </m:sSubSupPr>
                  <m:e>
                    <m:r>
                      <w:rPr>
                        <w:rFonts w:ascii="Cambria Math" w:hAnsi="Cambria Math"/>
                      </w:rPr>
                      <m:t>ε</m:t>
                    </m:r>
                  </m:e>
                  <m:sub>
                    <m:r>
                      <w:rPr>
                        <w:rFonts w:ascii="Cambria Math" w:hAnsi="Cambria Math"/>
                      </w:rPr>
                      <m:t>2</m:t>
                    </m:r>
                  </m:sub>
                  <m:sup>
                    <m:r>
                      <w:rPr>
                        <w:rFonts w:ascii="Cambria Math" w:hAnsi="Cambria Math"/>
                      </w:rPr>
                      <m:t>'</m:t>
                    </m:r>
                  </m:sup>
                </m:sSubSup>
              </m:oMath>
            </m:oMathPara>
          </w:p>
        </w:tc>
        <w:tc>
          <w:tcPr>
            <w:tcW w:w="1595" w:type="dxa"/>
            <w:vMerge/>
          </w:tcPr>
          <w:p w:rsidR="008F1895" w:rsidRDefault="008F1895">
            <w:pPr>
              <w:jc w:val="center"/>
            </w:pPr>
          </w:p>
        </w:tc>
        <w:tc>
          <w:tcPr>
            <w:tcW w:w="1596" w:type="dxa"/>
            <w:vMerge/>
          </w:tcPr>
          <w:p w:rsidR="008F1895" w:rsidRDefault="008F1895">
            <w:pPr>
              <w:jc w:val="center"/>
            </w:pPr>
          </w:p>
        </w:tc>
      </w:tr>
      <w:tr w:rsidR="008F1895">
        <w:tc>
          <w:tcPr>
            <w:tcW w:w="1595" w:type="dxa"/>
          </w:tcPr>
          <w:p w:rsidR="008F1895" w:rsidRDefault="00D86CBE">
            <w:pPr>
              <w:jc w:val="center"/>
              <w:rPr>
                <w:lang w:val="en-US"/>
              </w:rPr>
            </w:pPr>
            <w:r>
              <w:rPr>
                <w:lang w:val="en-US"/>
              </w:rPr>
              <w:t>1,40</w:t>
            </w:r>
          </w:p>
        </w:tc>
        <w:tc>
          <w:tcPr>
            <w:tcW w:w="1595" w:type="dxa"/>
          </w:tcPr>
          <w:p w:rsidR="008F1895" w:rsidRDefault="00D86CBE">
            <w:pPr>
              <w:jc w:val="center"/>
              <w:rPr>
                <w:lang w:val="en-US"/>
              </w:rPr>
            </w:pPr>
            <w:r>
              <w:rPr>
                <w:lang w:val="en-US"/>
              </w:rPr>
              <w:t>0,40</w:t>
            </w:r>
          </w:p>
        </w:tc>
        <w:tc>
          <w:tcPr>
            <w:tcW w:w="1595" w:type="dxa"/>
          </w:tcPr>
          <w:p w:rsidR="008F1895" w:rsidRDefault="00D86CBE">
            <w:pPr>
              <w:jc w:val="center"/>
              <w:rPr>
                <w:lang w:val="en-US"/>
              </w:rPr>
            </w:pPr>
            <w:r>
              <w:rPr>
                <w:lang w:val="en-US"/>
              </w:rPr>
              <w:t>66</w:t>
            </w:r>
          </w:p>
        </w:tc>
        <w:tc>
          <w:tcPr>
            <w:tcW w:w="1595" w:type="dxa"/>
          </w:tcPr>
          <w:p w:rsidR="008F1895" w:rsidRDefault="00D86CBE">
            <w:pPr>
              <w:jc w:val="center"/>
              <w:rPr>
                <w:lang w:val="en-US"/>
              </w:rPr>
            </w:pPr>
            <w:r>
              <w:rPr>
                <w:lang w:val="en-US"/>
              </w:rPr>
              <w:t>47</w:t>
            </w:r>
          </w:p>
        </w:tc>
        <w:tc>
          <w:tcPr>
            <w:tcW w:w="1595" w:type="dxa"/>
          </w:tcPr>
          <w:p w:rsidR="008F1895" w:rsidRDefault="00D86CBE">
            <w:pPr>
              <w:jc w:val="center"/>
              <w:rPr>
                <w:lang w:val="en-US"/>
              </w:rPr>
            </w:pPr>
            <w:r>
              <w:rPr>
                <w:lang w:val="en-US"/>
              </w:rPr>
              <w:t>28</w:t>
            </w:r>
          </w:p>
        </w:tc>
        <w:tc>
          <w:tcPr>
            <w:tcW w:w="1596" w:type="dxa"/>
          </w:tcPr>
          <w:p w:rsidR="008F1895" w:rsidRDefault="00D86CBE">
            <w:pPr>
              <w:jc w:val="center"/>
            </w:pPr>
            <w:r>
              <w:rPr>
                <w:lang w:val="en-US"/>
              </w:rPr>
              <w:t>124</w:t>
            </w:r>
          </w:p>
        </w:tc>
      </w:tr>
      <w:tr w:rsidR="008F1895">
        <w:tc>
          <w:tcPr>
            <w:tcW w:w="1595" w:type="dxa"/>
          </w:tcPr>
          <w:p w:rsidR="008F1895" w:rsidRDefault="00D86CBE">
            <w:pPr>
              <w:jc w:val="center"/>
              <w:rPr>
                <w:lang w:val="en-US"/>
              </w:rPr>
            </w:pPr>
            <w:r>
              <w:rPr>
                <w:lang w:val="en-US"/>
              </w:rPr>
              <w:t>1,02</w:t>
            </w:r>
          </w:p>
        </w:tc>
        <w:tc>
          <w:tcPr>
            <w:tcW w:w="1595" w:type="dxa"/>
          </w:tcPr>
          <w:p w:rsidR="008F1895" w:rsidRDefault="00D86CBE">
            <w:pPr>
              <w:jc w:val="center"/>
              <w:rPr>
                <w:lang w:val="en-US"/>
              </w:rPr>
            </w:pPr>
            <w:r>
              <w:rPr>
                <w:lang w:val="en-US"/>
              </w:rPr>
              <w:t>0,29</w:t>
            </w:r>
          </w:p>
        </w:tc>
        <w:tc>
          <w:tcPr>
            <w:tcW w:w="1595" w:type="dxa"/>
          </w:tcPr>
          <w:p w:rsidR="008F1895" w:rsidRDefault="00D86CBE">
            <w:pPr>
              <w:jc w:val="center"/>
              <w:rPr>
                <w:lang w:val="en-US"/>
              </w:rPr>
            </w:pPr>
            <w:r>
              <w:rPr>
                <w:lang w:val="en-US"/>
              </w:rPr>
              <w:t>46</w:t>
            </w:r>
          </w:p>
        </w:tc>
        <w:tc>
          <w:tcPr>
            <w:tcW w:w="1595" w:type="dxa"/>
          </w:tcPr>
          <w:p w:rsidR="008F1895" w:rsidRDefault="00D86CBE">
            <w:pPr>
              <w:jc w:val="center"/>
              <w:rPr>
                <w:lang w:val="en-US"/>
              </w:rPr>
            </w:pPr>
            <w:r>
              <w:rPr>
                <w:lang w:val="en-US"/>
              </w:rPr>
              <w:t>41</w:t>
            </w:r>
          </w:p>
        </w:tc>
        <w:tc>
          <w:tcPr>
            <w:tcW w:w="1595" w:type="dxa"/>
          </w:tcPr>
          <w:p w:rsidR="008F1895" w:rsidRDefault="00D86CBE">
            <w:pPr>
              <w:jc w:val="center"/>
              <w:rPr>
                <w:lang w:val="en-US"/>
              </w:rPr>
            </w:pPr>
            <w:r>
              <w:rPr>
                <w:lang w:val="en-US"/>
              </w:rPr>
              <w:t>40</w:t>
            </w:r>
          </w:p>
        </w:tc>
        <w:tc>
          <w:tcPr>
            <w:tcW w:w="1596" w:type="dxa"/>
          </w:tcPr>
          <w:p w:rsidR="008F1895" w:rsidRDefault="00D86CBE">
            <w:pPr>
              <w:jc w:val="center"/>
            </w:pPr>
            <w:r>
              <w:rPr>
                <w:lang w:val="en-US"/>
              </w:rPr>
              <w:t>107</w:t>
            </w:r>
          </w:p>
        </w:tc>
      </w:tr>
      <w:tr w:rsidR="008F1895">
        <w:tc>
          <w:tcPr>
            <w:tcW w:w="1595" w:type="dxa"/>
          </w:tcPr>
          <w:p w:rsidR="008F1895" w:rsidRDefault="00D86CBE">
            <w:pPr>
              <w:jc w:val="center"/>
              <w:rPr>
                <w:lang w:val="en-US"/>
              </w:rPr>
            </w:pPr>
            <w:r>
              <w:rPr>
                <w:lang w:val="en-US"/>
              </w:rPr>
              <w:t>0,72</w:t>
            </w:r>
          </w:p>
        </w:tc>
        <w:tc>
          <w:tcPr>
            <w:tcW w:w="1595" w:type="dxa"/>
          </w:tcPr>
          <w:p w:rsidR="008F1895" w:rsidRDefault="00D86CBE">
            <w:pPr>
              <w:jc w:val="center"/>
              <w:rPr>
                <w:lang w:val="en-US"/>
              </w:rPr>
            </w:pPr>
            <w:r>
              <w:rPr>
                <w:lang w:val="en-US"/>
              </w:rPr>
              <w:t>0,28</w:t>
            </w:r>
          </w:p>
        </w:tc>
        <w:tc>
          <w:tcPr>
            <w:tcW w:w="1595" w:type="dxa"/>
          </w:tcPr>
          <w:p w:rsidR="008F1895" w:rsidRDefault="00D86CBE">
            <w:pPr>
              <w:jc w:val="center"/>
              <w:rPr>
                <w:lang w:val="en-US"/>
              </w:rPr>
            </w:pPr>
            <w:r>
              <w:rPr>
                <w:lang w:val="en-US"/>
              </w:rPr>
              <w:t>46</w:t>
            </w:r>
          </w:p>
        </w:tc>
        <w:tc>
          <w:tcPr>
            <w:tcW w:w="1595" w:type="dxa"/>
          </w:tcPr>
          <w:p w:rsidR="008F1895" w:rsidRDefault="00D86CBE">
            <w:pPr>
              <w:jc w:val="center"/>
              <w:rPr>
                <w:lang w:val="en-US"/>
              </w:rPr>
            </w:pPr>
            <w:r>
              <w:rPr>
                <w:lang w:val="en-US"/>
              </w:rPr>
              <w:t>25</w:t>
            </w:r>
          </w:p>
        </w:tc>
        <w:tc>
          <w:tcPr>
            <w:tcW w:w="1595" w:type="dxa"/>
          </w:tcPr>
          <w:p w:rsidR="008F1895" w:rsidRDefault="00D86CBE">
            <w:pPr>
              <w:jc w:val="center"/>
              <w:rPr>
                <w:lang w:val="en-US"/>
              </w:rPr>
            </w:pPr>
            <w:r>
              <w:rPr>
                <w:lang w:val="en-US"/>
              </w:rPr>
              <w:t>45</w:t>
            </w:r>
          </w:p>
        </w:tc>
        <w:tc>
          <w:tcPr>
            <w:tcW w:w="1596" w:type="dxa"/>
          </w:tcPr>
          <w:p w:rsidR="008F1895" w:rsidRDefault="00D86CBE">
            <w:pPr>
              <w:jc w:val="center"/>
            </w:pPr>
            <w:r>
              <w:rPr>
                <w:lang w:val="en-US"/>
              </w:rPr>
              <w:t>89</w:t>
            </w:r>
          </w:p>
        </w:tc>
      </w:tr>
      <w:tr w:rsidR="008F1895">
        <w:tc>
          <w:tcPr>
            <w:tcW w:w="1595" w:type="dxa"/>
          </w:tcPr>
          <w:p w:rsidR="008F1895" w:rsidRDefault="00D86CBE">
            <w:pPr>
              <w:jc w:val="center"/>
              <w:rPr>
                <w:lang w:val="en-US"/>
              </w:rPr>
            </w:pPr>
            <w:r>
              <w:rPr>
                <w:lang w:val="en-US"/>
              </w:rPr>
              <w:t>0,49</w:t>
            </w:r>
          </w:p>
        </w:tc>
        <w:tc>
          <w:tcPr>
            <w:tcW w:w="1595" w:type="dxa"/>
          </w:tcPr>
          <w:p w:rsidR="008F1895" w:rsidRDefault="00D86CBE">
            <w:pPr>
              <w:jc w:val="center"/>
              <w:rPr>
                <w:lang w:val="en-US"/>
              </w:rPr>
            </w:pPr>
            <w:r>
              <w:rPr>
                <w:lang w:val="en-US"/>
              </w:rPr>
              <w:t>0,68</w:t>
            </w:r>
          </w:p>
        </w:tc>
        <w:tc>
          <w:tcPr>
            <w:tcW w:w="1595" w:type="dxa"/>
          </w:tcPr>
          <w:p w:rsidR="008F1895" w:rsidRDefault="00D86CBE">
            <w:pPr>
              <w:jc w:val="center"/>
              <w:rPr>
                <w:lang w:val="en-US"/>
              </w:rPr>
            </w:pPr>
            <w:r>
              <w:rPr>
                <w:lang w:val="en-US"/>
              </w:rPr>
              <w:t>48</w:t>
            </w:r>
          </w:p>
        </w:tc>
        <w:tc>
          <w:tcPr>
            <w:tcW w:w="1595" w:type="dxa"/>
          </w:tcPr>
          <w:p w:rsidR="008F1895" w:rsidRDefault="00D86CBE">
            <w:pPr>
              <w:jc w:val="center"/>
              <w:rPr>
                <w:lang w:val="en-US"/>
              </w:rPr>
            </w:pPr>
            <w:r>
              <w:rPr>
                <w:lang w:val="en-US"/>
              </w:rPr>
              <w:t>27</w:t>
            </w:r>
          </w:p>
        </w:tc>
        <w:tc>
          <w:tcPr>
            <w:tcW w:w="1595" w:type="dxa"/>
          </w:tcPr>
          <w:p w:rsidR="008F1895" w:rsidRDefault="00D86CBE">
            <w:pPr>
              <w:jc w:val="center"/>
              <w:rPr>
                <w:lang w:val="en-US"/>
              </w:rPr>
            </w:pPr>
            <w:r>
              <w:rPr>
                <w:lang w:val="en-US"/>
              </w:rPr>
              <w:t>97</w:t>
            </w:r>
          </w:p>
        </w:tc>
        <w:tc>
          <w:tcPr>
            <w:tcW w:w="1596" w:type="dxa"/>
          </w:tcPr>
          <w:p w:rsidR="008F1895" w:rsidRDefault="00D86CBE">
            <w:pPr>
              <w:jc w:val="center"/>
            </w:pPr>
            <w:r>
              <w:rPr>
                <w:lang w:val="en-US"/>
              </w:rPr>
              <w:t>40</w:t>
            </w:r>
          </w:p>
        </w:tc>
      </w:tr>
      <w:tr w:rsidR="008F1895">
        <w:tc>
          <w:tcPr>
            <w:tcW w:w="1595" w:type="dxa"/>
          </w:tcPr>
          <w:p w:rsidR="008F1895" w:rsidRDefault="00D86CBE">
            <w:pPr>
              <w:jc w:val="center"/>
              <w:rPr>
                <w:lang w:val="en-US"/>
              </w:rPr>
            </w:pPr>
            <w:r>
              <w:rPr>
                <w:lang w:val="en-US"/>
              </w:rPr>
              <w:t>0,21</w:t>
            </w:r>
          </w:p>
        </w:tc>
        <w:tc>
          <w:tcPr>
            <w:tcW w:w="1595" w:type="dxa"/>
          </w:tcPr>
          <w:p w:rsidR="008F1895" w:rsidRDefault="00D86CBE">
            <w:pPr>
              <w:jc w:val="center"/>
              <w:rPr>
                <w:lang w:val="en-US"/>
              </w:rPr>
            </w:pPr>
            <w:r>
              <w:rPr>
                <w:lang w:val="en-US"/>
              </w:rPr>
              <w:t>1,05</w:t>
            </w:r>
          </w:p>
        </w:tc>
        <w:tc>
          <w:tcPr>
            <w:tcW w:w="1595" w:type="dxa"/>
          </w:tcPr>
          <w:p w:rsidR="008F1895" w:rsidRDefault="00D86CBE">
            <w:pPr>
              <w:jc w:val="center"/>
              <w:rPr>
                <w:lang w:val="en-US"/>
              </w:rPr>
            </w:pPr>
            <w:r>
              <w:rPr>
                <w:lang w:val="en-US"/>
              </w:rPr>
              <w:t>48</w:t>
            </w:r>
          </w:p>
        </w:tc>
        <w:tc>
          <w:tcPr>
            <w:tcW w:w="1595" w:type="dxa"/>
          </w:tcPr>
          <w:p w:rsidR="008F1895" w:rsidRDefault="00D86CBE">
            <w:pPr>
              <w:jc w:val="center"/>
              <w:rPr>
                <w:lang w:val="en-US"/>
              </w:rPr>
            </w:pPr>
            <w:r>
              <w:rPr>
                <w:lang w:val="en-US"/>
              </w:rPr>
              <w:t>44</w:t>
            </w:r>
          </w:p>
        </w:tc>
        <w:tc>
          <w:tcPr>
            <w:tcW w:w="1595" w:type="dxa"/>
          </w:tcPr>
          <w:p w:rsidR="008F1895" w:rsidRDefault="00D86CBE">
            <w:pPr>
              <w:jc w:val="center"/>
              <w:rPr>
                <w:lang w:val="en-US"/>
              </w:rPr>
            </w:pPr>
            <w:r>
              <w:rPr>
                <w:lang w:val="en-US"/>
              </w:rPr>
              <w:t>108</w:t>
            </w:r>
          </w:p>
        </w:tc>
        <w:tc>
          <w:tcPr>
            <w:tcW w:w="1596" w:type="dxa"/>
          </w:tcPr>
          <w:p w:rsidR="008F1895" w:rsidRDefault="00D86CBE">
            <w:pPr>
              <w:jc w:val="center"/>
            </w:pPr>
            <w:r>
              <w:rPr>
                <w:lang w:val="en-US"/>
              </w:rPr>
              <w:t>51</w:t>
            </w:r>
          </w:p>
        </w:tc>
      </w:tr>
      <w:tr w:rsidR="008F1895">
        <w:tc>
          <w:tcPr>
            <w:tcW w:w="1595" w:type="dxa"/>
          </w:tcPr>
          <w:p w:rsidR="008F1895" w:rsidRDefault="00D86CBE">
            <w:pPr>
              <w:jc w:val="center"/>
              <w:rPr>
                <w:lang w:val="en-US"/>
              </w:rPr>
            </w:pPr>
            <w:r>
              <w:rPr>
                <w:lang w:val="en-US"/>
              </w:rPr>
              <w:t>0,41</w:t>
            </w:r>
          </w:p>
        </w:tc>
        <w:tc>
          <w:tcPr>
            <w:tcW w:w="1595" w:type="dxa"/>
          </w:tcPr>
          <w:p w:rsidR="008F1895" w:rsidRDefault="00D86CBE">
            <w:pPr>
              <w:jc w:val="center"/>
              <w:rPr>
                <w:lang w:val="en-US"/>
              </w:rPr>
            </w:pPr>
            <w:r>
              <w:rPr>
                <w:lang w:val="en-US"/>
              </w:rPr>
              <w:t>1,49</w:t>
            </w:r>
          </w:p>
        </w:tc>
        <w:tc>
          <w:tcPr>
            <w:tcW w:w="1595" w:type="dxa"/>
          </w:tcPr>
          <w:p w:rsidR="008F1895" w:rsidRDefault="00D86CBE">
            <w:pPr>
              <w:jc w:val="center"/>
              <w:rPr>
                <w:lang w:val="en-US"/>
              </w:rPr>
            </w:pPr>
            <w:r>
              <w:rPr>
                <w:lang w:val="en-US"/>
              </w:rPr>
              <w:t>44</w:t>
            </w:r>
          </w:p>
        </w:tc>
        <w:tc>
          <w:tcPr>
            <w:tcW w:w="1595" w:type="dxa"/>
          </w:tcPr>
          <w:p w:rsidR="008F1895" w:rsidRDefault="00D86CBE">
            <w:pPr>
              <w:jc w:val="center"/>
              <w:rPr>
                <w:lang w:val="en-US"/>
              </w:rPr>
            </w:pPr>
            <w:r>
              <w:rPr>
                <w:lang w:val="en-US"/>
              </w:rPr>
              <w:t>45</w:t>
            </w:r>
          </w:p>
        </w:tc>
        <w:tc>
          <w:tcPr>
            <w:tcW w:w="1595" w:type="dxa"/>
          </w:tcPr>
          <w:p w:rsidR="008F1895" w:rsidRDefault="00D86CBE">
            <w:pPr>
              <w:jc w:val="center"/>
              <w:rPr>
                <w:lang w:val="en-US"/>
              </w:rPr>
            </w:pPr>
            <w:r>
              <w:rPr>
                <w:lang w:val="en-US"/>
              </w:rPr>
              <w:t>84</w:t>
            </w:r>
          </w:p>
        </w:tc>
        <w:tc>
          <w:tcPr>
            <w:tcW w:w="1596" w:type="dxa"/>
          </w:tcPr>
          <w:p w:rsidR="008F1895" w:rsidRDefault="00D86CBE">
            <w:pPr>
              <w:jc w:val="center"/>
            </w:pPr>
            <w:r>
              <w:rPr>
                <w:lang w:val="en-US"/>
              </w:rPr>
              <w:t>42</w:t>
            </w:r>
          </w:p>
        </w:tc>
      </w:tr>
    </w:tbl>
    <w:p w:rsidR="008F1895" w:rsidRDefault="008F1895">
      <w:pPr>
        <w:ind w:firstLine="567"/>
        <w:jc w:val="both"/>
        <w:rPr>
          <w:sz w:val="28"/>
          <w:szCs w:val="28"/>
        </w:rPr>
      </w:pPr>
    </w:p>
    <w:p w:rsidR="008F1895" w:rsidRDefault="00D86CBE">
      <w:pPr>
        <w:spacing w:after="0" w:line="240" w:lineRule="auto"/>
        <w:ind w:firstLineChars="200" w:firstLine="560"/>
        <w:jc w:val="both"/>
        <w:rPr>
          <w:sz w:val="28"/>
          <w:szCs w:val="28"/>
        </w:rPr>
      </w:pPr>
      <w:r>
        <w:rPr>
          <w:sz w:val="28"/>
          <w:szCs w:val="28"/>
        </w:rPr>
        <w:t xml:space="preserve">Массивтің тұтастығы бұзылмаған аймақтарға озық ұңғымаларды бұрғылау тиімділігін кейінгі зерттеулерде негізгі салыстырмалы деформацияларды </w:t>
      </w:r>
      <w:r>
        <w:rPr>
          <w:sz w:val="28"/>
          <w:szCs w:val="28"/>
        </w:rPr>
        <w:t>жартылай туынды түрінде емес (4.2 формуладағыдай), бірақ қатынастар бойынша жалпыға белгілі түрде ұсынған жөн</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640"/>
        <w:jc w:val="center"/>
        <w:rPr>
          <w:sz w:val="28"/>
          <w:szCs w:val="28"/>
        </w:rPr>
      </w:pPr>
      <m:oMath>
        <m:sSub>
          <m:sSubPr>
            <m:ctrlPr>
              <w:rPr>
                <w:rFonts w:ascii="Cambria Math" w:hAnsi="Cambria Math"/>
                <w:i/>
                <w:sz w:val="32"/>
                <w:szCs w:val="32"/>
              </w:rPr>
            </m:ctrlPr>
          </m:sSubPr>
          <m:e>
            <m:r>
              <w:rPr>
                <w:rFonts w:ascii="Cambria Math" w:hAnsi="Cambria Math"/>
                <w:sz w:val="32"/>
                <w:szCs w:val="32"/>
              </w:rPr>
              <m:t xml:space="preserve">                          </m:t>
            </m:r>
            <m:r>
              <w:rPr>
                <w:rFonts w:ascii="Cambria Math" w:hAnsi="Cambria Math"/>
                <w:sz w:val="32"/>
                <w:szCs w:val="32"/>
              </w:rPr>
              <m:t>ε</m:t>
            </m:r>
          </m:e>
          <m:sub>
            <m:r>
              <w:rPr>
                <w:rFonts w:ascii="Cambria Math" w:hAnsi="Cambria Math"/>
                <w:sz w:val="32"/>
                <w:szCs w:val="32"/>
              </w:rPr>
              <m:t>1</m:t>
            </m:r>
          </m:sub>
        </m:sSub>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lang w:val="en-US"/>
                  </w:rPr>
                  <m:t>l</m:t>
                </m:r>
              </m:e>
              <m:sub>
                <m:r>
                  <w:rPr>
                    <w:rFonts w:ascii="Cambria Math" w:hAnsi="Cambria Math"/>
                    <w:sz w:val="32"/>
                    <w:szCs w:val="32"/>
                  </w:rPr>
                  <m:t>1</m:t>
                </m:r>
              </m:sub>
            </m:sSub>
          </m:num>
          <m:den>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1</m:t>
                </m:r>
              </m:sub>
            </m:sSub>
          </m:den>
        </m:f>
      </m:oMath>
      <w:r>
        <w:rPr>
          <w:sz w:val="32"/>
          <w:szCs w:val="32"/>
        </w:rPr>
        <w:t xml:space="preserve">,    </w:t>
      </w:r>
      <m:oMath>
        <m:sSub>
          <m:sSubPr>
            <m:ctrlPr>
              <w:rPr>
                <w:rFonts w:ascii="Cambria Math" w:hAnsi="Cambria Math"/>
                <w:i/>
                <w:sz w:val="32"/>
                <w:szCs w:val="32"/>
              </w:rPr>
            </m:ctrlPr>
          </m:sSubPr>
          <m:e>
            <m:r>
              <w:rPr>
                <w:rFonts w:ascii="Cambria Math" w:hAnsi="Cambria Math"/>
                <w:sz w:val="32"/>
                <w:szCs w:val="32"/>
              </w:rPr>
              <m:t>ε</m:t>
            </m:r>
          </m:e>
          <m:sub>
            <m:r>
              <w:rPr>
                <w:rFonts w:ascii="Cambria Math" w:hAnsi="Cambria Math"/>
                <w:sz w:val="32"/>
                <w:szCs w:val="32"/>
              </w:rPr>
              <m:t>2</m:t>
            </m:r>
          </m:sub>
        </m:sSub>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lang w:val="en-US"/>
                  </w:rPr>
                  <m:t>l</m:t>
                </m:r>
              </m:e>
              <m:sub>
                <m:r>
                  <w:rPr>
                    <w:rFonts w:ascii="Cambria Math" w:hAnsi="Cambria Math"/>
                    <w:sz w:val="32"/>
                    <w:szCs w:val="32"/>
                  </w:rPr>
                  <m:t>2</m:t>
                </m:r>
              </m:sub>
            </m:sSub>
          </m:num>
          <m:den>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2</m:t>
                </m:r>
              </m:sub>
            </m:sSub>
          </m:den>
        </m:f>
      </m:oMath>
      <w:r>
        <w:rPr>
          <w:sz w:val="28"/>
          <w:szCs w:val="28"/>
        </w:rPr>
        <w:t>,                                                      (4.7)</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lang w:val="kk-KZ"/>
        </w:rPr>
        <w:t>Мұндағы</w:t>
      </w:r>
      <w:r>
        <w:rPr>
          <w:sz w:val="28"/>
          <w:szCs w:val="28"/>
        </w:rPr>
        <w:t xml:space="preserve">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1</m:t>
            </m:r>
          </m:sub>
        </m:sSub>
      </m:oMath>
      <w:r>
        <w:rPr>
          <w:sz w:val="28"/>
          <w:szCs w:val="28"/>
        </w:rPr>
        <w:t xml:space="preserve">  </w:t>
      </w:r>
      <w:r>
        <w:rPr>
          <w:sz w:val="28"/>
          <w:szCs w:val="28"/>
          <w:lang w:val="kk-KZ"/>
        </w:rPr>
        <w:t>және</w:t>
      </w:r>
      <w:r>
        <w:rPr>
          <w:sz w:val="28"/>
          <w:szCs w:val="28"/>
        </w:rPr>
        <w:t xml:space="preserve">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2</m:t>
            </m:r>
          </m:sub>
        </m:sSub>
      </m:oMath>
      <w:r>
        <w:rPr>
          <w:sz w:val="28"/>
          <w:szCs w:val="28"/>
        </w:rPr>
        <w:t xml:space="preserve">  -  тиісінше, массив материалының сызықтық ө</w:t>
      </w:r>
      <w:r>
        <w:rPr>
          <w:sz w:val="28"/>
          <w:szCs w:val="28"/>
        </w:rPr>
        <w:t>л</w:t>
      </w:r>
      <w:r>
        <w:rPr>
          <w:sz w:val="28"/>
          <w:szCs w:val="28"/>
        </w:rPr>
        <w:t xml:space="preserve">шемдерінің өзгеруі (яғни абсолютті деформация)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oMath>
      <w:r>
        <w:rPr>
          <w:sz w:val="28"/>
          <w:szCs w:val="28"/>
        </w:rPr>
        <w:t xml:space="preserve"> </w:t>
      </w:r>
      <w:r>
        <w:rPr>
          <w:sz w:val="28"/>
          <w:szCs w:val="28"/>
          <w:lang w:val="kk-KZ"/>
        </w:rPr>
        <w:t>және</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m:t>
            </m:r>
          </m:sub>
        </m:sSub>
        <m:r>
          <w:rPr>
            <w:rFonts w:ascii="Cambria Math" w:hAnsi="Cambria Math"/>
            <w:sz w:val="28"/>
            <w:szCs w:val="28"/>
          </w:rPr>
          <m:t xml:space="preserve"> </m:t>
        </m:r>
      </m:oMath>
      <w:r>
        <w:rPr>
          <w:sz w:val="28"/>
          <w:szCs w:val="28"/>
        </w:rPr>
        <w:t>өлшемдерді</w:t>
      </w:r>
      <w:r>
        <w:rPr>
          <w:sz w:val="28"/>
          <w:szCs w:val="28"/>
        </w:rPr>
        <w:t xml:space="preserve"> өлшеу бағыттары бойынша белгілі бір нүктеде. </w:t>
      </w:r>
    </w:p>
    <w:p w:rsidR="008F1895" w:rsidRDefault="00D86CBE">
      <w:pPr>
        <w:spacing w:after="0" w:line="240" w:lineRule="auto"/>
        <w:ind w:firstLineChars="200" w:firstLine="560"/>
        <w:jc w:val="both"/>
        <w:rPr>
          <w:sz w:val="28"/>
          <w:szCs w:val="28"/>
        </w:rPr>
      </w:pPr>
      <w:r>
        <w:rPr>
          <w:sz w:val="28"/>
          <w:szCs w:val="28"/>
        </w:rPr>
        <w:t xml:space="preserve">Содан кейін, массивтің тұтастығын бұзу нәтижесінде жарықтардың пайда болуын ескере отырып,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1</m:t>
            </m:r>
          </m:sub>
        </m:sSub>
      </m:oMath>
      <w:r>
        <w:rPr>
          <w:sz w:val="28"/>
          <w:szCs w:val="28"/>
        </w:rPr>
        <w:t xml:space="preserve"> </w:t>
      </w:r>
      <w:r>
        <w:rPr>
          <w:sz w:val="28"/>
          <w:szCs w:val="28"/>
          <w:lang w:val="kk-KZ"/>
        </w:rPr>
        <w:t>немесе</w:t>
      </w:r>
      <w:r>
        <w:rPr>
          <w:sz w:val="28"/>
          <w:szCs w:val="28"/>
        </w:rPr>
        <w:t xml:space="preserve">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2</m:t>
            </m:r>
          </m:sub>
        </m:sSub>
      </m:oMath>
      <w:r>
        <w:rPr>
          <w:sz w:val="28"/>
          <w:szCs w:val="28"/>
        </w:rPr>
        <w:t xml:space="preserve"> шамалары осы бағыттардағы жарықта</w:t>
      </w:r>
      <w:r>
        <w:rPr>
          <w:sz w:val="28"/>
          <w:szCs w:val="28"/>
        </w:rPr>
        <w:t>р</w:t>
      </w:r>
      <w:r>
        <w:rPr>
          <w:sz w:val="28"/>
          <w:szCs w:val="28"/>
        </w:rPr>
        <w:t>дың өлшемдерін сипаттайды деп болжауға болады (мысалы, ең кіші - ж</w:t>
      </w:r>
      <w:r>
        <w:rPr>
          <w:sz w:val="28"/>
          <w:szCs w:val="28"/>
        </w:rPr>
        <w:t>а</w:t>
      </w:r>
      <w:r>
        <w:rPr>
          <w:sz w:val="28"/>
          <w:szCs w:val="28"/>
        </w:rPr>
        <w:t>рықшақтың ені (ашылуы), ең үлкені-ұзындық).</w:t>
      </w:r>
    </w:p>
    <w:p w:rsidR="008F1895" w:rsidRDefault="00D86CBE">
      <w:pPr>
        <w:spacing w:after="0" w:line="240" w:lineRule="auto"/>
        <w:ind w:firstLineChars="200" w:firstLine="560"/>
        <w:jc w:val="both"/>
        <w:rPr>
          <w:sz w:val="28"/>
          <w:szCs w:val="28"/>
        </w:rPr>
      </w:pPr>
      <w:r>
        <w:rPr>
          <w:sz w:val="28"/>
          <w:szCs w:val="28"/>
        </w:rPr>
        <w:t>Әрі</w:t>
      </w:r>
      <w:r>
        <w:rPr>
          <w:sz w:val="28"/>
          <w:szCs w:val="28"/>
        </w:rPr>
        <w:t xml:space="preserve"> қарай, жарық арқылы газдың ағып кету каналының ауданы (ток түтігінің ұқсастығы) сызықтық деф</w:t>
      </w:r>
      <w:r>
        <w:rPr>
          <w:sz w:val="28"/>
          <w:szCs w:val="28"/>
        </w:rPr>
        <w:t>ормация шамасының квадратына пропорц</w:t>
      </w:r>
      <w:r>
        <w:rPr>
          <w:sz w:val="28"/>
          <w:szCs w:val="28"/>
        </w:rPr>
        <w:t>и</w:t>
      </w:r>
      <w:r>
        <w:rPr>
          <w:sz w:val="28"/>
          <w:szCs w:val="28"/>
        </w:rPr>
        <w:t>онал деп санауға болады, яғни</w:t>
      </w:r>
    </w:p>
    <w:p w:rsidR="008F1895" w:rsidRDefault="008F1895">
      <w:pPr>
        <w:spacing w:line="240" w:lineRule="auto"/>
        <w:ind w:firstLineChars="200" w:firstLine="560"/>
        <w:jc w:val="both"/>
        <w:rPr>
          <w:sz w:val="28"/>
          <w:szCs w:val="28"/>
        </w:rPr>
      </w:pPr>
    </w:p>
    <w:p w:rsidR="008F1895" w:rsidRDefault="00D86CBE">
      <w:pPr>
        <w:spacing w:line="240" w:lineRule="auto"/>
        <w:ind w:firstLineChars="200" w:firstLine="560"/>
        <w:jc w:val="center"/>
        <w:rPr>
          <w:sz w:val="28"/>
          <w:szCs w:val="28"/>
        </w:rPr>
      </w:pPr>
      <w:r>
        <w:rPr>
          <w:sz w:val="28"/>
          <w:szCs w:val="28"/>
        </w:rPr>
        <w:t xml:space="preserve">                                              </w:t>
      </w:r>
      <m:oMath>
        <m:r>
          <w:rPr>
            <w:rFonts w:ascii="Cambria Math" w:hAnsi="Cambria Math"/>
            <w:sz w:val="28"/>
            <w:szCs w:val="28"/>
          </w:rPr>
          <m:t>S</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t>
                </m:r>
                <m:r>
                  <w:rPr>
                    <w:rFonts w:ascii="Cambria Math" w:hAnsi="Cambria Math"/>
                    <w:sz w:val="28"/>
                    <w:szCs w:val="28"/>
                  </w:rPr>
                  <m:t>l</m:t>
                </m:r>
              </m:e>
              <m:sub>
                <m:r>
                  <w:rPr>
                    <w:rFonts w:ascii="Cambria Math" w:hAnsi="Cambria Math"/>
                    <w:sz w:val="28"/>
                    <w:szCs w:val="28"/>
                  </w:rPr>
                  <m:t>1</m:t>
                </m:r>
              </m:sub>
            </m:sSub>
            <m:r>
              <w:rPr>
                <w:rFonts w:ascii="Cambria Math" w:hAnsi="Cambria Math"/>
                <w:sz w:val="28"/>
                <w:szCs w:val="28"/>
              </w:rPr>
              <m:t>)</m:t>
            </m:r>
          </m:e>
          <m:sup>
            <m:r>
              <w:rPr>
                <w:rFonts w:ascii="Cambria Math" w:hAnsi="Cambria Math"/>
                <w:sz w:val="28"/>
                <w:szCs w:val="28"/>
              </w:rPr>
              <m:t>2</m:t>
            </m:r>
          </m:sup>
        </m:sSup>
      </m:oMath>
      <w:r>
        <w:rPr>
          <w:sz w:val="28"/>
          <w:szCs w:val="28"/>
        </w:rPr>
        <w:t xml:space="preserve">                                                (4.8)</w:t>
      </w:r>
    </w:p>
    <w:p w:rsidR="008F1895" w:rsidRDefault="008F1895">
      <w:pPr>
        <w:spacing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lastRenderedPageBreak/>
        <w:t>Бір канал арқылы өтетін газдың сандық мөлшерін тар саптама арқылы бір өлшемді</w:t>
      </w:r>
      <w:r>
        <w:rPr>
          <w:sz w:val="28"/>
          <w:szCs w:val="28"/>
        </w:rPr>
        <w:t xml:space="preserve"> газ ағынының теориясына сүйене отырып бағалауға болады [61]. М</w:t>
      </w:r>
      <w:r>
        <w:rPr>
          <w:sz w:val="28"/>
          <w:szCs w:val="28"/>
        </w:rPr>
        <w:t>е</w:t>
      </w:r>
      <w:r>
        <w:rPr>
          <w:sz w:val="28"/>
          <w:szCs w:val="28"/>
        </w:rPr>
        <w:t>тан P</w:t>
      </w:r>
      <w:r>
        <w:rPr>
          <w:sz w:val="28"/>
          <w:szCs w:val="28"/>
          <w:vertAlign w:val="subscript"/>
        </w:rPr>
        <w:t>1</w:t>
      </w:r>
      <w:r>
        <w:rPr>
          <w:sz w:val="28"/>
          <w:szCs w:val="28"/>
        </w:rPr>
        <w:t xml:space="preserve"> гидростатикалық қысымымен көмір қабатының массивінде газ тәрізді күйде болады делік.  Жарық-арна бойынша газ шыққан кездегі максималды массалық секундтық шығын [62] мына формула бойынша</w:t>
      </w:r>
      <w:r>
        <w:rPr>
          <w:sz w:val="28"/>
          <w:szCs w:val="28"/>
        </w:rPr>
        <w:t xml:space="preserve"> есептеледі</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640"/>
        <w:jc w:val="both"/>
        <w:rPr>
          <w:sz w:val="28"/>
          <w:szCs w:val="28"/>
        </w:rPr>
      </w:pPr>
      <m:oMath>
        <m:sSub>
          <m:sSubPr>
            <m:ctrlPr>
              <w:rPr>
                <w:rFonts w:ascii="Cambria Math" w:hAnsi="Cambria Math"/>
                <w:i/>
                <w:sz w:val="32"/>
                <w:szCs w:val="32"/>
              </w:rPr>
            </m:ctrlPr>
          </m:sSubPr>
          <m:e>
            <m:r>
              <w:rPr>
                <w:rFonts w:ascii="Cambria Math" w:hAnsi="Cambria Math"/>
                <w:sz w:val="32"/>
                <w:szCs w:val="32"/>
              </w:rPr>
              <m:t xml:space="preserve">                </m:t>
            </m:r>
            <m:r>
              <w:rPr>
                <w:rFonts w:ascii="Cambria Math" w:hAnsi="Cambria Math"/>
                <w:sz w:val="32"/>
                <w:szCs w:val="32"/>
                <w:lang w:val="en-US"/>
              </w:rPr>
              <m:t>M</m:t>
            </m:r>
          </m:e>
          <m:sub>
            <m:r>
              <w:rPr>
                <w:rFonts w:ascii="Cambria Math" w:hAnsi="Cambria Math"/>
                <w:sz w:val="32"/>
                <w:szCs w:val="32"/>
              </w:rPr>
              <m:t>max</m:t>
            </m:r>
          </m:sub>
        </m:sSub>
        <m:r>
          <w:rPr>
            <w:rFonts w:ascii="Cambria Math" w:hAnsi="Cambria Math"/>
            <w:sz w:val="32"/>
            <w:szCs w:val="32"/>
          </w:rPr>
          <m:t>=</m:t>
        </m:r>
        <m:sSup>
          <m:sSupPr>
            <m:ctrlPr>
              <w:rPr>
                <w:rFonts w:ascii="Cambria Math" w:hAnsi="Cambria Math"/>
                <w:i/>
                <w:sz w:val="32"/>
                <w:szCs w:val="32"/>
              </w:rPr>
            </m:ctrlPr>
          </m:sSupPr>
          <m:e>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2</m:t>
                </m:r>
              </m:num>
              <m:den>
                <m:r>
                  <w:rPr>
                    <w:rFonts w:ascii="Cambria Math" w:hAnsi="Cambria Math"/>
                    <w:sz w:val="32"/>
                    <w:szCs w:val="32"/>
                  </w:rPr>
                  <m:t>k</m:t>
                </m:r>
                <m:r>
                  <w:rPr>
                    <w:rFonts w:ascii="Cambria Math" w:hAnsi="Cambria Math"/>
                    <w:sz w:val="32"/>
                    <w:szCs w:val="32"/>
                  </w:rPr>
                  <m:t>+1</m:t>
                </m:r>
              </m:den>
            </m:f>
            <m:r>
              <w:rPr>
                <w:rFonts w:ascii="Cambria Math" w:hAnsi="Cambria Math"/>
                <w:sz w:val="32"/>
                <w:szCs w:val="32"/>
              </w:rPr>
              <m:t>)</m:t>
            </m:r>
          </m:e>
          <m:sup>
            <m:f>
              <m:fPr>
                <m:ctrlPr>
                  <w:rPr>
                    <w:rFonts w:ascii="Cambria Math" w:hAnsi="Cambria Math"/>
                    <w:i/>
                    <w:sz w:val="32"/>
                    <w:szCs w:val="32"/>
                  </w:rPr>
                </m:ctrlPr>
              </m:fPr>
              <m:num>
                <m:r>
                  <w:rPr>
                    <w:rFonts w:ascii="Cambria Math" w:hAnsi="Cambria Math"/>
                    <w:sz w:val="32"/>
                    <w:szCs w:val="32"/>
                  </w:rPr>
                  <m:t>k</m:t>
                </m:r>
                <m:r>
                  <w:rPr>
                    <w:rFonts w:ascii="Cambria Math" w:hAnsi="Cambria Math"/>
                    <w:sz w:val="32"/>
                    <w:szCs w:val="32"/>
                  </w:rPr>
                  <m:t>+1</m:t>
                </m:r>
              </m:num>
              <m:den>
                <m:r>
                  <w:rPr>
                    <w:rFonts w:ascii="Cambria Math" w:hAnsi="Cambria Math"/>
                    <w:sz w:val="32"/>
                    <w:szCs w:val="32"/>
                  </w:rPr>
                  <m:t>2·(</m:t>
                </m:r>
                <m:r>
                  <w:rPr>
                    <w:rFonts w:ascii="Cambria Math" w:hAnsi="Cambria Math"/>
                    <w:sz w:val="32"/>
                    <w:szCs w:val="32"/>
                  </w:rPr>
                  <m:t>k</m:t>
                </m:r>
                <m:r>
                  <w:rPr>
                    <w:rFonts w:ascii="Cambria Math" w:hAnsi="Cambria Math"/>
                    <w:sz w:val="32"/>
                    <w:szCs w:val="32"/>
                  </w:rPr>
                  <m:t>-</m:t>
                </m:r>
                <m:r>
                  <w:rPr>
                    <w:rFonts w:ascii="Cambria Math" w:hAnsi="Cambria Math"/>
                    <w:sz w:val="32"/>
                    <w:szCs w:val="32"/>
                  </w:rPr>
                  <m:t>1)</m:t>
                </m:r>
              </m:den>
            </m:f>
          </m:sup>
        </m:sSup>
        <m:r>
          <w:rPr>
            <w:rFonts w:ascii="Cambria Math" w:hAnsi="Cambria Math"/>
            <w:sz w:val="32"/>
            <w:szCs w:val="32"/>
          </w:rPr>
          <m:t>·</m:t>
        </m:r>
        <m:rad>
          <m:radPr>
            <m:degHide m:val="1"/>
            <m:ctrlPr>
              <w:rPr>
                <w:rFonts w:ascii="Cambria Math" w:hAnsi="Cambria Math"/>
                <w:i/>
                <w:sz w:val="32"/>
                <w:szCs w:val="32"/>
              </w:rPr>
            </m:ctrlPr>
          </m:radPr>
          <m:deg/>
          <m:e>
            <m:r>
              <w:rPr>
                <w:rFonts w:ascii="Cambria Math" w:hAnsi="Cambria Math"/>
                <w:sz w:val="32"/>
                <w:szCs w:val="32"/>
              </w:rPr>
              <m:t>k</m:t>
            </m:r>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1</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ρ</m:t>
                </m:r>
              </m:e>
              <m:sub>
                <m:r>
                  <w:rPr>
                    <w:rFonts w:ascii="Cambria Math" w:hAnsi="Cambria Math"/>
                    <w:sz w:val="32"/>
                    <w:szCs w:val="32"/>
                  </w:rPr>
                  <m:t>1</m:t>
                </m:r>
              </m:sub>
            </m:sSub>
          </m:e>
        </m:rad>
        <m:r>
          <w:rPr>
            <w:rFonts w:ascii="Cambria Math" w:hAnsi="Cambria Math"/>
            <w:sz w:val="32"/>
            <w:szCs w:val="32"/>
          </w:rPr>
          <m:t>·</m:t>
        </m:r>
        <m:r>
          <w:rPr>
            <w:rFonts w:ascii="Cambria Math" w:hAnsi="Cambria Math"/>
            <w:sz w:val="32"/>
            <w:szCs w:val="32"/>
          </w:rPr>
          <m:t>S</m:t>
        </m:r>
      </m:oMath>
      <w:r>
        <w:rPr>
          <w:sz w:val="28"/>
          <w:szCs w:val="28"/>
        </w:rPr>
        <w:t>, Н/с                             (4.9)</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lang w:val="kk-KZ"/>
        </w:rPr>
        <w:t>Мұндағы</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oMath>
      <w:r>
        <w:rPr>
          <w:sz w:val="28"/>
          <w:szCs w:val="28"/>
        </w:rPr>
        <w:t xml:space="preserve"> – </w:t>
      </w:r>
      <w:r>
        <w:rPr>
          <w:sz w:val="28"/>
          <w:szCs w:val="28"/>
          <w:lang w:val="kk-KZ"/>
        </w:rPr>
        <w:t>көмір қабатындағы метан қысымы</w:t>
      </w:r>
      <w:r>
        <w:rPr>
          <w:sz w:val="28"/>
          <w:szCs w:val="28"/>
        </w:rPr>
        <w:t>, Па (Н/м</w:t>
      </w:r>
      <w:r>
        <w:rPr>
          <w:sz w:val="28"/>
          <w:szCs w:val="28"/>
          <w:vertAlign w:val="superscript"/>
        </w:rPr>
        <w:t>2</w:t>
      </w:r>
      <w:r>
        <w:rPr>
          <w:sz w:val="28"/>
          <w:szCs w:val="28"/>
        </w:rPr>
        <w:t>);</w:t>
      </w:r>
    </w:p>
    <w:p w:rsidR="008F1895" w:rsidRDefault="00D86CBE">
      <w:pPr>
        <w:spacing w:after="0" w:line="240" w:lineRule="auto"/>
        <w:ind w:firstLineChars="200" w:firstLine="560"/>
        <w:jc w:val="both"/>
        <w:rPr>
          <w:sz w:val="28"/>
          <w:szCs w:val="28"/>
        </w:rPr>
      </w:pP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1</m:t>
            </m:r>
          </m:sub>
        </m:sSub>
      </m:oMath>
      <w:r>
        <w:rPr>
          <w:sz w:val="28"/>
          <w:szCs w:val="28"/>
        </w:rPr>
        <w:t xml:space="preserve"> -  қысым астындағы қабаттағы метанның тығыздығы, Н/м</w:t>
      </w:r>
      <w:r>
        <w:rPr>
          <w:sz w:val="28"/>
          <w:szCs w:val="28"/>
          <w:vertAlign w:val="superscript"/>
        </w:rPr>
        <w:t>3</w:t>
      </w:r>
      <w:r>
        <w:rPr>
          <w:sz w:val="28"/>
          <w:szCs w:val="28"/>
        </w:rPr>
        <w:t>;</w:t>
      </w:r>
    </w:p>
    <w:p w:rsidR="008F1895" w:rsidRDefault="00D86CBE">
      <w:pPr>
        <w:spacing w:after="0" w:line="240" w:lineRule="auto"/>
        <w:ind w:firstLineChars="200" w:firstLine="560"/>
        <w:jc w:val="both"/>
        <w:rPr>
          <w:sz w:val="28"/>
          <w:szCs w:val="28"/>
        </w:rPr>
      </w:pPr>
      <w:r>
        <w:rPr>
          <w:sz w:val="28"/>
          <w:szCs w:val="28"/>
        </w:rPr>
        <w:t xml:space="preserve">      </w:t>
      </w:r>
      <w:r>
        <w:rPr>
          <w:i/>
          <w:sz w:val="28"/>
          <w:szCs w:val="28"/>
          <w:lang w:val="en-US"/>
        </w:rPr>
        <w:t>S</w:t>
      </w:r>
      <w:r>
        <w:rPr>
          <w:i/>
          <w:sz w:val="28"/>
          <w:szCs w:val="28"/>
        </w:rPr>
        <w:t xml:space="preserve">  </w:t>
      </w:r>
      <w:r>
        <w:rPr>
          <w:sz w:val="28"/>
          <w:szCs w:val="28"/>
        </w:rPr>
        <w:t xml:space="preserve">-  </w:t>
      </w:r>
      <w:r>
        <w:rPr>
          <w:sz w:val="28"/>
          <w:szCs w:val="28"/>
          <w:lang w:val="kk-KZ"/>
        </w:rPr>
        <w:t>жарық-арна</w:t>
      </w:r>
      <w:r>
        <w:rPr>
          <w:sz w:val="28"/>
          <w:szCs w:val="28"/>
          <w:lang w:val="kk-KZ"/>
        </w:rPr>
        <w:t xml:space="preserve"> қимасының ауданы</w:t>
      </w:r>
      <w:r>
        <w:rPr>
          <w:sz w:val="28"/>
          <w:szCs w:val="28"/>
        </w:rPr>
        <w:t>, м</w:t>
      </w:r>
      <w:r>
        <w:rPr>
          <w:sz w:val="28"/>
          <w:szCs w:val="28"/>
          <w:vertAlign w:val="superscript"/>
        </w:rPr>
        <w:t>2</w:t>
      </w:r>
      <w:r>
        <w:rPr>
          <w:sz w:val="28"/>
          <w:szCs w:val="28"/>
        </w:rPr>
        <w:t>;</w:t>
      </w:r>
    </w:p>
    <w:p w:rsidR="008F1895" w:rsidRDefault="00D86CBE">
      <w:pPr>
        <w:spacing w:after="0" w:line="240" w:lineRule="auto"/>
        <w:ind w:firstLineChars="200" w:firstLine="560"/>
        <w:jc w:val="both"/>
        <w:rPr>
          <w:sz w:val="28"/>
          <w:szCs w:val="28"/>
        </w:rPr>
      </w:pPr>
      <w:r>
        <w:rPr>
          <w:sz w:val="28"/>
          <w:szCs w:val="28"/>
        </w:rPr>
        <w:t xml:space="preserve">      </w:t>
      </w:r>
      <w:r>
        <w:rPr>
          <w:i/>
          <w:sz w:val="28"/>
          <w:szCs w:val="28"/>
          <w:lang w:val="en-US"/>
        </w:rPr>
        <w:t>k</w:t>
      </w:r>
      <w:r>
        <w:rPr>
          <w:sz w:val="28"/>
          <w:szCs w:val="28"/>
        </w:rPr>
        <w:t xml:space="preserve">  -  адиабат көрсеткіші (метан газы үшін 1,42).</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lang w:val="kk-KZ"/>
        </w:rPr>
      </w:pPr>
      <w:r>
        <w:rPr>
          <w:sz w:val="28"/>
          <w:szCs w:val="28"/>
        </w:rPr>
        <w:t xml:space="preserve">Озыңқы </w:t>
      </w:r>
      <w:r>
        <w:rPr>
          <w:sz w:val="28"/>
          <w:szCs w:val="28"/>
          <w:lang w:val="kk-KZ"/>
        </w:rPr>
        <w:t>ұ</w:t>
      </w:r>
      <w:r>
        <w:rPr>
          <w:sz w:val="28"/>
          <w:szCs w:val="28"/>
        </w:rPr>
        <w:t>ңғымаларды</w:t>
      </w:r>
      <w:r>
        <w:rPr>
          <w:sz w:val="28"/>
          <w:szCs w:val="28"/>
        </w:rPr>
        <w:t xml:space="preserve"> бұрғылау есебінен көмірден метан бөлінуінің ұлғаюы бөлігінде массивті беріктендірудің тиімділігін сандық бағалау үшін ұңғымаларды бұрғылауға дейін </w:t>
      </w:r>
      <w:r>
        <w:rPr>
          <w:sz w:val="28"/>
          <w:szCs w:val="28"/>
          <w:lang w:val="en-US"/>
        </w:rPr>
        <w:t>M</w:t>
      </w:r>
      <w:r>
        <w:rPr>
          <w:sz w:val="28"/>
          <w:szCs w:val="28"/>
          <w:vertAlign w:val="subscript"/>
        </w:rPr>
        <w:t>max</w:t>
      </w:r>
      <w:r>
        <w:rPr>
          <w:sz w:val="28"/>
          <w:szCs w:val="28"/>
        </w:rPr>
        <w:t xml:space="preserve"> арқылы</w:t>
      </w:r>
      <w:r>
        <w:rPr>
          <w:sz w:val="28"/>
          <w:szCs w:val="28"/>
        </w:rPr>
        <w:t xml:space="preserve"> метан бөлінуінің ең жоғары ма</w:t>
      </w:r>
      <w:r>
        <w:rPr>
          <w:sz w:val="28"/>
          <w:szCs w:val="28"/>
        </w:rPr>
        <w:t>с</w:t>
      </w:r>
      <w:r>
        <w:rPr>
          <w:sz w:val="28"/>
          <w:szCs w:val="28"/>
        </w:rPr>
        <w:t xml:space="preserve">салық секундтық шығынын, ал </w:t>
      </w:r>
      <w:r>
        <w:rPr>
          <w:sz w:val="28"/>
          <w:szCs w:val="28"/>
          <w:lang w:val="kk-KZ"/>
        </w:rPr>
        <w:t>ұ</w:t>
      </w:r>
      <w:r>
        <w:rPr>
          <w:sz w:val="28"/>
          <w:szCs w:val="28"/>
        </w:rPr>
        <w:t>ңғымаларды</w:t>
      </w:r>
      <w:r>
        <w:rPr>
          <w:sz w:val="28"/>
          <w:szCs w:val="28"/>
        </w:rPr>
        <w:t xml:space="preserve"> бұрғылағаннан кейін </w:t>
      </w:r>
      <w:r>
        <w:rPr>
          <w:sz w:val="28"/>
          <w:szCs w:val="28"/>
          <w:lang w:val="en-US"/>
        </w:rPr>
        <w:t>M</w:t>
      </w:r>
      <w:r>
        <w:rPr>
          <w:sz w:val="28"/>
          <w:szCs w:val="28"/>
        </w:rPr>
        <w:t>'</w:t>
      </w:r>
      <w:r>
        <w:rPr>
          <w:sz w:val="28"/>
          <w:szCs w:val="28"/>
          <w:vertAlign w:val="subscript"/>
        </w:rPr>
        <w:t>max</w:t>
      </w:r>
      <w:r>
        <w:rPr>
          <w:sz w:val="28"/>
          <w:szCs w:val="28"/>
        </w:rPr>
        <w:t xml:space="preserve"> арқ</w:t>
      </w:r>
      <w:r>
        <w:rPr>
          <w:sz w:val="28"/>
          <w:szCs w:val="28"/>
        </w:rPr>
        <w:t>ы</w:t>
      </w:r>
      <w:r>
        <w:rPr>
          <w:sz w:val="28"/>
          <w:szCs w:val="28"/>
        </w:rPr>
        <w:t xml:space="preserve">лы сол шаманы белгілейміз. Сонда </w:t>
      </w:r>
      <w:r>
        <w:rPr>
          <w:sz w:val="28"/>
          <w:szCs w:val="28"/>
          <w:lang w:val="kk-KZ"/>
        </w:rPr>
        <w:t>келесі қатынас</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 xml:space="preserve">                                                   </w:t>
      </w:r>
      <m:oMath>
        <m:r>
          <w:rPr>
            <w:rFonts w:ascii="Cambria Math" w:hAnsi="Cambria Math"/>
            <w:sz w:val="28"/>
            <w:szCs w:val="28"/>
          </w:rPr>
          <m:t>η</m:t>
        </m:r>
        <m:r>
          <w:rPr>
            <w:rFonts w:ascii="Cambria Math" w:hAnsi="Cambria Math"/>
            <w:sz w:val="28"/>
            <w:szCs w:val="28"/>
          </w:rPr>
          <m:t>=</m:t>
        </m:r>
        <m:f>
          <m:fPr>
            <m:type m:val="lin"/>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lang w:val="en-US"/>
                  </w:rPr>
                  <m:t>M</m:t>
                </m:r>
              </m:e>
              <m:sub>
                <m:r>
                  <w:rPr>
                    <w:rFonts w:ascii="Cambria Math" w:hAnsi="Cambria Math"/>
                    <w:sz w:val="28"/>
                    <w:szCs w:val="28"/>
                  </w:rPr>
                  <m:t>max</m:t>
                </m:r>
              </m:sub>
              <m:sup>
                <m:r>
                  <w:rPr>
                    <w:rFonts w:ascii="Cambria Math" w:hAnsi="Cambria Math"/>
                    <w:sz w:val="28"/>
                    <w:szCs w:val="28"/>
                  </w:rPr>
                  <m:t>'</m:t>
                </m:r>
              </m:sup>
            </m:sSubSup>
          </m:num>
          <m:den>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max</m:t>
                </m:r>
              </m:sub>
            </m:sSub>
          </m:den>
        </m:f>
      </m:oMath>
      <w:r>
        <w:rPr>
          <w:sz w:val="28"/>
          <w:szCs w:val="28"/>
        </w:rPr>
        <w:t xml:space="preserve">                                   </w:t>
      </w:r>
      <w:r>
        <w:rPr>
          <w:sz w:val="28"/>
          <w:szCs w:val="28"/>
        </w:rPr>
        <w:t xml:space="preserve">     (4.10)</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 xml:space="preserve">белгілі бір ұзындықтағы озық </w:t>
      </w:r>
      <w:r>
        <w:rPr>
          <w:sz w:val="28"/>
          <w:szCs w:val="28"/>
          <w:lang w:val="kk-KZ"/>
        </w:rPr>
        <w:t>ұ</w:t>
      </w:r>
      <w:r>
        <w:rPr>
          <w:sz w:val="28"/>
          <w:szCs w:val="28"/>
        </w:rPr>
        <w:t>ңғымаларды</w:t>
      </w:r>
      <w:r>
        <w:rPr>
          <w:sz w:val="28"/>
          <w:szCs w:val="28"/>
        </w:rPr>
        <w:t xml:space="preserve"> белгілі бір аймаққа массивке терең бұрғылау есебінен газ шығарудың тиімділігін (ұлғаюын немесе азаюын) сипаттайтын болады.</w:t>
      </w:r>
    </w:p>
    <w:p w:rsidR="008F1895" w:rsidRDefault="00D86CBE">
      <w:pPr>
        <w:spacing w:after="0" w:line="240" w:lineRule="auto"/>
        <w:ind w:firstLineChars="200" w:firstLine="560"/>
        <w:jc w:val="both"/>
        <w:rPr>
          <w:sz w:val="28"/>
          <w:szCs w:val="28"/>
        </w:rPr>
      </w:pPr>
      <w:r>
        <w:rPr>
          <w:sz w:val="28"/>
          <w:szCs w:val="28"/>
        </w:rPr>
        <w:t xml:space="preserve">(4.9) формуласы бойынша бір нүктеде (немесе аймақта) ұңғымаларды бұрғылауға </w:t>
      </w:r>
      <w:r>
        <w:rPr>
          <w:sz w:val="28"/>
          <w:szCs w:val="28"/>
        </w:rPr>
        <w:t>дейінгі және одан кейінгі ең жоғары массалық секундтық шығыстар есептелетінін атап өтеміз. Сонымен қатар, формулаға кіретін барлық шамалар бірдей, канал-жарықтар аймағынан басқа. Сонда тиімділік индикаторын қима аудандарына қатысты бағалауға болады</w:t>
      </w:r>
    </w:p>
    <w:p w:rsidR="008F1895" w:rsidRDefault="008F1895">
      <w:pPr>
        <w:spacing w:line="240" w:lineRule="auto"/>
        <w:ind w:firstLineChars="200" w:firstLine="560"/>
        <w:jc w:val="both"/>
        <w:rPr>
          <w:sz w:val="28"/>
          <w:szCs w:val="28"/>
        </w:rPr>
      </w:pPr>
    </w:p>
    <w:p w:rsidR="008F1895" w:rsidRDefault="00D86CBE">
      <w:pPr>
        <w:spacing w:line="240" w:lineRule="auto"/>
        <w:ind w:firstLineChars="200" w:firstLine="560"/>
        <w:jc w:val="both"/>
        <w:rPr>
          <w:sz w:val="28"/>
          <w:szCs w:val="28"/>
        </w:rPr>
      </w:pPr>
      <w:r>
        <w:rPr>
          <w:sz w:val="28"/>
          <w:szCs w:val="28"/>
        </w:rPr>
        <w:t xml:space="preserve">      </w:t>
      </w:r>
      <w:r>
        <w:rPr>
          <w:sz w:val="28"/>
          <w:szCs w:val="28"/>
        </w:rPr>
        <w:t xml:space="preserve">              </w:t>
      </w:r>
      <m:oMath>
        <m:r>
          <w:rPr>
            <w:rFonts w:ascii="Cambria Math" w:hAnsi="Cambria Math"/>
            <w:sz w:val="28"/>
            <w:szCs w:val="28"/>
          </w:rPr>
          <m:t>η</m:t>
        </m:r>
        <m:r>
          <w:rPr>
            <w:rFonts w:ascii="Cambria Math" w:hAnsi="Cambria Math"/>
            <w:sz w:val="28"/>
            <w:szCs w:val="28"/>
          </w:rPr>
          <m:t>=</m:t>
        </m:r>
        <m:f>
          <m:fPr>
            <m:type m:val="lin"/>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lang w:val="en-US"/>
                  </w:rPr>
                  <m:t>S</m:t>
                </m:r>
              </m:e>
              <m:sup>
                <m:r>
                  <w:rPr>
                    <w:rFonts w:ascii="Cambria Math" w:hAnsi="Cambria Math"/>
                    <w:sz w:val="28"/>
                    <w:szCs w:val="28"/>
                  </w:rPr>
                  <m:t>'</m:t>
                </m:r>
              </m:sup>
            </m:sSup>
          </m:num>
          <m:den>
            <m:r>
              <w:rPr>
                <w:rFonts w:ascii="Cambria Math" w:hAnsi="Cambria Math"/>
                <w:sz w:val="28"/>
                <w:szCs w:val="28"/>
              </w:rPr>
              <m:t>S</m:t>
            </m:r>
            <m:r>
              <w:rPr>
                <w:rFonts w:ascii="Cambria Math" w:hAnsi="Cambria Math"/>
                <w:sz w:val="28"/>
                <w:szCs w:val="28"/>
              </w:rPr>
              <m:t>=</m:t>
            </m:r>
            <m:f>
              <m:fPr>
                <m:type m:val="lin"/>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m:t>
                        </m:r>
                        <m:r>
                          <w:rPr>
                            <w:rFonts w:ascii="Cambria Math" w:hAnsi="Cambria Math"/>
                            <w:sz w:val="28"/>
                            <w:szCs w:val="28"/>
                          </w:rPr>
                          <m:t>l</m:t>
                        </m:r>
                      </m:e>
                      <m:sup>
                        <m:r>
                          <w:rPr>
                            <w:rFonts w:ascii="Cambria Math" w:hAnsi="Cambria Math"/>
                            <w:sz w:val="28"/>
                            <w:szCs w:val="28"/>
                          </w:rPr>
                          <m:t>'</m:t>
                        </m:r>
                      </m:sup>
                    </m:sSup>
                    <m:r>
                      <w:rPr>
                        <w:rFonts w:ascii="Cambria Math" w:hAnsi="Cambria Math"/>
                        <w:sz w:val="28"/>
                        <w:szCs w:val="28"/>
                      </w:rPr>
                      <m:t>)</m:t>
                    </m:r>
                  </m:e>
                  <m:sup>
                    <m:r>
                      <w:rPr>
                        <w:rFonts w:ascii="Cambria Math" w:hAnsi="Cambria Math"/>
                        <w:sz w:val="28"/>
                        <w:szCs w:val="28"/>
                      </w:rPr>
                      <m:t>2</m:t>
                    </m:r>
                  </m:sup>
                </m:sSup>
              </m:num>
              <m:den>
                <m:sSup>
                  <m:sSupPr>
                    <m:ctrlPr>
                      <w:rPr>
                        <w:rFonts w:ascii="Cambria Math" w:hAnsi="Cambria Math"/>
                        <w:i/>
                        <w:sz w:val="28"/>
                        <w:szCs w:val="28"/>
                      </w:rPr>
                    </m:ctrlPr>
                  </m:sSupPr>
                  <m:e>
                    <m:r>
                      <w:rPr>
                        <w:rFonts w:ascii="Cambria Math" w:hAnsi="Cambria Math"/>
                        <w:sz w:val="28"/>
                        <w:szCs w:val="28"/>
                      </w:rPr>
                      <m:t>∆</m:t>
                    </m:r>
                    <m:r>
                      <w:rPr>
                        <w:rFonts w:ascii="Cambria Math" w:hAnsi="Cambria Math"/>
                        <w:sz w:val="28"/>
                        <w:szCs w:val="28"/>
                      </w:rPr>
                      <m:t>l</m:t>
                    </m:r>
                  </m:e>
                  <m:sup>
                    <m:r>
                      <w:rPr>
                        <w:rFonts w:ascii="Cambria Math" w:hAnsi="Cambria Math"/>
                        <w:sz w:val="28"/>
                        <w:szCs w:val="28"/>
                      </w:rPr>
                      <m:t>2</m:t>
                    </m:r>
                  </m:sup>
                </m:sSup>
              </m:den>
            </m:f>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m:t>
                        </m:r>
                      </m:sup>
                    </m:sSup>
                  </m:e>
                </m:d>
              </m:e>
              <m:sup>
                <m:r>
                  <w:rPr>
                    <w:rFonts w:ascii="Cambria Math" w:hAnsi="Cambria Math"/>
                    <w:sz w:val="28"/>
                    <w:szCs w:val="28"/>
                  </w:rPr>
                  <m:t>2</m:t>
                </m:r>
              </m:sup>
            </m:sSup>
          </m:num>
          <m:den>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2</m:t>
                </m:r>
              </m:sup>
            </m:sSup>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m:t>
            </m:r>
            <m:f>
              <m:fPr>
                <m:type m:val="lin"/>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m:t>
                    </m:r>
                  </m:sup>
                </m:sSup>
              </m:num>
              <m:den>
                <m:r>
                  <w:rPr>
                    <w:rFonts w:ascii="Cambria Math" w:hAnsi="Cambria Math"/>
                    <w:sz w:val="28"/>
                    <w:szCs w:val="28"/>
                  </w:rPr>
                  <m:t>ε</m:t>
                </m:r>
              </m:den>
            </m:f>
            <m:r>
              <w:rPr>
                <w:rFonts w:ascii="Cambria Math" w:hAnsi="Cambria Math"/>
                <w:sz w:val="28"/>
                <w:szCs w:val="28"/>
              </w:rPr>
              <m:t>)</m:t>
            </m:r>
          </m:e>
          <m:sup>
            <m:r>
              <w:rPr>
                <w:rFonts w:ascii="Cambria Math" w:hAnsi="Cambria Math"/>
                <w:sz w:val="28"/>
                <w:szCs w:val="28"/>
              </w:rPr>
              <m:t>2</m:t>
            </m:r>
          </m:sup>
        </m:sSup>
      </m:oMath>
      <w:r>
        <w:rPr>
          <w:sz w:val="28"/>
          <w:szCs w:val="28"/>
        </w:rPr>
        <w:t>,                         (4.11)</w:t>
      </w:r>
    </w:p>
    <w:p w:rsidR="008F1895" w:rsidRDefault="008F1895">
      <w:pPr>
        <w:spacing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мұнда, бұрын белгіленгендей, ε' және ε-сәйкесінше, ұңғымаларды бұрғ</w:t>
      </w:r>
      <w:r>
        <w:rPr>
          <w:sz w:val="28"/>
          <w:szCs w:val="28"/>
        </w:rPr>
        <w:t>ы</w:t>
      </w:r>
      <w:r>
        <w:rPr>
          <w:sz w:val="28"/>
          <w:szCs w:val="28"/>
        </w:rPr>
        <w:t>лаудан кейін және одан бұрын, облыстың сол жергілікті нүктесіндегі көмір массивінің салыстырмалы деформ</w:t>
      </w:r>
      <w:r>
        <w:rPr>
          <w:sz w:val="28"/>
          <w:szCs w:val="28"/>
        </w:rPr>
        <w:t>ацияларының сандық мәндері.</w:t>
      </w:r>
    </w:p>
    <w:p w:rsidR="008F1895" w:rsidRDefault="00D86CBE">
      <w:pPr>
        <w:spacing w:after="0" w:line="240" w:lineRule="auto"/>
        <w:ind w:firstLineChars="200" w:firstLine="560"/>
        <w:jc w:val="both"/>
        <w:rPr>
          <w:sz w:val="28"/>
          <w:szCs w:val="28"/>
        </w:rPr>
      </w:pPr>
      <w:r>
        <w:rPr>
          <w:sz w:val="28"/>
          <w:szCs w:val="28"/>
        </w:rPr>
        <w:t>4.2-кестедегі сандық мәндерден көріп отырғанымыздай, егер де сал</w:t>
      </w:r>
      <w:r>
        <w:rPr>
          <w:sz w:val="28"/>
          <w:szCs w:val="28"/>
        </w:rPr>
        <w:t>ы</w:t>
      </w:r>
      <w:r>
        <w:rPr>
          <w:sz w:val="28"/>
          <w:szCs w:val="28"/>
        </w:rPr>
        <w:t>стырмалы деформациялар қатынасының квадраттарын емес, тек ε'⁄ε сызықтық қатынастарын алсақ, ұңғымаларды бұрғылау есебінен газ бөлінуінің ұлғаюы ондаған есе көп бол</w:t>
      </w:r>
      <w:r>
        <w:rPr>
          <w:sz w:val="28"/>
          <w:szCs w:val="28"/>
        </w:rPr>
        <w:t>уы мүмкін.</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lastRenderedPageBreak/>
        <w:t>4.</w:t>
      </w:r>
      <w:r>
        <w:rPr>
          <w:sz w:val="28"/>
          <w:szCs w:val="28"/>
        </w:rPr>
        <w:t>3</w:t>
      </w:r>
      <w:r>
        <w:rPr>
          <w:sz w:val="28"/>
          <w:szCs w:val="28"/>
        </w:rPr>
        <w:t xml:space="preserve"> Ұңғымаларды бұрғылағаннан кейін метан бөлінуінің ұлғаюын сандық есептеу</w:t>
      </w:r>
    </w:p>
    <w:p w:rsidR="008F1895" w:rsidRDefault="008F1895">
      <w:pPr>
        <w:spacing w:after="0" w:line="240" w:lineRule="auto"/>
        <w:ind w:firstLineChars="200" w:firstLine="562"/>
        <w:jc w:val="both"/>
        <w:rPr>
          <w:b/>
          <w:sz w:val="28"/>
          <w:szCs w:val="28"/>
        </w:rPr>
      </w:pPr>
    </w:p>
    <w:p w:rsidR="008F1895" w:rsidRDefault="00D86CBE">
      <w:pPr>
        <w:spacing w:after="0" w:line="240" w:lineRule="auto"/>
        <w:ind w:firstLineChars="200" w:firstLine="560"/>
        <w:jc w:val="both"/>
        <w:rPr>
          <w:sz w:val="28"/>
          <w:szCs w:val="28"/>
        </w:rPr>
      </w:pPr>
      <w:r>
        <w:rPr>
          <w:sz w:val="28"/>
          <w:szCs w:val="28"/>
        </w:rPr>
        <w:t>Алдын ала газсыздандырылған ұңғымаларды бұрғылағаннан кейін мета</w:t>
      </w:r>
      <w:r>
        <w:rPr>
          <w:sz w:val="28"/>
          <w:szCs w:val="28"/>
        </w:rPr>
        <w:t>н</w:t>
      </w:r>
      <w:r>
        <w:rPr>
          <w:sz w:val="28"/>
          <w:szCs w:val="28"/>
        </w:rPr>
        <w:t>ның бөлінуін сандық есептеу үшін мынадай шарттар мен болжамдар қабы</w:t>
      </w:r>
      <w:r>
        <w:rPr>
          <w:sz w:val="28"/>
          <w:szCs w:val="28"/>
        </w:rPr>
        <w:t>л</w:t>
      </w:r>
      <w:r>
        <w:rPr>
          <w:sz w:val="28"/>
          <w:szCs w:val="28"/>
        </w:rPr>
        <w:t>данады.</w:t>
      </w:r>
    </w:p>
    <w:p w:rsidR="008F1895" w:rsidRDefault="00D86CBE">
      <w:pPr>
        <w:spacing w:after="0" w:line="240" w:lineRule="auto"/>
        <w:ind w:firstLineChars="200" w:firstLine="560"/>
        <w:jc w:val="both"/>
        <w:rPr>
          <w:sz w:val="28"/>
          <w:szCs w:val="28"/>
        </w:rPr>
      </w:pPr>
      <w:r>
        <w:rPr>
          <w:sz w:val="28"/>
          <w:szCs w:val="28"/>
        </w:rPr>
        <w:t>Қазбаны</w:t>
      </w:r>
      <w:r>
        <w:rPr>
          <w:sz w:val="28"/>
          <w:szCs w:val="28"/>
        </w:rPr>
        <w:t xml:space="preserve"> жүргізу тереңдігі </w:t>
      </w:r>
      <w:r>
        <w:rPr>
          <w:sz w:val="28"/>
          <w:szCs w:val="28"/>
        </w:rPr>
        <w:t>Н=500 м, газды желдету тереңдігі h=120 м. қа</w:t>
      </w:r>
      <w:r>
        <w:rPr>
          <w:sz w:val="28"/>
          <w:szCs w:val="28"/>
        </w:rPr>
        <w:t>т</w:t>
      </w:r>
      <w:r>
        <w:rPr>
          <w:sz w:val="28"/>
          <w:szCs w:val="28"/>
        </w:rPr>
        <w:t>тағы газ-метанның есептік гидростатикалық қысымы [57, б. 28] сәйкес анықт</w:t>
      </w:r>
      <w:r>
        <w:rPr>
          <w:sz w:val="28"/>
          <w:szCs w:val="28"/>
        </w:rPr>
        <w:t>а</w:t>
      </w:r>
      <w:r>
        <w:rPr>
          <w:sz w:val="28"/>
          <w:szCs w:val="28"/>
        </w:rPr>
        <w:t xml:space="preserve">лады және </w:t>
      </w:r>
      <w:r>
        <w:rPr>
          <w:sz w:val="28"/>
          <w:szCs w:val="28"/>
          <w:lang w:val="kk-KZ"/>
        </w:rPr>
        <w:t xml:space="preserve">мынаны </w:t>
      </w:r>
      <w:r>
        <w:rPr>
          <w:sz w:val="28"/>
          <w:szCs w:val="28"/>
        </w:rPr>
        <w:t>құрайды</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 xml:space="preserve">                                 </w:t>
      </w:r>
      <w:r>
        <w:rPr>
          <w:sz w:val="28"/>
          <w:szCs w:val="28"/>
          <w:lang w:val="en-US"/>
        </w:rPr>
        <w:t>P</w:t>
      </w:r>
      <w:r>
        <w:rPr>
          <w:sz w:val="28"/>
          <w:szCs w:val="28"/>
          <w:vertAlign w:val="subscript"/>
        </w:rPr>
        <w:t>1</w:t>
      </w:r>
      <w:r>
        <w:rPr>
          <w:sz w:val="28"/>
          <w:szCs w:val="28"/>
        </w:rPr>
        <w:t>= 0,1*(500-120)=48кг/см</w:t>
      </w:r>
      <w:r>
        <w:rPr>
          <w:sz w:val="28"/>
          <w:szCs w:val="28"/>
          <w:vertAlign w:val="superscript"/>
        </w:rPr>
        <w:t>2</w:t>
      </w:r>
      <w:r>
        <w:rPr>
          <w:sz w:val="28"/>
          <w:szCs w:val="28"/>
        </w:rPr>
        <w:t xml:space="preserve"> = 4,8 МПа;</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 xml:space="preserve">500 м тереңдіктегі метанның (ұңғыманың </w:t>
      </w:r>
      <w:r>
        <w:rPr>
          <w:sz w:val="28"/>
          <w:szCs w:val="28"/>
        </w:rPr>
        <w:t>қуысына</w:t>
      </w:r>
      <w:r>
        <w:rPr>
          <w:sz w:val="28"/>
          <w:szCs w:val="28"/>
        </w:rPr>
        <w:t>, қазбаға) ағуы сал</w:t>
      </w:r>
      <w:r>
        <w:rPr>
          <w:sz w:val="28"/>
          <w:szCs w:val="28"/>
        </w:rPr>
        <w:t>а</w:t>
      </w:r>
      <w:r>
        <w:rPr>
          <w:sz w:val="28"/>
          <w:szCs w:val="28"/>
        </w:rPr>
        <w:t>сындағы атмосфералық қысым тең</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center"/>
        <w:rPr>
          <w:sz w:val="28"/>
          <w:szCs w:val="28"/>
        </w:rPr>
      </w:pPr>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в</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760+500*1,2</m:t>
            </m:r>
          </m:e>
        </m:d>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144</m:t>
            </m:r>
            <m:ctrlPr>
              <w:rPr>
                <w:rFonts w:ascii="Cambria Math" w:hAnsi="Cambria Math"/>
                <w:i/>
                <w:sz w:val="28"/>
                <w:szCs w:val="28"/>
              </w:rPr>
            </m:ctrlPr>
          </m:num>
          <m:den>
            <m:sSup>
              <m:sSupPr>
                <m:ctrlPr>
                  <w:rPr>
                    <w:rFonts w:ascii="Cambria Math" w:hAnsi="Cambria Math"/>
                    <w:i/>
                    <w:sz w:val="28"/>
                    <w:szCs w:val="28"/>
                    <w:lang w:val="en-US"/>
                  </w:rPr>
                </m:ctrlPr>
              </m:sSupPr>
              <m:e>
                <m:r>
                  <w:rPr>
                    <w:rFonts w:ascii="Cambria Math" w:hAnsi="Cambria Math"/>
                    <w:sz w:val="28"/>
                    <w:szCs w:val="28"/>
                  </w:rPr>
                  <m:t>10</m:t>
                </m:r>
              </m:e>
              <m:sup>
                <m:r>
                  <w:rPr>
                    <w:rFonts w:ascii="Cambria Math" w:hAnsi="Cambria Math"/>
                    <w:sz w:val="28"/>
                    <w:szCs w:val="28"/>
                  </w:rPr>
                  <m:t>-</m:t>
                </m:r>
                <m:r>
                  <w:rPr>
                    <w:rFonts w:ascii="Cambria Math" w:hAnsi="Cambria Math"/>
                    <w:sz w:val="28"/>
                    <w:szCs w:val="28"/>
                  </w:rPr>
                  <m:t>6</m:t>
                </m:r>
              </m:sup>
            </m:sSup>
          </m:den>
        </m:f>
        <m:r>
          <w:rPr>
            <w:rFonts w:ascii="Cambria Math" w:hAnsi="Cambria Math"/>
            <w:sz w:val="28"/>
            <w:szCs w:val="28"/>
          </w:rPr>
          <m:t xml:space="preserve">=1,066 </m:t>
        </m:r>
      </m:oMath>
      <w:r>
        <w:rPr>
          <w:sz w:val="28"/>
          <w:szCs w:val="28"/>
        </w:rPr>
        <w:t>МПа</w:t>
      </w:r>
    </w:p>
    <w:p w:rsidR="008F1895" w:rsidRDefault="008F1895">
      <w:pPr>
        <w:spacing w:after="0" w:line="240" w:lineRule="auto"/>
        <w:ind w:firstLineChars="200" w:firstLine="560"/>
        <w:jc w:val="center"/>
        <w:rPr>
          <w:sz w:val="28"/>
          <w:szCs w:val="28"/>
        </w:rPr>
      </w:pPr>
    </w:p>
    <w:p w:rsidR="008F1895" w:rsidRDefault="00D86CBE">
      <w:pPr>
        <w:spacing w:after="0" w:line="240" w:lineRule="auto"/>
        <w:ind w:firstLineChars="200" w:firstLine="560"/>
        <w:jc w:val="both"/>
        <w:rPr>
          <w:sz w:val="28"/>
          <w:szCs w:val="28"/>
        </w:rPr>
      </w:pPr>
      <w:r>
        <w:rPr>
          <w:sz w:val="28"/>
          <w:szCs w:val="28"/>
        </w:rPr>
        <w:t xml:space="preserve">Жарықтар арқылы метанның изотермиялық ағу процесін ескере отырып, газ қысымы мен оның тығыздығы арасындағы байланыс  </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640"/>
        <w:jc w:val="both"/>
        <w:rPr>
          <w:sz w:val="28"/>
          <w:szCs w:val="28"/>
        </w:rPr>
      </w:pPr>
      <m:oMath>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P</m:t>
            </m:r>
          </m:num>
          <m:den>
            <m:sSup>
              <m:sSupPr>
                <m:ctrlPr>
                  <w:rPr>
                    <w:rFonts w:ascii="Cambria Math" w:hAnsi="Cambria Math"/>
                    <w:i/>
                    <w:sz w:val="32"/>
                    <w:szCs w:val="32"/>
                  </w:rPr>
                </m:ctrlPr>
              </m:sSupPr>
              <m:e>
                <m:r>
                  <w:rPr>
                    <w:rFonts w:ascii="Cambria Math" w:hAnsi="Cambria Math"/>
                    <w:sz w:val="32"/>
                    <w:szCs w:val="32"/>
                  </w:rPr>
                  <m:t>ρ</m:t>
                </m:r>
              </m:e>
              <m:sup>
                <m:r>
                  <w:rPr>
                    <w:rFonts w:ascii="Cambria Math" w:hAnsi="Cambria Math"/>
                    <w:sz w:val="32"/>
                    <w:szCs w:val="32"/>
                  </w:rPr>
                  <m:t>k</m:t>
                </m:r>
              </m:sup>
            </m:sSup>
          </m:den>
        </m:f>
        <m:r>
          <w:rPr>
            <w:rFonts w:ascii="Cambria Math" w:hAnsi="Cambria Math"/>
            <w:sz w:val="32"/>
            <w:szCs w:val="32"/>
          </w:rPr>
          <m:t>=</m:t>
        </m:r>
        <m:r>
          <w:rPr>
            <w:rFonts w:ascii="Cambria Math" w:hAnsi="Cambria Math"/>
            <w:sz w:val="32"/>
            <w:szCs w:val="32"/>
          </w:rPr>
          <m:t>const</m:t>
        </m:r>
      </m:oMath>
      <w:r>
        <w:rPr>
          <w:sz w:val="28"/>
          <w:szCs w:val="28"/>
        </w:rPr>
        <w:t>.                                           (4.12)</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Қалыпты</w:t>
      </w:r>
      <w:r>
        <w:rPr>
          <w:sz w:val="28"/>
          <w:szCs w:val="28"/>
        </w:rPr>
        <w:t xml:space="preserve"> жағдайда метанның тығыздығы</w:t>
      </w:r>
      <w:r>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0</m:t>
            </m:r>
          </m:sub>
        </m:sSub>
        <m:r>
          <w:rPr>
            <w:rFonts w:ascii="Cambria Math" w:hAnsi="Cambria Math"/>
            <w:sz w:val="28"/>
            <w:szCs w:val="28"/>
          </w:rPr>
          <m:t>=</m:t>
        </m:r>
      </m:oMath>
      <w:r>
        <w:rPr>
          <w:sz w:val="28"/>
          <w:szCs w:val="28"/>
        </w:rPr>
        <w:t>0,717 кг/м</w:t>
      </w:r>
      <w:r>
        <w:rPr>
          <w:sz w:val="28"/>
          <w:szCs w:val="28"/>
          <w:vertAlign w:val="superscript"/>
        </w:rPr>
        <w:t>4</w:t>
      </w:r>
      <w:r>
        <w:rPr>
          <w:sz w:val="28"/>
          <w:szCs w:val="28"/>
        </w:rPr>
        <w:t xml:space="preserve"> (или 7,17 Н/м</w:t>
      </w:r>
      <w:r>
        <w:rPr>
          <w:sz w:val="28"/>
          <w:szCs w:val="28"/>
          <w:vertAlign w:val="superscript"/>
        </w:rPr>
        <w:t>4</w:t>
      </w:r>
      <w:r>
        <w:rPr>
          <w:sz w:val="28"/>
          <w:szCs w:val="28"/>
        </w:rPr>
        <w:t>). Қысым астындағы резервуардағы метанның тығыздығы тең болады</w:t>
      </w:r>
    </w:p>
    <w:p w:rsidR="008F1895" w:rsidRDefault="00D86CBE">
      <w:pPr>
        <w:spacing w:after="0" w:line="240" w:lineRule="auto"/>
        <w:ind w:firstLineChars="200" w:firstLine="560"/>
        <w:jc w:val="both"/>
        <w:rPr>
          <w:sz w:val="28"/>
          <w:szCs w:val="28"/>
        </w:rPr>
      </w:pPr>
      <w:r>
        <w:rPr>
          <w:sz w:val="28"/>
          <w:szCs w:val="28"/>
        </w:rPr>
        <w:t xml:space="preserve">         </w:t>
      </w:r>
      <w:r>
        <w:rPr>
          <w:sz w:val="28"/>
          <w:szCs w:val="28"/>
        </w:rPr>
        <w:t xml:space="preserve">                             </w:t>
      </w:r>
    </w:p>
    <w:p w:rsidR="008F1895" w:rsidRDefault="00D86CBE">
      <w:pPr>
        <w:spacing w:after="0" w:line="240" w:lineRule="auto"/>
        <w:ind w:firstLineChars="200" w:firstLine="560"/>
        <w:jc w:val="both"/>
        <w:rPr>
          <w:sz w:val="28"/>
          <w:szCs w:val="28"/>
        </w:rPr>
      </w:pPr>
      <m:oMath>
        <m:sSub>
          <m:sSubPr>
            <m:ctrlPr>
              <w:rPr>
                <w:rFonts w:ascii="Cambria Math" w:hAnsi="Cambria Math"/>
                <w:i/>
                <w:sz w:val="28"/>
                <w:szCs w:val="28"/>
              </w:rPr>
            </m:ctrlPr>
          </m:sSubPr>
          <m:e>
            <m:r>
              <w:rPr>
                <w:rFonts w:ascii="Cambria Math" w:hAnsi="Cambria Math"/>
                <w:sz w:val="28"/>
                <w:szCs w:val="28"/>
              </w:rPr>
              <m:t xml:space="preserve">                                             </m:t>
            </m:r>
            <m:r>
              <w:rPr>
                <w:rFonts w:ascii="Cambria Math" w:hAnsi="Cambria Math"/>
                <w:sz w:val="28"/>
                <w:szCs w:val="28"/>
              </w:rPr>
              <m:t>ρ</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0</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m:t>
            </m:r>
            <m:f>
              <m:fPr>
                <m:type m:val="lin"/>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в</m:t>
                    </m:r>
                  </m:sub>
                </m:sSub>
              </m:den>
            </m:f>
            <m:r>
              <w:rPr>
                <w:rFonts w:ascii="Cambria Math" w:hAnsi="Cambria Math"/>
                <w:sz w:val="28"/>
                <w:szCs w:val="28"/>
              </w:rPr>
              <m:t>)</m:t>
            </m:r>
          </m:e>
          <m:sup>
            <m:r>
              <w:rPr>
                <w:rFonts w:ascii="Cambria Math" w:hAnsi="Cambria Math"/>
                <w:sz w:val="28"/>
                <w:szCs w:val="28"/>
              </w:rPr>
              <m:t>1/</m:t>
            </m:r>
            <m:r>
              <w:rPr>
                <w:rFonts w:ascii="Cambria Math" w:hAnsi="Cambria Math"/>
                <w:sz w:val="28"/>
                <w:szCs w:val="28"/>
                <w:lang w:val="en-US"/>
              </w:rPr>
              <m:t>k</m:t>
            </m:r>
          </m:sup>
        </m:sSup>
      </m:oMath>
      <w:r>
        <w:rPr>
          <w:sz w:val="28"/>
          <w:szCs w:val="28"/>
        </w:rPr>
        <w:t xml:space="preserve">                                         (4.14)</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Әрі</w:t>
      </w:r>
      <w:r>
        <w:rPr>
          <w:sz w:val="28"/>
          <w:szCs w:val="28"/>
        </w:rPr>
        <w:t xml:space="preserve"> қарай, ұңғымаларды бұрғылауға дейін көмір массивінен бір канал-жарық арқылы метанның ағып кету мөлшерін есеп</w:t>
      </w:r>
      <w:r>
        <w:rPr>
          <w:sz w:val="28"/>
          <w:szCs w:val="28"/>
        </w:rPr>
        <w:t>теу жүзеге асырылады. Тау массивінің сынғыштығын зерттеушілер [57, б. 56] жарықшақтың көлденең қимасының контурын эллипс түрінде қабылдау дұрысырақ деп санайды. Бұл жағдайда өзара перпендикуляр бағыттардағы негізгі деформацияларды э</w:t>
      </w:r>
      <w:r>
        <w:rPr>
          <w:sz w:val="28"/>
          <w:szCs w:val="28"/>
        </w:rPr>
        <w:t>л</w:t>
      </w:r>
      <w:r>
        <w:rPr>
          <w:sz w:val="28"/>
          <w:szCs w:val="28"/>
        </w:rPr>
        <w:t>липстің осі ретінде қаб</w:t>
      </w:r>
      <w:r>
        <w:rPr>
          <w:sz w:val="28"/>
          <w:szCs w:val="28"/>
        </w:rPr>
        <w:t>ылдауға болады, ал жарық каналының көлденең қимасы тең болады</w:t>
      </w:r>
    </w:p>
    <w:p w:rsidR="008F1895" w:rsidRDefault="00D86CBE">
      <w:pPr>
        <w:spacing w:after="0" w:line="240" w:lineRule="auto"/>
        <w:ind w:firstLineChars="200" w:firstLine="560"/>
        <w:jc w:val="both"/>
        <w:rPr>
          <w:sz w:val="28"/>
          <w:szCs w:val="28"/>
        </w:rPr>
      </w:pPr>
      <w:r>
        <w:rPr>
          <w:sz w:val="28"/>
          <w:szCs w:val="28"/>
        </w:rPr>
        <w:t xml:space="preserve">                                              </w:t>
      </w:r>
      <m:oMath>
        <m:r>
          <w:rPr>
            <w:rFonts w:ascii="Cambria Math" w:hAnsi="Cambria Math"/>
            <w:sz w:val="28"/>
            <w:szCs w:val="28"/>
          </w:rPr>
          <m:t>S</m:t>
        </m:r>
        <m:r>
          <w:rPr>
            <w:rFonts w:ascii="Cambria Math" w:hAnsi="Cambria Math"/>
            <w:sz w:val="28"/>
            <w:szCs w:val="28"/>
          </w:rPr>
          <m:t>=</m:t>
        </m:r>
        <m:r>
          <w:rPr>
            <w:rFonts w:ascii="Cambria Math" w:hAnsi="Cambria Math"/>
            <w:sz w:val="28"/>
            <w:szCs w:val="28"/>
          </w:rPr>
          <m:t>π</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num>
          <m:den>
            <m:r>
              <w:rPr>
                <w:rFonts w:ascii="Cambria Math" w:hAnsi="Cambria Math"/>
                <w:sz w:val="28"/>
                <w:szCs w:val="28"/>
              </w:rPr>
              <m:t>2</m:t>
            </m:r>
          </m:den>
        </m:f>
        <m:r>
          <w:rPr>
            <w:rFonts w:ascii="Cambria Math" w:hAnsi="Cambria Math"/>
            <w:sz w:val="28"/>
            <w:szCs w:val="28"/>
          </w:rPr>
          <m:t>)</m:t>
        </m:r>
      </m:oMath>
      <w:r>
        <w:rPr>
          <w:sz w:val="28"/>
          <w:szCs w:val="28"/>
        </w:rPr>
        <w:t>·(</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t>
                </m:r>
                <m:r>
                  <w:rPr>
                    <w:rFonts w:ascii="Cambria Math" w:hAnsi="Cambria Math"/>
                    <w:sz w:val="28"/>
                    <w:szCs w:val="28"/>
                    <w:lang w:val="en-US"/>
                  </w:rPr>
                  <m:t>l</m:t>
                </m:r>
              </m:e>
              <m:sub>
                <m:r>
                  <w:rPr>
                    <w:rFonts w:ascii="Cambria Math" w:hAnsi="Cambria Math"/>
                    <w:sz w:val="28"/>
                    <w:szCs w:val="28"/>
                  </w:rPr>
                  <m:t>2</m:t>
                </m:r>
              </m:sub>
            </m:sSub>
          </m:num>
          <m:den>
            <m:r>
              <w:rPr>
                <w:rFonts w:ascii="Cambria Math" w:hAnsi="Cambria Math"/>
                <w:sz w:val="28"/>
                <w:szCs w:val="28"/>
              </w:rPr>
              <m:t>2</m:t>
            </m:r>
          </m:den>
        </m:f>
        <m:r>
          <w:rPr>
            <w:rFonts w:ascii="Cambria Math" w:hAnsi="Cambria Math"/>
            <w:sz w:val="28"/>
            <w:szCs w:val="28"/>
          </w:rPr>
          <m:t>)</m:t>
        </m:r>
      </m:oMath>
      <w:r>
        <w:rPr>
          <w:sz w:val="28"/>
          <w:szCs w:val="28"/>
        </w:rPr>
        <w:t>, м</w:t>
      </w:r>
      <w:r>
        <w:rPr>
          <w:sz w:val="28"/>
          <w:szCs w:val="28"/>
          <w:vertAlign w:val="superscript"/>
        </w:rPr>
        <w:t>2</w:t>
      </w:r>
      <w:r>
        <w:rPr>
          <w:sz w:val="28"/>
          <w:szCs w:val="28"/>
        </w:rPr>
        <w:t>,                                (4.14)</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lang w:val="kk-KZ"/>
        </w:rPr>
        <w:t>Мұндағы</w:t>
      </w:r>
      <w:r>
        <w:rPr>
          <w:sz w:val="28"/>
          <w:szCs w:val="28"/>
        </w:rPr>
        <w:t xml:space="preserve"> </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oMath>
      <w:r>
        <w:rPr>
          <w:sz w:val="28"/>
          <w:szCs w:val="28"/>
        </w:rPr>
        <w:t xml:space="preserve"> </w:t>
      </w:r>
      <w:r>
        <w:rPr>
          <w:sz w:val="28"/>
          <w:szCs w:val="28"/>
          <w:lang w:val="kk-KZ"/>
        </w:rPr>
        <w:t>және</w:t>
      </w:r>
      <w:r>
        <w:rPr>
          <w:sz w:val="28"/>
          <w:szCs w:val="28"/>
        </w:rPr>
        <w:t xml:space="preserve">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m:t>
            </m:r>
          </m:sub>
        </m:sSub>
      </m:oMath>
      <w:r>
        <w:rPr>
          <w:sz w:val="28"/>
          <w:szCs w:val="28"/>
        </w:rPr>
        <w:t xml:space="preserve"> – тиісінше, массивтің белгілі бір жеріндегі абс</w:t>
      </w:r>
      <w:r>
        <w:rPr>
          <w:sz w:val="28"/>
          <w:szCs w:val="28"/>
        </w:rPr>
        <w:t>о</w:t>
      </w:r>
      <w:r>
        <w:rPr>
          <w:sz w:val="28"/>
          <w:szCs w:val="28"/>
        </w:rPr>
        <w:t>лютті сызықтық деформациялармен анықталатын жарықшақтың өлшемдері (ені-ашылуы және ұзындығы) кенжардың алдында.</w:t>
      </w:r>
    </w:p>
    <w:p w:rsidR="008F1895" w:rsidRDefault="00D86CBE">
      <w:pPr>
        <w:spacing w:after="0" w:line="240" w:lineRule="auto"/>
        <w:ind w:firstLineChars="200" w:firstLine="560"/>
        <w:jc w:val="both"/>
        <w:rPr>
          <w:sz w:val="28"/>
          <w:szCs w:val="28"/>
        </w:rPr>
      </w:pPr>
      <w:r>
        <w:rPr>
          <w:sz w:val="28"/>
          <w:szCs w:val="28"/>
        </w:rPr>
        <w:t>Ұңғымаларды</w:t>
      </w:r>
      <w:r>
        <w:rPr>
          <w:sz w:val="28"/>
          <w:szCs w:val="28"/>
        </w:rPr>
        <w:t xml:space="preserve"> бұрғылауға дейінгі ең үлкен салыстырмалы деформацияла</w:t>
      </w:r>
      <w:r>
        <w:rPr>
          <w:sz w:val="28"/>
          <w:szCs w:val="28"/>
        </w:rPr>
        <w:t>р</w:t>
      </w:r>
      <w:r>
        <w:rPr>
          <w:sz w:val="28"/>
          <w:szCs w:val="28"/>
        </w:rPr>
        <w:t>ды қабылдаймыз</w:t>
      </w:r>
      <w:r>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1</m:t>
            </m:r>
          </m:sub>
        </m:sSub>
      </m:oMath>
      <w:r>
        <w:rPr>
          <w:sz w:val="28"/>
          <w:szCs w:val="28"/>
        </w:rPr>
        <w:t>=1,4*10</w:t>
      </w:r>
      <w:r>
        <w:rPr>
          <w:sz w:val="28"/>
          <w:szCs w:val="28"/>
          <w:vertAlign w:val="superscript"/>
        </w:rPr>
        <w:t>-5</w:t>
      </w:r>
      <w:r>
        <w:rPr>
          <w:sz w:val="28"/>
          <w:szCs w:val="28"/>
        </w:rPr>
        <w:t xml:space="preserve"> </w:t>
      </w:r>
      <w:r>
        <w:rPr>
          <w:sz w:val="28"/>
          <w:szCs w:val="28"/>
          <w:lang w:val="kk-KZ"/>
        </w:rPr>
        <w:t>ж</w:t>
      </w:r>
      <w:r>
        <w:rPr>
          <w:sz w:val="28"/>
          <w:szCs w:val="28"/>
          <w:lang w:val="kk-KZ"/>
        </w:rPr>
        <w:t>әне</w:t>
      </w:r>
      <w:r>
        <w:rPr>
          <w:sz w:val="28"/>
          <w:szCs w:val="28"/>
        </w:rPr>
        <w:t xml:space="preserve"> 0,4*10</w:t>
      </w:r>
      <w:r>
        <w:rPr>
          <w:sz w:val="28"/>
          <w:szCs w:val="28"/>
          <w:vertAlign w:val="superscript"/>
        </w:rPr>
        <w:t>-5</w:t>
      </w:r>
      <w:r>
        <w:rPr>
          <w:sz w:val="28"/>
          <w:szCs w:val="28"/>
        </w:rPr>
        <w:t xml:space="preserve"> (4.2 кестені қараңыз); </w:t>
      </w:r>
      <w:r>
        <w:rPr>
          <w:i/>
          <w:sz w:val="28"/>
          <w:szCs w:val="28"/>
          <w:lang w:val="en-US"/>
        </w:rPr>
        <w:t>l</w:t>
      </w:r>
      <w:r>
        <w:rPr>
          <w:i/>
          <w:sz w:val="28"/>
          <w:szCs w:val="28"/>
          <w:vertAlign w:val="subscript"/>
        </w:rPr>
        <w:t>1</w:t>
      </w:r>
      <w:r>
        <w:rPr>
          <w:sz w:val="28"/>
          <w:szCs w:val="28"/>
        </w:rPr>
        <w:t xml:space="preserve"> =10 м</w:t>
      </w:r>
      <w:r>
        <w:rPr>
          <w:sz w:val="28"/>
          <w:szCs w:val="28"/>
          <w:lang w:val="kk-KZ"/>
        </w:rPr>
        <w:t xml:space="preserve"> көмір массивінің модельдік қалыңдығы кезінде</w:t>
      </w:r>
      <w:r>
        <w:rPr>
          <w:sz w:val="28"/>
          <w:szCs w:val="28"/>
        </w:rPr>
        <w:t xml:space="preserve"> </w:t>
      </w:r>
      <w:r>
        <w:rPr>
          <w:sz w:val="28"/>
          <w:szCs w:val="28"/>
          <w:lang w:val="kk-KZ"/>
        </w:rPr>
        <w:t>және кенжардан</w:t>
      </w:r>
      <w:r>
        <w:rPr>
          <w:sz w:val="28"/>
          <w:szCs w:val="28"/>
        </w:rPr>
        <w:t xml:space="preserve"> </w:t>
      </w:r>
      <w:r>
        <w:rPr>
          <w:i/>
          <w:sz w:val="28"/>
          <w:szCs w:val="28"/>
          <w:lang w:val="en-US"/>
        </w:rPr>
        <w:t>l</w:t>
      </w:r>
      <w:r>
        <w:rPr>
          <w:i/>
          <w:sz w:val="28"/>
          <w:szCs w:val="28"/>
          <w:vertAlign w:val="subscript"/>
        </w:rPr>
        <w:t>2</w:t>
      </w:r>
      <w:r>
        <w:rPr>
          <w:sz w:val="28"/>
          <w:szCs w:val="28"/>
        </w:rPr>
        <w:t xml:space="preserve"> =10 м </w:t>
      </w:r>
      <w:r>
        <w:rPr>
          <w:sz w:val="28"/>
          <w:szCs w:val="28"/>
          <w:lang w:val="kk-KZ"/>
        </w:rPr>
        <w:t>қашықтықта</w:t>
      </w:r>
      <w:r>
        <w:rPr>
          <w:sz w:val="28"/>
          <w:szCs w:val="28"/>
          <w:lang w:val="kk-KZ"/>
        </w:rPr>
        <w:t xml:space="preserve"> </w:t>
      </w:r>
      <w:r>
        <w:rPr>
          <w:sz w:val="28"/>
          <w:szCs w:val="28"/>
        </w:rPr>
        <w:lastRenderedPageBreak/>
        <w:t xml:space="preserve">сызықтық ені мен жарық ұзындығының абсолютті деформациясы,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1</m:t>
            </m:r>
          </m:sub>
        </m:sSub>
      </m:oMath>
      <w:r>
        <w:rPr>
          <w:sz w:val="28"/>
          <w:szCs w:val="28"/>
        </w:rPr>
        <w:t>=1,4*10</w:t>
      </w:r>
      <w:r>
        <w:rPr>
          <w:sz w:val="28"/>
          <w:szCs w:val="28"/>
          <w:vertAlign w:val="superscript"/>
        </w:rPr>
        <w:t>-3</w:t>
      </w:r>
      <w:r>
        <w:rPr>
          <w:sz w:val="28"/>
          <w:szCs w:val="28"/>
        </w:rPr>
        <w:t xml:space="preserve">м,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2</m:t>
            </m:r>
          </m:sub>
        </m:sSub>
      </m:oMath>
      <w:r>
        <w:rPr>
          <w:sz w:val="28"/>
          <w:szCs w:val="28"/>
        </w:rPr>
        <w:t>=0,4*10</w:t>
      </w:r>
      <w:r>
        <w:rPr>
          <w:sz w:val="28"/>
          <w:szCs w:val="28"/>
          <w:vertAlign w:val="superscript"/>
        </w:rPr>
        <w:t>-3</w:t>
      </w:r>
      <w:r>
        <w:rPr>
          <w:sz w:val="28"/>
          <w:szCs w:val="28"/>
        </w:rPr>
        <w:t>м. Со</w:t>
      </w:r>
      <w:r>
        <w:rPr>
          <w:sz w:val="28"/>
          <w:szCs w:val="28"/>
          <w:lang w:val="kk-KZ"/>
        </w:rPr>
        <w:t>нда қ</w:t>
      </w:r>
      <w:r>
        <w:rPr>
          <w:sz w:val="28"/>
          <w:szCs w:val="28"/>
        </w:rPr>
        <w:t>има ауданы формула бойынша болад</w:t>
      </w:r>
      <w:r>
        <w:rPr>
          <w:sz w:val="28"/>
          <w:szCs w:val="28"/>
        </w:rPr>
        <w:t>ы (4.12)</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 xml:space="preserve">            </w:t>
      </w:r>
      <w:r>
        <w:rPr>
          <w:i/>
          <w:sz w:val="28"/>
          <w:szCs w:val="28"/>
          <w:lang w:val="en-US"/>
        </w:rPr>
        <w:t>S</w:t>
      </w:r>
      <w:r>
        <w:rPr>
          <w:sz w:val="28"/>
          <w:szCs w:val="28"/>
        </w:rPr>
        <w:t>=4,141*0,65*10</w:t>
      </w:r>
      <w:r>
        <w:rPr>
          <w:sz w:val="28"/>
          <w:szCs w:val="28"/>
          <w:vertAlign w:val="superscript"/>
        </w:rPr>
        <w:t>-4</w:t>
      </w:r>
      <w:r>
        <w:rPr>
          <w:sz w:val="28"/>
          <w:szCs w:val="28"/>
        </w:rPr>
        <w:t>*0,15*10</w:t>
      </w:r>
      <w:r>
        <w:rPr>
          <w:sz w:val="28"/>
          <w:szCs w:val="28"/>
          <w:vertAlign w:val="superscript"/>
        </w:rPr>
        <w:t>-4</w:t>
      </w:r>
      <w:r>
        <w:rPr>
          <w:sz w:val="28"/>
          <w:szCs w:val="28"/>
        </w:rPr>
        <w:t xml:space="preserve"> = 4,064*10</w:t>
      </w:r>
      <w:r>
        <w:rPr>
          <w:sz w:val="28"/>
          <w:szCs w:val="28"/>
          <w:vertAlign w:val="superscript"/>
        </w:rPr>
        <w:t>-9</w:t>
      </w:r>
      <w:r>
        <w:rPr>
          <w:sz w:val="28"/>
          <w:szCs w:val="28"/>
        </w:rPr>
        <w:t>м</w:t>
      </w:r>
      <w:r>
        <w:rPr>
          <w:sz w:val="28"/>
          <w:szCs w:val="28"/>
          <w:vertAlign w:val="superscript"/>
        </w:rPr>
        <w:t>2</w:t>
      </w:r>
      <w:r>
        <w:rPr>
          <w:sz w:val="28"/>
          <w:szCs w:val="28"/>
        </w:rPr>
        <w:t xml:space="preserve">. </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Метанның бір канал арқылы ағып кетуінің массалық екінші шығыны-жарықшақ (қараңыз: (4.9))</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m:oMath>
        <m:r>
          <w:rPr>
            <w:rFonts w:ascii="Cambria Math" w:hAnsi="Cambria Math"/>
            <w:sz w:val="28"/>
            <w:szCs w:val="28"/>
          </w:rPr>
          <m:t>M</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(2/2,42)</m:t>
            </m:r>
          </m:e>
          <m:sup>
            <m:r>
              <w:rPr>
                <w:rFonts w:ascii="Cambria Math" w:hAnsi="Cambria Math"/>
                <w:sz w:val="28"/>
                <w:szCs w:val="28"/>
              </w:rPr>
              <m:t>4,625</m:t>
            </m:r>
          </m:sup>
        </m:sSup>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(1,42·4,8·</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r>
              <w:rPr>
                <w:rFonts w:ascii="Cambria Math" w:hAnsi="Cambria Math"/>
                <w:sz w:val="28"/>
                <w:szCs w:val="28"/>
              </w:rPr>
              <m:t>·107,4)</m:t>
            </m:r>
          </m:e>
        </m:rad>
        <m:r>
          <w:rPr>
            <w:rFonts w:ascii="Cambria Math" w:hAnsi="Cambria Math"/>
            <w:sz w:val="28"/>
            <w:szCs w:val="28"/>
          </w:rPr>
          <m:t>·4,064·</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m:t>
            </m:r>
            <m:r>
              <w:rPr>
                <w:rFonts w:ascii="Cambria Math" w:hAnsi="Cambria Math"/>
                <w:sz w:val="28"/>
                <w:szCs w:val="28"/>
              </w:rPr>
              <m:t>9</m:t>
            </m:r>
          </m:sup>
        </m:sSup>
      </m:oMath>
      <w:r>
        <w:rPr>
          <w:sz w:val="28"/>
          <w:szCs w:val="28"/>
        </w:rPr>
        <w:t>=4,15*10</w:t>
      </w:r>
      <w:r>
        <w:rPr>
          <w:sz w:val="28"/>
          <w:szCs w:val="28"/>
          <w:vertAlign w:val="superscript"/>
        </w:rPr>
        <w:t>-5</w:t>
      </w:r>
      <w:r>
        <w:rPr>
          <w:sz w:val="28"/>
          <w:szCs w:val="28"/>
        </w:rPr>
        <w:t xml:space="preserve"> Н/</w:t>
      </w:r>
      <w:r>
        <w:rPr>
          <w:sz w:val="28"/>
          <w:szCs w:val="28"/>
          <w:lang w:val="en-US"/>
        </w:rPr>
        <w:t>c</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lang w:val="kk-KZ"/>
        </w:rPr>
        <w:t>немесе</w:t>
      </w:r>
      <w:r>
        <w:rPr>
          <w:sz w:val="28"/>
          <w:szCs w:val="28"/>
        </w:rPr>
        <w:t xml:space="preserve">  </w:t>
      </w:r>
      <w:r>
        <w:rPr>
          <w:i/>
          <w:sz w:val="28"/>
          <w:szCs w:val="28"/>
          <w:lang w:val="en-US"/>
        </w:rPr>
        <w:t>M</w:t>
      </w:r>
      <w:r>
        <w:rPr>
          <w:i/>
          <w:sz w:val="28"/>
          <w:szCs w:val="28"/>
        </w:rPr>
        <w:t xml:space="preserve"> </w:t>
      </w:r>
      <w:r>
        <w:rPr>
          <w:sz w:val="28"/>
          <w:szCs w:val="28"/>
        </w:rPr>
        <w:t>= 0,0000415Н/с: 7,17 н/м</w:t>
      </w:r>
      <w:r>
        <w:rPr>
          <w:sz w:val="28"/>
          <w:szCs w:val="28"/>
          <w:vertAlign w:val="superscript"/>
        </w:rPr>
        <w:t>4</w:t>
      </w:r>
      <w:r>
        <w:rPr>
          <w:sz w:val="28"/>
          <w:szCs w:val="28"/>
        </w:rPr>
        <w:t xml:space="preserve"> = 5,79*10</w:t>
      </w:r>
      <w:r>
        <w:rPr>
          <w:sz w:val="28"/>
          <w:szCs w:val="28"/>
          <w:vertAlign w:val="superscript"/>
        </w:rPr>
        <w:t>-6</w:t>
      </w:r>
      <w:r>
        <w:rPr>
          <w:sz w:val="28"/>
          <w:szCs w:val="28"/>
        </w:rPr>
        <w:t xml:space="preserve"> м</w:t>
      </w:r>
      <w:r>
        <w:rPr>
          <w:sz w:val="28"/>
          <w:szCs w:val="28"/>
          <w:vertAlign w:val="superscript"/>
        </w:rPr>
        <w:t>4</w:t>
      </w:r>
      <w:r>
        <w:rPr>
          <w:sz w:val="28"/>
          <w:szCs w:val="28"/>
        </w:rPr>
        <w:t xml:space="preserve">/с. </w:t>
      </w:r>
    </w:p>
    <w:p w:rsidR="008F1895" w:rsidRDefault="00D86CBE">
      <w:pPr>
        <w:spacing w:after="0" w:line="240" w:lineRule="auto"/>
        <w:ind w:firstLineChars="200" w:firstLine="560"/>
        <w:jc w:val="both"/>
        <w:rPr>
          <w:sz w:val="28"/>
          <w:szCs w:val="28"/>
        </w:rPr>
      </w:pPr>
      <w:r>
        <w:rPr>
          <w:sz w:val="28"/>
          <w:szCs w:val="28"/>
        </w:rPr>
        <w:t>Минуттық шығын 0,00045 м</w:t>
      </w:r>
      <w:r>
        <w:rPr>
          <w:sz w:val="28"/>
          <w:szCs w:val="28"/>
          <w:vertAlign w:val="superscript"/>
        </w:rPr>
        <w:t>3</w:t>
      </w:r>
      <w:r>
        <w:rPr>
          <w:sz w:val="28"/>
          <w:szCs w:val="28"/>
        </w:rPr>
        <w:t>/мин  (0,45 л/мин).</w:t>
      </w:r>
    </w:p>
    <w:p w:rsidR="008F1895" w:rsidRDefault="00D86CBE">
      <w:pPr>
        <w:spacing w:after="0" w:line="240" w:lineRule="auto"/>
        <w:ind w:firstLineChars="200" w:firstLine="560"/>
        <w:jc w:val="both"/>
        <w:rPr>
          <w:sz w:val="28"/>
          <w:szCs w:val="28"/>
        </w:rPr>
      </w:pPr>
      <w:r>
        <w:rPr>
          <w:sz w:val="28"/>
          <w:szCs w:val="28"/>
        </w:rPr>
        <w:t>Ұңғымаларды</w:t>
      </w:r>
      <w:r>
        <w:rPr>
          <w:sz w:val="28"/>
          <w:szCs w:val="28"/>
        </w:rPr>
        <w:t xml:space="preserve"> бұрғылағаннан кейін сол 4.2 кесте бойынша ең аз сал</w:t>
      </w:r>
      <w:r>
        <w:rPr>
          <w:sz w:val="28"/>
          <w:szCs w:val="28"/>
        </w:rPr>
        <w:t>ы</w:t>
      </w:r>
      <w:r>
        <w:rPr>
          <w:sz w:val="28"/>
          <w:szCs w:val="28"/>
        </w:rPr>
        <w:t xml:space="preserve">стырмалы деформациялар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1</m:t>
            </m:r>
          </m:sub>
        </m:sSub>
      </m:oMath>
      <w:r>
        <w:rPr>
          <w:sz w:val="28"/>
          <w:szCs w:val="28"/>
        </w:rPr>
        <w:t>=46*10</w:t>
      </w:r>
      <w:r>
        <w:rPr>
          <w:sz w:val="28"/>
          <w:szCs w:val="28"/>
          <w:vertAlign w:val="superscript"/>
        </w:rPr>
        <w:t>-5</w:t>
      </w:r>
      <w:r>
        <w:rPr>
          <w:sz w:val="28"/>
          <w:szCs w:val="28"/>
        </w:rPr>
        <w:t xml:space="preserve"> </w:t>
      </w:r>
      <w:r>
        <w:rPr>
          <w:sz w:val="28"/>
          <w:szCs w:val="28"/>
          <w:lang w:val="kk-KZ"/>
        </w:rPr>
        <w:t>және</w:t>
      </w:r>
      <w:r>
        <w:rPr>
          <w:sz w:val="28"/>
          <w:szCs w:val="28"/>
        </w:rPr>
        <w:t xml:space="preserve">  25*10</w:t>
      </w:r>
      <w:r>
        <w:rPr>
          <w:sz w:val="28"/>
          <w:szCs w:val="28"/>
          <w:vertAlign w:val="superscript"/>
        </w:rPr>
        <w:t>-5</w:t>
      </w:r>
      <w:r>
        <w:rPr>
          <w:sz w:val="28"/>
          <w:szCs w:val="28"/>
        </w:rPr>
        <w:t xml:space="preserve"> құрады. Абсолюттік дефо</w:t>
      </w:r>
      <w:r>
        <w:rPr>
          <w:sz w:val="28"/>
          <w:szCs w:val="28"/>
        </w:rPr>
        <w:t>р</w:t>
      </w:r>
      <w:r>
        <w:rPr>
          <w:sz w:val="28"/>
          <w:szCs w:val="28"/>
        </w:rPr>
        <w:t xml:space="preserve">мациялар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1</m:t>
            </m:r>
          </m:sub>
        </m:sSub>
      </m:oMath>
      <w:r>
        <w:rPr>
          <w:sz w:val="28"/>
          <w:szCs w:val="28"/>
        </w:rPr>
        <w:t>=46*10</w:t>
      </w:r>
      <w:r>
        <w:rPr>
          <w:sz w:val="28"/>
          <w:szCs w:val="28"/>
          <w:vertAlign w:val="superscript"/>
        </w:rPr>
        <w:t xml:space="preserve">-3 </w:t>
      </w:r>
      <w:r>
        <w:rPr>
          <w:sz w:val="28"/>
          <w:szCs w:val="28"/>
        </w:rPr>
        <w:t xml:space="preserve">м,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2</m:t>
            </m:r>
          </m:sub>
        </m:sSub>
      </m:oMath>
      <w:r>
        <w:rPr>
          <w:sz w:val="28"/>
          <w:szCs w:val="28"/>
        </w:rPr>
        <w:t>=25*10</w:t>
      </w:r>
      <w:r>
        <w:rPr>
          <w:sz w:val="28"/>
          <w:szCs w:val="28"/>
          <w:vertAlign w:val="superscript"/>
        </w:rPr>
        <w:t xml:space="preserve">-3 </w:t>
      </w:r>
      <w:r>
        <w:rPr>
          <w:sz w:val="28"/>
          <w:szCs w:val="28"/>
        </w:rPr>
        <w:t>м. Онда қима а</w:t>
      </w:r>
      <w:r>
        <w:rPr>
          <w:sz w:val="28"/>
          <w:szCs w:val="28"/>
        </w:rPr>
        <w:t>уданы</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 xml:space="preserve">            </w:t>
      </w:r>
      <w:r>
        <w:rPr>
          <w:sz w:val="28"/>
          <w:szCs w:val="28"/>
          <w:lang w:val="en-US"/>
        </w:rPr>
        <w:t>S</w:t>
      </w:r>
      <w:r>
        <w:rPr>
          <w:sz w:val="28"/>
          <w:szCs w:val="28"/>
        </w:rPr>
        <w:t>=4,141*18*10</w:t>
      </w:r>
      <w:r>
        <w:rPr>
          <w:sz w:val="28"/>
          <w:szCs w:val="28"/>
          <w:vertAlign w:val="superscript"/>
        </w:rPr>
        <w:t>-4</w:t>
      </w:r>
      <w:r>
        <w:rPr>
          <w:sz w:val="28"/>
          <w:szCs w:val="28"/>
        </w:rPr>
        <w:t>*12,5*10</w:t>
      </w:r>
      <w:r>
        <w:rPr>
          <w:sz w:val="28"/>
          <w:szCs w:val="28"/>
          <w:vertAlign w:val="superscript"/>
        </w:rPr>
        <w:t>-4</w:t>
      </w:r>
      <w:r>
        <w:rPr>
          <w:sz w:val="28"/>
          <w:szCs w:val="28"/>
        </w:rPr>
        <w:t xml:space="preserve"> = 7,07*10</w:t>
      </w:r>
      <w:r>
        <w:rPr>
          <w:sz w:val="28"/>
          <w:szCs w:val="28"/>
          <w:vertAlign w:val="superscript"/>
        </w:rPr>
        <w:t xml:space="preserve">-6 </w:t>
      </w:r>
      <w:r>
        <w:rPr>
          <w:sz w:val="28"/>
          <w:szCs w:val="28"/>
        </w:rPr>
        <w:t>м</w:t>
      </w:r>
      <w:r>
        <w:rPr>
          <w:sz w:val="28"/>
          <w:szCs w:val="28"/>
          <w:vertAlign w:val="superscript"/>
        </w:rPr>
        <w:t>2</w:t>
      </w:r>
      <w:r>
        <w:rPr>
          <w:sz w:val="28"/>
          <w:szCs w:val="28"/>
        </w:rPr>
        <w:t>.</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Метанның бір канал</w:t>
      </w:r>
      <w:r>
        <w:rPr>
          <w:sz w:val="28"/>
          <w:szCs w:val="28"/>
          <w:lang w:val="kk-KZ"/>
        </w:rPr>
        <w:t>-жарық</w:t>
      </w:r>
      <w:r>
        <w:rPr>
          <w:sz w:val="28"/>
          <w:szCs w:val="28"/>
        </w:rPr>
        <w:t xml:space="preserve"> арқылы ағып кетуінің массалық екінші шығ</w:t>
      </w:r>
      <w:r>
        <w:rPr>
          <w:sz w:val="28"/>
          <w:szCs w:val="28"/>
        </w:rPr>
        <w:t>ы</w:t>
      </w:r>
      <w:r>
        <w:rPr>
          <w:sz w:val="28"/>
          <w:szCs w:val="28"/>
        </w:rPr>
        <w:t>ны (қараңыз: (4.9))</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m:oMath>
        <m:r>
          <w:rPr>
            <w:rFonts w:ascii="Cambria Math" w:hAnsi="Cambria Math"/>
            <w:sz w:val="28"/>
            <w:szCs w:val="28"/>
          </w:rPr>
          <m:t>M</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(2/2,42)</m:t>
            </m:r>
          </m:e>
          <m:sup>
            <m:r>
              <w:rPr>
                <w:rFonts w:ascii="Cambria Math" w:hAnsi="Cambria Math"/>
                <w:sz w:val="28"/>
                <w:szCs w:val="28"/>
              </w:rPr>
              <m:t>4,625</m:t>
            </m:r>
          </m:sup>
        </m:sSup>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(1,42·4,8·</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r>
              <w:rPr>
                <w:rFonts w:ascii="Cambria Math" w:hAnsi="Cambria Math"/>
                <w:sz w:val="28"/>
                <w:szCs w:val="28"/>
              </w:rPr>
              <m:t>·107,4)</m:t>
            </m:r>
          </m:e>
        </m:rad>
        <m:r>
          <w:rPr>
            <w:rFonts w:ascii="Cambria Math" w:hAnsi="Cambria Math"/>
            <w:sz w:val="28"/>
            <w:szCs w:val="28"/>
          </w:rPr>
          <m:t>·</m:t>
        </m:r>
        <m:r>
          <m:rPr>
            <m:sty m:val="p"/>
          </m:rPr>
          <w:rPr>
            <w:rFonts w:ascii="Cambria Math" w:hAnsi="Cambria Math"/>
            <w:sz w:val="28"/>
            <w:szCs w:val="28"/>
          </w:rPr>
          <m:t>7,07*</m:t>
        </m:r>
        <m:sSup>
          <m:sSupPr>
            <m:ctrlPr>
              <w:rPr>
                <w:rFonts w:ascii="Cambria Math" w:hAnsi="Cambria Math"/>
                <w:sz w:val="28"/>
                <w:szCs w:val="28"/>
              </w:rPr>
            </m:ctrlPr>
          </m:sSupPr>
          <m:e>
            <m:r>
              <w:rPr>
                <w:rFonts w:ascii="Cambria Math" w:hAnsi="Cambria Math"/>
                <w:sz w:val="28"/>
                <w:szCs w:val="28"/>
              </w:rPr>
              <m:t>10</m:t>
            </m:r>
          </m:e>
          <m:sup>
            <m:r>
              <w:rPr>
                <w:rFonts w:ascii="Cambria Math" w:hAnsi="Cambria Math"/>
                <w:sz w:val="28"/>
                <w:szCs w:val="28"/>
              </w:rPr>
              <m:t>-</m:t>
            </m:r>
            <m:r>
              <w:rPr>
                <w:rFonts w:ascii="Cambria Math" w:hAnsi="Cambria Math"/>
                <w:sz w:val="28"/>
                <w:szCs w:val="28"/>
              </w:rPr>
              <m:t>6</m:t>
            </m:r>
          </m:sup>
        </m:sSup>
      </m:oMath>
      <w:r>
        <w:rPr>
          <w:sz w:val="28"/>
          <w:szCs w:val="28"/>
        </w:rPr>
        <w:t>=0,0958 Н/</w:t>
      </w:r>
      <w:r>
        <w:rPr>
          <w:sz w:val="28"/>
          <w:szCs w:val="28"/>
          <w:lang w:val="en-US"/>
        </w:rPr>
        <w:t>c</w:t>
      </w:r>
      <w:r>
        <w:rPr>
          <w:sz w:val="28"/>
          <w:szCs w:val="28"/>
        </w:rPr>
        <w:t xml:space="preserve">. </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 xml:space="preserve">Жарық арқылы көлемді екінші тұтыну </w:t>
      </w:r>
      <w:r>
        <w:rPr>
          <w:i/>
          <w:sz w:val="28"/>
          <w:szCs w:val="28"/>
          <w:lang w:val="en-US"/>
        </w:rPr>
        <w:t>M</w:t>
      </w:r>
      <w:r>
        <w:rPr>
          <w:i/>
          <w:sz w:val="28"/>
          <w:szCs w:val="28"/>
        </w:rPr>
        <w:t xml:space="preserve"> </w:t>
      </w:r>
      <w:r>
        <w:rPr>
          <w:sz w:val="28"/>
          <w:szCs w:val="28"/>
        </w:rPr>
        <w:t>= 0,0958</w:t>
      </w:r>
      <w:r>
        <w:rPr>
          <w:sz w:val="28"/>
          <w:szCs w:val="28"/>
        </w:rPr>
        <w:t xml:space="preserve"> Н/с: 7,17 Н/м</w:t>
      </w:r>
      <w:r>
        <w:rPr>
          <w:sz w:val="28"/>
          <w:szCs w:val="28"/>
          <w:vertAlign w:val="superscript"/>
        </w:rPr>
        <w:t>3</w:t>
      </w:r>
      <w:r>
        <w:rPr>
          <w:sz w:val="28"/>
          <w:szCs w:val="28"/>
        </w:rPr>
        <w:t xml:space="preserve"> = 0,0144 м</w:t>
      </w:r>
      <w:r>
        <w:rPr>
          <w:sz w:val="28"/>
          <w:szCs w:val="28"/>
          <w:vertAlign w:val="superscript"/>
        </w:rPr>
        <w:t>3</w:t>
      </w:r>
      <w:r>
        <w:rPr>
          <w:sz w:val="28"/>
          <w:szCs w:val="28"/>
        </w:rPr>
        <w:t>/с. Ұңғымаларды бұрғылағаннан кейін бір жарықшақ арқылы метанның ең көп шығыны 0,802 м</w:t>
      </w:r>
      <w:r>
        <w:rPr>
          <w:sz w:val="28"/>
          <w:szCs w:val="28"/>
          <w:vertAlign w:val="superscript"/>
        </w:rPr>
        <w:t>3</w:t>
      </w:r>
      <w:r>
        <w:rPr>
          <w:sz w:val="28"/>
          <w:szCs w:val="28"/>
        </w:rPr>
        <w:t>/мин.</w:t>
      </w:r>
    </w:p>
    <w:p w:rsidR="008F1895" w:rsidRDefault="00D86CBE">
      <w:pPr>
        <w:spacing w:after="0" w:line="240" w:lineRule="auto"/>
        <w:ind w:firstLineChars="200" w:firstLine="560"/>
        <w:jc w:val="both"/>
        <w:rPr>
          <w:sz w:val="28"/>
          <w:szCs w:val="28"/>
          <w:lang w:val="kk-KZ"/>
        </w:rPr>
      </w:pPr>
      <w:r>
        <w:rPr>
          <w:sz w:val="28"/>
          <w:szCs w:val="28"/>
        </w:rPr>
        <w:t>Алдын-ала ұңғымаларды бұрғылағаннан кейін дайындық өндірісінің ке</w:t>
      </w:r>
      <w:r>
        <w:rPr>
          <w:sz w:val="28"/>
          <w:szCs w:val="28"/>
        </w:rPr>
        <w:t>н</w:t>
      </w:r>
      <w:r>
        <w:rPr>
          <w:sz w:val="28"/>
          <w:szCs w:val="28"/>
        </w:rPr>
        <w:t>жарының алдындағы белгілі бір көлемдегі көмір массивінің газсыздандыру</w:t>
      </w:r>
      <w:r>
        <w:rPr>
          <w:sz w:val="28"/>
          <w:szCs w:val="28"/>
        </w:rPr>
        <w:t xml:space="preserve"> д</w:t>
      </w:r>
      <w:r>
        <w:rPr>
          <w:sz w:val="28"/>
          <w:szCs w:val="28"/>
        </w:rPr>
        <w:t>и</w:t>
      </w:r>
      <w:r>
        <w:rPr>
          <w:sz w:val="28"/>
          <w:szCs w:val="28"/>
        </w:rPr>
        <w:t>намикасын бағалайық</w:t>
      </w:r>
      <w:r>
        <w:rPr>
          <w:sz w:val="28"/>
          <w:szCs w:val="28"/>
          <w:lang w:val="kk-KZ"/>
        </w:rPr>
        <w:t>.</w:t>
      </w:r>
    </w:p>
    <w:p w:rsidR="008F1895" w:rsidRDefault="00D86CBE">
      <w:pPr>
        <w:spacing w:after="0" w:line="240" w:lineRule="auto"/>
        <w:ind w:firstLineChars="200" w:firstLine="560"/>
        <w:jc w:val="both"/>
        <w:rPr>
          <w:sz w:val="28"/>
          <w:szCs w:val="28"/>
          <w:lang w:val="kk-KZ"/>
        </w:rPr>
      </w:pPr>
      <w:r>
        <w:rPr>
          <w:sz w:val="28"/>
          <w:szCs w:val="28"/>
          <w:lang w:val="kk-KZ"/>
        </w:rPr>
        <w:t xml:space="preserve">Массивтегі газ өткізгіш жарықтар-арналардың санын анықтау үшін жұмыста ұсынылған теориялық тәсілдерді қолдануға болады [57, </w:t>
      </w:r>
      <w:r w:rsidRPr="00F176F3">
        <w:rPr>
          <w:sz w:val="28"/>
          <w:szCs w:val="28"/>
          <w:lang w:val="kk-KZ"/>
        </w:rPr>
        <w:t>б</w:t>
      </w:r>
      <w:r>
        <w:rPr>
          <w:sz w:val="28"/>
          <w:szCs w:val="28"/>
          <w:lang w:val="kk-KZ"/>
        </w:rPr>
        <w:t>.</w:t>
      </w:r>
      <w:r w:rsidRPr="00F176F3">
        <w:rPr>
          <w:sz w:val="28"/>
          <w:szCs w:val="28"/>
          <w:lang w:val="kk-KZ"/>
        </w:rPr>
        <w:t xml:space="preserve"> </w:t>
      </w:r>
      <w:r>
        <w:rPr>
          <w:sz w:val="28"/>
          <w:szCs w:val="28"/>
          <w:lang w:val="kk-KZ"/>
        </w:rPr>
        <w:t xml:space="preserve">76]. Көмір жынысының массивінің жалпы жағдайында ұзындық бірлігіндегі жарықтар саны мына формула бойынша </w:t>
      </w:r>
      <w:r>
        <w:rPr>
          <w:sz w:val="28"/>
          <w:szCs w:val="28"/>
          <w:lang w:val="kk-KZ"/>
        </w:rPr>
        <w:t>есептеледі</w:t>
      </w:r>
    </w:p>
    <w:p w:rsidR="008F1895" w:rsidRDefault="008F1895">
      <w:pPr>
        <w:spacing w:after="0" w:line="240" w:lineRule="auto"/>
        <w:ind w:firstLineChars="200" w:firstLine="560"/>
        <w:jc w:val="both"/>
        <w:rPr>
          <w:sz w:val="28"/>
          <w:szCs w:val="28"/>
          <w:lang w:val="kk-KZ"/>
        </w:rPr>
      </w:pPr>
    </w:p>
    <w:p w:rsidR="008F1895" w:rsidRPr="00F176F3" w:rsidRDefault="00D86CBE">
      <w:pPr>
        <w:spacing w:after="0" w:line="240" w:lineRule="auto"/>
        <w:ind w:firstLineChars="200" w:firstLine="560"/>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 xml:space="preserve">             </m:t>
            </m:r>
            <m:r>
              <w:rPr>
                <w:rFonts w:ascii="Cambria Math" w:hAnsi="Cambria Math"/>
                <w:sz w:val="28"/>
                <w:szCs w:val="28"/>
                <w:lang w:val="kk-KZ"/>
              </w:rPr>
              <m:t>N</m:t>
            </m:r>
          </m:e>
          <m:sub>
            <m:r>
              <w:rPr>
                <w:rFonts w:ascii="Cambria Math" w:hAnsi="Cambria Math"/>
                <w:sz w:val="28"/>
                <w:szCs w:val="28"/>
                <w:lang w:val="kk-KZ"/>
              </w:rPr>
              <m:t>1</m:t>
            </m:r>
          </m:sub>
        </m:sSub>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10</m:t>
            </m:r>
          </m:e>
          <m:sup>
            <m:r>
              <w:rPr>
                <w:rFonts w:ascii="Cambria Math" w:hAnsi="Cambria Math"/>
                <w:sz w:val="28"/>
                <w:szCs w:val="28"/>
                <w:lang w:val="kk-KZ"/>
              </w:rPr>
              <m:t>-</m:t>
            </m:r>
            <m:r>
              <w:rPr>
                <w:rFonts w:ascii="Cambria Math" w:hAnsi="Cambria Math"/>
                <w:sz w:val="28"/>
                <w:szCs w:val="28"/>
                <w:lang w:val="kk-KZ"/>
              </w:rPr>
              <m:t>6</m:t>
            </m:r>
          </m:sup>
        </m:sSup>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200·(1+</m:t>
            </m:r>
            <m:r>
              <w:rPr>
                <w:rFonts w:ascii="Cambria Math" w:hAnsi="Cambria Math"/>
                <w:sz w:val="28"/>
                <w:szCs w:val="28"/>
                <w:lang w:val="kk-KZ"/>
              </w:rPr>
              <m:t>ν</m:t>
            </m:r>
            <m:r>
              <w:rPr>
                <w:rFonts w:ascii="Cambria Math" w:hAnsi="Cambria Math"/>
                <w:sz w:val="28"/>
                <w:szCs w:val="28"/>
                <w:lang w:val="kk-KZ"/>
              </w:rPr>
              <m:t>)·</m:t>
            </m:r>
            <m:r>
              <w:rPr>
                <w:rFonts w:ascii="Cambria Math" w:hAnsi="Cambria Math"/>
                <w:sz w:val="28"/>
                <w:szCs w:val="28"/>
                <w:lang w:val="kk-KZ"/>
              </w:rPr>
              <m:t>π</m:t>
            </m:r>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τ</m:t>
                </m:r>
              </m:e>
              <m:sup>
                <m:r>
                  <w:rPr>
                    <w:rFonts w:ascii="Cambria Math" w:hAnsi="Cambria Math"/>
                    <w:sz w:val="28"/>
                    <w:szCs w:val="28"/>
                    <w:lang w:val="kk-KZ"/>
                  </w:rPr>
                  <m:t>2</m:t>
                </m:r>
              </m:sup>
            </m:sSup>
          </m:num>
          <m:den>
            <m:sSubSup>
              <m:sSubSupPr>
                <m:ctrlPr>
                  <w:rPr>
                    <w:rFonts w:ascii="Cambria Math" w:hAnsi="Cambria Math"/>
                    <w:i/>
                    <w:sz w:val="28"/>
                    <w:szCs w:val="28"/>
                  </w:rPr>
                </m:ctrlPr>
              </m:sSubSupPr>
              <m:e>
                <m:r>
                  <w:rPr>
                    <w:rFonts w:ascii="Cambria Math" w:hAnsi="Cambria Math"/>
                    <w:sz w:val="28"/>
                    <w:szCs w:val="28"/>
                    <w:lang w:val="kk-KZ"/>
                  </w:rPr>
                  <m:t>b</m:t>
                </m:r>
              </m:e>
              <m:sub>
                <m:r>
                  <w:rPr>
                    <w:rFonts w:ascii="Cambria Math" w:hAnsi="Cambria Math"/>
                    <w:sz w:val="28"/>
                    <w:szCs w:val="28"/>
                    <w:lang w:val="kk-KZ"/>
                  </w:rPr>
                  <m:t>м</m:t>
                </m:r>
              </m:sub>
              <m:sup>
                <m:r>
                  <w:rPr>
                    <w:rFonts w:ascii="Cambria Math" w:hAnsi="Cambria Math"/>
                    <w:sz w:val="28"/>
                    <w:szCs w:val="28"/>
                    <w:lang w:val="kk-KZ"/>
                  </w:rPr>
                  <m:t>2</m:t>
                </m:r>
              </m:sup>
            </m:sSubSup>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E</m:t>
                </m:r>
              </m:e>
              <m:sup>
                <m:r>
                  <w:rPr>
                    <w:rFonts w:ascii="Cambria Math" w:hAnsi="Cambria Math"/>
                    <w:sz w:val="28"/>
                    <w:szCs w:val="28"/>
                    <w:lang w:val="kk-KZ"/>
                  </w:rPr>
                  <m:t>4</m:t>
                </m:r>
              </m:sup>
            </m:sSup>
          </m:den>
        </m:f>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τ</m:t>
            </m:r>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m:t>
            </m:r>
            <m:r>
              <w:rPr>
                <w:rFonts w:ascii="Cambria Math" w:hAnsi="Cambria Math"/>
                <w:sz w:val="28"/>
                <w:szCs w:val="28"/>
                <w:lang w:val="kk-KZ"/>
              </w:rPr>
              <m:t>τ</m:t>
            </m:r>
            <m:r>
              <w:rPr>
                <w:rFonts w:ascii="Cambria Math" w:hAnsi="Cambria Math"/>
                <w:sz w:val="28"/>
                <w:szCs w:val="28"/>
                <w:lang w:val="kk-KZ"/>
              </w:rPr>
              <m:t>])</m:t>
            </m:r>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10</m:t>
            </m:r>
          </m:e>
          <m:sup>
            <m:f>
              <m:fPr>
                <m:ctrlPr>
                  <w:rPr>
                    <w:rFonts w:ascii="Cambria Math" w:hAnsi="Cambria Math"/>
                    <w:i/>
                    <w:sz w:val="28"/>
                    <w:szCs w:val="28"/>
                  </w:rPr>
                </m:ctrlPr>
              </m:fPr>
              <m:num>
                <m:r>
                  <w:rPr>
                    <w:rFonts w:ascii="Cambria Math" w:hAnsi="Cambria Math"/>
                    <w:sz w:val="28"/>
                    <w:szCs w:val="28"/>
                    <w:lang w:val="kk-KZ"/>
                  </w:rPr>
                  <m:t>1</m:t>
                </m:r>
              </m:num>
              <m:den>
                <m:r>
                  <w:rPr>
                    <w:rFonts w:ascii="Cambria Math" w:hAnsi="Cambria Math"/>
                    <w:sz w:val="28"/>
                    <w:szCs w:val="28"/>
                    <w:lang w:val="kk-KZ"/>
                  </w:rPr>
                  <m:t>K</m:t>
                </m:r>
                <m:r>
                  <w:rPr>
                    <w:rFonts w:ascii="Cambria Math" w:hAnsi="Cambria Math"/>
                    <w:sz w:val="28"/>
                    <w:szCs w:val="28"/>
                    <w:lang w:val="kk-KZ"/>
                  </w:rPr>
                  <m:t>стр</m:t>
                </m:r>
              </m:den>
            </m:f>
          </m:sup>
        </m:sSup>
      </m:oMath>
      <w:r w:rsidRPr="00F176F3">
        <w:rPr>
          <w:sz w:val="28"/>
          <w:szCs w:val="28"/>
          <w:lang w:val="kk-KZ"/>
        </w:rPr>
        <w:t xml:space="preserve">                           (4.15)</w:t>
      </w:r>
    </w:p>
    <w:p w:rsidR="008F1895" w:rsidRPr="00F176F3" w:rsidRDefault="00D86CBE">
      <w:pPr>
        <w:spacing w:after="0" w:line="240" w:lineRule="auto"/>
        <w:ind w:firstLineChars="200" w:firstLine="560"/>
        <w:jc w:val="both"/>
        <w:rPr>
          <w:sz w:val="28"/>
          <w:szCs w:val="28"/>
          <w:lang w:val="kk-KZ"/>
        </w:rPr>
      </w:pPr>
      <w:r w:rsidRPr="00F176F3">
        <w:rPr>
          <w:position w:val="-34"/>
          <w:sz w:val="28"/>
          <w:szCs w:val="28"/>
          <w:lang w:val="kk-KZ"/>
        </w:rPr>
        <w:t xml:space="preserve">                   </w:t>
      </w:r>
      <w:r w:rsidRPr="00F176F3">
        <w:rPr>
          <w:sz w:val="28"/>
          <w:szCs w:val="28"/>
          <w:lang w:val="kk-KZ"/>
        </w:rPr>
        <w:t xml:space="preserve">                           </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мұнда, бұрын пайдаланылған шамалардан басқа,:</w:t>
      </w:r>
    </w:p>
    <w:p w:rsidR="008F1895" w:rsidRPr="00F176F3" w:rsidRDefault="00D86CBE">
      <w:pPr>
        <w:spacing w:after="0" w:line="240" w:lineRule="auto"/>
        <w:ind w:firstLineChars="200" w:firstLine="560"/>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b</m:t>
            </m:r>
          </m:e>
          <m:sub>
            <m:r>
              <w:rPr>
                <w:rFonts w:ascii="Cambria Math" w:hAnsi="Cambria Math"/>
                <w:sz w:val="28"/>
                <w:szCs w:val="28"/>
                <w:lang w:val="kk-KZ"/>
              </w:rPr>
              <m:t>м</m:t>
            </m:r>
          </m:sub>
        </m:sSub>
      </m:oMath>
      <w:r w:rsidRPr="00F176F3">
        <w:rPr>
          <w:sz w:val="28"/>
          <w:szCs w:val="28"/>
          <w:lang w:val="kk-KZ"/>
        </w:rPr>
        <w:t xml:space="preserve"> – массив көмірінің молекулалары арасындағы қ</w:t>
      </w:r>
      <w:r w:rsidRPr="00F176F3">
        <w:rPr>
          <w:sz w:val="28"/>
          <w:szCs w:val="28"/>
          <w:lang w:val="kk-KZ"/>
        </w:rPr>
        <w:t>ашықтық, м;</w:t>
      </w:r>
    </w:p>
    <w:p w:rsidR="008F1895" w:rsidRPr="00F176F3" w:rsidRDefault="00D86CBE">
      <w:pPr>
        <w:spacing w:after="0" w:line="240" w:lineRule="auto"/>
        <w:ind w:firstLineChars="200" w:firstLine="560"/>
        <w:jc w:val="both"/>
        <w:rPr>
          <w:sz w:val="28"/>
          <w:szCs w:val="28"/>
          <w:lang w:val="kk-KZ"/>
        </w:rPr>
      </w:pPr>
      <w:r>
        <w:rPr>
          <w:sz w:val="28"/>
          <w:szCs w:val="28"/>
        </w:rPr>
        <w:t>τ</w:t>
      </w:r>
      <w:r w:rsidRPr="00F176F3">
        <w:rPr>
          <w:sz w:val="28"/>
          <w:szCs w:val="28"/>
          <w:lang w:val="kk-KZ"/>
        </w:rPr>
        <w:t xml:space="preserve"> -  қолданыстағы </w:t>
      </w:r>
      <w:r w:rsidRPr="00F176F3">
        <w:rPr>
          <w:sz w:val="28"/>
          <w:szCs w:val="28"/>
          <w:lang w:val="kk-KZ"/>
        </w:rPr>
        <w:t>жанама</w:t>
      </w:r>
      <w:r w:rsidRPr="00F176F3">
        <w:rPr>
          <w:sz w:val="28"/>
          <w:szCs w:val="28"/>
          <w:lang w:val="kk-KZ"/>
        </w:rPr>
        <w:t xml:space="preserve"> кернеуі, МПа;</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       [</w:t>
      </w:r>
      <w:r>
        <w:rPr>
          <w:i/>
          <w:sz w:val="28"/>
          <w:szCs w:val="28"/>
          <w:lang w:val="en-US"/>
        </w:rPr>
        <w:t>τ</w:t>
      </w:r>
      <w:r w:rsidRPr="00F176F3">
        <w:rPr>
          <w:sz w:val="28"/>
          <w:szCs w:val="28"/>
          <w:lang w:val="kk-KZ"/>
        </w:rPr>
        <w:t>] – массивтегі ығысудағы көмірдің рұқсат етілген кернеуі, МПа;</w:t>
      </w:r>
    </w:p>
    <w:p w:rsidR="008F1895" w:rsidRPr="00F176F3" w:rsidRDefault="00D86CBE">
      <w:pPr>
        <w:spacing w:after="0" w:line="240" w:lineRule="auto"/>
        <w:ind w:firstLineChars="200" w:firstLine="560"/>
        <w:jc w:val="both"/>
        <w:rPr>
          <w:i/>
          <w:sz w:val="28"/>
          <w:szCs w:val="28"/>
          <w:lang w:val="kk-KZ"/>
        </w:rPr>
      </w:pPr>
      <w:r w:rsidRPr="00F176F3">
        <w:rPr>
          <w:i/>
          <w:sz w:val="28"/>
          <w:szCs w:val="28"/>
          <w:lang w:val="kk-KZ"/>
        </w:rPr>
        <w:t>К</w:t>
      </w:r>
      <w:r w:rsidRPr="00F176F3">
        <w:rPr>
          <w:sz w:val="28"/>
          <w:szCs w:val="28"/>
          <w:vertAlign w:val="subscript"/>
          <w:lang w:val="kk-KZ"/>
        </w:rPr>
        <w:t xml:space="preserve">стр </w:t>
      </w:r>
      <w:r w:rsidRPr="00F176F3">
        <w:rPr>
          <w:sz w:val="28"/>
          <w:szCs w:val="28"/>
          <w:lang w:val="kk-KZ"/>
        </w:rPr>
        <w:t>– массивтің құрылымдық әлсіреу коэффициенті.</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Жарықтар арасындағы қашықтықты формула бойынша анықтауға болады </w:t>
      </w:r>
    </w:p>
    <w:p w:rsidR="008F1895" w:rsidRPr="00F176F3" w:rsidRDefault="008F1895">
      <w:pPr>
        <w:spacing w:after="0" w:line="240" w:lineRule="auto"/>
        <w:ind w:firstLineChars="200" w:firstLine="560"/>
        <w:jc w:val="both"/>
        <w:rPr>
          <w:sz w:val="28"/>
          <w:szCs w:val="28"/>
          <w:lang w:val="kk-KZ"/>
        </w:rPr>
      </w:pPr>
    </w:p>
    <w:p w:rsidR="008F1895" w:rsidRPr="00F176F3" w:rsidRDefault="00D86CBE">
      <w:pPr>
        <w:spacing w:after="0" w:line="240" w:lineRule="auto"/>
        <w:ind w:firstLineChars="200" w:firstLine="560"/>
        <w:jc w:val="both"/>
        <w:rPr>
          <w:sz w:val="28"/>
          <w:szCs w:val="28"/>
          <w:lang w:val="kk-KZ"/>
        </w:rPr>
      </w:pPr>
      <m:oMath>
        <m:r>
          <w:rPr>
            <w:rFonts w:ascii="Cambria Math" w:hAnsi="Cambria Math"/>
            <w:sz w:val="28"/>
            <w:szCs w:val="28"/>
            <w:lang w:val="kk-KZ"/>
          </w:rPr>
          <w:lastRenderedPageBreak/>
          <m:t xml:space="preserve">                 </m:t>
        </m:r>
        <m:r>
          <w:rPr>
            <w:rFonts w:ascii="Cambria Math" w:hAnsi="Cambria Math"/>
            <w:sz w:val="28"/>
            <w:szCs w:val="28"/>
            <w:lang w:val="kk-KZ"/>
          </w:rPr>
          <m:t xml:space="preserve">                                      </m:t>
        </m:r>
        <m:r>
          <w:rPr>
            <w:rFonts w:ascii="Cambria Math" w:hAnsi="Cambria Math"/>
            <w:sz w:val="28"/>
            <w:szCs w:val="28"/>
            <w:lang w:val="kk-KZ"/>
          </w:rPr>
          <m:t>L</m:t>
        </m:r>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1</m:t>
            </m:r>
          </m:num>
          <m:den>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1</m:t>
                </m:r>
              </m:sub>
            </m:sSub>
          </m:den>
        </m:f>
        <m:r>
          <w:rPr>
            <w:rFonts w:ascii="Cambria Math" w:hAnsi="Cambria Math"/>
            <w:sz w:val="28"/>
            <w:szCs w:val="28"/>
            <w:lang w:val="kk-KZ"/>
          </w:rPr>
          <m:t>,м.</m:t>
        </m:r>
      </m:oMath>
      <w:r w:rsidRPr="00F176F3">
        <w:rPr>
          <w:sz w:val="28"/>
          <w:szCs w:val="28"/>
          <w:lang w:val="kk-KZ"/>
        </w:rPr>
        <w:t xml:space="preserve">                                                 (4.16)</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(4.15) формуласынан, егер қолданыстағы </w:t>
      </w:r>
      <w:r w:rsidRPr="00F176F3">
        <w:rPr>
          <w:sz w:val="28"/>
          <w:szCs w:val="28"/>
          <w:lang w:val="kk-KZ"/>
        </w:rPr>
        <w:t>жанама</w:t>
      </w:r>
      <w:r w:rsidRPr="00F176F3">
        <w:rPr>
          <w:sz w:val="28"/>
          <w:szCs w:val="28"/>
          <w:lang w:val="kk-KZ"/>
        </w:rPr>
        <w:t xml:space="preserve"> кернеуі массив (көмір) материалының ығысу беріктігінен аз болса, яғни </w:t>
      </w:r>
      <w:r>
        <w:rPr>
          <w:sz w:val="28"/>
          <w:szCs w:val="28"/>
        </w:rPr>
        <w:t>τ</w:t>
      </w:r>
      <w:r w:rsidRPr="00F176F3">
        <w:rPr>
          <w:sz w:val="28"/>
          <w:szCs w:val="28"/>
          <w:lang w:val="kk-KZ"/>
        </w:rPr>
        <w:t xml:space="preserve"> &lt; [</w:t>
      </w:r>
      <w:r>
        <w:rPr>
          <w:sz w:val="28"/>
          <w:szCs w:val="28"/>
        </w:rPr>
        <w:t>τ</w:t>
      </w:r>
      <w:r w:rsidRPr="00F176F3">
        <w:rPr>
          <w:sz w:val="28"/>
          <w:szCs w:val="28"/>
          <w:lang w:val="kk-KZ"/>
        </w:rPr>
        <w:t>], жарықтар пайда бо</w:t>
      </w:r>
      <w:r w:rsidRPr="00F176F3">
        <w:rPr>
          <w:sz w:val="28"/>
          <w:szCs w:val="28"/>
          <w:lang w:val="kk-KZ"/>
        </w:rPr>
        <w:t>л</w:t>
      </w:r>
      <w:r w:rsidRPr="00F176F3">
        <w:rPr>
          <w:sz w:val="28"/>
          <w:szCs w:val="28"/>
          <w:lang w:val="kk-KZ"/>
        </w:rPr>
        <w:t>майды (N1</w:t>
      </w:r>
      <w:r w:rsidRPr="00F176F3">
        <w:rPr>
          <w:sz w:val="28"/>
          <w:szCs w:val="28"/>
          <w:lang w:val="kk-KZ"/>
        </w:rPr>
        <w:t xml:space="preserve"> теріс болады), бұл үшінші беріктік теориясына сәйкес келеді.</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Есептеу кезінде параметрлердің келесі сандық мәндері қабылданады: көмір массивінің серпімділігінің статикалық модулі</w:t>
      </w:r>
      <w:r>
        <w:rPr>
          <w:sz w:val="28"/>
          <w:szCs w:val="28"/>
          <w:lang w:val="kk-KZ"/>
        </w:rPr>
        <w:t xml:space="preserve"> </w:t>
      </w:r>
      <w:r w:rsidRPr="00F176F3">
        <w:rPr>
          <w:i/>
          <w:sz w:val="28"/>
          <w:szCs w:val="28"/>
          <w:lang w:val="kk-KZ"/>
        </w:rPr>
        <w:t>Е</w:t>
      </w:r>
      <w:r w:rsidRPr="00F176F3">
        <w:rPr>
          <w:sz w:val="28"/>
          <w:szCs w:val="28"/>
          <w:lang w:val="kk-KZ"/>
        </w:rPr>
        <w:t>=0,7*4,5*10</w:t>
      </w:r>
      <w:r w:rsidRPr="00F176F3">
        <w:rPr>
          <w:sz w:val="28"/>
          <w:szCs w:val="28"/>
          <w:vertAlign w:val="superscript"/>
          <w:lang w:val="kk-KZ"/>
        </w:rPr>
        <w:t>4</w:t>
      </w:r>
      <w:r w:rsidRPr="00F176F3">
        <w:rPr>
          <w:sz w:val="28"/>
          <w:szCs w:val="28"/>
          <w:lang w:val="kk-KZ"/>
        </w:rPr>
        <w:t>=2,45*10</w:t>
      </w:r>
      <w:r w:rsidRPr="00F176F3">
        <w:rPr>
          <w:sz w:val="28"/>
          <w:szCs w:val="28"/>
          <w:vertAlign w:val="superscript"/>
          <w:lang w:val="kk-KZ"/>
        </w:rPr>
        <w:t>4</w:t>
      </w:r>
      <w:r w:rsidRPr="00F176F3">
        <w:rPr>
          <w:sz w:val="28"/>
          <w:szCs w:val="28"/>
          <w:lang w:val="kk-KZ"/>
        </w:rPr>
        <w:t xml:space="preserve"> МПа; </w:t>
      </w:r>
      <w:r>
        <w:rPr>
          <w:sz w:val="28"/>
          <w:szCs w:val="28"/>
          <w:lang w:val="kk-KZ"/>
        </w:rPr>
        <w:t>Пуассон коэффиценті</w:t>
      </w:r>
      <w:r w:rsidRPr="00F176F3">
        <w:rPr>
          <w:sz w:val="28"/>
          <w:szCs w:val="28"/>
          <w:lang w:val="kk-KZ"/>
        </w:rPr>
        <w:t xml:space="preserve"> </w:t>
      </w:r>
      <w:r>
        <w:rPr>
          <w:i/>
          <w:sz w:val="28"/>
          <w:szCs w:val="28"/>
        </w:rPr>
        <w:t>ν</w:t>
      </w:r>
      <w:r w:rsidRPr="00F176F3">
        <w:rPr>
          <w:sz w:val="28"/>
          <w:szCs w:val="28"/>
          <w:lang w:val="kk-KZ"/>
        </w:rPr>
        <w:t xml:space="preserve">=0,26; массив материалының молекулалары арасындағы қашықтық  </w:t>
      </w:r>
      <m:oMath>
        <m:sSub>
          <m:sSubPr>
            <m:ctrlPr>
              <w:rPr>
                <w:rFonts w:ascii="Cambria Math" w:hAnsi="Cambria Math"/>
                <w:i/>
                <w:sz w:val="28"/>
                <w:szCs w:val="28"/>
              </w:rPr>
            </m:ctrlPr>
          </m:sSubPr>
          <m:e>
            <m:r>
              <w:rPr>
                <w:rFonts w:ascii="Cambria Math" w:hAnsi="Cambria Math"/>
                <w:sz w:val="28"/>
                <w:szCs w:val="28"/>
                <w:lang w:val="kk-KZ"/>
              </w:rPr>
              <m:t>b</m:t>
            </m:r>
          </m:e>
          <m:sub>
            <m:r>
              <w:rPr>
                <w:rFonts w:ascii="Cambria Math" w:hAnsi="Cambria Math"/>
                <w:sz w:val="28"/>
                <w:szCs w:val="28"/>
                <w:lang w:val="kk-KZ"/>
              </w:rPr>
              <m:t>м</m:t>
            </m:r>
          </m:sub>
        </m:sSub>
      </m:oMath>
      <w:r w:rsidRPr="00F176F3">
        <w:rPr>
          <w:sz w:val="28"/>
          <w:szCs w:val="28"/>
          <w:lang w:val="kk-KZ"/>
        </w:rPr>
        <w:t xml:space="preserve"> = 4,5*10</w:t>
      </w:r>
      <w:r w:rsidRPr="00F176F3">
        <w:rPr>
          <w:sz w:val="28"/>
          <w:szCs w:val="28"/>
          <w:vertAlign w:val="superscript"/>
          <w:lang w:val="kk-KZ"/>
        </w:rPr>
        <w:t xml:space="preserve">-10 </w:t>
      </w:r>
      <w:r w:rsidRPr="00F176F3">
        <w:rPr>
          <w:sz w:val="28"/>
          <w:szCs w:val="28"/>
          <w:lang w:val="kk-KZ"/>
        </w:rPr>
        <w:t>м.</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4.14</w:t>
      </w:r>
      <w:r w:rsidRPr="00F176F3">
        <w:rPr>
          <w:sz w:val="28"/>
          <w:szCs w:val="28"/>
          <w:lang w:val="kk-KZ"/>
        </w:rPr>
        <w:t xml:space="preserve"> </w:t>
      </w:r>
      <w:r w:rsidRPr="00F176F3">
        <w:rPr>
          <w:sz w:val="28"/>
          <w:szCs w:val="28"/>
          <w:lang w:val="kk-KZ"/>
        </w:rPr>
        <w:t>суретте ұңғымаларды бұзылмаған жерлерде, яғни массивтің тұт</w:t>
      </w:r>
      <w:r w:rsidRPr="00F176F3">
        <w:rPr>
          <w:sz w:val="28"/>
          <w:szCs w:val="28"/>
          <w:lang w:val="kk-KZ"/>
        </w:rPr>
        <w:t>а</w:t>
      </w:r>
      <w:r w:rsidRPr="00F176F3">
        <w:rPr>
          <w:sz w:val="28"/>
          <w:szCs w:val="28"/>
          <w:lang w:val="kk-KZ"/>
        </w:rPr>
        <w:t xml:space="preserve">стығын бұзу шегінен тыс бұрғылаудан кейінгі </w:t>
      </w:r>
      <w:r w:rsidRPr="00F176F3">
        <w:rPr>
          <w:sz w:val="28"/>
          <w:szCs w:val="28"/>
          <w:lang w:val="kk-KZ"/>
        </w:rPr>
        <w:t>жанама</w:t>
      </w:r>
      <w:r w:rsidRPr="00F176F3">
        <w:rPr>
          <w:sz w:val="28"/>
          <w:szCs w:val="28"/>
          <w:lang w:val="kk-KZ"/>
        </w:rPr>
        <w:t xml:space="preserve"> кернеулерінің изоляц</w:t>
      </w:r>
      <w:r w:rsidRPr="00F176F3">
        <w:rPr>
          <w:sz w:val="28"/>
          <w:szCs w:val="28"/>
          <w:lang w:val="kk-KZ"/>
        </w:rPr>
        <w:t>и</w:t>
      </w:r>
      <w:r w:rsidRPr="00F176F3">
        <w:rPr>
          <w:sz w:val="28"/>
          <w:szCs w:val="28"/>
          <w:lang w:val="kk-KZ"/>
        </w:rPr>
        <w:t>ясы көрсетілген. Оқшаулаудың графикалық</w:t>
      </w:r>
      <w:r w:rsidRPr="00F176F3">
        <w:rPr>
          <w:sz w:val="28"/>
          <w:szCs w:val="28"/>
          <w:lang w:val="kk-KZ"/>
        </w:rPr>
        <w:t xml:space="preserve"> өрісінде көрініп тұрғандай, ұңғ</w:t>
      </w:r>
      <w:r w:rsidRPr="00F176F3">
        <w:rPr>
          <w:sz w:val="28"/>
          <w:szCs w:val="28"/>
          <w:lang w:val="kk-KZ"/>
        </w:rPr>
        <w:t>ы</w:t>
      </w:r>
      <w:r w:rsidRPr="00F176F3">
        <w:rPr>
          <w:sz w:val="28"/>
          <w:szCs w:val="28"/>
          <w:lang w:val="kk-KZ"/>
        </w:rPr>
        <w:t xml:space="preserve">малар арасындағы аймақтарда 1,05 МПа ығысуға арналған көмір массивінің беріктік шегінен асатын </w:t>
      </w:r>
      <w:r w:rsidRPr="00F176F3">
        <w:rPr>
          <w:sz w:val="28"/>
          <w:szCs w:val="28"/>
          <w:lang w:val="kk-KZ"/>
        </w:rPr>
        <w:t>жанама</w:t>
      </w:r>
      <w:r w:rsidRPr="00F176F3">
        <w:rPr>
          <w:sz w:val="28"/>
          <w:szCs w:val="28"/>
          <w:lang w:val="kk-KZ"/>
        </w:rPr>
        <w:t xml:space="preserve"> кернеулерінің шамалары 1,4-4,5 МПа шегінде сандық мәндерге ие. Қолданыстағы </w:t>
      </w:r>
      <w:r w:rsidRPr="00F176F3">
        <w:rPr>
          <w:sz w:val="28"/>
          <w:szCs w:val="28"/>
          <w:lang w:val="kk-KZ"/>
        </w:rPr>
        <w:t>жанама</w:t>
      </w:r>
      <w:r w:rsidRPr="00F176F3">
        <w:rPr>
          <w:sz w:val="28"/>
          <w:szCs w:val="28"/>
          <w:lang w:val="kk-KZ"/>
        </w:rPr>
        <w:t xml:space="preserve"> кернеулерінің минималды мә</w:t>
      </w:r>
      <w:r w:rsidRPr="00F176F3">
        <w:rPr>
          <w:sz w:val="28"/>
          <w:szCs w:val="28"/>
          <w:lang w:val="kk-KZ"/>
        </w:rPr>
        <w:t>н</w:t>
      </w:r>
      <w:r w:rsidRPr="00F176F3">
        <w:rPr>
          <w:sz w:val="28"/>
          <w:szCs w:val="28"/>
          <w:lang w:val="kk-KZ"/>
        </w:rPr>
        <w:t>дерінде ұзы</w:t>
      </w:r>
      <w:r w:rsidRPr="00F176F3">
        <w:rPr>
          <w:sz w:val="28"/>
          <w:szCs w:val="28"/>
          <w:lang w:val="kk-KZ"/>
        </w:rPr>
        <w:t xml:space="preserve">ндығы бір метрге жарықтардың теориялық саны шамамен 9, ал L=0,11 </w:t>
      </w:r>
      <w:r>
        <w:rPr>
          <w:sz w:val="28"/>
          <w:szCs w:val="28"/>
          <w:lang w:val="kk-KZ"/>
        </w:rPr>
        <w:t>м</w:t>
      </w:r>
      <w:r w:rsidRPr="00F176F3">
        <w:rPr>
          <w:sz w:val="28"/>
          <w:szCs w:val="28"/>
          <w:lang w:val="kk-KZ"/>
        </w:rPr>
        <w:t xml:space="preserve"> ретті жарықтар арасындағы қашықтық болады. Модельдік нұсқада 4,5 м биіктіктегі жарықтар саны шамамен 41 болады. Барлық 41 жарықшақ бойынша метанның ең жоғары жалпы минуттық ағу көлемі 24,86</w:t>
      </w:r>
      <w:r w:rsidRPr="00F176F3">
        <w:rPr>
          <w:sz w:val="28"/>
          <w:szCs w:val="28"/>
          <w:lang w:val="kk-KZ"/>
        </w:rPr>
        <w:t xml:space="preserve"> м</w:t>
      </w:r>
      <w:r w:rsidRPr="00F176F3">
        <w:rPr>
          <w:sz w:val="28"/>
          <w:szCs w:val="28"/>
          <w:vertAlign w:val="superscript"/>
          <w:lang w:val="kk-KZ"/>
        </w:rPr>
        <w:t>3</w:t>
      </w:r>
      <w:r w:rsidRPr="00F176F3">
        <w:rPr>
          <w:sz w:val="28"/>
          <w:szCs w:val="28"/>
          <w:lang w:val="kk-KZ"/>
        </w:rPr>
        <w:t>/мин құра</w:t>
      </w:r>
      <w:r w:rsidRPr="00F176F3">
        <w:rPr>
          <w:sz w:val="28"/>
          <w:szCs w:val="28"/>
          <w:lang w:val="kk-KZ"/>
        </w:rPr>
        <w:t>й</w:t>
      </w:r>
      <w:r w:rsidRPr="00F176F3">
        <w:rPr>
          <w:sz w:val="28"/>
          <w:szCs w:val="28"/>
          <w:lang w:val="kk-KZ"/>
        </w:rPr>
        <w:t>ды.</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Көмір затындағы метан мөлшерін есептеу мынадай бастапқы деректер бойынша орындалды: газсыздандырылатын көмір массивінің өлшемдері ке</w:t>
      </w:r>
      <w:r w:rsidRPr="00F176F3">
        <w:rPr>
          <w:sz w:val="28"/>
          <w:szCs w:val="28"/>
          <w:lang w:val="kk-KZ"/>
        </w:rPr>
        <w:t>н</w:t>
      </w:r>
      <w:r w:rsidRPr="00F176F3">
        <w:rPr>
          <w:sz w:val="28"/>
          <w:szCs w:val="28"/>
          <w:lang w:val="kk-KZ"/>
        </w:rPr>
        <w:t>жардың алдында: биіктігі 4,5 м, ені 4 м, қазба кенжарының алдындағы ұзындығы 10 м (ұңғыманың шығуы бұзылға</w:t>
      </w:r>
      <w:r w:rsidRPr="00F176F3">
        <w:rPr>
          <w:sz w:val="28"/>
          <w:szCs w:val="28"/>
          <w:lang w:val="kk-KZ"/>
        </w:rPr>
        <w:t>н аймақтан тыс 0,4</w:t>
      </w:r>
      <w:r w:rsidRPr="00F176F3">
        <w:rPr>
          <w:sz w:val="28"/>
          <w:szCs w:val="28"/>
          <w:lang w:val="kk-KZ"/>
        </w:rPr>
        <w:t>-</w:t>
      </w:r>
      <w:r w:rsidRPr="00F176F3">
        <w:rPr>
          <w:sz w:val="28"/>
          <w:szCs w:val="28"/>
          <w:lang w:val="kk-KZ"/>
        </w:rPr>
        <w:t>0,5 м), көмірдің табиғи газдылығы 2,5 м</w:t>
      </w:r>
      <w:r w:rsidRPr="00F176F3">
        <w:rPr>
          <w:sz w:val="28"/>
          <w:szCs w:val="28"/>
          <w:vertAlign w:val="superscript"/>
          <w:lang w:val="kk-KZ"/>
        </w:rPr>
        <w:t>4</w:t>
      </w:r>
      <w:r w:rsidRPr="00F176F3">
        <w:rPr>
          <w:sz w:val="28"/>
          <w:szCs w:val="28"/>
          <w:lang w:val="kk-KZ"/>
        </w:rPr>
        <w:t>/т, бос күйдегі метан көлемі көмір затындағы метанның жалпы құрамынан 0,1.</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Ұңғымаларды</w:t>
      </w:r>
      <w:r w:rsidRPr="00F176F3">
        <w:rPr>
          <w:sz w:val="28"/>
          <w:szCs w:val="28"/>
          <w:lang w:val="kk-KZ"/>
        </w:rPr>
        <w:t xml:space="preserve"> бұрғылағаннан кейін пайда болған жарықтар жүйесі арқылы метан өндірісінің қарқындылығы төмендейді, өйткені мет</w:t>
      </w:r>
      <w:r w:rsidRPr="00F176F3">
        <w:rPr>
          <w:sz w:val="28"/>
          <w:szCs w:val="28"/>
          <w:lang w:val="kk-KZ"/>
        </w:rPr>
        <w:t>ан таусылған сайын оның көлемі, қысымы, тығыздығы төмендейді және (4.17) формуласына сәйкес екінші массаның шығыны азаяды. Газсыздандыру процесінде метан көлемінің өзгеру динамикасын зерттеу үшін арнайы қолданбалы бағдарлама жасалды, оның мәтіні А қосымшас</w:t>
      </w:r>
      <w:r w:rsidRPr="00F176F3">
        <w:rPr>
          <w:sz w:val="28"/>
          <w:szCs w:val="28"/>
          <w:lang w:val="kk-KZ"/>
        </w:rPr>
        <w:t>ында келтірілген.</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4.15</w:t>
      </w:r>
      <w:r w:rsidRPr="00F176F3">
        <w:rPr>
          <w:sz w:val="28"/>
          <w:szCs w:val="28"/>
          <w:lang w:val="kk-KZ"/>
        </w:rPr>
        <w:t xml:space="preserve"> </w:t>
      </w:r>
      <w:r w:rsidRPr="00F176F3">
        <w:rPr>
          <w:sz w:val="28"/>
          <w:szCs w:val="28"/>
          <w:lang w:val="kk-KZ"/>
        </w:rPr>
        <w:t>суретте қазба кенжарының алдындағы көмір массивінің қарастыр</w:t>
      </w:r>
      <w:r w:rsidRPr="00F176F3">
        <w:rPr>
          <w:sz w:val="28"/>
          <w:szCs w:val="28"/>
          <w:lang w:val="kk-KZ"/>
        </w:rPr>
        <w:t>ы</w:t>
      </w:r>
      <w:r w:rsidRPr="00F176F3">
        <w:rPr>
          <w:sz w:val="28"/>
          <w:szCs w:val="28"/>
          <w:lang w:val="kk-KZ"/>
        </w:rPr>
        <w:t xml:space="preserve">лып отырған модельдік көлемінде метан мөлшерін азайту кестесі келтірілген. Газсыздандыру процесінде қабаттағы газ қысымы 4,8-ден 0,0184 МПа-ға дейін төмендейді, сәйкесінше </w:t>
      </w:r>
      <w:r w:rsidRPr="00F176F3">
        <w:rPr>
          <w:sz w:val="28"/>
          <w:szCs w:val="28"/>
          <w:lang w:val="kk-KZ"/>
        </w:rPr>
        <w:t>техногендік жарықтар жүйесі арқылы метанның мину</w:t>
      </w:r>
      <w:r w:rsidRPr="00F176F3">
        <w:rPr>
          <w:sz w:val="28"/>
          <w:szCs w:val="28"/>
          <w:lang w:val="kk-KZ"/>
        </w:rPr>
        <w:t>т</w:t>
      </w:r>
      <w:r w:rsidRPr="00F176F3">
        <w:rPr>
          <w:sz w:val="28"/>
          <w:szCs w:val="28"/>
          <w:lang w:val="kk-KZ"/>
        </w:rPr>
        <w:t>тық шығыны 19,88-ден 0,184 м</w:t>
      </w:r>
      <w:r w:rsidRPr="00F176F3">
        <w:rPr>
          <w:sz w:val="28"/>
          <w:szCs w:val="28"/>
          <w:vertAlign w:val="superscript"/>
          <w:lang w:val="kk-KZ"/>
        </w:rPr>
        <w:t>3</w:t>
      </w:r>
      <w:r w:rsidRPr="00F176F3">
        <w:rPr>
          <w:sz w:val="28"/>
          <w:szCs w:val="28"/>
          <w:lang w:val="kk-KZ"/>
        </w:rPr>
        <w:t>/мин-ге дейін азаяды.</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Ұсынылған</w:t>
      </w:r>
      <w:r w:rsidRPr="00F176F3">
        <w:rPr>
          <w:sz w:val="28"/>
          <w:szCs w:val="28"/>
          <w:lang w:val="kk-KZ"/>
        </w:rPr>
        <w:t xml:space="preserve"> модельдік сандық экспериментте процесте және газсызданд</w:t>
      </w:r>
      <w:r w:rsidRPr="00F176F3">
        <w:rPr>
          <w:sz w:val="28"/>
          <w:szCs w:val="28"/>
          <w:lang w:val="kk-KZ"/>
        </w:rPr>
        <w:t>ы</w:t>
      </w:r>
      <w:r w:rsidRPr="00F176F3">
        <w:rPr>
          <w:sz w:val="28"/>
          <w:szCs w:val="28"/>
          <w:lang w:val="kk-KZ"/>
        </w:rPr>
        <w:t>ру арқылы метанның бос көлемінің төмендеу динамикасы тәуелділікпен көрінеді</w:t>
      </w:r>
    </w:p>
    <w:p w:rsidR="008F1895" w:rsidRPr="00F176F3" w:rsidRDefault="008F1895">
      <w:pPr>
        <w:spacing w:after="0" w:line="240" w:lineRule="auto"/>
        <w:ind w:firstLineChars="200" w:firstLine="560"/>
        <w:jc w:val="both"/>
        <w:rPr>
          <w:sz w:val="28"/>
          <w:szCs w:val="28"/>
          <w:lang w:val="kk-KZ"/>
        </w:rPr>
      </w:pPr>
    </w:p>
    <w:p w:rsidR="008F1895" w:rsidRPr="00F176F3" w:rsidRDefault="00D86CBE">
      <w:pPr>
        <w:spacing w:after="0" w:line="240" w:lineRule="auto"/>
        <w:ind w:firstLineChars="200" w:firstLine="560"/>
        <w:jc w:val="center"/>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 xml:space="preserve">             </m:t>
            </m:r>
            <m:r>
              <w:rPr>
                <w:rFonts w:ascii="Cambria Math" w:hAnsi="Cambria Math"/>
                <w:sz w:val="28"/>
                <w:szCs w:val="28"/>
                <w:lang w:val="kk-KZ"/>
              </w:rPr>
              <m:t xml:space="preserve">                           </m:t>
            </m:r>
            <m:r>
              <w:rPr>
                <w:rFonts w:ascii="Cambria Math" w:hAnsi="Cambria Math"/>
                <w:sz w:val="28"/>
                <w:szCs w:val="28"/>
                <w:lang w:val="kk-KZ"/>
              </w:rPr>
              <m:t>V</m:t>
            </m:r>
          </m:e>
          <m:sub>
            <m:r>
              <w:rPr>
                <w:rFonts w:ascii="Cambria Math" w:hAnsi="Cambria Math"/>
                <w:sz w:val="28"/>
                <w:szCs w:val="28"/>
                <w:lang w:val="kk-KZ"/>
              </w:rPr>
              <m:t>ост</m:t>
            </m:r>
          </m:sub>
        </m:sSub>
        <m:r>
          <w:rPr>
            <w:rFonts w:ascii="Cambria Math" w:hAnsi="Cambria Math"/>
            <w:sz w:val="28"/>
            <w:szCs w:val="28"/>
            <w:lang w:val="kk-KZ"/>
          </w:rPr>
          <m:t>=564·</m:t>
        </m:r>
        <m:r>
          <m:rPr>
            <m:sty m:val="p"/>
          </m:rPr>
          <w:rPr>
            <w:rFonts w:ascii="Cambria Math" w:hAnsi="Cambria Math"/>
            <w:sz w:val="28"/>
            <w:szCs w:val="28"/>
            <w:lang w:val="kk-KZ"/>
          </w:rPr>
          <m:t>exp</m:t>
        </m:r>
        <m:r>
          <m:rPr>
            <m:sty m:val="p"/>
          </m:rPr>
          <w:rPr>
            <w:rFonts w:ascii="Cambria Math" w:hAnsi="Cambria Math"/>
            <w:sz w:val="28"/>
            <w:szCs w:val="28"/>
            <w:lang w:val="kk-KZ"/>
          </w:rPr>
          <m:t>⁡</m:t>
        </m:r>
        <m:r>
          <w:rPr>
            <w:rFonts w:ascii="Cambria Math" w:hAnsi="Cambria Math"/>
            <w:sz w:val="28"/>
            <w:szCs w:val="28"/>
            <w:lang w:val="kk-KZ"/>
          </w:rPr>
          <m:t>(-0,0745·</m:t>
        </m:r>
        <m:r>
          <w:rPr>
            <w:rFonts w:ascii="Cambria Math" w:hAnsi="Cambria Math"/>
            <w:sz w:val="28"/>
            <w:szCs w:val="28"/>
            <w:lang w:val="kk-KZ"/>
          </w:rPr>
          <m:t>tau</m:t>
        </m:r>
        <m:r>
          <w:rPr>
            <w:rFonts w:ascii="Cambria Math" w:hAnsi="Cambria Math"/>
            <w:sz w:val="28"/>
            <w:szCs w:val="28"/>
            <w:lang w:val="kk-KZ"/>
          </w:rPr>
          <m:t>)</m:t>
        </m:r>
      </m:oMath>
      <w:r w:rsidRPr="00F176F3">
        <w:rPr>
          <w:i/>
          <w:sz w:val="28"/>
          <w:szCs w:val="28"/>
          <w:lang w:val="kk-KZ"/>
        </w:rPr>
        <w:t xml:space="preserve">                              </w:t>
      </w:r>
      <w:r w:rsidRPr="00F176F3">
        <w:rPr>
          <w:sz w:val="28"/>
          <w:szCs w:val="28"/>
          <w:lang w:val="kk-KZ"/>
        </w:rPr>
        <w:t>(4.17)</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Жоғарыда келтірілген барлық есептеулер және олардың негізінде жүргізі</w:t>
      </w:r>
      <w:r w:rsidRPr="00F176F3">
        <w:rPr>
          <w:sz w:val="28"/>
          <w:szCs w:val="28"/>
          <w:lang w:val="kk-KZ"/>
        </w:rPr>
        <w:t>л</w:t>
      </w:r>
      <w:r w:rsidRPr="00F176F3">
        <w:rPr>
          <w:sz w:val="28"/>
          <w:szCs w:val="28"/>
          <w:lang w:val="kk-KZ"/>
        </w:rPr>
        <w:t>ген зерттеулер көмір массивін газсыздандыру процесінің сандық моделіне сү</w:t>
      </w:r>
      <w:r w:rsidRPr="00F176F3">
        <w:rPr>
          <w:sz w:val="28"/>
          <w:szCs w:val="28"/>
          <w:lang w:val="kk-KZ"/>
        </w:rPr>
        <w:t>й</w:t>
      </w:r>
      <w:r w:rsidRPr="00F176F3">
        <w:rPr>
          <w:sz w:val="28"/>
          <w:szCs w:val="28"/>
          <w:lang w:val="kk-KZ"/>
        </w:rPr>
        <w:t>ене отырып, алдыңғ</w:t>
      </w:r>
      <w:r w:rsidRPr="00F176F3">
        <w:rPr>
          <w:sz w:val="28"/>
          <w:szCs w:val="28"/>
          <w:lang w:val="kk-KZ"/>
        </w:rPr>
        <w:t xml:space="preserve">ы қатарлы ұңғымаларды бұрғылағаннан кейін, жоғарыда </w:t>
      </w:r>
      <w:r w:rsidRPr="00F176F3">
        <w:rPr>
          <w:sz w:val="28"/>
          <w:szCs w:val="28"/>
          <w:lang w:val="kk-KZ"/>
        </w:rPr>
        <w:lastRenderedPageBreak/>
        <w:t>айтылғандай, сұйықтық пен газ механикасының теориялық нәтижелеріне негізделген [58-64]. Бұл жағдайда тарылатын саптама арқылы газдың бір ө</w:t>
      </w:r>
      <w:r w:rsidRPr="00F176F3">
        <w:rPr>
          <w:sz w:val="28"/>
          <w:szCs w:val="28"/>
          <w:lang w:val="kk-KZ"/>
        </w:rPr>
        <w:t>л</w:t>
      </w:r>
      <w:r w:rsidRPr="00F176F3">
        <w:rPr>
          <w:sz w:val="28"/>
          <w:szCs w:val="28"/>
          <w:lang w:val="kk-KZ"/>
        </w:rPr>
        <w:t>шемді шығу заңдары қолданылады.</w:t>
      </w:r>
    </w:p>
    <w:p w:rsidR="008F1895" w:rsidRPr="00F176F3" w:rsidRDefault="00D86CBE">
      <w:pPr>
        <w:spacing w:after="0" w:line="240" w:lineRule="auto"/>
        <w:ind w:firstLineChars="200" w:firstLine="560"/>
        <w:jc w:val="both"/>
        <w:rPr>
          <w:sz w:val="28"/>
          <w:szCs w:val="28"/>
          <w:lang w:val="kk-KZ"/>
        </w:rPr>
      </w:pPr>
      <w:r w:rsidRPr="00F176F3">
        <w:rPr>
          <w:sz w:val="28"/>
          <w:szCs w:val="28"/>
          <w:lang w:val="kk-KZ"/>
        </w:rPr>
        <w:t xml:space="preserve">Сондықтан салыстыру үшін </w:t>
      </w:r>
      <w:r w:rsidRPr="00F176F3">
        <w:rPr>
          <w:sz w:val="28"/>
          <w:szCs w:val="28"/>
          <w:lang w:val="kk-KZ"/>
        </w:rPr>
        <w:t>монография авторының [18] жұмысының нәтижелері қарастырылады, онда P</w:t>
      </w:r>
      <w:r w:rsidRPr="00F176F3">
        <w:rPr>
          <w:sz w:val="28"/>
          <w:szCs w:val="28"/>
          <w:vertAlign w:val="subscript"/>
          <w:lang w:val="kk-KZ"/>
        </w:rPr>
        <w:t>1</w:t>
      </w:r>
      <w:r w:rsidRPr="00F176F3">
        <w:rPr>
          <w:sz w:val="28"/>
          <w:szCs w:val="28"/>
          <w:lang w:val="kk-KZ"/>
        </w:rPr>
        <w:t xml:space="preserve"> қысымы жоғары аймақтан P</w:t>
      </w:r>
      <w:r w:rsidRPr="00F176F3">
        <w:rPr>
          <w:sz w:val="28"/>
          <w:szCs w:val="28"/>
          <w:vertAlign w:val="subscript"/>
          <w:lang w:val="kk-KZ"/>
        </w:rPr>
        <w:t>2</w:t>
      </w:r>
      <w:r w:rsidRPr="00F176F3">
        <w:rPr>
          <w:sz w:val="28"/>
          <w:szCs w:val="28"/>
          <w:lang w:val="kk-KZ"/>
        </w:rPr>
        <w:t xml:space="preserve"> қысымы төмен аймаққа </w:t>
      </w:r>
      <w:r w:rsidRPr="00F176F3">
        <w:rPr>
          <w:i/>
          <w:sz w:val="28"/>
          <w:szCs w:val="28"/>
          <w:lang w:val="kk-KZ"/>
        </w:rPr>
        <w:t>S</w:t>
      </w:r>
      <w:r w:rsidRPr="00F176F3">
        <w:rPr>
          <w:sz w:val="28"/>
          <w:szCs w:val="28"/>
          <w:lang w:val="kk-KZ"/>
        </w:rPr>
        <w:t xml:space="preserve"> кіші қимасы арқылы газдың физикалық ағу процесі зерттеледі. Есептеулерді төмендете отырып, қысымның қатынасына және газ адиабатас</w:t>
      </w:r>
      <w:r w:rsidRPr="00F176F3">
        <w:rPr>
          <w:sz w:val="28"/>
          <w:szCs w:val="28"/>
          <w:lang w:val="kk-KZ"/>
        </w:rPr>
        <w:t>ы</w:t>
      </w:r>
      <w:r w:rsidRPr="00F176F3">
        <w:rPr>
          <w:sz w:val="28"/>
          <w:szCs w:val="28"/>
          <w:lang w:val="kk-KZ"/>
        </w:rPr>
        <w:t>ның индикаторына байланысты газ шығынын сандық есептеудің соңғы форм</w:t>
      </w:r>
      <w:r w:rsidRPr="00F176F3">
        <w:rPr>
          <w:sz w:val="28"/>
          <w:szCs w:val="28"/>
          <w:lang w:val="kk-KZ"/>
        </w:rPr>
        <w:t>у</w:t>
      </w:r>
      <w:r w:rsidRPr="00F176F3">
        <w:rPr>
          <w:sz w:val="28"/>
          <w:szCs w:val="28"/>
          <w:lang w:val="kk-KZ"/>
        </w:rPr>
        <w:t>ласы келтірілген</w:t>
      </w:r>
    </w:p>
    <w:p w:rsidR="008F1895" w:rsidRPr="00F176F3" w:rsidRDefault="00D86CBE">
      <w:pPr>
        <w:spacing w:after="0" w:line="240" w:lineRule="auto"/>
        <w:ind w:firstLineChars="200" w:firstLine="560"/>
        <w:jc w:val="both"/>
        <w:rPr>
          <w:sz w:val="28"/>
          <w:szCs w:val="28"/>
          <w:lang w:val="kk-KZ"/>
        </w:rPr>
      </w:pPr>
      <m:oMath>
        <m:r>
          <w:rPr>
            <w:rFonts w:ascii="Cambria Math" w:hAnsi="Cambria Math"/>
            <w:sz w:val="28"/>
            <w:szCs w:val="28"/>
            <w:lang w:val="kk-KZ"/>
          </w:rPr>
          <m:t xml:space="preserve">  </m:t>
        </m:r>
        <m:r>
          <w:rPr>
            <w:rFonts w:ascii="Cambria Math" w:hAnsi="Cambria Math"/>
            <w:sz w:val="28"/>
            <w:szCs w:val="28"/>
            <w:lang w:val="kk-KZ"/>
          </w:rPr>
          <m:t>Q</m:t>
        </m:r>
        <m:r>
          <w:rPr>
            <w:rFonts w:ascii="Cambria Math" w:hAnsi="Cambria Math"/>
            <w:sz w:val="28"/>
            <w:szCs w:val="28"/>
            <w:lang w:val="kk-KZ"/>
          </w:rPr>
          <m:t>=</m:t>
        </m:r>
        <m:rad>
          <m:radPr>
            <m:degHide m:val="1"/>
            <m:ctrlPr>
              <w:rPr>
                <w:rFonts w:ascii="Cambria Math" w:hAnsi="Cambria Math"/>
                <w:i/>
                <w:sz w:val="28"/>
                <w:szCs w:val="28"/>
              </w:rPr>
            </m:ctrlPr>
          </m:radPr>
          <m:deg/>
          <m:e>
            <m:d>
              <m:dPr>
                <m:ctrlPr>
                  <w:rPr>
                    <w:rFonts w:ascii="Cambria Math" w:hAnsi="Cambria Math"/>
                    <w:i/>
                    <w:sz w:val="28"/>
                    <w:szCs w:val="28"/>
                  </w:rPr>
                </m:ctrlPr>
              </m:dPr>
              <m:e>
                <m:f>
                  <m:fPr>
                    <m:type m:val="lin"/>
                    <m:ctrlPr>
                      <w:rPr>
                        <w:rFonts w:ascii="Cambria Math" w:hAnsi="Cambria Math"/>
                        <w:i/>
                        <w:sz w:val="28"/>
                        <w:szCs w:val="28"/>
                      </w:rPr>
                    </m:ctrlPr>
                  </m:fPr>
                  <m:num>
                    <m:r>
                      <w:rPr>
                        <w:rFonts w:ascii="Cambria Math" w:hAnsi="Cambria Math"/>
                        <w:sz w:val="28"/>
                        <w:szCs w:val="28"/>
                        <w:lang w:val="kk-KZ"/>
                      </w:rPr>
                      <m:t>2</m:t>
                    </m:r>
                    <m:r>
                      <w:rPr>
                        <w:rFonts w:ascii="Cambria Math" w:hAnsi="Cambria Math"/>
                        <w:sz w:val="28"/>
                        <w:szCs w:val="28"/>
                        <w:lang w:val="kk-KZ"/>
                      </w:rPr>
                      <m:t>k</m:t>
                    </m:r>
                  </m:num>
                  <m:den>
                    <m:r>
                      <w:rPr>
                        <w:rFonts w:ascii="Cambria Math" w:hAnsi="Cambria Math"/>
                        <w:sz w:val="28"/>
                        <w:szCs w:val="28"/>
                        <w:lang w:val="kk-KZ"/>
                      </w:rPr>
                      <m:t>k</m:t>
                    </m:r>
                    <m:r>
                      <w:rPr>
                        <w:rFonts w:ascii="Cambria Math" w:hAnsi="Cambria Math"/>
                        <w:sz w:val="28"/>
                        <w:szCs w:val="28"/>
                        <w:lang w:val="kk-KZ"/>
                      </w:rPr>
                      <m:t>-</m:t>
                    </m:r>
                    <m:r>
                      <w:rPr>
                        <w:rFonts w:ascii="Cambria Math" w:hAnsi="Cambria Math"/>
                        <w:sz w:val="28"/>
                        <w:szCs w:val="28"/>
                        <w:lang w:val="kk-KZ"/>
                      </w:rPr>
                      <m:t>1</m:t>
                    </m:r>
                  </m:den>
                </m:f>
              </m:e>
            </m:d>
            <m:r>
              <w:rPr>
                <w:rFonts w:ascii="Cambria Math" w:hAnsi="Cambria Math"/>
                <w:sz w:val="28"/>
                <w:szCs w:val="28"/>
                <w:lang w:val="kk-KZ"/>
              </w:rPr>
              <m:t>·(</m:t>
            </m:r>
            <m:f>
              <m:fPr>
                <m:type m:val="lin"/>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b</m:t>
                    </m:r>
                  </m:sub>
                </m:sSub>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1</m:t>
                    </m:r>
                  </m:sub>
                </m:sSub>
              </m:num>
              <m:den>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г</m:t>
                    </m:r>
                  </m:sub>
                </m:sSub>
              </m:den>
            </m:f>
            <m:r>
              <w:rPr>
                <w:rFonts w:ascii="Cambria Math" w:hAnsi="Cambria Math"/>
                <w:sz w:val="28"/>
                <w:szCs w:val="28"/>
                <w:lang w:val="kk-KZ"/>
              </w:rPr>
              <m:t>)</m:t>
            </m:r>
          </m:e>
        </m:rad>
      </m:oMath>
      <w:r w:rsidRPr="00F176F3">
        <w:rPr>
          <w:sz w:val="28"/>
          <w:szCs w:val="28"/>
          <w:lang w:val="kk-KZ"/>
        </w:rPr>
        <w:t>·</w:t>
      </w:r>
      <m:oMath>
        <m:sSup>
          <m:sSupPr>
            <m:ctrlPr>
              <w:rPr>
                <w:rFonts w:ascii="Cambria Math" w:hAnsi="Cambria Math"/>
                <w:i/>
                <w:sz w:val="28"/>
                <w:szCs w:val="28"/>
              </w:rPr>
            </m:ctrlPr>
          </m:sSupPr>
          <m:e>
            <m:r>
              <w:rPr>
                <w:rFonts w:ascii="Cambria Math" w:hAnsi="Cambria Math"/>
                <w:sz w:val="28"/>
                <w:szCs w:val="28"/>
                <w:lang w:val="kk-KZ"/>
              </w:rPr>
              <m:t>r</m:t>
            </m:r>
          </m:e>
          <m:sup>
            <m:r>
              <w:rPr>
                <w:rFonts w:ascii="Cambria Math" w:hAnsi="Cambria Math"/>
                <w:sz w:val="28"/>
                <w:szCs w:val="28"/>
                <w:lang w:val="kk-KZ"/>
              </w:rPr>
              <m:t>1/2</m:t>
            </m:r>
          </m:sup>
        </m:sSup>
        <m:r>
          <w:rPr>
            <w:rFonts w:ascii="Cambria Math" w:hAnsi="Cambria Math"/>
            <w:sz w:val="28"/>
            <w:szCs w:val="28"/>
            <w:lang w:val="kk-KZ"/>
          </w:rPr>
          <m:t>·</m:t>
        </m:r>
        <m:rad>
          <m:radPr>
            <m:degHide m:val="1"/>
            <m:ctrlPr>
              <w:rPr>
                <w:rFonts w:ascii="Cambria Math" w:hAnsi="Cambria Math"/>
                <w:i/>
                <w:sz w:val="28"/>
                <w:szCs w:val="28"/>
              </w:rPr>
            </m:ctrlPr>
          </m:radPr>
          <m:deg/>
          <m:e>
            <m:r>
              <w:rPr>
                <w:rFonts w:ascii="Cambria Math" w:hAnsi="Cambria Math"/>
                <w:sz w:val="28"/>
                <w:szCs w:val="28"/>
                <w:lang w:val="kk-KZ"/>
              </w:rPr>
              <m:t>1-</m:t>
            </m:r>
            <m:sSup>
              <m:sSupPr>
                <m:ctrlPr>
                  <w:rPr>
                    <w:rFonts w:ascii="Cambria Math" w:hAnsi="Cambria Math"/>
                    <w:i/>
                    <w:sz w:val="28"/>
                    <w:szCs w:val="28"/>
                  </w:rPr>
                </m:ctrlPr>
              </m:sSupPr>
              <m:e>
                <m:r>
                  <w:rPr>
                    <w:rFonts w:ascii="Cambria Math" w:hAnsi="Cambria Math"/>
                    <w:sz w:val="28"/>
                    <w:szCs w:val="28"/>
                    <w:lang w:val="kk-KZ"/>
                  </w:rPr>
                  <m:t>r</m:t>
                </m:r>
              </m:e>
              <m:sup>
                <m:f>
                  <m:fPr>
                    <m:ctrlPr>
                      <w:rPr>
                        <w:rFonts w:ascii="Cambria Math" w:hAnsi="Cambria Math"/>
                        <w:i/>
                        <w:sz w:val="28"/>
                        <w:szCs w:val="28"/>
                      </w:rPr>
                    </m:ctrlPr>
                  </m:fPr>
                  <m:num>
                    <m:r>
                      <w:rPr>
                        <w:rFonts w:ascii="Cambria Math" w:hAnsi="Cambria Math"/>
                        <w:sz w:val="28"/>
                        <w:szCs w:val="28"/>
                        <w:lang w:val="kk-KZ"/>
                      </w:rPr>
                      <m:t>k</m:t>
                    </m:r>
                    <m:r>
                      <w:rPr>
                        <w:rFonts w:ascii="Cambria Math" w:hAnsi="Cambria Math"/>
                        <w:sz w:val="28"/>
                        <w:szCs w:val="28"/>
                        <w:lang w:val="kk-KZ"/>
                      </w:rPr>
                      <m:t>-</m:t>
                    </m:r>
                    <m:r>
                      <w:rPr>
                        <w:rFonts w:ascii="Cambria Math" w:hAnsi="Cambria Math"/>
                        <w:sz w:val="28"/>
                        <w:szCs w:val="28"/>
                        <w:lang w:val="kk-KZ"/>
                      </w:rPr>
                      <m:t>1</m:t>
                    </m:r>
                  </m:num>
                  <m:den>
                    <m:r>
                      <w:rPr>
                        <w:rFonts w:ascii="Cambria Math" w:hAnsi="Cambria Math"/>
                        <w:sz w:val="28"/>
                        <w:szCs w:val="28"/>
                        <w:lang w:val="kk-KZ"/>
                      </w:rPr>
                      <m:t>k</m:t>
                    </m:r>
                  </m:den>
                </m:f>
              </m:sup>
            </m:sSup>
          </m:e>
        </m:rad>
      </m:oMath>
      <w:r w:rsidRPr="00F176F3">
        <w:rPr>
          <w:sz w:val="28"/>
          <w:szCs w:val="28"/>
          <w:lang w:val="kk-KZ"/>
        </w:rPr>
        <w:t>·</w:t>
      </w:r>
      <m:oMath>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1</m:t>
            </m:r>
          </m:sub>
        </m:sSub>
        <m:r>
          <w:rPr>
            <w:rFonts w:ascii="Cambria Math" w:hAnsi="Cambria Math"/>
            <w:sz w:val="28"/>
            <w:szCs w:val="28"/>
            <w:lang w:val="kk-KZ"/>
          </w:rPr>
          <m:t>·</m:t>
        </m:r>
        <m:r>
          <w:rPr>
            <w:rFonts w:ascii="Cambria Math" w:hAnsi="Cambria Math"/>
            <w:sz w:val="28"/>
            <w:szCs w:val="28"/>
            <w:lang w:val="kk-KZ"/>
          </w:rPr>
          <m:t>S</m:t>
        </m:r>
      </m:oMath>
      <w:r w:rsidRPr="00F176F3">
        <w:rPr>
          <w:sz w:val="28"/>
          <w:szCs w:val="28"/>
          <w:lang w:val="kk-KZ"/>
        </w:rPr>
        <w:t>,                      (4.18)</w:t>
      </w:r>
    </w:p>
    <w:p w:rsidR="008F1895" w:rsidRDefault="00D86CBE">
      <w:pPr>
        <w:spacing w:after="0" w:line="240" w:lineRule="auto"/>
        <w:ind w:firstLineChars="200" w:firstLine="560"/>
        <w:jc w:val="both"/>
        <w:rPr>
          <w:sz w:val="28"/>
          <w:szCs w:val="28"/>
        </w:rPr>
      </w:pPr>
      <w:r>
        <w:rPr>
          <w:sz w:val="28"/>
          <w:szCs w:val="28"/>
          <w:lang w:val="kk-KZ"/>
        </w:rPr>
        <w:t>Мұндағы</w:t>
      </w:r>
      <w:r>
        <w:rPr>
          <w:sz w:val="28"/>
          <w:szCs w:val="28"/>
        </w:rPr>
        <w:t xml:space="preserve">  </w:t>
      </w:r>
      <w:r>
        <w:rPr>
          <w:i/>
          <w:sz w:val="28"/>
          <w:szCs w:val="28"/>
          <w:lang w:val="en-US"/>
        </w:rPr>
        <w:t>k</w:t>
      </w:r>
      <w:r>
        <w:rPr>
          <w:i/>
          <w:sz w:val="28"/>
          <w:szCs w:val="28"/>
        </w:rPr>
        <w:t xml:space="preserve">  – </w:t>
      </w:r>
      <w:r>
        <w:rPr>
          <w:sz w:val="28"/>
          <w:szCs w:val="28"/>
          <w:lang w:val="kk-KZ"/>
        </w:rPr>
        <w:t>адиабата көрсеткіші</w:t>
      </w:r>
      <w:r>
        <w:rPr>
          <w:sz w:val="28"/>
          <w:szCs w:val="28"/>
        </w:rPr>
        <w:t>;</w:t>
      </w:r>
    </w:p>
    <w:p w:rsidR="008F1895" w:rsidRDefault="00D86CBE">
      <w:pPr>
        <w:spacing w:after="0" w:line="240" w:lineRule="auto"/>
        <w:ind w:firstLineChars="200" w:firstLine="560"/>
        <w:jc w:val="both"/>
        <w:rPr>
          <w:rFonts w:ascii="Cambria Math" w:hAnsi="Cambria Math" w:hint="eastAsia"/>
          <w:sz w:val="28"/>
          <w:szCs w:val="28"/>
          <w:lang w:val="kk-KZ"/>
        </w:rPr>
      </w:pPr>
      <w:r>
        <w:rPr>
          <w:rFonts w:ascii="Cambria Math" w:hAnsi="Cambria Math"/>
          <w:sz w:val="28"/>
          <w:szCs w:val="28"/>
        </w:rPr>
        <w:t xml:space="preserve">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1</m:t>
            </m:r>
          </m:sub>
        </m:sSub>
      </m:oMath>
      <w:r>
        <w:rPr>
          <w:rFonts w:ascii="Cambria Math" w:hAnsi="Cambria Math"/>
          <w:sz w:val="28"/>
          <w:szCs w:val="28"/>
        </w:rPr>
        <w:t xml:space="preserve"> – </w:t>
      </w:r>
      <w:r>
        <w:rPr>
          <w:sz w:val="28"/>
          <w:szCs w:val="28"/>
          <w:lang w:val="kk-KZ"/>
        </w:rPr>
        <w:t xml:space="preserve">1 </w:t>
      </w:r>
      <w:r>
        <w:rPr>
          <w:rFonts w:ascii="Cambria Math" w:hAnsi="Cambria Math"/>
          <w:sz w:val="28"/>
          <w:szCs w:val="28"/>
          <w:lang w:val="kk-KZ"/>
        </w:rPr>
        <w:t>аудан температурасы</w:t>
      </w:r>
      <w:r>
        <w:rPr>
          <w:rFonts w:ascii="Cambria Math" w:hAnsi="Cambria Math"/>
          <w:sz w:val="28"/>
          <w:szCs w:val="28"/>
        </w:rPr>
        <w:t>, °К;</w:t>
      </w:r>
      <w:r>
        <w:rPr>
          <w:rFonts w:ascii="Cambria Math" w:hAnsi="Cambria Math"/>
          <w:sz w:val="28"/>
          <w:szCs w:val="28"/>
          <w:lang w:val="kk-KZ"/>
        </w:rPr>
        <w:t xml:space="preserve"> </w:t>
      </w:r>
    </w:p>
    <w:p w:rsidR="008F1895" w:rsidRDefault="00D86CBE">
      <w:pPr>
        <w:spacing w:after="0" w:line="240" w:lineRule="auto"/>
        <w:ind w:firstLineChars="200" w:firstLine="560"/>
        <w:jc w:val="both"/>
        <w:rPr>
          <w:rFonts w:ascii="Cambria Math" w:hAnsi="Cambria Math" w:hint="eastAsia"/>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г</m:t>
            </m:r>
          </m:sub>
        </m:sSub>
      </m:oMath>
      <w:r>
        <w:rPr>
          <w:rFonts w:ascii="Cambria Math" w:hAnsi="Cambria Math"/>
          <w:sz w:val="28"/>
          <w:szCs w:val="28"/>
        </w:rPr>
        <w:t xml:space="preserve"> -  </w:t>
      </w:r>
      <w:r>
        <w:rPr>
          <w:sz w:val="28"/>
          <w:szCs w:val="28"/>
          <w:lang w:val="kk-KZ"/>
        </w:rPr>
        <w:t>метан моллекула массасы</w:t>
      </w:r>
      <w:r>
        <w:rPr>
          <w:rFonts w:ascii="Cambria Math" w:hAnsi="Cambria Math"/>
          <w:sz w:val="28"/>
          <w:szCs w:val="28"/>
        </w:rPr>
        <w:t xml:space="preserve">   2,66*10</w:t>
      </w:r>
      <w:r>
        <w:rPr>
          <w:rFonts w:ascii="Cambria Math" w:hAnsi="Cambria Math"/>
          <w:sz w:val="28"/>
          <w:szCs w:val="28"/>
          <w:vertAlign w:val="superscript"/>
        </w:rPr>
        <w:t xml:space="preserve">-24 </w:t>
      </w:r>
      <w:r>
        <w:rPr>
          <w:rFonts w:ascii="Cambria Math" w:hAnsi="Cambria Math"/>
          <w:sz w:val="28"/>
          <w:szCs w:val="28"/>
        </w:rPr>
        <w:t>кг;</w:t>
      </w:r>
    </w:p>
    <w:p w:rsidR="008F1895" w:rsidRDefault="00D86CBE">
      <w:pPr>
        <w:spacing w:after="0" w:line="240" w:lineRule="auto"/>
        <w:ind w:firstLineChars="200" w:firstLine="560"/>
        <w:jc w:val="both"/>
        <w:rPr>
          <w:rFonts w:ascii="Cambria Math" w:hAnsi="Cambria Math" w:hint="eastAsia"/>
          <w:sz w:val="28"/>
          <w:szCs w:val="28"/>
        </w:rPr>
      </w:pPr>
      <m:oMath>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b</m:t>
            </m:r>
          </m:sub>
        </m:sSub>
      </m:oMath>
      <w:r>
        <w:rPr>
          <w:rFonts w:ascii="Cambria Math" w:hAnsi="Cambria Math"/>
          <w:sz w:val="28"/>
          <w:szCs w:val="28"/>
        </w:rPr>
        <w:t xml:space="preserve"> – </w:t>
      </w:r>
      <w:r>
        <w:rPr>
          <w:sz w:val="28"/>
          <w:szCs w:val="28"/>
          <w:lang w:val="kk-KZ"/>
        </w:rPr>
        <w:t>Больцман тұрақтысы</w:t>
      </w:r>
      <w:r>
        <w:rPr>
          <w:rFonts w:ascii="Cambria Math" w:hAnsi="Cambria Math"/>
          <w:sz w:val="28"/>
          <w:szCs w:val="28"/>
        </w:rPr>
        <w:t xml:space="preserve">  1,48*10</w:t>
      </w:r>
      <w:r>
        <w:rPr>
          <w:rFonts w:ascii="Cambria Math" w:hAnsi="Cambria Math"/>
          <w:sz w:val="28"/>
          <w:szCs w:val="28"/>
          <w:vertAlign w:val="superscript"/>
        </w:rPr>
        <w:t>-</w:t>
      </w:r>
      <w:r>
        <w:rPr>
          <w:rFonts w:ascii="Cambria Math" w:hAnsi="Cambria Math"/>
          <w:sz w:val="28"/>
          <w:szCs w:val="28"/>
        </w:rPr>
        <w:t>24 Дж/кг;</w:t>
      </w:r>
    </w:p>
    <w:p w:rsidR="008F1895" w:rsidRDefault="00D86CBE">
      <w:pPr>
        <w:spacing w:after="0" w:line="240" w:lineRule="auto"/>
        <w:ind w:firstLineChars="200" w:firstLine="560"/>
        <w:jc w:val="both"/>
        <w:rPr>
          <w:sz w:val="28"/>
          <w:szCs w:val="28"/>
        </w:rPr>
      </w:pPr>
      <w:r>
        <w:rPr>
          <w:i/>
          <w:sz w:val="28"/>
          <w:szCs w:val="28"/>
          <w:lang w:val="en-US"/>
        </w:rPr>
        <w:t>S</w:t>
      </w:r>
      <w:r>
        <w:rPr>
          <w:i/>
          <w:sz w:val="28"/>
          <w:szCs w:val="28"/>
        </w:rPr>
        <w:t xml:space="preserve"> </w:t>
      </w:r>
      <w:r>
        <w:rPr>
          <w:sz w:val="28"/>
          <w:szCs w:val="28"/>
        </w:rPr>
        <w:t xml:space="preserve">-  </w:t>
      </w:r>
      <w:r>
        <w:rPr>
          <w:sz w:val="28"/>
          <w:szCs w:val="28"/>
          <w:lang w:val="kk-KZ"/>
        </w:rPr>
        <w:t>ұңғыр</w:t>
      </w:r>
      <w:r>
        <w:rPr>
          <w:sz w:val="28"/>
          <w:szCs w:val="28"/>
          <w:lang w:val="kk-KZ"/>
        </w:rPr>
        <w:t xml:space="preserve"> қимасы</w:t>
      </w:r>
      <w:r>
        <w:rPr>
          <w:sz w:val="28"/>
          <w:szCs w:val="28"/>
        </w:rPr>
        <w:t>, см</w:t>
      </w:r>
      <w:r>
        <w:rPr>
          <w:sz w:val="28"/>
          <w:szCs w:val="28"/>
          <w:vertAlign w:val="superscript"/>
        </w:rPr>
        <w:t>2</w:t>
      </w:r>
      <w:r>
        <w:rPr>
          <w:sz w:val="28"/>
          <w:szCs w:val="28"/>
        </w:rPr>
        <w:t>;</w:t>
      </w:r>
    </w:p>
    <w:p w:rsidR="008F1895" w:rsidRDefault="00D86CBE">
      <w:pPr>
        <w:spacing w:after="0" w:line="240" w:lineRule="auto"/>
        <w:ind w:firstLineChars="200" w:firstLine="560"/>
        <w:jc w:val="both"/>
        <w:rPr>
          <w:sz w:val="28"/>
          <w:szCs w:val="28"/>
        </w:rPr>
      </w:pPr>
      <w:r>
        <w:rPr>
          <w:i/>
          <w:sz w:val="28"/>
          <w:szCs w:val="28"/>
          <w:lang w:val="en-US"/>
        </w:rPr>
        <w:t>r</w:t>
      </w:r>
      <w:r>
        <w:rPr>
          <w:sz w:val="28"/>
          <w:szCs w:val="28"/>
        </w:rPr>
        <w:t xml:space="preserve"> =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2</m:t>
                </m:r>
              </m:sub>
            </m:sSub>
          </m:num>
          <m:den>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1</m:t>
                </m:r>
              </m:sub>
            </m:sSub>
          </m:den>
        </m:f>
        <m:r>
          <w:rPr>
            <w:rFonts w:ascii="Cambria Math" w:hAnsi="Cambria Math"/>
            <w:sz w:val="28"/>
            <w:szCs w:val="28"/>
          </w:rPr>
          <m:t>&lt;1</m:t>
        </m:r>
      </m:oMath>
      <w:r>
        <w:rPr>
          <w:sz w:val="28"/>
          <w:szCs w:val="28"/>
        </w:rPr>
        <w:t xml:space="preserve"> – аудан арақатынасының көрсеткіші.</w:t>
      </w:r>
    </w:p>
    <w:p w:rsidR="008F1895" w:rsidRDefault="00D86CBE">
      <w:pPr>
        <w:spacing w:after="0" w:line="240" w:lineRule="auto"/>
        <w:ind w:firstLineChars="200" w:firstLine="560"/>
        <w:jc w:val="both"/>
        <w:rPr>
          <w:sz w:val="28"/>
          <w:szCs w:val="28"/>
        </w:rPr>
      </w:pPr>
      <w:r>
        <w:rPr>
          <w:sz w:val="28"/>
          <w:szCs w:val="28"/>
        </w:rPr>
        <w:t>Физикалық шамалардың осы өлшемдерінде Q газының шығыны мөлшері [мм.рт.ст.*л/с]</w:t>
      </w:r>
      <w:r>
        <w:rPr>
          <w:sz w:val="28"/>
          <w:szCs w:val="28"/>
          <w:lang w:val="kk-KZ"/>
        </w:rPr>
        <w:t xml:space="preserve"> </w:t>
      </w:r>
      <w:r>
        <w:rPr>
          <w:sz w:val="28"/>
          <w:szCs w:val="28"/>
        </w:rPr>
        <w:t>болады. Л/с газ шығынын алу үшін есептеуде алынған Q мәнін қысым мөлшеріне бөлу керек</w:t>
      </w:r>
      <w:r>
        <w:rPr>
          <w:sz w:val="28"/>
          <w:szCs w:val="28"/>
          <w:lang w:val="kk-KZ"/>
        </w:rPr>
        <w:t xml:space="preserve"> </w:t>
      </w:r>
      <w:r>
        <w:rPr>
          <w:sz w:val="28"/>
          <w:szCs w:val="28"/>
        </w:rPr>
        <w:t>мм.рт.ст.</w:t>
      </w:r>
    </w:p>
    <w:p w:rsidR="008F1895" w:rsidRDefault="00D86CBE">
      <w:pPr>
        <w:spacing w:after="0" w:line="240" w:lineRule="auto"/>
        <w:ind w:firstLineChars="200" w:firstLine="560"/>
        <w:jc w:val="both"/>
        <w:rPr>
          <w:sz w:val="28"/>
          <w:szCs w:val="28"/>
        </w:rPr>
      </w:pPr>
      <w:r>
        <w:rPr>
          <w:sz w:val="28"/>
          <w:szCs w:val="28"/>
        </w:rPr>
        <w:t>Осы газдың шығу теориясына негізделген газсыз</w:t>
      </w:r>
      <w:r>
        <w:rPr>
          <w:sz w:val="28"/>
          <w:szCs w:val="28"/>
        </w:rPr>
        <w:t>дандыру процесінің д</w:t>
      </w:r>
      <w:r>
        <w:rPr>
          <w:sz w:val="28"/>
          <w:szCs w:val="28"/>
        </w:rPr>
        <w:t>и</w:t>
      </w:r>
      <w:r>
        <w:rPr>
          <w:sz w:val="28"/>
          <w:szCs w:val="28"/>
        </w:rPr>
        <w:t>намикасын зерттеу үшін Б қосымшасында келтірілген қолданбалы бағдарлама жасалды.</w:t>
      </w:r>
    </w:p>
    <w:p w:rsidR="008F1895" w:rsidRDefault="00D86CBE">
      <w:pPr>
        <w:spacing w:after="0" w:line="240" w:lineRule="auto"/>
        <w:ind w:firstLineChars="200" w:firstLine="560"/>
        <w:jc w:val="both"/>
        <w:rPr>
          <w:sz w:val="28"/>
          <w:szCs w:val="28"/>
        </w:rPr>
      </w:pPr>
      <w:r>
        <w:rPr>
          <w:sz w:val="28"/>
          <w:szCs w:val="28"/>
        </w:rPr>
        <w:t>4.16</w:t>
      </w:r>
      <w:r>
        <w:rPr>
          <w:sz w:val="28"/>
          <w:szCs w:val="28"/>
        </w:rPr>
        <w:t xml:space="preserve"> </w:t>
      </w:r>
      <w:r>
        <w:rPr>
          <w:sz w:val="28"/>
          <w:szCs w:val="28"/>
        </w:rPr>
        <w:t xml:space="preserve">суретте алдыңғы </w:t>
      </w:r>
      <w:r>
        <w:rPr>
          <w:sz w:val="28"/>
          <w:szCs w:val="28"/>
          <w:lang w:val="kk-KZ"/>
        </w:rPr>
        <w:t>ұ</w:t>
      </w:r>
      <w:r>
        <w:rPr>
          <w:sz w:val="28"/>
          <w:szCs w:val="28"/>
        </w:rPr>
        <w:t>ңғымаларды</w:t>
      </w:r>
      <w:r>
        <w:rPr>
          <w:sz w:val="28"/>
          <w:szCs w:val="28"/>
        </w:rPr>
        <w:t xml:space="preserve"> бұрғылағаннан кейін жарықшақтар жүйесі арқылы метанның жоғарыда келтірілген теориясына сәйкес ағу шығ</w:t>
      </w:r>
      <w:r>
        <w:rPr>
          <w:sz w:val="28"/>
          <w:szCs w:val="28"/>
        </w:rPr>
        <w:t>ы</w:t>
      </w:r>
      <w:r>
        <w:rPr>
          <w:sz w:val="28"/>
          <w:szCs w:val="28"/>
        </w:rPr>
        <w:t>нын есептеу кезінде</w:t>
      </w:r>
      <w:r>
        <w:rPr>
          <w:sz w:val="28"/>
          <w:szCs w:val="28"/>
        </w:rPr>
        <w:t xml:space="preserve"> бос метан мөлшерінің өзгеру графигі көрсетілген. Графи</w:t>
      </w:r>
      <w:r>
        <w:rPr>
          <w:sz w:val="28"/>
          <w:szCs w:val="28"/>
        </w:rPr>
        <w:t>к</w:t>
      </w:r>
      <w:r>
        <w:rPr>
          <w:sz w:val="28"/>
          <w:szCs w:val="28"/>
        </w:rPr>
        <w:t>тен көріп отырғанымыздай, метанның бірдей модельдік көлемі 490 м</w:t>
      </w:r>
      <w:r>
        <w:rPr>
          <w:sz w:val="28"/>
          <w:szCs w:val="28"/>
          <w:vertAlign w:val="superscript"/>
        </w:rPr>
        <w:t>3</w:t>
      </w:r>
      <w:r>
        <w:rPr>
          <w:sz w:val="28"/>
          <w:szCs w:val="28"/>
        </w:rPr>
        <w:t xml:space="preserve"> осы те</w:t>
      </w:r>
      <w:r>
        <w:rPr>
          <w:sz w:val="28"/>
          <w:szCs w:val="28"/>
        </w:rPr>
        <w:t>о</w:t>
      </w:r>
      <w:r>
        <w:rPr>
          <w:sz w:val="28"/>
          <w:szCs w:val="28"/>
        </w:rPr>
        <w:t>рия бойынша шамамен 15 минут ішінде алынады. газсыздандыру процесінде метанның бөліну қарқындылығы 44,4-тен 22,9 м</w:t>
      </w:r>
      <w:r>
        <w:rPr>
          <w:sz w:val="28"/>
          <w:szCs w:val="28"/>
          <w:vertAlign w:val="superscript"/>
        </w:rPr>
        <w:t>3</w:t>
      </w:r>
      <w:r>
        <w:rPr>
          <w:sz w:val="28"/>
          <w:szCs w:val="28"/>
        </w:rPr>
        <w:t>/мин-ге дейі</w:t>
      </w:r>
      <w:r>
        <w:rPr>
          <w:sz w:val="28"/>
          <w:szCs w:val="28"/>
        </w:rPr>
        <w:t>н өзгереді.</w:t>
      </w:r>
    </w:p>
    <w:p w:rsidR="008F1895" w:rsidRDefault="00D86CBE">
      <w:pPr>
        <w:spacing w:after="0" w:line="240" w:lineRule="auto"/>
        <w:ind w:firstLineChars="200" w:firstLine="560"/>
        <w:jc w:val="both"/>
        <w:rPr>
          <w:sz w:val="28"/>
          <w:szCs w:val="28"/>
        </w:rPr>
      </w:pPr>
      <w:r>
        <w:rPr>
          <w:sz w:val="28"/>
          <w:szCs w:val="28"/>
        </w:rPr>
        <w:t>Газсыздандыру процесінде метанның бос көлемінің төмендеу динамикасы шағын тесік (жарық) арқылы газдың шығу теориясы бойынша модельдік сандық экспериментте тәуелділікпен көрінеді</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center"/>
        <w:rPr>
          <w:sz w:val="28"/>
          <w:szCs w:val="28"/>
        </w:rPr>
      </w:pPr>
      <m:oMath>
        <m:sSub>
          <m:sSubPr>
            <m:ctrlPr>
              <w:rPr>
                <w:rFonts w:ascii="Cambria Math" w:hAnsi="Cambria Math"/>
                <w:i/>
                <w:sz w:val="28"/>
                <w:szCs w:val="28"/>
              </w:rPr>
            </m:ctrlPr>
          </m:sSubPr>
          <m:e>
            <m:r>
              <w:rPr>
                <w:rFonts w:ascii="Cambria Math" w:hAnsi="Cambria Math"/>
                <w:sz w:val="28"/>
                <w:szCs w:val="28"/>
              </w:rPr>
              <m:t xml:space="preserve">                                           </m:t>
            </m:r>
            <m:r>
              <w:rPr>
                <w:rFonts w:ascii="Cambria Math" w:hAnsi="Cambria Math"/>
                <w:sz w:val="28"/>
                <w:szCs w:val="28"/>
                <w:lang w:val="en-US"/>
              </w:rPr>
              <m:t>V</m:t>
            </m:r>
          </m:e>
          <m:sub>
            <m:r>
              <w:rPr>
                <w:rFonts w:ascii="Cambria Math" w:hAnsi="Cambria Math"/>
                <w:sz w:val="28"/>
                <w:szCs w:val="28"/>
              </w:rPr>
              <m:t>ост</m:t>
            </m:r>
          </m:sub>
        </m:sSub>
        <m:r>
          <w:rPr>
            <w:rFonts w:ascii="Cambria Math" w:hAnsi="Cambria Math"/>
            <w:sz w:val="28"/>
            <w:szCs w:val="28"/>
          </w:rPr>
          <m:t>=564·</m:t>
        </m:r>
        <m:r>
          <m:rPr>
            <m:sty m:val="p"/>
          </m:rPr>
          <w:rPr>
            <w:rFonts w:ascii="Cambria Math" w:hAnsi="Cambria Math"/>
            <w:sz w:val="28"/>
            <w:szCs w:val="28"/>
            <w:lang w:val="en-US"/>
          </w:rPr>
          <m:t>exp</m:t>
        </m:r>
        <m:r>
          <m:rPr>
            <m:sty m:val="p"/>
          </m:rPr>
          <w:rPr>
            <w:rFonts w:ascii="Cambria Math" w:hAnsi="Cambria Math"/>
            <w:sz w:val="28"/>
            <w:szCs w:val="28"/>
          </w:rPr>
          <m:t>⁡</m:t>
        </m:r>
        <m:r>
          <w:rPr>
            <w:rFonts w:ascii="Cambria Math" w:hAnsi="Cambria Math"/>
            <w:sz w:val="28"/>
            <w:szCs w:val="28"/>
          </w:rPr>
          <m:t>(-0,1262</m:t>
        </m:r>
        <m:r>
          <w:rPr>
            <w:rFonts w:ascii="Cambria Math" w:hAnsi="Cambria Math"/>
            <w:sz w:val="28"/>
            <w:szCs w:val="28"/>
          </w:rPr>
          <m:t>·</m:t>
        </m:r>
        <m:r>
          <w:rPr>
            <w:rFonts w:ascii="Cambria Math" w:hAnsi="Cambria Math"/>
            <w:sz w:val="28"/>
            <w:szCs w:val="28"/>
            <w:lang w:val="en-US"/>
          </w:rPr>
          <m:t>tau</m:t>
        </m:r>
        <m:r>
          <w:rPr>
            <w:rFonts w:ascii="Cambria Math" w:hAnsi="Cambria Math"/>
            <w:sz w:val="28"/>
            <w:szCs w:val="28"/>
          </w:rPr>
          <m:t>)</m:t>
        </m:r>
      </m:oMath>
      <w:r>
        <w:rPr>
          <w:sz w:val="28"/>
          <w:szCs w:val="28"/>
        </w:rPr>
        <w:t xml:space="preserve">                           (4.19)</w:t>
      </w:r>
    </w:p>
    <w:p w:rsidR="008F1895" w:rsidRDefault="00D86CBE">
      <w:pPr>
        <w:spacing w:after="0" w:line="240" w:lineRule="auto"/>
        <w:ind w:firstLineChars="200" w:firstLine="560"/>
        <w:jc w:val="both"/>
        <w:rPr>
          <w:sz w:val="28"/>
          <w:szCs w:val="28"/>
        </w:rPr>
      </w:pPr>
      <w:r>
        <w:rPr>
          <w:sz w:val="28"/>
          <w:szCs w:val="28"/>
        </w:rPr>
        <w:t>Тәуелділік формулаларынан көрініп тұрғандай, экспонент көрсеткіші в (4.19) формуладағы көрсеткіштен 1,7 есе асады (4.17), бұл газсыздандыру жы</w:t>
      </w:r>
      <w:r>
        <w:rPr>
          <w:sz w:val="28"/>
          <w:szCs w:val="28"/>
        </w:rPr>
        <w:t>л</w:t>
      </w:r>
      <w:r>
        <w:rPr>
          <w:sz w:val="28"/>
          <w:szCs w:val="28"/>
        </w:rPr>
        <w:t>дамдығына және метанның қалдық көлемінің азаюына әсер етеді.</w:t>
      </w:r>
    </w:p>
    <w:p w:rsidR="008F1895" w:rsidRDefault="008F1895">
      <w:pPr>
        <w:ind w:firstLine="567"/>
        <w:jc w:val="both"/>
        <w:rPr>
          <w:sz w:val="28"/>
          <w:szCs w:val="28"/>
        </w:rPr>
      </w:pPr>
    </w:p>
    <w:p w:rsidR="008F1895" w:rsidRDefault="00D86CBE">
      <w:pPr>
        <w:jc w:val="both"/>
        <w:rPr>
          <w:sz w:val="28"/>
          <w:szCs w:val="28"/>
        </w:rPr>
      </w:pPr>
      <w:r>
        <w:rPr>
          <w:noProof/>
          <w:sz w:val="28"/>
          <w:szCs w:val="28"/>
          <w:lang w:eastAsia="ru-RU"/>
        </w:rPr>
        <w:lastRenderedPageBreak/>
        <w:drawing>
          <wp:inline distT="0" distB="0" distL="0" distR="0">
            <wp:extent cx="5918835" cy="4493260"/>
            <wp:effectExtent l="0" t="0" r="5715" b="2540"/>
            <wp:docPr id="39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Рисунок 1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a:xfrm>
                      <a:off x="0" y="0"/>
                      <a:ext cx="5921712" cy="4495800"/>
                    </a:xfrm>
                    <a:prstGeom prst="rect">
                      <a:avLst/>
                    </a:prstGeom>
                    <a:noFill/>
                    <a:ln>
                      <a:noFill/>
                    </a:ln>
                  </pic:spPr>
                </pic:pic>
              </a:graphicData>
            </a:graphic>
          </wp:inline>
        </w:drawing>
      </w:r>
    </w:p>
    <w:p w:rsidR="008F1895" w:rsidRDefault="00D86CBE">
      <w:pPr>
        <w:ind w:firstLine="567"/>
        <w:jc w:val="center"/>
        <w:rPr>
          <w:sz w:val="28"/>
          <w:szCs w:val="28"/>
        </w:rPr>
      </w:pPr>
      <w:r>
        <w:rPr>
          <w:sz w:val="28"/>
          <w:szCs w:val="28"/>
        </w:rPr>
        <w:t>4.14 су</w:t>
      </w:r>
      <w:r>
        <w:rPr>
          <w:sz w:val="28"/>
          <w:szCs w:val="28"/>
        </w:rPr>
        <w:t>рет</w:t>
      </w:r>
      <w:r>
        <w:rPr>
          <w:sz w:val="28"/>
          <w:szCs w:val="28"/>
          <w:lang w:val="kk-KZ"/>
        </w:rPr>
        <w:t xml:space="preserve"> </w:t>
      </w:r>
      <w:r>
        <w:rPr>
          <w:sz w:val="28"/>
          <w:szCs w:val="28"/>
        </w:rPr>
        <w:t>-</w:t>
      </w:r>
      <w:r>
        <w:rPr>
          <w:sz w:val="28"/>
          <w:szCs w:val="28"/>
          <w:lang w:val="kk-KZ"/>
        </w:rPr>
        <w:t xml:space="preserve"> Ұ</w:t>
      </w:r>
      <w:r>
        <w:rPr>
          <w:sz w:val="28"/>
          <w:szCs w:val="28"/>
        </w:rPr>
        <w:t>ңғымаларды</w:t>
      </w:r>
      <w:r>
        <w:rPr>
          <w:sz w:val="28"/>
          <w:szCs w:val="28"/>
        </w:rPr>
        <w:t xml:space="preserve"> бұрғылаудан кейінгі жанама кернеулердің изол</w:t>
      </w:r>
      <w:r>
        <w:rPr>
          <w:sz w:val="28"/>
          <w:szCs w:val="28"/>
          <w:lang w:val="kk-KZ"/>
        </w:rPr>
        <w:t>ин</w:t>
      </w:r>
      <w:r>
        <w:rPr>
          <w:sz w:val="28"/>
          <w:szCs w:val="28"/>
        </w:rPr>
        <w:t>иясы</w:t>
      </w:r>
    </w:p>
    <w:p w:rsidR="008F1895" w:rsidRDefault="00D86CBE">
      <w:pPr>
        <w:jc w:val="both"/>
        <w:rPr>
          <w:sz w:val="28"/>
          <w:szCs w:val="28"/>
        </w:rPr>
      </w:pPr>
      <w:r>
        <w:rPr>
          <w:noProof/>
          <w:sz w:val="28"/>
          <w:szCs w:val="28"/>
          <w:lang w:eastAsia="ru-RU"/>
        </w:rPr>
        <w:drawing>
          <wp:inline distT="0" distB="0" distL="0" distR="0">
            <wp:extent cx="5918835" cy="3035300"/>
            <wp:effectExtent l="0" t="0" r="0" b="13335"/>
            <wp:docPr id="39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Рисунок 15"/>
                    <pic:cNvPicPr>
                      <a:picLocks noChangeAspect="1" noChangeArrowheads="1"/>
                    </pic:cNvPicPr>
                  </pic:nvPicPr>
                  <pic:blipFill>
                    <a:blip r:embed="rId196">
                      <a:extLst>
                        <a:ext uri="{28A0092B-C50C-407E-A947-70E740481C1C}">
                          <a14:useLocalDpi xmlns:a14="http://schemas.microsoft.com/office/drawing/2010/main" val="0"/>
                        </a:ext>
                      </a:extLst>
                    </a:blip>
                    <a:srcRect l="6890" r="8142"/>
                    <a:stretch>
                      <a:fillRect/>
                    </a:stretch>
                  </pic:blipFill>
                  <pic:spPr>
                    <a:xfrm>
                      <a:off x="0" y="0"/>
                      <a:ext cx="5940424" cy="3046617"/>
                    </a:xfrm>
                    <a:prstGeom prst="rect">
                      <a:avLst/>
                    </a:prstGeom>
                    <a:noFill/>
                    <a:ln>
                      <a:noFill/>
                    </a:ln>
                  </pic:spPr>
                </pic:pic>
              </a:graphicData>
            </a:graphic>
          </wp:inline>
        </w:drawing>
      </w:r>
    </w:p>
    <w:p w:rsidR="008F1895" w:rsidRDefault="008F1895">
      <w:pPr>
        <w:pStyle w:val="2"/>
        <w:spacing w:line="240" w:lineRule="auto"/>
        <w:ind w:firstLine="567"/>
        <w:jc w:val="both"/>
      </w:pPr>
    </w:p>
    <w:p w:rsidR="008F1895" w:rsidRDefault="00D86CBE">
      <w:pPr>
        <w:ind w:firstLine="567"/>
        <w:jc w:val="center"/>
        <w:rPr>
          <w:sz w:val="28"/>
          <w:szCs w:val="28"/>
        </w:rPr>
      </w:pPr>
      <w:r>
        <w:rPr>
          <w:sz w:val="28"/>
          <w:szCs w:val="28"/>
        </w:rPr>
        <w:t>4.15 сурет</w:t>
      </w:r>
      <w:r>
        <w:rPr>
          <w:sz w:val="28"/>
          <w:szCs w:val="28"/>
          <w:lang w:val="kk-KZ"/>
        </w:rPr>
        <w:t xml:space="preserve"> </w:t>
      </w:r>
      <w:r>
        <w:rPr>
          <w:sz w:val="28"/>
          <w:szCs w:val="28"/>
        </w:rPr>
        <w:t>-</w:t>
      </w:r>
      <w:r>
        <w:rPr>
          <w:sz w:val="28"/>
          <w:szCs w:val="28"/>
          <w:lang w:val="kk-KZ"/>
        </w:rPr>
        <w:t xml:space="preserve"> У</w:t>
      </w:r>
      <w:r>
        <w:rPr>
          <w:sz w:val="28"/>
          <w:szCs w:val="28"/>
        </w:rPr>
        <w:t>ақыт өте келе массивтегі метанның қалдық көлемінің өзгеру динамикасы (сұйықтық пен газдар механикасы бойынша)</w:t>
      </w:r>
    </w:p>
    <w:p w:rsidR="008F1895" w:rsidRDefault="00D86CBE">
      <w:pPr>
        <w:rPr>
          <w:sz w:val="28"/>
          <w:szCs w:val="28"/>
        </w:rPr>
      </w:pPr>
      <w:r>
        <w:rPr>
          <w:noProof/>
          <w:sz w:val="28"/>
          <w:szCs w:val="28"/>
          <w:lang w:eastAsia="ru-RU"/>
        </w:rPr>
        <w:lastRenderedPageBreak/>
        <w:drawing>
          <wp:inline distT="0" distB="0" distL="0" distR="0">
            <wp:extent cx="5869305" cy="3496945"/>
            <wp:effectExtent l="0" t="0" r="0" b="8255"/>
            <wp:docPr id="39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Рисунок 17"/>
                    <pic:cNvPicPr>
                      <a:picLocks noChangeAspect="1" noChangeArrowheads="1"/>
                    </pic:cNvPicPr>
                  </pic:nvPicPr>
                  <pic:blipFill>
                    <a:blip r:embed="rId197">
                      <a:extLst>
                        <a:ext uri="{28A0092B-C50C-407E-A947-70E740481C1C}">
                          <a14:useLocalDpi xmlns:a14="http://schemas.microsoft.com/office/drawing/2010/main" val="0"/>
                        </a:ext>
                      </a:extLst>
                    </a:blip>
                    <a:srcRect l="7072" t="3674" r="7645"/>
                    <a:stretch>
                      <a:fillRect/>
                    </a:stretch>
                  </pic:blipFill>
                  <pic:spPr>
                    <a:xfrm>
                      <a:off x="0" y="0"/>
                      <a:ext cx="5869317" cy="3496877"/>
                    </a:xfrm>
                    <a:prstGeom prst="rect">
                      <a:avLst/>
                    </a:prstGeom>
                    <a:noFill/>
                    <a:ln>
                      <a:noFill/>
                    </a:ln>
                  </pic:spPr>
                </pic:pic>
              </a:graphicData>
            </a:graphic>
          </wp:inline>
        </w:drawing>
      </w:r>
    </w:p>
    <w:p w:rsidR="008F1895" w:rsidRDefault="00D86CBE">
      <w:pPr>
        <w:ind w:firstLine="567"/>
        <w:jc w:val="center"/>
        <w:rPr>
          <w:sz w:val="28"/>
          <w:szCs w:val="28"/>
        </w:rPr>
      </w:pPr>
      <w:r>
        <w:rPr>
          <w:sz w:val="28"/>
          <w:szCs w:val="28"/>
        </w:rPr>
        <w:t>4.16 сурет</w:t>
      </w:r>
      <w:r>
        <w:rPr>
          <w:sz w:val="28"/>
          <w:szCs w:val="28"/>
          <w:lang w:val="kk-KZ"/>
        </w:rPr>
        <w:t xml:space="preserve"> </w:t>
      </w:r>
      <w:r>
        <w:rPr>
          <w:sz w:val="28"/>
          <w:szCs w:val="28"/>
        </w:rPr>
        <w:t>-</w:t>
      </w:r>
      <w:r>
        <w:rPr>
          <w:sz w:val="28"/>
          <w:szCs w:val="28"/>
          <w:lang w:val="kk-KZ"/>
        </w:rPr>
        <w:t xml:space="preserve"> У</w:t>
      </w:r>
      <w:r>
        <w:rPr>
          <w:sz w:val="28"/>
          <w:szCs w:val="28"/>
        </w:rPr>
        <w:t xml:space="preserve">ақыт бойынша массивтегі метанның қалдық </w:t>
      </w:r>
      <w:r>
        <w:rPr>
          <w:sz w:val="28"/>
          <w:szCs w:val="28"/>
        </w:rPr>
        <w:t>көлемінің өзгеру динамикасы (формула бойынша жарықшақтар арқылы газдың шығуы)</w:t>
      </w:r>
    </w:p>
    <w:p w:rsidR="008F1895" w:rsidRDefault="00D86CBE">
      <w:pPr>
        <w:spacing w:after="0" w:line="240" w:lineRule="auto"/>
        <w:ind w:firstLineChars="200" w:firstLine="560"/>
        <w:jc w:val="both"/>
        <w:rPr>
          <w:sz w:val="28"/>
          <w:szCs w:val="28"/>
        </w:rPr>
      </w:pPr>
      <w:r>
        <w:rPr>
          <w:sz w:val="28"/>
          <w:szCs w:val="28"/>
        </w:rPr>
        <w:t xml:space="preserve">Диссертацияда қабылданған соңғы элементтер әдісінің сандық моделі кернеулі-деформацияланған күйін-ның барлық сандық сипаттамаларын алу үшін көмір қабатындағы дайындық жұмыстарын </w:t>
      </w:r>
      <w:r>
        <w:rPr>
          <w:sz w:val="28"/>
          <w:szCs w:val="28"/>
        </w:rPr>
        <w:t>жүргізу кезінде контурға жақын массивтің кернеулі-деформацияланған күйін зерттеуге мүмкіндік береді.</w:t>
      </w:r>
    </w:p>
    <w:p w:rsidR="008F1895" w:rsidRDefault="00D86CBE">
      <w:pPr>
        <w:spacing w:after="0" w:line="240" w:lineRule="auto"/>
        <w:ind w:firstLineChars="200" w:firstLine="560"/>
        <w:jc w:val="both"/>
        <w:rPr>
          <w:sz w:val="28"/>
          <w:szCs w:val="28"/>
        </w:rPr>
      </w:pPr>
      <w:r>
        <w:rPr>
          <w:sz w:val="28"/>
          <w:szCs w:val="28"/>
        </w:rPr>
        <w:t>Модельдеу әдісі максималды тік қысымның пайда болу аймағын және дайындық өндірісінің кенжарының алдындағы массивтегі тұтастықтың бұзылу аймағын анықтауға м</w:t>
      </w:r>
      <w:r>
        <w:rPr>
          <w:sz w:val="28"/>
          <w:szCs w:val="28"/>
        </w:rPr>
        <w:t>үмкіндік</w:t>
      </w:r>
      <w:r>
        <w:rPr>
          <w:sz w:val="28"/>
          <w:szCs w:val="28"/>
        </w:rPr>
        <w:t xml:space="preserve"> береді.</w:t>
      </w:r>
    </w:p>
    <w:p w:rsidR="008F1895" w:rsidRDefault="00D86CBE">
      <w:pPr>
        <w:spacing w:after="0" w:line="240" w:lineRule="auto"/>
        <w:ind w:firstLineChars="200" w:firstLine="560"/>
        <w:jc w:val="both"/>
        <w:rPr>
          <w:sz w:val="28"/>
          <w:szCs w:val="28"/>
        </w:rPr>
      </w:pPr>
      <w:r>
        <w:rPr>
          <w:sz w:val="28"/>
          <w:szCs w:val="28"/>
        </w:rPr>
        <w:t xml:space="preserve">Кернеулердің шоғырлануының бұзылмаған аймағында алдыңғы қатарлы газ ұңғымаларын бұрғылау массивте жоғары </w:t>
      </w:r>
      <w:r w:rsidRPr="00F176F3">
        <w:rPr>
          <w:sz w:val="28"/>
          <w:szCs w:val="28"/>
        </w:rPr>
        <w:t>жанама</w:t>
      </w:r>
      <w:r>
        <w:rPr>
          <w:sz w:val="28"/>
          <w:szCs w:val="28"/>
        </w:rPr>
        <w:t xml:space="preserve"> кернеулері мен деформ</w:t>
      </w:r>
      <w:r>
        <w:rPr>
          <w:sz w:val="28"/>
          <w:szCs w:val="28"/>
        </w:rPr>
        <w:t>а</w:t>
      </w:r>
      <w:r>
        <w:rPr>
          <w:sz w:val="28"/>
          <w:szCs w:val="28"/>
        </w:rPr>
        <w:t>циялар өрісін құруға мүмкіндік береді, нәтижесінде газ шығарудың жоғар</w:t>
      </w:r>
      <w:r>
        <w:rPr>
          <w:sz w:val="28"/>
          <w:szCs w:val="28"/>
        </w:rPr>
        <w:t>ы</w:t>
      </w:r>
      <w:r>
        <w:rPr>
          <w:sz w:val="28"/>
          <w:szCs w:val="28"/>
        </w:rPr>
        <w:t>лауына және газдинамикалық құбылыс</w:t>
      </w:r>
      <w:r>
        <w:rPr>
          <w:sz w:val="28"/>
          <w:szCs w:val="28"/>
        </w:rPr>
        <w:t>тың мүмкіндігінің төмендеуіне әкеледі.</w:t>
      </w:r>
    </w:p>
    <w:p w:rsidR="008F1895" w:rsidRDefault="00D86CBE">
      <w:pPr>
        <w:spacing w:after="0" w:line="240" w:lineRule="auto"/>
        <w:ind w:firstLineChars="200" w:firstLine="560"/>
        <w:jc w:val="both"/>
        <w:rPr>
          <w:sz w:val="28"/>
          <w:szCs w:val="28"/>
        </w:rPr>
      </w:pPr>
      <w:r>
        <w:rPr>
          <w:sz w:val="28"/>
          <w:szCs w:val="28"/>
        </w:rPr>
        <w:t>Саңылаулар арқылы өтетін бірөлшемді газ ағыны саласындағы белгілі те</w:t>
      </w:r>
      <w:r>
        <w:rPr>
          <w:sz w:val="28"/>
          <w:szCs w:val="28"/>
        </w:rPr>
        <w:t>о</w:t>
      </w:r>
      <w:r>
        <w:rPr>
          <w:sz w:val="28"/>
          <w:szCs w:val="28"/>
        </w:rPr>
        <w:t>риялық зерттеулерді қолдана отырып, жұмыс бетінің алдындағы көмір масс</w:t>
      </w:r>
      <w:r>
        <w:rPr>
          <w:sz w:val="28"/>
          <w:szCs w:val="28"/>
        </w:rPr>
        <w:t>а</w:t>
      </w:r>
      <w:r>
        <w:rPr>
          <w:sz w:val="28"/>
          <w:szCs w:val="28"/>
        </w:rPr>
        <w:t>сының алдын ала анықталмаған алаңдарына ұңғымаларды бұрғылау кезінде қабаттан</w:t>
      </w:r>
      <w:r>
        <w:rPr>
          <w:sz w:val="28"/>
          <w:szCs w:val="28"/>
        </w:rPr>
        <w:t xml:space="preserve"> газ шығару тиімділігінің сандық есептеулері қолданылады. </w:t>
      </w:r>
    </w:p>
    <w:p w:rsidR="008F1895" w:rsidRDefault="008F1895">
      <w:pPr>
        <w:spacing w:after="0" w:line="240" w:lineRule="auto"/>
        <w:ind w:firstLineChars="200" w:firstLine="440"/>
      </w:pP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4.4 Тау массивінің деформацияланған күйін ескере отырып, көмір қабатт</w:t>
      </w:r>
      <w:r>
        <w:rPr>
          <w:sz w:val="28"/>
          <w:szCs w:val="28"/>
        </w:rPr>
        <w:t>а</w:t>
      </w:r>
      <w:r>
        <w:rPr>
          <w:sz w:val="28"/>
          <w:szCs w:val="28"/>
        </w:rPr>
        <w:t>рының газдылығын зерттеу</w:t>
      </w:r>
    </w:p>
    <w:p w:rsidR="008F1895" w:rsidRDefault="008F1895">
      <w:pPr>
        <w:spacing w:line="240" w:lineRule="auto"/>
        <w:ind w:firstLineChars="200" w:firstLine="442"/>
        <w:jc w:val="center"/>
        <w:rPr>
          <w:b/>
        </w:rPr>
      </w:pPr>
    </w:p>
    <w:p w:rsidR="008F1895" w:rsidRDefault="00D86CBE">
      <w:pPr>
        <w:pStyle w:val="aff1"/>
        <w:ind w:firstLineChars="200" w:firstLine="560"/>
        <w:jc w:val="both"/>
        <w:rPr>
          <w:snapToGrid/>
          <w:sz w:val="28"/>
          <w:szCs w:val="28"/>
        </w:rPr>
      </w:pPr>
      <w:r>
        <w:rPr>
          <w:snapToGrid/>
          <w:sz w:val="28"/>
          <w:szCs w:val="28"/>
        </w:rPr>
        <w:t>Қарағанды көмір бассейнінің "Абай" мен Күзембаев</w:t>
      </w:r>
      <w:r>
        <w:rPr>
          <w:snapToGrid/>
          <w:sz w:val="28"/>
          <w:szCs w:val="28"/>
          <w:lang w:val="kk-KZ"/>
        </w:rPr>
        <w:t xml:space="preserve"> </w:t>
      </w:r>
      <w:r>
        <w:rPr>
          <w:snapToGrid/>
          <w:sz w:val="28"/>
          <w:szCs w:val="28"/>
        </w:rPr>
        <w:t>шахталары жағдайл</w:t>
      </w:r>
      <w:r>
        <w:rPr>
          <w:snapToGrid/>
          <w:sz w:val="28"/>
          <w:szCs w:val="28"/>
        </w:rPr>
        <w:t>а</w:t>
      </w:r>
      <w:r>
        <w:rPr>
          <w:snapToGrid/>
          <w:sz w:val="28"/>
          <w:szCs w:val="28"/>
        </w:rPr>
        <w:t>рында жүктен босатудың оның шама</w:t>
      </w:r>
      <w:r>
        <w:rPr>
          <w:snapToGrid/>
          <w:sz w:val="28"/>
          <w:szCs w:val="28"/>
        </w:rPr>
        <w:t>сына әсер ету сипатын ескере отырып, қабаттардың газдылығына зерттеу жүргізілді.</w:t>
      </w:r>
    </w:p>
    <w:p w:rsidR="008F1895" w:rsidRDefault="00D86CBE">
      <w:pPr>
        <w:pStyle w:val="aff1"/>
        <w:ind w:firstLineChars="200" w:firstLine="560"/>
        <w:jc w:val="both"/>
        <w:rPr>
          <w:sz w:val="28"/>
          <w:szCs w:val="28"/>
        </w:rPr>
      </w:pPr>
      <w:r>
        <w:rPr>
          <w:sz w:val="28"/>
          <w:szCs w:val="28"/>
        </w:rPr>
        <w:lastRenderedPageBreak/>
        <w:t>Көмір қабатындағы метанның таралуы тау жыныстарының кеуектілігі, газ қысымы, температурасы, табиғи ылғалдылығы, газ өткізгіштігі, метаморфизм сатысы және басқа факторлардан өз</w:t>
      </w:r>
      <w:r>
        <w:rPr>
          <w:sz w:val="28"/>
          <w:szCs w:val="28"/>
        </w:rPr>
        <w:t>геретінін көрсететін газ статикасының заңдылықтарына бағынады.</w:t>
      </w:r>
    </w:p>
    <w:p w:rsidR="008F1895" w:rsidRDefault="00D86CBE">
      <w:pPr>
        <w:pStyle w:val="aff1"/>
        <w:ind w:firstLineChars="200" w:firstLine="560"/>
        <w:jc w:val="both"/>
        <w:rPr>
          <w:sz w:val="28"/>
          <w:szCs w:val="28"/>
        </w:rPr>
      </w:pPr>
      <w:r>
        <w:rPr>
          <w:sz w:val="28"/>
          <w:szCs w:val="28"/>
        </w:rPr>
        <w:t>Массивте жер бетінен жер қойнауына енетін ауадан шыққан газдар (көмірқышқыл газы, азот, инертті және т.б.) және көмір мен жыныстардың м</w:t>
      </w:r>
      <w:r>
        <w:rPr>
          <w:sz w:val="28"/>
          <w:szCs w:val="28"/>
        </w:rPr>
        <w:t>е</w:t>
      </w:r>
      <w:r>
        <w:rPr>
          <w:sz w:val="28"/>
          <w:szCs w:val="28"/>
        </w:rPr>
        <w:t>таморфизмі кезінде пайда болатын газдар (метан, сутегі, к</w:t>
      </w:r>
      <w:r>
        <w:rPr>
          <w:sz w:val="28"/>
          <w:szCs w:val="28"/>
        </w:rPr>
        <w:t xml:space="preserve">үкірт сутегі, метан гомологтары және т. б.) бар. Газдардың жер бетіне диффузиялық қозғалысы нәтижесінде қалыңдықта азот-көмірқышқыл, азот, </w:t>
      </w:r>
      <w:r>
        <w:rPr>
          <w:sz w:val="28"/>
          <w:szCs w:val="28"/>
          <w:lang w:val="kk-KZ"/>
        </w:rPr>
        <w:t>а</w:t>
      </w:r>
      <w:r>
        <w:rPr>
          <w:sz w:val="28"/>
          <w:szCs w:val="28"/>
        </w:rPr>
        <w:t>зот-метан және метан а</w:t>
      </w:r>
      <w:r>
        <w:rPr>
          <w:sz w:val="28"/>
          <w:szCs w:val="28"/>
        </w:rPr>
        <w:t>й</w:t>
      </w:r>
      <w:r>
        <w:rPr>
          <w:sz w:val="28"/>
          <w:szCs w:val="28"/>
        </w:rPr>
        <w:t>мақтары пайда болады. Алғашқы үш аймақ метанның мөлшері 80%-дан асатын және оның қысымы 0,1-0</w:t>
      </w:r>
      <w:r>
        <w:rPr>
          <w:sz w:val="28"/>
          <w:szCs w:val="28"/>
        </w:rPr>
        <w:t>,15 МПа-дан асатын метан аймағымен шектесетін га</w:t>
      </w:r>
      <w:r>
        <w:rPr>
          <w:sz w:val="28"/>
          <w:szCs w:val="28"/>
        </w:rPr>
        <w:t>з</w:t>
      </w:r>
      <w:r>
        <w:rPr>
          <w:sz w:val="28"/>
          <w:szCs w:val="28"/>
        </w:rPr>
        <w:t>ды желдету аймағын құрайды.</w:t>
      </w:r>
    </w:p>
    <w:p w:rsidR="008F1895" w:rsidRDefault="00D86CBE">
      <w:pPr>
        <w:pStyle w:val="aff1"/>
        <w:ind w:firstLineChars="200" w:firstLine="560"/>
        <w:jc w:val="both"/>
        <w:rPr>
          <w:i/>
          <w:sz w:val="28"/>
          <w:szCs w:val="28"/>
        </w:rPr>
      </w:pPr>
      <w:r>
        <w:rPr>
          <w:i/>
          <w:sz w:val="28"/>
          <w:szCs w:val="28"/>
        </w:rPr>
        <w:t>Көмір қабатындағы метанның таралу заңдылықтары</w:t>
      </w:r>
      <w:r>
        <w:rPr>
          <w:i/>
          <w:sz w:val="28"/>
          <w:szCs w:val="28"/>
        </w:rPr>
        <w:t>.</w:t>
      </w:r>
    </w:p>
    <w:p w:rsidR="008F1895" w:rsidRDefault="00D86CBE">
      <w:pPr>
        <w:spacing w:line="240" w:lineRule="auto"/>
        <w:ind w:firstLineChars="200" w:firstLine="560"/>
        <w:jc w:val="both"/>
        <w:rPr>
          <w:snapToGrid w:val="0"/>
          <w:sz w:val="28"/>
          <w:szCs w:val="28"/>
        </w:rPr>
      </w:pPr>
      <w:r>
        <w:rPr>
          <w:snapToGrid w:val="0"/>
          <w:sz w:val="28"/>
          <w:szCs w:val="28"/>
        </w:rPr>
        <w:t>Көмір қабатының газдылығын анықтайтын негізгі факторлар сорбциялық сыйымдылық, газ қысымы және газ өткізгіштігі болып табылады. Көм</w:t>
      </w:r>
      <w:r>
        <w:rPr>
          <w:snapToGrid w:val="0"/>
          <w:sz w:val="28"/>
          <w:szCs w:val="28"/>
        </w:rPr>
        <w:t>ір қаба</w:t>
      </w:r>
      <w:r>
        <w:rPr>
          <w:snapToGrid w:val="0"/>
          <w:sz w:val="28"/>
          <w:szCs w:val="28"/>
        </w:rPr>
        <w:t>т</w:t>
      </w:r>
      <w:r>
        <w:rPr>
          <w:snapToGrid w:val="0"/>
          <w:sz w:val="28"/>
          <w:szCs w:val="28"/>
        </w:rPr>
        <w:t>тарының сорбциялық сыйымдылығы [66] сәйкес бастапқы газдылықпен анықталады:</w:t>
      </w:r>
    </w:p>
    <w:p w:rsidR="008F1895" w:rsidRDefault="00D86CBE" w:rsidP="00F176F3">
      <w:pPr>
        <w:pStyle w:val="aff1"/>
        <w:ind w:firstLineChars="200" w:firstLine="512"/>
        <w:jc w:val="center"/>
        <w:rPr>
          <w:w w:val="92"/>
          <w:sz w:val="28"/>
          <w:szCs w:val="28"/>
        </w:rPr>
      </w:pPr>
      <w:r>
        <w:rPr>
          <w:w w:val="92"/>
          <w:sz w:val="28"/>
          <w:szCs w:val="28"/>
        </w:rPr>
        <w:t xml:space="preserve">                        </w:t>
      </w:r>
      <w:r>
        <w:rPr>
          <w:w w:val="92"/>
          <w:position w:val="-30"/>
          <w:sz w:val="28"/>
          <w:szCs w:val="28"/>
          <w:lang w:val="en-US"/>
        </w:rPr>
        <w:object w:dxaOrig="2755" w:dyaOrig="670">
          <v:shape id="_x0000_i1097" type="#_x0000_t75" style="width:137.75pt;height:33.5pt" o:ole="">
            <v:imagedata r:id="rId198" o:title=""/>
          </v:shape>
          <o:OLEObject Type="Embed" ProgID="Equation.3" ShapeID="_x0000_i1097" DrawAspect="Content" ObjectID="_1700037556" r:id="rId199"/>
        </w:object>
      </w:r>
      <w:r>
        <w:rPr>
          <w:w w:val="92"/>
          <w:sz w:val="28"/>
          <w:szCs w:val="28"/>
        </w:rPr>
        <w:t xml:space="preserve"> ,</w:t>
      </w:r>
      <w:r>
        <w:rPr>
          <w:w w:val="92"/>
          <w:sz w:val="28"/>
          <w:szCs w:val="28"/>
        </w:rPr>
        <w:tab/>
        <w:t xml:space="preserve">                                  </w:t>
      </w:r>
      <w:r>
        <w:rPr>
          <w:w w:val="92"/>
          <w:sz w:val="28"/>
          <w:szCs w:val="28"/>
        </w:rPr>
        <w:tab/>
        <w:t>(4.20)</w:t>
      </w:r>
    </w:p>
    <w:p w:rsidR="008F1895" w:rsidRDefault="008F1895" w:rsidP="00F176F3">
      <w:pPr>
        <w:pStyle w:val="aff1"/>
        <w:ind w:firstLineChars="200" w:firstLine="512"/>
        <w:jc w:val="center"/>
        <w:rPr>
          <w:w w:val="92"/>
          <w:sz w:val="28"/>
          <w:szCs w:val="28"/>
        </w:rPr>
      </w:pPr>
    </w:p>
    <w:p w:rsidR="008F1895" w:rsidRDefault="00D86CBE">
      <w:pPr>
        <w:pStyle w:val="aff1"/>
        <w:ind w:firstLineChars="200" w:firstLine="560"/>
        <w:jc w:val="both"/>
        <w:rPr>
          <w:sz w:val="28"/>
          <w:szCs w:val="28"/>
        </w:rPr>
      </w:pPr>
      <w:r>
        <w:rPr>
          <w:sz w:val="28"/>
          <w:szCs w:val="28"/>
          <w:lang w:val="kk-KZ"/>
        </w:rPr>
        <w:t>Мұндағы</w:t>
      </w:r>
      <w:r>
        <w:rPr>
          <w:sz w:val="28"/>
          <w:szCs w:val="28"/>
        </w:rPr>
        <w:t xml:space="preserve"> </w:t>
      </w:r>
      <w:r>
        <w:rPr>
          <w:i/>
          <w:sz w:val="28"/>
          <w:szCs w:val="28"/>
        </w:rPr>
        <w:t>х</w:t>
      </w:r>
      <w:r>
        <w:rPr>
          <w:i/>
          <w:sz w:val="28"/>
          <w:szCs w:val="28"/>
          <w:vertAlign w:val="subscript"/>
        </w:rPr>
        <w:t>ср</w:t>
      </w:r>
      <w:r>
        <w:rPr>
          <w:i/>
          <w:sz w:val="28"/>
          <w:szCs w:val="28"/>
        </w:rPr>
        <w:t>, х</w:t>
      </w:r>
      <w:r>
        <w:rPr>
          <w:i/>
          <w:sz w:val="28"/>
          <w:szCs w:val="28"/>
          <w:vertAlign w:val="subscript"/>
        </w:rPr>
        <w:t>св</w:t>
      </w:r>
      <w:r>
        <w:rPr>
          <w:sz w:val="28"/>
          <w:szCs w:val="28"/>
        </w:rPr>
        <w:t xml:space="preserve"> - тиісінше, сорбцияланған және бос газдың мөлшері, м</w:t>
      </w:r>
      <w:r>
        <w:rPr>
          <w:sz w:val="28"/>
          <w:szCs w:val="28"/>
          <w:vertAlign w:val="superscript"/>
        </w:rPr>
        <w:t>4</w:t>
      </w:r>
      <w:r>
        <w:rPr>
          <w:sz w:val="28"/>
          <w:szCs w:val="28"/>
        </w:rPr>
        <w:t xml:space="preserve">;  </w:t>
      </w:r>
    </w:p>
    <w:p w:rsidR="008F1895" w:rsidRDefault="00D86CBE">
      <w:pPr>
        <w:pStyle w:val="aff1"/>
        <w:ind w:firstLineChars="200" w:firstLine="560"/>
        <w:jc w:val="both"/>
        <w:rPr>
          <w:sz w:val="28"/>
          <w:szCs w:val="28"/>
        </w:rPr>
      </w:pPr>
      <w:r>
        <w:rPr>
          <w:sz w:val="28"/>
          <w:szCs w:val="28"/>
        </w:rPr>
        <w:t xml:space="preserve">      </w:t>
      </w:r>
      <w:r>
        <w:rPr>
          <w:i/>
          <w:sz w:val="28"/>
          <w:szCs w:val="28"/>
        </w:rPr>
        <w:t>a, b</w:t>
      </w:r>
      <w:r>
        <w:rPr>
          <w:sz w:val="28"/>
          <w:szCs w:val="28"/>
        </w:rPr>
        <w:t xml:space="preserve"> - сорбция константалары;</w:t>
      </w:r>
    </w:p>
    <w:p w:rsidR="008F1895" w:rsidRDefault="00D86CBE">
      <w:pPr>
        <w:pStyle w:val="aff1"/>
        <w:ind w:firstLineChars="200" w:firstLine="560"/>
        <w:jc w:val="both"/>
        <w:rPr>
          <w:sz w:val="28"/>
          <w:szCs w:val="28"/>
        </w:rPr>
      </w:pPr>
      <w:r>
        <w:rPr>
          <w:sz w:val="28"/>
          <w:szCs w:val="28"/>
        </w:rPr>
        <w:t xml:space="preserve">      </w:t>
      </w:r>
      <w:r>
        <w:rPr>
          <w:i/>
          <w:sz w:val="28"/>
          <w:szCs w:val="28"/>
        </w:rPr>
        <w:t>Р, Р</w:t>
      </w:r>
      <w:r>
        <w:rPr>
          <w:i/>
          <w:sz w:val="28"/>
          <w:szCs w:val="28"/>
          <w:vertAlign w:val="subscript"/>
        </w:rPr>
        <w:t>1</w:t>
      </w:r>
      <w:r>
        <w:rPr>
          <w:i/>
          <w:sz w:val="28"/>
          <w:szCs w:val="28"/>
          <w:vertAlign w:val="subscript"/>
        </w:rPr>
        <w:t xml:space="preserve"> </w:t>
      </w:r>
      <w:r>
        <w:rPr>
          <w:sz w:val="28"/>
          <w:szCs w:val="28"/>
        </w:rPr>
        <w:t xml:space="preserve">- қалың және жер бетіндегі газдың қысымы, МПа; </w:t>
      </w:r>
    </w:p>
    <w:p w:rsidR="008F1895" w:rsidRDefault="00D86CBE">
      <w:pPr>
        <w:pStyle w:val="aff1"/>
        <w:ind w:firstLineChars="200" w:firstLine="560"/>
        <w:jc w:val="both"/>
        <w:rPr>
          <w:sz w:val="28"/>
          <w:szCs w:val="28"/>
        </w:rPr>
      </w:pPr>
      <w:r>
        <w:rPr>
          <w:sz w:val="28"/>
          <w:szCs w:val="28"/>
        </w:rPr>
        <w:t xml:space="preserve">      </w:t>
      </w:r>
      <w:r>
        <w:rPr>
          <w:i/>
          <w:sz w:val="28"/>
          <w:szCs w:val="28"/>
        </w:rPr>
        <w:t>M</w:t>
      </w:r>
      <w:r>
        <w:rPr>
          <w:i/>
          <w:sz w:val="28"/>
          <w:szCs w:val="28"/>
          <w:vertAlign w:val="subscript"/>
        </w:rPr>
        <w:t>п</w:t>
      </w:r>
      <w:r>
        <w:rPr>
          <w:i/>
          <w:sz w:val="28"/>
          <w:szCs w:val="28"/>
          <w:vertAlign w:val="subscript"/>
        </w:rPr>
        <w:t xml:space="preserve"> </w:t>
      </w:r>
      <w:r>
        <w:rPr>
          <w:sz w:val="28"/>
          <w:szCs w:val="28"/>
        </w:rPr>
        <w:t>-  кеуектілік;</w:t>
      </w:r>
    </w:p>
    <w:p w:rsidR="008F1895" w:rsidRDefault="00D86CBE">
      <w:pPr>
        <w:pStyle w:val="aff1"/>
        <w:ind w:firstLineChars="200" w:firstLine="560"/>
        <w:jc w:val="both"/>
        <w:rPr>
          <w:sz w:val="28"/>
          <w:szCs w:val="28"/>
        </w:rPr>
      </w:pPr>
      <w:r>
        <w:rPr>
          <w:sz w:val="28"/>
          <w:szCs w:val="28"/>
        </w:rPr>
        <w:t xml:space="preserve">      </w:t>
      </w:r>
      <w:r>
        <w:rPr>
          <w:i/>
          <w:sz w:val="28"/>
          <w:szCs w:val="28"/>
        </w:rPr>
        <w:t>k</w:t>
      </w:r>
      <w:r>
        <w:rPr>
          <w:sz w:val="28"/>
          <w:szCs w:val="28"/>
        </w:rPr>
        <w:t xml:space="preserve"> - газдың сығылу коэффициенті.</w:t>
      </w:r>
    </w:p>
    <w:p w:rsidR="008F1895" w:rsidRDefault="00D86CBE">
      <w:pPr>
        <w:pStyle w:val="aff1"/>
        <w:ind w:firstLineChars="200" w:firstLine="560"/>
        <w:jc w:val="both"/>
        <w:rPr>
          <w:sz w:val="28"/>
          <w:szCs w:val="28"/>
        </w:rPr>
      </w:pPr>
      <w:r>
        <w:rPr>
          <w:sz w:val="28"/>
          <w:szCs w:val="28"/>
        </w:rPr>
        <w:t>"Көмір</w:t>
      </w:r>
      <w:r>
        <w:rPr>
          <w:sz w:val="28"/>
          <w:szCs w:val="28"/>
        </w:rPr>
        <w:t>-</w:t>
      </w:r>
      <w:r>
        <w:rPr>
          <w:sz w:val="28"/>
          <w:szCs w:val="28"/>
        </w:rPr>
        <w:t>газ</w:t>
      </w:r>
      <w:r>
        <w:rPr>
          <w:sz w:val="28"/>
          <w:szCs w:val="28"/>
        </w:rPr>
        <w:t>-</w:t>
      </w:r>
      <w:r>
        <w:rPr>
          <w:sz w:val="28"/>
          <w:szCs w:val="28"/>
        </w:rPr>
        <w:t xml:space="preserve">сұйықтық" жүйесінің негізгі қасиеттері оның құрылымы мен сорбциялық беті болып табылады. Бұл </w:t>
      </w:r>
      <w:r>
        <w:rPr>
          <w:sz w:val="28"/>
          <w:szCs w:val="28"/>
        </w:rPr>
        <w:t>қасиеттер 10</w:t>
      </w:r>
      <w:r>
        <w:rPr>
          <w:sz w:val="28"/>
          <w:szCs w:val="28"/>
          <w:vertAlign w:val="superscript"/>
        </w:rPr>
        <w:t>-1</w:t>
      </w:r>
      <w:r>
        <w:rPr>
          <w:sz w:val="28"/>
          <w:szCs w:val="28"/>
        </w:rPr>
        <w:t>-ден 10</w:t>
      </w:r>
      <w:r>
        <w:rPr>
          <w:sz w:val="28"/>
          <w:szCs w:val="28"/>
          <w:vertAlign w:val="superscript"/>
        </w:rPr>
        <w:t>-7</w:t>
      </w:r>
      <w:r>
        <w:rPr>
          <w:sz w:val="28"/>
          <w:szCs w:val="28"/>
        </w:rPr>
        <w:t xml:space="preserve"> см-ге дейін өзг</w:t>
      </w:r>
      <w:r>
        <w:rPr>
          <w:sz w:val="28"/>
          <w:szCs w:val="28"/>
        </w:rPr>
        <w:t>е</w:t>
      </w:r>
      <w:r>
        <w:rPr>
          <w:sz w:val="28"/>
          <w:szCs w:val="28"/>
        </w:rPr>
        <w:t>ретін көмір мен тау жыныстарының бөлшектерінің мөлшерімен анықтал</w:t>
      </w:r>
      <w:r>
        <w:rPr>
          <w:sz w:val="28"/>
          <w:szCs w:val="28"/>
        </w:rPr>
        <w:t>а</w:t>
      </w:r>
      <w:r>
        <w:rPr>
          <w:sz w:val="28"/>
          <w:szCs w:val="28"/>
        </w:rPr>
        <w:t>ды.көмірдің сорбциялық беті бөлшектердің мөлшері 10</w:t>
      </w:r>
      <w:r>
        <w:rPr>
          <w:sz w:val="28"/>
          <w:szCs w:val="28"/>
          <w:vertAlign w:val="superscript"/>
        </w:rPr>
        <w:t>-5</w:t>
      </w:r>
      <w:r>
        <w:rPr>
          <w:sz w:val="28"/>
          <w:szCs w:val="28"/>
        </w:rPr>
        <w:t xml:space="preserve"> және 10</w:t>
      </w:r>
      <w:r>
        <w:rPr>
          <w:sz w:val="28"/>
          <w:szCs w:val="28"/>
          <w:vertAlign w:val="superscript"/>
        </w:rPr>
        <w:t>-6</w:t>
      </w:r>
      <w:r>
        <w:rPr>
          <w:sz w:val="28"/>
          <w:szCs w:val="28"/>
        </w:rPr>
        <w:t xml:space="preserve"> см болатын молекулалық және коллоидтық жүйелермен анықталады. бөлшектердің мө</w:t>
      </w:r>
      <w:r>
        <w:rPr>
          <w:sz w:val="28"/>
          <w:szCs w:val="28"/>
        </w:rPr>
        <w:t>л</w:t>
      </w:r>
      <w:r>
        <w:rPr>
          <w:sz w:val="28"/>
          <w:szCs w:val="28"/>
        </w:rPr>
        <w:t>шері 10</w:t>
      </w:r>
      <w:r>
        <w:rPr>
          <w:sz w:val="28"/>
          <w:szCs w:val="28"/>
          <w:vertAlign w:val="superscript"/>
        </w:rPr>
        <w:t>-</w:t>
      </w:r>
      <w:r>
        <w:rPr>
          <w:sz w:val="28"/>
          <w:szCs w:val="28"/>
          <w:vertAlign w:val="superscript"/>
        </w:rPr>
        <w:t>1</w:t>
      </w:r>
      <w:r>
        <w:rPr>
          <w:sz w:val="28"/>
          <w:szCs w:val="28"/>
        </w:rPr>
        <w:t>-10</w:t>
      </w:r>
      <w:r>
        <w:rPr>
          <w:sz w:val="28"/>
          <w:szCs w:val="28"/>
          <w:vertAlign w:val="superscript"/>
        </w:rPr>
        <w:t>-3</w:t>
      </w:r>
      <w:r>
        <w:rPr>
          <w:sz w:val="28"/>
          <w:szCs w:val="28"/>
        </w:rPr>
        <w:t xml:space="preserve"> см болатын өрескел дисперсті жүйелер және бөлшектердің мө</w:t>
      </w:r>
      <w:r>
        <w:rPr>
          <w:sz w:val="28"/>
          <w:szCs w:val="28"/>
        </w:rPr>
        <w:t>л</w:t>
      </w:r>
      <w:r>
        <w:rPr>
          <w:sz w:val="28"/>
          <w:szCs w:val="28"/>
        </w:rPr>
        <w:t>шері 10</w:t>
      </w:r>
      <w:r>
        <w:rPr>
          <w:sz w:val="28"/>
          <w:szCs w:val="28"/>
          <w:vertAlign w:val="superscript"/>
        </w:rPr>
        <w:t>-6</w:t>
      </w:r>
      <w:r>
        <w:rPr>
          <w:sz w:val="28"/>
          <w:szCs w:val="28"/>
        </w:rPr>
        <w:t xml:space="preserve"> см-ден аз атом жүйелері. Массивтің сорбциялық газ сыйымдылығы оның ылғалдылығына байланысты, бұл кеуектілік пен газдың бөлінуін азайт</w:t>
      </w:r>
      <w:r>
        <w:rPr>
          <w:sz w:val="28"/>
          <w:szCs w:val="28"/>
        </w:rPr>
        <w:t>а</w:t>
      </w:r>
      <w:r>
        <w:rPr>
          <w:sz w:val="28"/>
          <w:szCs w:val="28"/>
        </w:rPr>
        <w:t>ды. Массивтің сорбциялық газ сыйымдылығы даму тереңдігімен өсетін газ қысымына да байланысты. Қалыңдығы тереңдігі әртүрлі</w:t>
      </w:r>
      <w:r>
        <w:rPr>
          <w:sz w:val="28"/>
          <w:szCs w:val="28"/>
        </w:rPr>
        <w:t xml:space="preserve"> мөлшерде және газ қысымының өзгеру сипаты бар үш белдікті ажыратады [</w:t>
      </w:r>
      <w:r>
        <w:rPr>
          <w:sz w:val="28"/>
          <w:szCs w:val="28"/>
        </w:rPr>
        <w:t>3</w:t>
      </w:r>
      <w:r>
        <w:rPr>
          <w:sz w:val="28"/>
          <w:szCs w:val="28"/>
        </w:rPr>
        <w:t>] (4.17</w:t>
      </w:r>
      <w:r>
        <w:rPr>
          <w:sz w:val="28"/>
          <w:szCs w:val="28"/>
        </w:rPr>
        <w:t xml:space="preserve"> </w:t>
      </w:r>
      <w:r>
        <w:rPr>
          <w:sz w:val="28"/>
          <w:szCs w:val="28"/>
        </w:rPr>
        <w:t>сурет).</w:t>
      </w:r>
    </w:p>
    <w:p w:rsidR="008F1895" w:rsidRDefault="00D86CBE">
      <w:pPr>
        <w:spacing w:line="240" w:lineRule="auto"/>
        <w:ind w:firstLineChars="200" w:firstLine="560"/>
        <w:jc w:val="both"/>
        <w:rPr>
          <w:bCs/>
          <w:kern w:val="32"/>
          <w:sz w:val="28"/>
          <w:szCs w:val="28"/>
        </w:rPr>
      </w:pPr>
      <w:r>
        <w:rPr>
          <w:bCs/>
          <w:kern w:val="32"/>
          <w:sz w:val="28"/>
          <w:szCs w:val="28"/>
        </w:rPr>
        <w:t>Бірінші белдеуде газ қысымы гидростатикалық қысымға жақындайды. М</w:t>
      </w:r>
      <w:r>
        <w:rPr>
          <w:bCs/>
          <w:kern w:val="32"/>
          <w:sz w:val="28"/>
          <w:szCs w:val="28"/>
        </w:rPr>
        <w:t>е</w:t>
      </w:r>
      <w:r>
        <w:rPr>
          <w:bCs/>
          <w:kern w:val="32"/>
          <w:sz w:val="28"/>
          <w:szCs w:val="28"/>
        </w:rPr>
        <w:t>тан аймағының жоғарғы жағында орналасқан екінші белдеуде газ қысымы ги</w:t>
      </w:r>
      <w:r>
        <w:rPr>
          <w:bCs/>
          <w:kern w:val="32"/>
          <w:sz w:val="28"/>
          <w:szCs w:val="28"/>
        </w:rPr>
        <w:t>д</w:t>
      </w:r>
      <w:r>
        <w:rPr>
          <w:bCs/>
          <w:kern w:val="32"/>
          <w:sz w:val="28"/>
          <w:szCs w:val="28"/>
        </w:rPr>
        <w:t>ростатикалық деңгейден жоғары бо</w:t>
      </w:r>
      <w:r>
        <w:rPr>
          <w:bCs/>
          <w:kern w:val="32"/>
          <w:sz w:val="28"/>
          <w:szCs w:val="28"/>
        </w:rPr>
        <w:t>лады, бірақ тау жыныстарының статикалық қысымынан төмен болады. Үшінші белдеу метан аймағының ең терең бөлігінде орналасқан, онда газ қысымы жыныстардың статикалық қысымына жақында</w:t>
      </w:r>
      <w:r>
        <w:rPr>
          <w:bCs/>
          <w:kern w:val="32"/>
          <w:sz w:val="28"/>
          <w:szCs w:val="28"/>
        </w:rPr>
        <w:t>й</w:t>
      </w:r>
      <w:r>
        <w:rPr>
          <w:bCs/>
          <w:kern w:val="32"/>
          <w:sz w:val="28"/>
          <w:szCs w:val="28"/>
        </w:rPr>
        <w:t>ды. Тереңдігі бар газ қысымының өзгеру заңдылығы [66]формуласы бойынша есеп</w:t>
      </w:r>
      <w:r>
        <w:rPr>
          <w:bCs/>
          <w:kern w:val="32"/>
          <w:sz w:val="28"/>
          <w:szCs w:val="28"/>
        </w:rPr>
        <w:t>теледі:</w:t>
      </w:r>
    </w:p>
    <w:p w:rsidR="008F1895" w:rsidRDefault="008F1895">
      <w:pPr>
        <w:spacing w:line="240" w:lineRule="auto"/>
        <w:ind w:firstLineChars="200" w:firstLine="560"/>
        <w:rPr>
          <w:bCs/>
          <w:kern w:val="32"/>
          <w:sz w:val="28"/>
          <w:szCs w:val="28"/>
        </w:rPr>
      </w:pPr>
    </w:p>
    <w:p w:rsidR="008F1895" w:rsidRDefault="00D86CBE" w:rsidP="00F176F3">
      <w:pPr>
        <w:pStyle w:val="11"/>
        <w:framePr w:wrap="around" w:hAnchor="page" w:x="4234" w:y="104"/>
        <w:spacing w:line="240" w:lineRule="auto"/>
        <w:ind w:firstLineChars="200" w:firstLine="512"/>
        <w:rPr>
          <w:w w:val="92"/>
          <w:lang w:val="ru-RU"/>
        </w:rPr>
      </w:pPr>
      <w:r>
        <w:rPr>
          <w:b w:val="0"/>
          <w:bCs/>
          <w:i w:val="0"/>
          <w:iCs/>
          <w:w w:val="92"/>
          <w:lang w:val="ru-RU"/>
        </w:rPr>
        <w:t xml:space="preserve"> </w:t>
      </w:r>
      <w:r>
        <w:rPr>
          <w:b w:val="0"/>
          <w:bCs/>
          <w:i w:val="0"/>
          <w:iCs/>
          <w:w w:val="92"/>
        </w:rPr>
        <w:t>P</w:t>
      </w:r>
      <w:r>
        <w:rPr>
          <w:b w:val="0"/>
          <w:bCs/>
          <w:i w:val="0"/>
          <w:iCs/>
          <w:w w:val="92"/>
          <w:lang w:val="ru-RU"/>
        </w:rPr>
        <w:t>=</w:t>
      </w:r>
      <w:r>
        <w:rPr>
          <w:b w:val="0"/>
          <w:bCs/>
          <w:i w:val="0"/>
          <w:iCs/>
          <w:w w:val="92"/>
        </w:rPr>
        <w:t>B</w:t>
      </w:r>
      <w:r>
        <w:rPr>
          <w:b w:val="0"/>
          <w:bCs/>
          <w:i w:val="0"/>
          <w:iCs/>
          <w:w w:val="92"/>
          <w:lang w:val="ru-RU"/>
        </w:rPr>
        <w:t>(</w:t>
      </w:r>
      <w:r>
        <w:rPr>
          <w:b w:val="0"/>
          <w:bCs/>
          <w:i w:val="0"/>
          <w:iCs/>
          <w:w w:val="92"/>
        </w:rPr>
        <w:t>H</w:t>
      </w:r>
      <w:r>
        <w:rPr>
          <w:b w:val="0"/>
          <w:bCs/>
          <w:i w:val="0"/>
          <w:iCs/>
          <w:w w:val="92"/>
          <w:vertAlign w:val="subscript"/>
          <w:lang w:val="ru-RU"/>
        </w:rPr>
        <w:t>1</w:t>
      </w:r>
      <w:r>
        <w:rPr>
          <w:b w:val="0"/>
          <w:bCs/>
          <w:i w:val="0"/>
          <w:iCs/>
          <w:w w:val="92"/>
          <w:lang w:val="ru-RU"/>
        </w:rPr>
        <w:t>-Н</w:t>
      </w:r>
      <w:r>
        <w:rPr>
          <w:b w:val="0"/>
          <w:bCs/>
          <w:i w:val="0"/>
          <w:iCs/>
          <w:w w:val="92"/>
          <w:vertAlign w:val="subscript"/>
          <w:lang w:val="ru-RU"/>
        </w:rPr>
        <w:t>0</w:t>
      </w:r>
      <w:r>
        <w:rPr>
          <w:b w:val="0"/>
          <w:bCs/>
          <w:i w:val="0"/>
          <w:iCs/>
          <w:w w:val="92"/>
          <w:lang w:val="ru-RU"/>
        </w:rPr>
        <w:t>)</w:t>
      </w:r>
      <w:r>
        <w:rPr>
          <w:b w:val="0"/>
          <w:bCs/>
          <w:i w:val="0"/>
          <w:iCs/>
          <w:w w:val="92"/>
          <w:vertAlign w:val="superscript"/>
        </w:rPr>
        <w:t>v</w:t>
      </w:r>
      <w:r>
        <w:rPr>
          <w:b w:val="0"/>
          <w:bCs/>
          <w:i w:val="0"/>
          <w:iCs/>
          <w:w w:val="92"/>
          <w:lang w:val="ru-RU"/>
        </w:rPr>
        <w:t>+Р</w:t>
      </w:r>
      <w:r>
        <w:rPr>
          <w:b w:val="0"/>
          <w:bCs/>
          <w:i w:val="0"/>
          <w:iCs/>
          <w:w w:val="92"/>
          <w:vertAlign w:val="subscript"/>
          <w:lang w:val="ru-RU"/>
        </w:rPr>
        <w:t>о</w:t>
      </w:r>
      <w:r>
        <w:rPr>
          <w:b w:val="0"/>
          <w:bCs/>
          <w:i w:val="0"/>
          <w:iCs/>
          <w:w w:val="92"/>
          <w:lang w:val="ru-RU"/>
        </w:rPr>
        <w:t xml:space="preserve"> </w:t>
      </w:r>
      <w:r>
        <w:rPr>
          <w:b w:val="0"/>
          <w:bCs/>
          <w:i w:val="0"/>
          <w:iCs/>
          <w:w w:val="92"/>
          <w:lang w:val="ru-RU"/>
        </w:rPr>
        <w:tab/>
        <w:t>,</w:t>
      </w:r>
      <w:r>
        <w:rPr>
          <w:b w:val="0"/>
          <w:bCs/>
          <w:i w:val="0"/>
          <w:iCs/>
          <w:w w:val="92"/>
          <w:lang w:val="ru-RU"/>
        </w:rPr>
        <w:tab/>
        <w:t xml:space="preserve">                                              (4.21)</w:t>
      </w:r>
    </w:p>
    <w:p w:rsidR="008F1895" w:rsidRDefault="008F1895" w:rsidP="00F176F3">
      <w:pPr>
        <w:pStyle w:val="aff1"/>
        <w:ind w:firstLineChars="200" w:firstLine="512"/>
        <w:jc w:val="center"/>
        <w:rPr>
          <w:i/>
          <w:w w:val="92"/>
          <w:sz w:val="28"/>
          <w:szCs w:val="28"/>
        </w:rPr>
      </w:pPr>
    </w:p>
    <w:p w:rsidR="008F1895" w:rsidRDefault="00D86CBE">
      <w:pPr>
        <w:pStyle w:val="aff1"/>
        <w:ind w:firstLineChars="200" w:firstLine="560"/>
        <w:jc w:val="both"/>
        <w:rPr>
          <w:sz w:val="28"/>
          <w:szCs w:val="28"/>
        </w:rPr>
      </w:pPr>
      <w:r>
        <w:rPr>
          <w:sz w:val="28"/>
          <w:szCs w:val="28"/>
          <w:lang w:val="kk-KZ"/>
        </w:rPr>
        <w:t xml:space="preserve">Мұндағы </w:t>
      </w:r>
      <w:r>
        <w:rPr>
          <w:sz w:val="28"/>
          <w:szCs w:val="28"/>
        </w:rPr>
        <w:t xml:space="preserve"> </w:t>
      </w:r>
      <w:r>
        <w:rPr>
          <w:i/>
          <w:sz w:val="28"/>
          <w:szCs w:val="28"/>
        </w:rPr>
        <w:t>Н</w:t>
      </w:r>
      <w:r>
        <w:rPr>
          <w:i/>
          <w:sz w:val="28"/>
          <w:szCs w:val="28"/>
          <w:vertAlign w:val="subscript"/>
        </w:rPr>
        <w:t>1</w:t>
      </w:r>
      <w:r>
        <w:rPr>
          <w:sz w:val="28"/>
          <w:szCs w:val="28"/>
        </w:rPr>
        <w:t xml:space="preserve">- </w:t>
      </w:r>
      <w:r>
        <w:rPr>
          <w:sz w:val="28"/>
          <w:szCs w:val="28"/>
          <w:lang w:val="kk-KZ"/>
        </w:rPr>
        <w:t>қысым өлшеу тереңдігі</w:t>
      </w:r>
      <w:r>
        <w:rPr>
          <w:sz w:val="28"/>
          <w:szCs w:val="28"/>
        </w:rPr>
        <w:t xml:space="preserve">; </w:t>
      </w:r>
    </w:p>
    <w:p w:rsidR="008F1895" w:rsidRDefault="00D86CBE">
      <w:pPr>
        <w:pStyle w:val="aff1"/>
        <w:ind w:firstLineChars="200" w:firstLine="560"/>
        <w:jc w:val="both"/>
        <w:rPr>
          <w:sz w:val="28"/>
          <w:szCs w:val="28"/>
        </w:rPr>
      </w:pPr>
      <w:r>
        <w:rPr>
          <w:i/>
          <w:sz w:val="28"/>
          <w:szCs w:val="28"/>
        </w:rPr>
        <w:t>Н</w:t>
      </w:r>
      <w:r>
        <w:rPr>
          <w:i/>
          <w:sz w:val="28"/>
          <w:szCs w:val="28"/>
          <w:vertAlign w:val="subscript"/>
        </w:rPr>
        <w:t>о</w:t>
      </w:r>
      <w:r>
        <w:rPr>
          <w:sz w:val="28"/>
          <w:szCs w:val="28"/>
        </w:rPr>
        <w:t xml:space="preserve"> - метан аймағының жоғарғы шекарасының тереңдігі; </w:t>
      </w:r>
    </w:p>
    <w:p w:rsidR="008F1895" w:rsidRDefault="00D86CBE">
      <w:pPr>
        <w:pStyle w:val="aff1"/>
        <w:ind w:firstLineChars="200" w:firstLine="560"/>
        <w:jc w:val="both"/>
        <w:rPr>
          <w:sz w:val="28"/>
          <w:szCs w:val="28"/>
        </w:rPr>
      </w:pPr>
      <w:r>
        <w:rPr>
          <w:i/>
          <w:sz w:val="28"/>
          <w:szCs w:val="28"/>
        </w:rPr>
        <w:t>В, v</w:t>
      </w:r>
      <w:r>
        <w:rPr>
          <w:sz w:val="28"/>
          <w:szCs w:val="28"/>
        </w:rPr>
        <w:t>- эмпири</w:t>
      </w:r>
      <w:r>
        <w:rPr>
          <w:sz w:val="28"/>
          <w:szCs w:val="28"/>
          <w:lang w:val="kk-KZ"/>
        </w:rPr>
        <w:t>калық коэффиценттер</w:t>
      </w:r>
      <w:r>
        <w:rPr>
          <w:sz w:val="28"/>
          <w:szCs w:val="28"/>
        </w:rPr>
        <w:t>.</w:t>
      </w:r>
    </w:p>
    <w:p w:rsidR="008F1895" w:rsidRDefault="00D86CBE">
      <w:pPr>
        <w:pStyle w:val="1"/>
        <w:ind w:firstLineChars="200" w:firstLine="560"/>
        <w:jc w:val="both"/>
        <w:rPr>
          <w:szCs w:val="28"/>
        </w:rPr>
      </w:pPr>
      <w:r>
        <w:rPr>
          <w:szCs w:val="28"/>
        </w:rPr>
        <w:t>ТМД елдерінің көмір бассейндеріндегі тереңдіктегі г</w:t>
      </w:r>
      <w:r>
        <w:rPr>
          <w:szCs w:val="28"/>
        </w:rPr>
        <w:t>аз қысымының мө</w:t>
      </w:r>
      <w:r>
        <w:rPr>
          <w:szCs w:val="28"/>
        </w:rPr>
        <w:t>л</w:t>
      </w:r>
      <w:r>
        <w:rPr>
          <w:szCs w:val="28"/>
        </w:rPr>
        <w:t>шері 4-5 МПа құрайды, ал кейбір жағдайларда ол 12 МПа немесе одан да көпке жетеді. Шынында да, Қарағанды бассейнінің д6 қабатындағы 450-500 м т</w:t>
      </w:r>
      <w:r>
        <w:rPr>
          <w:szCs w:val="28"/>
        </w:rPr>
        <w:t>е</w:t>
      </w:r>
      <w:r>
        <w:rPr>
          <w:szCs w:val="28"/>
        </w:rPr>
        <w:t>реңдіктегі газ қысымын өлшеу жөніндегі эксперименттік жұмыстардың дере</w:t>
      </w:r>
      <w:r>
        <w:rPr>
          <w:szCs w:val="28"/>
        </w:rPr>
        <w:t>к</w:t>
      </w:r>
      <w:r>
        <w:rPr>
          <w:szCs w:val="28"/>
        </w:rPr>
        <w:t>тері оның шамасы 2</w:t>
      </w:r>
      <w:r>
        <w:rPr>
          <w:szCs w:val="28"/>
        </w:rPr>
        <w:t>-</w:t>
      </w:r>
      <w:r>
        <w:rPr>
          <w:szCs w:val="28"/>
        </w:rPr>
        <w:t xml:space="preserve">4,5 </w:t>
      </w:r>
      <w:r>
        <w:rPr>
          <w:szCs w:val="28"/>
        </w:rPr>
        <w:t>МПа шегінде ауытқатынын көрсетті.</w:t>
      </w:r>
    </w:p>
    <w:p w:rsidR="008F1895" w:rsidRDefault="008F1895">
      <w:pPr>
        <w:pStyle w:val="aff1"/>
        <w:ind w:firstLineChars="200" w:firstLine="560"/>
        <w:jc w:val="both"/>
        <w:rPr>
          <w:sz w:val="28"/>
          <w:szCs w:val="28"/>
        </w:rPr>
      </w:pPr>
    </w:p>
    <w:p w:rsidR="008F1895" w:rsidRDefault="00D86CBE">
      <w:pPr>
        <w:pStyle w:val="aff1"/>
        <w:ind w:firstLineChars="200" w:firstLine="560"/>
        <w:jc w:val="both"/>
        <w:rPr>
          <w:sz w:val="28"/>
          <w:szCs w:val="28"/>
        </w:rPr>
      </w:pPr>
      <w:r>
        <w:rPr>
          <w:noProof/>
          <w:snapToGrid/>
          <w:sz w:val="28"/>
          <w:szCs w:val="28"/>
        </w:rPr>
        <w:drawing>
          <wp:anchor distT="0" distB="0" distL="114300" distR="114300" simplePos="0" relativeHeight="251810816" behindDoc="1" locked="0" layoutInCell="1" allowOverlap="1">
            <wp:simplePos x="0" y="0"/>
            <wp:positionH relativeFrom="column">
              <wp:posOffset>573405</wp:posOffset>
            </wp:positionH>
            <wp:positionV relativeFrom="paragraph">
              <wp:posOffset>83820</wp:posOffset>
            </wp:positionV>
            <wp:extent cx="4918710" cy="3159760"/>
            <wp:effectExtent l="0" t="0" r="15240" b="0"/>
            <wp:wrapNone/>
            <wp:docPr id="39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Рисунок 5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4918710" cy="3159760"/>
                    </a:xfrm>
                    <a:prstGeom prst="rect">
                      <a:avLst/>
                    </a:prstGeom>
                    <a:noFill/>
                  </pic:spPr>
                </pic:pic>
              </a:graphicData>
            </a:graphic>
          </wp:anchor>
        </w:drawing>
      </w: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8F1895">
      <w:pPr>
        <w:pStyle w:val="aff1"/>
        <w:ind w:firstLineChars="200" w:firstLine="560"/>
        <w:jc w:val="both"/>
        <w:rPr>
          <w:sz w:val="28"/>
          <w:szCs w:val="28"/>
        </w:rPr>
      </w:pPr>
    </w:p>
    <w:p w:rsidR="008F1895" w:rsidRDefault="00D86CBE" w:rsidP="00F176F3">
      <w:pPr>
        <w:pStyle w:val="1"/>
        <w:ind w:firstLineChars="200" w:firstLine="380"/>
        <w:rPr>
          <w:sz w:val="24"/>
          <w:szCs w:val="24"/>
        </w:rPr>
      </w:pPr>
      <w:r>
        <w:rPr>
          <w:rFonts w:eastAsia="SimSun"/>
          <w:sz w:val="19"/>
          <w:szCs w:val="19"/>
        </w:rPr>
        <w:t>1-гидростатикалық қысым; 2-тау жыныстарының статикалық қысымы; 3-көмір қабаттарындағы метанның қыс</w:t>
      </w:r>
      <w:r>
        <w:rPr>
          <w:rFonts w:eastAsia="SimSun"/>
          <w:sz w:val="19"/>
          <w:szCs w:val="19"/>
        </w:rPr>
        <w:t>ы</w:t>
      </w:r>
      <w:r>
        <w:rPr>
          <w:rFonts w:eastAsia="SimSun"/>
          <w:sz w:val="19"/>
          <w:szCs w:val="19"/>
        </w:rPr>
        <w:t xml:space="preserve">мы; 4-көмір қабаттарының газ өткізгіштігі; тау-кен жұмыстарын жүргізу тереңдігі: I (50-250 м), II </w:t>
      </w:r>
      <w:r>
        <w:rPr>
          <w:rFonts w:eastAsia="SimSun"/>
          <w:sz w:val="19"/>
          <w:szCs w:val="19"/>
        </w:rPr>
        <w:t>(250-550 м), III (550 м-ден астам) - қысым мен газ өткізгіштігінің өзгеру аймақтары</w:t>
      </w:r>
    </w:p>
    <w:p w:rsidR="008F1895" w:rsidRDefault="008F1895">
      <w:pPr>
        <w:spacing w:line="240" w:lineRule="auto"/>
        <w:ind w:firstLineChars="200" w:firstLine="440"/>
      </w:pPr>
    </w:p>
    <w:p w:rsidR="008F1895" w:rsidRDefault="00D86CBE">
      <w:pPr>
        <w:pStyle w:val="1"/>
        <w:ind w:firstLineChars="200" w:firstLine="560"/>
        <w:rPr>
          <w:szCs w:val="28"/>
        </w:rPr>
      </w:pPr>
      <w:r>
        <w:rPr>
          <w:szCs w:val="28"/>
        </w:rPr>
        <w:t>4.17</w:t>
      </w:r>
      <w:r>
        <w:rPr>
          <w:szCs w:val="28"/>
        </w:rPr>
        <w:t xml:space="preserve"> </w:t>
      </w:r>
      <w:r>
        <w:rPr>
          <w:szCs w:val="28"/>
        </w:rPr>
        <w:t>сурет</w:t>
      </w:r>
      <w:r>
        <w:rPr>
          <w:szCs w:val="28"/>
          <w:lang w:val="kk-KZ"/>
        </w:rPr>
        <w:t xml:space="preserve"> </w:t>
      </w:r>
      <w:r>
        <w:rPr>
          <w:szCs w:val="28"/>
        </w:rPr>
        <w:t xml:space="preserve">- </w:t>
      </w:r>
      <w:r>
        <w:rPr>
          <w:szCs w:val="28"/>
        </w:rPr>
        <w:t>К</w:t>
      </w:r>
      <w:r>
        <w:rPr>
          <w:szCs w:val="28"/>
        </w:rPr>
        <w:t>өмір қабаттарының газ өткізгіштігі k мен газ қысымының Р тау-кен жұмыстарының тереңдігіне тәуелділігі Н</w:t>
      </w:r>
      <w:r>
        <w:rPr>
          <w:szCs w:val="28"/>
          <w:vertAlign w:val="subscript"/>
        </w:rPr>
        <w:t>г</w:t>
      </w:r>
      <w:r>
        <w:rPr>
          <w:szCs w:val="28"/>
        </w:rPr>
        <w:t xml:space="preserve"> [65]:</w:t>
      </w:r>
    </w:p>
    <w:p w:rsidR="008F1895" w:rsidRDefault="008F1895">
      <w:pPr>
        <w:spacing w:line="240" w:lineRule="auto"/>
        <w:ind w:firstLineChars="200" w:firstLine="440"/>
      </w:pPr>
    </w:p>
    <w:p w:rsidR="008F1895" w:rsidRDefault="00D86CBE">
      <w:pPr>
        <w:pStyle w:val="1"/>
        <w:ind w:firstLineChars="200" w:firstLine="560"/>
        <w:jc w:val="both"/>
        <w:rPr>
          <w:szCs w:val="28"/>
        </w:rPr>
      </w:pPr>
      <w:r>
        <w:rPr>
          <w:szCs w:val="28"/>
        </w:rPr>
        <w:t>Көмір қабатының газдылығы табиғи газ өткізгіш</w:t>
      </w:r>
      <w:r>
        <w:rPr>
          <w:szCs w:val="28"/>
        </w:rPr>
        <w:t>тігімен де анықталады, бұл қабаттардың пайда болу жағдайларына, қалыңдығының әсер ету дәрежесіне және эрозия циклдерінің ұзақтығына байланысты. Қалыңдықтың табиғи газ өткізгіштігінің тереңдігі бойынша үш өзгеру белдеуі бар (4.17</w:t>
      </w:r>
      <w:r>
        <w:rPr>
          <w:szCs w:val="28"/>
        </w:rPr>
        <w:t xml:space="preserve"> </w:t>
      </w:r>
      <w:r>
        <w:rPr>
          <w:szCs w:val="28"/>
        </w:rPr>
        <w:t xml:space="preserve">суретті қараңыз). </w:t>
      </w:r>
    </w:p>
    <w:p w:rsidR="008F1895" w:rsidRDefault="00D86CBE">
      <w:pPr>
        <w:pStyle w:val="1"/>
        <w:ind w:firstLineChars="200" w:firstLine="560"/>
        <w:jc w:val="both"/>
        <w:rPr>
          <w:szCs w:val="28"/>
        </w:rPr>
      </w:pPr>
      <w:r>
        <w:rPr>
          <w:szCs w:val="28"/>
        </w:rPr>
        <w:t xml:space="preserve">Жоғарғы </w:t>
      </w:r>
      <w:r>
        <w:rPr>
          <w:szCs w:val="28"/>
        </w:rPr>
        <w:t>белдеу жыныстарының газ өткізгіштігі жер бетіне жақындаған сайын жоғарылайды. Екінші белдеуде газ қысымы тау жыныстарының статик</w:t>
      </w:r>
      <w:r>
        <w:rPr>
          <w:szCs w:val="28"/>
        </w:rPr>
        <w:t>а</w:t>
      </w:r>
      <w:r>
        <w:rPr>
          <w:szCs w:val="28"/>
        </w:rPr>
        <w:t>лық қысымынан төмен болғандықтан, мұнда қабаттың газ өткізгіштігі төме</w:t>
      </w:r>
      <w:r>
        <w:rPr>
          <w:szCs w:val="28"/>
        </w:rPr>
        <w:t>н</w:t>
      </w:r>
      <w:r>
        <w:rPr>
          <w:szCs w:val="28"/>
        </w:rPr>
        <w:t>дейді. Үшінші белдеуде газ қысымы жоғарылаған сайын, тау</w:t>
      </w:r>
      <w:r>
        <w:rPr>
          <w:szCs w:val="28"/>
        </w:rPr>
        <w:t xml:space="preserve"> жыныстарының </w:t>
      </w:r>
      <w:r>
        <w:rPr>
          <w:szCs w:val="28"/>
        </w:rPr>
        <w:lastRenderedPageBreak/>
        <w:t>статикалық қысымына байланысты қалыңдығының газ өткізгіштігі тағы да а</w:t>
      </w:r>
      <w:r>
        <w:rPr>
          <w:szCs w:val="28"/>
        </w:rPr>
        <w:t>р</w:t>
      </w:r>
      <w:r>
        <w:rPr>
          <w:szCs w:val="28"/>
        </w:rPr>
        <w:t>тады.</w:t>
      </w:r>
    </w:p>
    <w:p w:rsidR="008F1895" w:rsidRDefault="00D86CBE">
      <w:pPr>
        <w:pStyle w:val="aff1"/>
        <w:framePr w:w="1032" w:h="297" w:wrap="auto" w:hAnchor="margin" w:x="12318" w:y="717"/>
        <w:ind w:firstLineChars="200" w:firstLine="560"/>
        <w:jc w:val="both"/>
        <w:rPr>
          <w:sz w:val="28"/>
          <w:szCs w:val="28"/>
        </w:rPr>
      </w:pPr>
      <w:r>
        <w:rPr>
          <w:sz w:val="28"/>
          <w:szCs w:val="28"/>
        </w:rPr>
        <w:t xml:space="preserve">-ЬР </w:t>
      </w:r>
    </w:p>
    <w:p w:rsidR="008F1895" w:rsidRDefault="00D86CBE">
      <w:pPr>
        <w:pStyle w:val="aff1"/>
        <w:framePr w:w="1032" w:h="297" w:wrap="auto" w:hAnchor="margin" w:x="12318" w:y="717"/>
        <w:ind w:firstLineChars="200" w:firstLine="560"/>
        <w:jc w:val="both"/>
        <w:rPr>
          <w:sz w:val="28"/>
          <w:szCs w:val="28"/>
        </w:rPr>
      </w:pPr>
      <w:r>
        <w:rPr>
          <w:sz w:val="28"/>
          <w:szCs w:val="28"/>
        </w:rPr>
        <w:t xml:space="preserve">= ое , </w:t>
      </w:r>
    </w:p>
    <w:p w:rsidR="008F1895" w:rsidRDefault="00D86CBE">
      <w:pPr>
        <w:pStyle w:val="aff1"/>
        <w:framePr w:w="432" w:h="268" w:wrap="auto" w:hAnchor="margin" w:x="15155" w:y="712"/>
        <w:ind w:firstLineChars="200" w:firstLine="560"/>
        <w:jc w:val="both"/>
        <w:rPr>
          <w:sz w:val="28"/>
          <w:szCs w:val="28"/>
        </w:rPr>
      </w:pPr>
      <w:r>
        <w:rPr>
          <w:sz w:val="28"/>
          <w:szCs w:val="28"/>
        </w:rPr>
        <w:t xml:space="preserve">( 1.4) </w:t>
      </w:r>
    </w:p>
    <w:p w:rsidR="008F1895" w:rsidRDefault="00D86CBE">
      <w:pPr>
        <w:pStyle w:val="aff1"/>
        <w:ind w:firstLineChars="200" w:firstLine="560"/>
        <w:jc w:val="both"/>
        <w:rPr>
          <w:sz w:val="28"/>
          <w:szCs w:val="28"/>
        </w:rPr>
      </w:pPr>
      <w:r>
        <w:rPr>
          <w:sz w:val="28"/>
          <w:szCs w:val="28"/>
        </w:rPr>
        <w:t>Көмір қабаттарындағы газ қысымы мен газ өткізгіштігі арасында сандық байланыс бар [67]:</w:t>
      </w:r>
    </w:p>
    <w:p w:rsidR="008F1895" w:rsidRDefault="008F1895" w:rsidP="00F176F3">
      <w:pPr>
        <w:pStyle w:val="aff1"/>
        <w:ind w:firstLineChars="200" w:firstLine="494"/>
        <w:jc w:val="both"/>
        <w:rPr>
          <w:w w:val="89"/>
          <w:sz w:val="28"/>
          <w:szCs w:val="28"/>
        </w:rPr>
      </w:pPr>
    </w:p>
    <w:p w:rsidR="008F1895" w:rsidRDefault="00D86CBE" w:rsidP="00F176F3">
      <w:pPr>
        <w:pStyle w:val="aff1"/>
        <w:ind w:firstLineChars="200" w:firstLine="494"/>
        <w:jc w:val="center"/>
        <w:rPr>
          <w:w w:val="89"/>
          <w:sz w:val="28"/>
          <w:szCs w:val="28"/>
        </w:rPr>
      </w:pPr>
      <w:r>
        <w:rPr>
          <w:w w:val="89"/>
          <w:sz w:val="28"/>
          <w:szCs w:val="28"/>
        </w:rPr>
        <w:t xml:space="preserve">                                                              </w:t>
      </w:r>
      <w:r>
        <w:rPr>
          <w:w w:val="89"/>
          <w:position w:val="-12"/>
          <w:sz w:val="28"/>
          <w:szCs w:val="28"/>
        </w:rPr>
        <w:object w:dxaOrig="1217" w:dyaOrig="447">
          <v:shape id="_x0000_i1098" type="#_x0000_t75" style="width:60.85pt;height:22.35pt" o:ole="">
            <v:imagedata r:id="rId201" o:title=""/>
          </v:shape>
          <o:OLEObject Type="Embed" ProgID="Equation.3" ShapeID="_x0000_i1098" DrawAspect="Content" ObjectID="_1700037557" r:id="rId202"/>
        </w:object>
      </w:r>
      <w:r>
        <w:rPr>
          <w:w w:val="89"/>
          <w:sz w:val="28"/>
          <w:szCs w:val="28"/>
        </w:rPr>
        <w:t xml:space="preserve">, </w:t>
      </w:r>
      <w:r>
        <w:rPr>
          <w:w w:val="89"/>
          <w:sz w:val="28"/>
          <w:szCs w:val="28"/>
        </w:rPr>
        <w:tab/>
        <w:t xml:space="preserve">                                  </w:t>
      </w:r>
      <w:r>
        <w:rPr>
          <w:w w:val="89"/>
          <w:sz w:val="28"/>
          <w:szCs w:val="28"/>
        </w:rPr>
        <w:tab/>
        <w:t>(4.22)</w:t>
      </w:r>
    </w:p>
    <w:p w:rsidR="008F1895" w:rsidRDefault="008F1895" w:rsidP="00F176F3">
      <w:pPr>
        <w:pStyle w:val="aff1"/>
        <w:ind w:firstLineChars="200" w:firstLine="494"/>
        <w:jc w:val="center"/>
        <w:rPr>
          <w:w w:val="89"/>
          <w:sz w:val="28"/>
          <w:szCs w:val="28"/>
        </w:rPr>
      </w:pPr>
    </w:p>
    <w:p w:rsidR="008F1895" w:rsidRDefault="00D86CBE">
      <w:pPr>
        <w:spacing w:after="0" w:line="240" w:lineRule="auto"/>
        <w:ind w:firstLineChars="200" w:firstLine="560"/>
        <w:jc w:val="both"/>
        <w:rPr>
          <w:sz w:val="28"/>
          <w:szCs w:val="28"/>
        </w:rPr>
      </w:pPr>
      <w:r>
        <w:rPr>
          <w:sz w:val="28"/>
          <w:szCs w:val="28"/>
          <w:lang w:val="kk-KZ"/>
        </w:rPr>
        <w:t>Мұндағы</w:t>
      </w:r>
      <w:r>
        <w:rPr>
          <w:sz w:val="28"/>
          <w:szCs w:val="28"/>
        </w:rPr>
        <w:t xml:space="preserve"> </w:t>
      </w:r>
      <w:r>
        <w:rPr>
          <w:i/>
          <w:sz w:val="28"/>
          <w:szCs w:val="28"/>
        </w:rPr>
        <w:t>k</w:t>
      </w:r>
      <w:r>
        <w:rPr>
          <w:i/>
          <w:sz w:val="28"/>
          <w:szCs w:val="28"/>
          <w:vertAlign w:val="subscript"/>
        </w:rPr>
        <w:t xml:space="preserve">0 </w:t>
      </w:r>
      <w:r>
        <w:rPr>
          <w:sz w:val="28"/>
          <w:szCs w:val="28"/>
        </w:rPr>
        <w:t>- бастапқы газ өткізгіштігі, м</w:t>
      </w:r>
      <w:r>
        <w:rPr>
          <w:sz w:val="28"/>
          <w:szCs w:val="28"/>
          <w:vertAlign w:val="superscript"/>
        </w:rPr>
        <w:t>2</w:t>
      </w:r>
      <w:r>
        <w:rPr>
          <w:sz w:val="28"/>
          <w:szCs w:val="28"/>
        </w:rPr>
        <w:t xml:space="preserve">; </w:t>
      </w:r>
    </w:p>
    <w:p w:rsidR="008F1895" w:rsidRDefault="00D86CBE">
      <w:pPr>
        <w:spacing w:after="0" w:line="240" w:lineRule="auto"/>
        <w:ind w:firstLineChars="200" w:firstLine="560"/>
        <w:jc w:val="both"/>
        <w:rPr>
          <w:sz w:val="28"/>
          <w:szCs w:val="28"/>
        </w:rPr>
      </w:pPr>
      <w:r>
        <w:rPr>
          <w:i/>
          <w:sz w:val="28"/>
          <w:szCs w:val="28"/>
        </w:rPr>
        <w:t>b</w:t>
      </w:r>
      <w:r>
        <w:rPr>
          <w:sz w:val="28"/>
          <w:szCs w:val="28"/>
        </w:rPr>
        <w:t xml:space="preserve"> – коэффициент; </w:t>
      </w:r>
      <w:r>
        <w:rPr>
          <w:i/>
          <w:sz w:val="28"/>
          <w:szCs w:val="28"/>
        </w:rPr>
        <w:t>е</w:t>
      </w:r>
      <w:r>
        <w:rPr>
          <w:sz w:val="28"/>
          <w:szCs w:val="28"/>
        </w:rPr>
        <w:t xml:space="preserve"> - табиғи логарифмдердің негізі.</w:t>
      </w:r>
    </w:p>
    <w:p w:rsidR="008F1895" w:rsidRDefault="00D86CBE">
      <w:pPr>
        <w:spacing w:after="0" w:line="240" w:lineRule="auto"/>
        <w:ind w:firstLineChars="200" w:firstLine="560"/>
        <w:jc w:val="both"/>
        <w:rPr>
          <w:sz w:val="28"/>
          <w:szCs w:val="28"/>
        </w:rPr>
      </w:pPr>
      <w:r>
        <w:rPr>
          <w:sz w:val="28"/>
          <w:szCs w:val="28"/>
        </w:rPr>
        <w:t xml:space="preserve">ТМД елдерінің негізгі бассейндерінің көмірінің газ өткізгіштігі (0,4 </w:t>
      </w:r>
      <w:r>
        <w:rPr>
          <w:sz w:val="28"/>
          <w:szCs w:val="28"/>
        </w:rPr>
        <w:sym w:font="Symbol" w:char="00B8"/>
      </w:r>
      <w:r>
        <w:rPr>
          <w:sz w:val="28"/>
          <w:szCs w:val="28"/>
        </w:rPr>
        <w:t>10) ·10</w:t>
      </w:r>
      <w:r>
        <w:rPr>
          <w:sz w:val="28"/>
          <w:szCs w:val="28"/>
          <w:vertAlign w:val="superscript"/>
        </w:rPr>
        <w:t>-15</w:t>
      </w:r>
      <w:r>
        <w:rPr>
          <w:sz w:val="28"/>
          <w:szCs w:val="28"/>
        </w:rPr>
        <w:t xml:space="preserve"> м</w:t>
      </w:r>
      <w:r>
        <w:rPr>
          <w:sz w:val="28"/>
          <w:szCs w:val="28"/>
          <w:vertAlign w:val="superscript"/>
        </w:rPr>
        <w:t>2</w:t>
      </w:r>
      <w:r>
        <w:rPr>
          <w:sz w:val="28"/>
          <w:szCs w:val="28"/>
        </w:rPr>
        <w:t xml:space="preserve"> шегінде өзгереді және газ өткізгіштігінен 4-5 есе жоғары. Қарағанды көмір бассейнінің к</w:t>
      </w:r>
      <w:r>
        <w:rPr>
          <w:sz w:val="28"/>
          <w:szCs w:val="28"/>
          <w:vertAlign w:val="subscript"/>
        </w:rPr>
        <w:t>18</w:t>
      </w:r>
      <w:r>
        <w:rPr>
          <w:sz w:val="28"/>
          <w:szCs w:val="28"/>
        </w:rPr>
        <w:t xml:space="preserve"> қабатының газ өткізгіштігі 400</w:t>
      </w:r>
      <w:r>
        <w:rPr>
          <w:sz w:val="28"/>
          <w:szCs w:val="28"/>
        </w:rPr>
        <w:t>-</w:t>
      </w:r>
      <w:r>
        <w:rPr>
          <w:sz w:val="28"/>
          <w:szCs w:val="28"/>
        </w:rPr>
        <w:t>500 м тереңдікте 0,6</w:t>
      </w:r>
      <w:r>
        <w:rPr>
          <w:sz w:val="28"/>
          <w:szCs w:val="28"/>
        </w:rPr>
        <w:t>-</w:t>
      </w:r>
      <w:r>
        <w:rPr>
          <w:sz w:val="28"/>
          <w:szCs w:val="28"/>
        </w:rPr>
        <w:t>0,9 ∙10</w:t>
      </w:r>
      <w:r>
        <w:rPr>
          <w:sz w:val="28"/>
          <w:szCs w:val="28"/>
          <w:vertAlign w:val="superscript"/>
        </w:rPr>
        <w:t>-2</w:t>
      </w:r>
      <w:r>
        <w:rPr>
          <w:sz w:val="28"/>
          <w:szCs w:val="28"/>
        </w:rPr>
        <w:t xml:space="preserve"> мД шегінде өзгереді </w:t>
      </w:r>
      <w:r>
        <w:rPr>
          <w:sz w:val="28"/>
          <w:szCs w:val="28"/>
        </w:rPr>
        <w:t>[68]. Қарастырылған факторлар көмір кен орындар</w:t>
      </w:r>
      <w:r>
        <w:rPr>
          <w:sz w:val="28"/>
          <w:szCs w:val="28"/>
        </w:rPr>
        <w:t>ы</w:t>
      </w:r>
      <w:r>
        <w:rPr>
          <w:sz w:val="28"/>
          <w:szCs w:val="28"/>
        </w:rPr>
        <w:t>ның қалыңдығында газдың таралу заңдылықтарын анықтайды.</w:t>
      </w:r>
    </w:p>
    <w:p w:rsidR="008F1895" w:rsidRDefault="00D86CBE">
      <w:pPr>
        <w:pStyle w:val="aff1"/>
        <w:ind w:firstLineChars="200" w:firstLine="560"/>
        <w:jc w:val="both"/>
        <w:rPr>
          <w:snapToGrid/>
          <w:sz w:val="28"/>
          <w:szCs w:val="28"/>
        </w:rPr>
      </w:pPr>
      <w:r>
        <w:rPr>
          <w:snapToGrid/>
          <w:sz w:val="28"/>
          <w:szCs w:val="28"/>
        </w:rPr>
        <w:t>Сонымен, Кузбаста газды желдету аймағының тереңдігі 50-180 м, Донба</w:t>
      </w:r>
      <w:r>
        <w:rPr>
          <w:snapToGrid/>
          <w:sz w:val="28"/>
          <w:szCs w:val="28"/>
        </w:rPr>
        <w:t>с</w:t>
      </w:r>
      <w:r>
        <w:rPr>
          <w:snapToGrid/>
          <w:sz w:val="28"/>
          <w:szCs w:val="28"/>
        </w:rPr>
        <w:t>та – 50-500 м, Кизелов және Челябі бассейндерінде – 400</w:t>
      </w:r>
      <w:r>
        <w:rPr>
          <w:snapToGrid/>
          <w:sz w:val="28"/>
          <w:szCs w:val="28"/>
        </w:rPr>
        <w:t>-</w:t>
      </w:r>
      <w:r>
        <w:rPr>
          <w:snapToGrid/>
          <w:sz w:val="28"/>
          <w:szCs w:val="28"/>
        </w:rPr>
        <w:t>600 м, Печора, Қарағанды жән</w:t>
      </w:r>
      <w:r>
        <w:rPr>
          <w:snapToGrid/>
          <w:sz w:val="28"/>
          <w:szCs w:val="28"/>
        </w:rPr>
        <w:t>е Тунгус бассейндерінде, Суганск, Сахалин және Кавказ кен орындарында 50-240 м</w:t>
      </w:r>
      <w:r>
        <w:rPr>
          <w:snapToGrid/>
          <w:sz w:val="28"/>
          <w:szCs w:val="28"/>
        </w:rPr>
        <w:t xml:space="preserve"> </w:t>
      </w:r>
      <w:r>
        <w:rPr>
          <w:snapToGrid/>
          <w:sz w:val="28"/>
          <w:szCs w:val="28"/>
        </w:rPr>
        <w:t>тереңдікте көмір қабаттарының газдылығы 25-40 м 4/т-ға жетеді, ал жыныстардың газдылығы 2009 жылғы мәліметтер бойынша тұрғындарының саны 114 адамды құрады.</w:t>
      </w:r>
    </w:p>
    <w:p w:rsidR="008F1895" w:rsidRDefault="00D86CBE">
      <w:pPr>
        <w:pStyle w:val="aff1"/>
        <w:ind w:firstLineChars="200" w:firstLine="560"/>
        <w:jc w:val="both"/>
        <w:rPr>
          <w:sz w:val="28"/>
          <w:szCs w:val="28"/>
        </w:rPr>
      </w:pPr>
      <w:r>
        <w:rPr>
          <w:sz w:val="28"/>
          <w:szCs w:val="28"/>
        </w:rPr>
        <w:t>Соңғы жылдардағы зерт</w:t>
      </w:r>
      <w:r>
        <w:rPr>
          <w:sz w:val="28"/>
          <w:szCs w:val="28"/>
        </w:rPr>
        <w:t>теулер көмір, тау жыныстары мен тереңдіктегі газ өткізгіштігінің өзгеруі шексіз емес екенін анықтады. Сонымен, Донбаста 400 м тереңдікте көмірдің газдылығы максимумға жетеді. Кейін ол азаяды. Қарағанды бассейнінде ең жоғары газдылық 500 м тереңдікте байқал</w:t>
      </w:r>
      <w:r>
        <w:rPr>
          <w:sz w:val="28"/>
          <w:szCs w:val="28"/>
        </w:rPr>
        <w:t>ады, тереңдікпен Га</w:t>
      </w:r>
      <w:r>
        <w:rPr>
          <w:sz w:val="28"/>
          <w:szCs w:val="28"/>
        </w:rPr>
        <w:t>з</w:t>
      </w:r>
      <w:r>
        <w:rPr>
          <w:sz w:val="28"/>
          <w:szCs w:val="28"/>
        </w:rPr>
        <w:t>дылықтың азаюы жыныс температурасының өсуімен қалыңдықтағы сорбц</w:t>
      </w:r>
      <w:r>
        <w:rPr>
          <w:sz w:val="28"/>
          <w:szCs w:val="28"/>
        </w:rPr>
        <w:t>и</w:t>
      </w:r>
      <w:r>
        <w:rPr>
          <w:sz w:val="28"/>
          <w:szCs w:val="28"/>
        </w:rPr>
        <w:t>ялық сыйымдылықтың төмендеуімен түсіндіріледі, бұл ретте осы тереңдікте г</w:t>
      </w:r>
      <w:r>
        <w:rPr>
          <w:sz w:val="28"/>
          <w:szCs w:val="28"/>
        </w:rPr>
        <w:t>а</w:t>
      </w:r>
      <w:r>
        <w:rPr>
          <w:sz w:val="28"/>
          <w:szCs w:val="28"/>
        </w:rPr>
        <w:t>здылық 1 т көмірге ондаған текше метр газды құрайды.</w:t>
      </w:r>
    </w:p>
    <w:p w:rsidR="008F1895" w:rsidRDefault="00D86CBE">
      <w:pPr>
        <w:spacing w:after="0" w:line="240" w:lineRule="auto"/>
        <w:ind w:firstLineChars="200" w:firstLine="560"/>
        <w:jc w:val="both"/>
        <w:rPr>
          <w:snapToGrid w:val="0"/>
          <w:sz w:val="28"/>
          <w:szCs w:val="28"/>
        </w:rPr>
      </w:pPr>
      <w:r>
        <w:rPr>
          <w:snapToGrid w:val="0"/>
          <w:sz w:val="28"/>
          <w:szCs w:val="28"/>
        </w:rPr>
        <w:t>Жоғарыда келтірілген мәліметтер көмір қалыңд</w:t>
      </w:r>
      <w:r>
        <w:rPr>
          <w:snapToGrid w:val="0"/>
          <w:sz w:val="28"/>
          <w:szCs w:val="28"/>
        </w:rPr>
        <w:t>ығындағы газдың таралу</w:t>
      </w:r>
      <w:r>
        <w:rPr>
          <w:snapToGrid w:val="0"/>
          <w:sz w:val="28"/>
          <w:szCs w:val="28"/>
        </w:rPr>
        <w:t>ы</w:t>
      </w:r>
      <w:r>
        <w:rPr>
          <w:snapToGrid w:val="0"/>
          <w:sz w:val="28"/>
          <w:szCs w:val="28"/>
        </w:rPr>
        <w:t>на газ қысымы мен газ өткізгіштігі негізгі әсер ететіндігін көрсетеді.</w:t>
      </w:r>
    </w:p>
    <w:p w:rsidR="008F1895" w:rsidRDefault="00D86CBE">
      <w:pPr>
        <w:spacing w:after="0" w:line="240" w:lineRule="auto"/>
        <w:ind w:firstLineChars="200" w:firstLine="560"/>
        <w:jc w:val="both"/>
        <w:rPr>
          <w:sz w:val="28"/>
          <w:szCs w:val="28"/>
        </w:rPr>
      </w:pPr>
      <w:r>
        <w:rPr>
          <w:sz w:val="28"/>
          <w:szCs w:val="28"/>
        </w:rPr>
        <w:t>Қазіргі</w:t>
      </w:r>
      <w:r>
        <w:rPr>
          <w:sz w:val="28"/>
          <w:szCs w:val="28"/>
        </w:rPr>
        <w:t xml:space="preserve"> уақытта тау массивінде газдар мен сұйықтықтарды тасымалдау түрлерінің бірнеше жіктелуі бар (бойынша А. А. Скочинский атындағы ИГД классификациясы [70]).</w:t>
      </w:r>
    </w:p>
    <w:p w:rsidR="008F1895" w:rsidRDefault="00D86CBE">
      <w:pPr>
        <w:spacing w:after="0" w:line="240" w:lineRule="auto"/>
        <w:ind w:firstLineChars="200" w:firstLine="560"/>
        <w:jc w:val="both"/>
        <w:rPr>
          <w:sz w:val="28"/>
          <w:szCs w:val="28"/>
        </w:rPr>
      </w:pPr>
      <w:r>
        <w:rPr>
          <w:sz w:val="28"/>
          <w:szCs w:val="28"/>
        </w:rPr>
        <w:t>Зерттеулер көрсеткендей [71] тереңдігі өзгерген кезде оның көмір қабат</w:t>
      </w:r>
      <w:r>
        <w:rPr>
          <w:sz w:val="28"/>
          <w:szCs w:val="28"/>
        </w:rPr>
        <w:t>ы</w:t>
      </w:r>
      <w:r>
        <w:rPr>
          <w:sz w:val="28"/>
          <w:szCs w:val="28"/>
        </w:rPr>
        <w:t>ның беткі қабатынан ағып кету шекарасындағы метанның жылдамдығы 2·10</w:t>
      </w:r>
      <w:r>
        <w:rPr>
          <w:sz w:val="28"/>
          <w:szCs w:val="28"/>
          <w:vertAlign w:val="superscript"/>
        </w:rPr>
        <w:t>-5</w:t>
      </w:r>
      <w:r>
        <w:rPr>
          <w:sz w:val="28"/>
          <w:szCs w:val="28"/>
        </w:rPr>
        <w:t xml:space="preserve"> - 5·10</w:t>
      </w:r>
      <w:r>
        <w:rPr>
          <w:sz w:val="28"/>
          <w:szCs w:val="28"/>
          <w:vertAlign w:val="superscript"/>
        </w:rPr>
        <w:t>-5</w:t>
      </w:r>
      <w:r>
        <w:rPr>
          <w:sz w:val="28"/>
          <w:szCs w:val="28"/>
        </w:rPr>
        <w:t xml:space="preserve"> см/с, ал газдың қозғалыс режимі Дарси заңы бойынша ламинарлы болып табылады, ол жыныстардағы газ қысымы 0</w:t>
      </w:r>
      <w:r>
        <w:rPr>
          <w:sz w:val="28"/>
          <w:szCs w:val="28"/>
        </w:rPr>
        <w:t>,8-1,0 МПа дейін төмендеген кезде пайда болады. Жыныстардың газды қалыңдығындағы газдың қозғалыс режимі әрдайым ламинарлы бола бермейді, мұны газ қысымының өзгеруі мен тереңдігі бойынша газ өткізгіштігінің үш белдеуінің болуы дәлелдейді. Тау-кен жұм</w:t>
      </w:r>
      <w:r>
        <w:rPr>
          <w:sz w:val="28"/>
          <w:szCs w:val="28"/>
        </w:rPr>
        <w:t>ы</w:t>
      </w:r>
      <w:r>
        <w:rPr>
          <w:sz w:val="28"/>
          <w:szCs w:val="28"/>
        </w:rPr>
        <w:t>старым</w:t>
      </w:r>
      <w:r>
        <w:rPr>
          <w:sz w:val="28"/>
          <w:szCs w:val="28"/>
        </w:rPr>
        <w:t>ен бұзылған қалыңдықтағы газ қысымының ламинарлық режимі метан аймағының жоғарғы шекарасынан 80-100 м тереңдікке дейін байқалады, содан кейін ол аралас және турбулентті режимдерге өтеді. Өтпелі режим қысымның 1,0-1,2 МПа төмендеуінде байқалады, ал қысымның</w:t>
      </w:r>
      <w:r>
        <w:rPr>
          <w:sz w:val="28"/>
          <w:szCs w:val="28"/>
        </w:rPr>
        <w:t xml:space="preserve"> 1,2 МПа-дан астам өзг</w:t>
      </w:r>
      <w:r>
        <w:rPr>
          <w:sz w:val="28"/>
          <w:szCs w:val="28"/>
        </w:rPr>
        <w:t>е</w:t>
      </w:r>
      <w:r>
        <w:rPr>
          <w:sz w:val="28"/>
          <w:szCs w:val="28"/>
        </w:rPr>
        <w:lastRenderedPageBreak/>
        <w:t>руінде қалыңдықтағы газдың қозғалысы Шези Заңы бойынша жүреді, сүзу кезінде бөлінетін газдың мөлшері 11-50 м</w:t>
      </w:r>
      <w:r>
        <w:rPr>
          <w:sz w:val="28"/>
          <w:szCs w:val="28"/>
          <w:vertAlign w:val="superscript"/>
        </w:rPr>
        <w:t>3</w:t>
      </w:r>
      <w:r>
        <w:rPr>
          <w:sz w:val="28"/>
          <w:szCs w:val="28"/>
        </w:rPr>
        <w:t>/т және одан да көп құрайды[72].</w:t>
      </w:r>
    </w:p>
    <w:p w:rsidR="008F1895" w:rsidRDefault="00D86CBE">
      <w:pPr>
        <w:spacing w:after="0" w:line="240" w:lineRule="auto"/>
        <w:ind w:firstLineChars="200" w:firstLine="560"/>
        <w:jc w:val="both"/>
        <w:rPr>
          <w:sz w:val="28"/>
          <w:szCs w:val="28"/>
        </w:rPr>
      </w:pPr>
      <w:r>
        <w:rPr>
          <w:sz w:val="28"/>
          <w:szCs w:val="28"/>
        </w:rPr>
        <w:t>Осылайша, көмір қабатынан газдың бөлінуін есептеу үшін бастапқы газ қысымын және тау-кен жұ</w:t>
      </w:r>
      <w:r>
        <w:rPr>
          <w:sz w:val="28"/>
          <w:szCs w:val="28"/>
        </w:rPr>
        <w:t>мыстарының әсерінен оның өзгеру заңдылығын білу қажет. Көмір қабатындағы газ қысымын ол ашылған сәттен бастап кернеулі-деформацияланған күй тұрақтанғанға дейінгі уақыт аралығында мына формула бойынша анықтауға болады [74]:</w:t>
      </w:r>
    </w:p>
    <w:p w:rsidR="008F1895" w:rsidRDefault="00D86CBE">
      <w:pPr>
        <w:spacing w:line="240" w:lineRule="auto"/>
        <w:ind w:firstLineChars="200" w:firstLine="560"/>
        <w:jc w:val="center"/>
        <w:rPr>
          <w:sz w:val="28"/>
          <w:szCs w:val="28"/>
        </w:rPr>
      </w:pPr>
      <w:r>
        <w:rPr>
          <w:sz w:val="28"/>
          <w:szCs w:val="28"/>
        </w:rPr>
        <w:t xml:space="preserve">                               </w:t>
      </w:r>
      <w:r>
        <w:rPr>
          <w:position w:val="-12"/>
          <w:sz w:val="28"/>
          <w:szCs w:val="28"/>
        </w:rPr>
        <w:object w:dxaOrig="2533" w:dyaOrig="621">
          <v:shape id="_x0000_i1099" type="#_x0000_t75" style="width:126.65pt;height:31.05pt" o:ole="">
            <v:imagedata r:id="rId203" o:title=""/>
          </v:shape>
          <o:OLEObject Type="Embed" ProgID="Equation.3" ShapeID="_x0000_i1099" DrawAspect="Content" ObjectID="_1700037558" r:id="rId204"/>
        </w:object>
      </w:r>
      <w:r>
        <w:rPr>
          <w:sz w:val="28"/>
          <w:szCs w:val="28"/>
        </w:rPr>
        <w:t>,</w:t>
      </w:r>
      <w:r>
        <w:rPr>
          <w:sz w:val="28"/>
          <w:szCs w:val="28"/>
        </w:rPr>
        <w:tab/>
      </w:r>
      <w:r>
        <w:rPr>
          <w:sz w:val="28"/>
          <w:szCs w:val="28"/>
        </w:rPr>
        <w:tab/>
        <w:t xml:space="preserve">                          (4.24)</w:t>
      </w:r>
    </w:p>
    <w:p w:rsidR="008F1895" w:rsidRDefault="00D86CBE">
      <w:pPr>
        <w:spacing w:after="0" w:line="240" w:lineRule="auto"/>
        <w:ind w:firstLineChars="200" w:firstLine="560"/>
        <w:jc w:val="both"/>
        <w:rPr>
          <w:sz w:val="28"/>
          <w:szCs w:val="28"/>
        </w:rPr>
      </w:pPr>
      <w:r>
        <w:rPr>
          <w:sz w:val="28"/>
          <w:szCs w:val="28"/>
        </w:rPr>
        <w:t>М</w:t>
      </w:r>
      <w:r>
        <w:rPr>
          <w:sz w:val="28"/>
          <w:szCs w:val="28"/>
          <w:lang w:val="kk-KZ"/>
        </w:rPr>
        <w:t>ұндағы</w:t>
      </w:r>
      <w:r>
        <w:rPr>
          <w:sz w:val="28"/>
          <w:szCs w:val="28"/>
        </w:rPr>
        <w:t xml:space="preserve"> </w:t>
      </w:r>
      <w:r>
        <w:rPr>
          <w:i/>
          <w:sz w:val="28"/>
          <w:szCs w:val="28"/>
        </w:rPr>
        <w:t>Р</w:t>
      </w:r>
      <w:r>
        <w:rPr>
          <w:i/>
          <w:sz w:val="28"/>
          <w:szCs w:val="28"/>
          <w:vertAlign w:val="subscript"/>
        </w:rPr>
        <w:t>х</w:t>
      </w:r>
      <w:r>
        <w:rPr>
          <w:i/>
          <w:sz w:val="28"/>
          <w:szCs w:val="28"/>
        </w:rPr>
        <w:t>, Р</w:t>
      </w:r>
      <w:r>
        <w:rPr>
          <w:i/>
          <w:sz w:val="28"/>
          <w:szCs w:val="28"/>
          <w:vertAlign w:val="subscript"/>
        </w:rPr>
        <w:t>0</w:t>
      </w:r>
      <w:r>
        <w:rPr>
          <w:sz w:val="28"/>
          <w:szCs w:val="28"/>
        </w:rPr>
        <w:t xml:space="preserve"> – қойнауқаттың жалаңаш бетінен кез келген қашықтықта газдың тиісті қысымы және қойнауқаттағы бастапқы қысым, МПа; </w:t>
      </w:r>
    </w:p>
    <w:p w:rsidR="008F1895" w:rsidRDefault="00D86CBE">
      <w:pPr>
        <w:spacing w:after="0" w:line="240" w:lineRule="auto"/>
        <w:ind w:firstLineChars="200" w:firstLine="560"/>
        <w:jc w:val="both"/>
        <w:rPr>
          <w:sz w:val="28"/>
          <w:szCs w:val="28"/>
        </w:rPr>
      </w:pPr>
      <w:r>
        <w:rPr>
          <w:sz w:val="28"/>
          <w:szCs w:val="28"/>
        </w:rPr>
        <w:t xml:space="preserve">      </w:t>
      </w:r>
      <w:r>
        <w:rPr>
          <w:i/>
          <w:sz w:val="28"/>
          <w:szCs w:val="28"/>
        </w:rPr>
        <w:t>Р</w:t>
      </w:r>
      <w:r>
        <w:rPr>
          <w:i/>
          <w:sz w:val="28"/>
          <w:szCs w:val="28"/>
          <w:vertAlign w:val="subscript"/>
        </w:rPr>
        <w:t>1</w:t>
      </w:r>
      <w:r>
        <w:rPr>
          <w:sz w:val="28"/>
          <w:szCs w:val="28"/>
        </w:rPr>
        <w:t xml:space="preserve"> - қойнауқаттың жалаңаш бетіндегі газ қысымы, МПа; </w:t>
      </w:r>
    </w:p>
    <w:p w:rsidR="008F1895" w:rsidRDefault="00D86CBE">
      <w:pPr>
        <w:spacing w:after="0" w:line="240" w:lineRule="auto"/>
        <w:ind w:firstLineChars="200" w:firstLine="560"/>
        <w:jc w:val="both"/>
        <w:rPr>
          <w:sz w:val="28"/>
          <w:szCs w:val="28"/>
        </w:rPr>
      </w:pPr>
      <w:r>
        <w:rPr>
          <w:sz w:val="28"/>
          <w:szCs w:val="28"/>
        </w:rPr>
        <w:t xml:space="preserve">      </w:t>
      </w:r>
      <w:r>
        <w:rPr>
          <w:i/>
          <w:sz w:val="28"/>
          <w:szCs w:val="28"/>
        </w:rPr>
        <w:t>x</w:t>
      </w:r>
      <w:r>
        <w:rPr>
          <w:sz w:val="28"/>
          <w:szCs w:val="28"/>
        </w:rPr>
        <w:t xml:space="preserve"> – </w:t>
      </w:r>
      <w:r>
        <w:rPr>
          <w:sz w:val="28"/>
          <w:szCs w:val="28"/>
        </w:rPr>
        <w:t>қабат</w:t>
      </w:r>
      <w:r>
        <w:rPr>
          <w:sz w:val="28"/>
          <w:szCs w:val="28"/>
        </w:rPr>
        <w:t xml:space="preserve"> бетіне дейінгі қашықтық, м; </w:t>
      </w:r>
    </w:p>
    <w:p w:rsidR="008F1895" w:rsidRDefault="00D86CBE">
      <w:pPr>
        <w:spacing w:after="0" w:line="240" w:lineRule="auto"/>
        <w:ind w:firstLineChars="200" w:firstLine="560"/>
        <w:jc w:val="both"/>
        <w:rPr>
          <w:sz w:val="28"/>
          <w:szCs w:val="28"/>
        </w:rPr>
      </w:pPr>
      <w:r>
        <w:rPr>
          <w:sz w:val="28"/>
          <w:szCs w:val="28"/>
        </w:rPr>
        <w:t xml:space="preserve">      </w:t>
      </w:r>
      <w:r>
        <w:rPr>
          <w:i/>
          <w:sz w:val="28"/>
          <w:szCs w:val="28"/>
          <w:lang w:val="en-US"/>
        </w:rPr>
        <w:t>l</w:t>
      </w:r>
      <w:r>
        <w:rPr>
          <w:i/>
          <w:sz w:val="28"/>
          <w:szCs w:val="28"/>
        </w:rPr>
        <w:t>(</w:t>
      </w:r>
      <w:r>
        <w:rPr>
          <w:i/>
          <w:sz w:val="28"/>
          <w:szCs w:val="28"/>
          <w:lang w:val="en-US"/>
        </w:rPr>
        <w:t>t</w:t>
      </w:r>
      <w:r>
        <w:rPr>
          <w:i/>
          <w:sz w:val="28"/>
          <w:szCs w:val="28"/>
        </w:rPr>
        <w:t>)</w:t>
      </w:r>
      <w:r>
        <w:rPr>
          <w:sz w:val="28"/>
          <w:szCs w:val="28"/>
        </w:rPr>
        <w:t>- қабаттың түсіру аймағының тереңдігі, м.</w:t>
      </w:r>
    </w:p>
    <w:p w:rsidR="008F1895" w:rsidRDefault="00D86CBE">
      <w:pPr>
        <w:spacing w:after="0" w:line="240" w:lineRule="auto"/>
        <w:ind w:firstLineChars="200" w:firstLine="560"/>
        <w:jc w:val="both"/>
        <w:rPr>
          <w:sz w:val="28"/>
          <w:szCs w:val="28"/>
        </w:rPr>
      </w:pPr>
      <w:r>
        <w:rPr>
          <w:sz w:val="28"/>
          <w:szCs w:val="28"/>
        </w:rPr>
        <w:t>Зерттеулер (4.24) формула бойынша айқындалған тазарту жұмыстарының әсер ету аймағындағы көмір қабатындағы газ қысымының есептік мәндерінің эксперименттік жолмен айқындал</w:t>
      </w:r>
      <w:r>
        <w:rPr>
          <w:sz w:val="28"/>
          <w:szCs w:val="28"/>
        </w:rPr>
        <w:t>ған</w:t>
      </w:r>
      <w:r>
        <w:rPr>
          <w:sz w:val="28"/>
          <w:szCs w:val="28"/>
        </w:rPr>
        <w:t xml:space="preserve"> деректермен шамалы алшақтығы бар екенін анықтады (4.18</w:t>
      </w:r>
      <w:r>
        <w:rPr>
          <w:sz w:val="28"/>
          <w:szCs w:val="28"/>
        </w:rPr>
        <w:t xml:space="preserve"> </w:t>
      </w:r>
      <w:r>
        <w:rPr>
          <w:sz w:val="28"/>
          <w:szCs w:val="28"/>
        </w:rPr>
        <w:t>сурет).</w:t>
      </w:r>
    </w:p>
    <w:p w:rsidR="008F1895" w:rsidRDefault="00D86CBE">
      <w:pPr>
        <w:spacing w:line="240" w:lineRule="auto"/>
        <w:ind w:firstLineChars="200" w:firstLine="560"/>
        <w:rPr>
          <w:sz w:val="28"/>
          <w:szCs w:val="28"/>
        </w:rPr>
      </w:pPr>
      <w:r>
        <w:rPr>
          <w:noProof/>
          <w:sz w:val="28"/>
          <w:szCs w:val="28"/>
          <w:lang w:eastAsia="ru-RU"/>
        </w:rPr>
        <w:drawing>
          <wp:anchor distT="0" distB="0" distL="114300" distR="114300" simplePos="0" relativeHeight="251811840" behindDoc="1" locked="0" layoutInCell="1" allowOverlap="1">
            <wp:simplePos x="0" y="0"/>
            <wp:positionH relativeFrom="column">
              <wp:posOffset>1111250</wp:posOffset>
            </wp:positionH>
            <wp:positionV relativeFrom="paragraph">
              <wp:posOffset>66040</wp:posOffset>
            </wp:positionV>
            <wp:extent cx="4316095" cy="2686050"/>
            <wp:effectExtent l="0" t="0" r="0" b="0"/>
            <wp:wrapNone/>
            <wp:docPr id="395"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Рисунок 5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a:xfrm>
                      <a:off x="0" y="0"/>
                      <a:ext cx="4316095" cy="2686050"/>
                    </a:xfrm>
                    <a:prstGeom prst="rect">
                      <a:avLst/>
                    </a:prstGeom>
                    <a:noFill/>
                  </pic:spPr>
                </pic:pic>
              </a:graphicData>
            </a:graphic>
          </wp:anchor>
        </w:drawing>
      </w:r>
    </w:p>
    <w:p w:rsidR="008F1895" w:rsidRDefault="008F1895">
      <w:pPr>
        <w:spacing w:line="240" w:lineRule="auto"/>
        <w:ind w:firstLineChars="200" w:firstLine="560"/>
        <w:rPr>
          <w:sz w:val="28"/>
          <w:szCs w:val="28"/>
        </w:rPr>
      </w:pPr>
    </w:p>
    <w:p w:rsidR="008F1895" w:rsidRDefault="008F1895">
      <w:pPr>
        <w:spacing w:line="240" w:lineRule="auto"/>
        <w:ind w:firstLineChars="200" w:firstLine="560"/>
        <w:rPr>
          <w:sz w:val="28"/>
          <w:szCs w:val="28"/>
        </w:rPr>
      </w:pPr>
    </w:p>
    <w:p w:rsidR="008F1895" w:rsidRDefault="008F1895">
      <w:pPr>
        <w:spacing w:line="240" w:lineRule="auto"/>
        <w:ind w:firstLineChars="200" w:firstLine="560"/>
        <w:rPr>
          <w:sz w:val="28"/>
          <w:szCs w:val="28"/>
        </w:rPr>
      </w:pPr>
    </w:p>
    <w:p w:rsidR="008F1895" w:rsidRDefault="008F1895">
      <w:pPr>
        <w:spacing w:line="240" w:lineRule="auto"/>
        <w:ind w:firstLineChars="200" w:firstLine="560"/>
        <w:rPr>
          <w:sz w:val="28"/>
          <w:szCs w:val="28"/>
        </w:rPr>
      </w:pPr>
    </w:p>
    <w:p w:rsidR="008F1895" w:rsidRDefault="008F1895">
      <w:pPr>
        <w:spacing w:line="240" w:lineRule="auto"/>
        <w:ind w:firstLineChars="200" w:firstLine="560"/>
        <w:rPr>
          <w:i/>
          <w:sz w:val="28"/>
          <w:szCs w:val="28"/>
        </w:rPr>
      </w:pPr>
    </w:p>
    <w:p w:rsidR="008F1895" w:rsidRDefault="008F1895">
      <w:pPr>
        <w:spacing w:line="240" w:lineRule="auto"/>
        <w:ind w:firstLineChars="200" w:firstLine="560"/>
        <w:rPr>
          <w:i/>
          <w:sz w:val="28"/>
          <w:szCs w:val="28"/>
        </w:rPr>
      </w:pPr>
    </w:p>
    <w:p w:rsidR="008F1895" w:rsidRDefault="008F1895">
      <w:pPr>
        <w:spacing w:line="240" w:lineRule="auto"/>
        <w:ind w:firstLineChars="200" w:firstLine="560"/>
        <w:rPr>
          <w:i/>
          <w:sz w:val="28"/>
          <w:szCs w:val="28"/>
        </w:rPr>
      </w:pPr>
    </w:p>
    <w:p w:rsidR="008F1895" w:rsidRDefault="008F1895">
      <w:pPr>
        <w:spacing w:line="240" w:lineRule="auto"/>
        <w:ind w:firstLineChars="200" w:firstLine="560"/>
        <w:rPr>
          <w:i/>
          <w:sz w:val="28"/>
          <w:szCs w:val="28"/>
        </w:rPr>
      </w:pPr>
    </w:p>
    <w:p w:rsidR="008F1895" w:rsidRDefault="00D86CBE">
      <w:pPr>
        <w:spacing w:line="240" w:lineRule="auto"/>
        <w:ind w:firstLineChars="200" w:firstLine="560"/>
        <w:jc w:val="center"/>
        <w:rPr>
          <w:sz w:val="28"/>
          <w:szCs w:val="28"/>
        </w:rPr>
      </w:pPr>
      <w:r>
        <w:rPr>
          <w:sz w:val="28"/>
          <w:szCs w:val="28"/>
        </w:rPr>
        <w:t>4.18</w:t>
      </w:r>
      <w:r>
        <w:rPr>
          <w:sz w:val="28"/>
          <w:szCs w:val="28"/>
        </w:rPr>
        <w:t xml:space="preserve"> </w:t>
      </w:r>
      <w:r>
        <w:rPr>
          <w:sz w:val="28"/>
          <w:szCs w:val="28"/>
        </w:rPr>
        <w:t>сурет – Жыныстардың геологиялық қасиеттерін ескере отырып, игерілетін көмір қабатындағы</w:t>
      </w:r>
      <w:r>
        <w:rPr>
          <w:sz w:val="28"/>
          <w:szCs w:val="28"/>
          <w:lang w:val="kk-KZ"/>
        </w:rPr>
        <w:t xml:space="preserve"> Р</w:t>
      </w:r>
      <w:r>
        <w:rPr>
          <w:sz w:val="28"/>
          <w:szCs w:val="28"/>
        </w:rPr>
        <w:t xml:space="preserve"> </w:t>
      </w:r>
      <w:r>
        <w:rPr>
          <w:sz w:val="28"/>
          <w:szCs w:val="28"/>
        </w:rPr>
        <w:t xml:space="preserve">(МПа) газ қысымының кенжарға дейінгі қашықтығына тәуелділігі (қатты сызықтар </w:t>
      </w:r>
      <w:r>
        <w:rPr>
          <w:sz w:val="28"/>
          <w:szCs w:val="28"/>
        </w:rPr>
        <w:t>-</w:t>
      </w:r>
      <w:r>
        <w:rPr>
          <w:sz w:val="28"/>
          <w:szCs w:val="28"/>
        </w:rPr>
        <w:t xml:space="preserve"> қабаттың жалаңаштау сәті үшін, нүктелі сызықтар</w:t>
      </w:r>
      <w:r>
        <w:rPr>
          <w:sz w:val="28"/>
          <w:szCs w:val="28"/>
        </w:rPr>
        <w:t xml:space="preserve"> </w:t>
      </w:r>
      <w:r>
        <w:rPr>
          <w:sz w:val="28"/>
          <w:szCs w:val="28"/>
        </w:rPr>
        <w:t>-</w:t>
      </w:r>
      <w:r>
        <w:rPr>
          <w:sz w:val="28"/>
          <w:szCs w:val="28"/>
        </w:rPr>
        <w:t xml:space="preserve"> </w:t>
      </w:r>
      <w:r>
        <w:rPr>
          <w:sz w:val="28"/>
          <w:szCs w:val="28"/>
        </w:rPr>
        <w:t>деформациялардың сөну сәті үшін)</w:t>
      </w:r>
      <w:r>
        <w:rPr>
          <w:sz w:val="28"/>
          <w:szCs w:val="28"/>
        </w:rPr>
        <w:t>;</w:t>
      </w:r>
      <w:r>
        <w:rPr>
          <w:sz w:val="28"/>
          <w:szCs w:val="28"/>
        </w:rPr>
        <w:t xml:space="preserve"> 1, 2, 3, 4 </w:t>
      </w:r>
      <w:r>
        <w:rPr>
          <w:sz w:val="28"/>
          <w:szCs w:val="28"/>
        </w:rPr>
        <w:t>-</w:t>
      </w:r>
      <w:r>
        <w:rPr>
          <w:sz w:val="28"/>
          <w:szCs w:val="28"/>
        </w:rPr>
        <w:t xml:space="preserve"> көмір қаба</w:t>
      </w:r>
      <w:r>
        <w:rPr>
          <w:sz w:val="28"/>
          <w:szCs w:val="28"/>
        </w:rPr>
        <w:t>т</w:t>
      </w:r>
      <w:r>
        <w:rPr>
          <w:sz w:val="28"/>
          <w:szCs w:val="28"/>
        </w:rPr>
        <w:t>тары: к</w:t>
      </w:r>
      <w:r>
        <w:rPr>
          <w:sz w:val="28"/>
          <w:szCs w:val="28"/>
          <w:vertAlign w:val="subscript"/>
        </w:rPr>
        <w:t>18</w:t>
      </w:r>
      <w:r>
        <w:rPr>
          <w:sz w:val="28"/>
          <w:szCs w:val="28"/>
        </w:rPr>
        <w:t>, к</w:t>
      </w:r>
      <w:r>
        <w:rPr>
          <w:sz w:val="28"/>
          <w:szCs w:val="28"/>
          <w:vertAlign w:val="subscript"/>
        </w:rPr>
        <w:t>10</w:t>
      </w:r>
      <w:r>
        <w:rPr>
          <w:sz w:val="28"/>
          <w:szCs w:val="28"/>
        </w:rPr>
        <w:t>, к</w:t>
      </w:r>
      <w:r>
        <w:rPr>
          <w:sz w:val="28"/>
          <w:szCs w:val="28"/>
          <w:vertAlign w:val="subscript"/>
        </w:rPr>
        <w:t>7</w:t>
      </w:r>
      <w:r>
        <w:rPr>
          <w:sz w:val="28"/>
          <w:szCs w:val="28"/>
        </w:rPr>
        <w:t>, д</w:t>
      </w:r>
      <w:r>
        <w:rPr>
          <w:sz w:val="28"/>
          <w:szCs w:val="28"/>
          <w:vertAlign w:val="subscript"/>
        </w:rPr>
        <w:t>6</w:t>
      </w:r>
    </w:p>
    <w:p w:rsidR="008F1895" w:rsidRDefault="00D86CBE">
      <w:pPr>
        <w:spacing w:after="0" w:line="240" w:lineRule="auto"/>
        <w:ind w:firstLineChars="200" w:firstLine="560"/>
        <w:jc w:val="both"/>
        <w:rPr>
          <w:sz w:val="28"/>
          <w:szCs w:val="28"/>
        </w:rPr>
      </w:pPr>
      <w:r>
        <w:rPr>
          <w:sz w:val="28"/>
          <w:szCs w:val="28"/>
        </w:rPr>
        <w:t xml:space="preserve">Көмір қабаттары бойынша жүргізілетін газсыздандыру іс-шараларының тиімділігі, әдетте, көмір массивінің газ күйімен (қысым, </w:t>
      </w:r>
      <w:r>
        <w:rPr>
          <w:sz w:val="28"/>
          <w:szCs w:val="28"/>
        </w:rPr>
        <w:t>газ температурасы және газдылық), қасиеттерімен (өткізгіштігі, кеуектілігі, газ бөлу қабілеті, газ сыйымдылығы және т.б.), көмірдің құрылымымен, тау-кен жұмыстарын жүргізу технологиясымен және экономикалық орындылығымен анықталады.</w:t>
      </w:r>
    </w:p>
    <w:p w:rsidR="008F1895" w:rsidRDefault="00D86CBE">
      <w:pPr>
        <w:spacing w:after="0" w:line="240" w:lineRule="auto"/>
        <w:ind w:firstLineChars="200" w:firstLine="560"/>
        <w:jc w:val="both"/>
        <w:rPr>
          <w:sz w:val="28"/>
          <w:szCs w:val="28"/>
        </w:rPr>
      </w:pPr>
      <w:r>
        <w:rPr>
          <w:sz w:val="28"/>
          <w:szCs w:val="28"/>
        </w:rPr>
        <w:lastRenderedPageBreak/>
        <w:t>Газдылығы 15-20 м</w:t>
      </w:r>
      <w:r>
        <w:rPr>
          <w:sz w:val="28"/>
          <w:szCs w:val="28"/>
          <w:vertAlign w:val="superscript"/>
        </w:rPr>
        <w:t>3</w:t>
      </w:r>
      <w:r>
        <w:rPr>
          <w:sz w:val="28"/>
          <w:szCs w:val="28"/>
        </w:rPr>
        <w:t>/т жоғ</w:t>
      </w:r>
      <w:r>
        <w:rPr>
          <w:sz w:val="28"/>
          <w:szCs w:val="28"/>
        </w:rPr>
        <w:t>ары өнімді тазалау кенжарларымен тәулігіне 2000 т астам жүктемелері бар қабаттарды әзірлеу кезінде тазалау жұмыстар</w:t>
      </w:r>
      <w:r>
        <w:rPr>
          <w:sz w:val="28"/>
          <w:szCs w:val="28"/>
        </w:rPr>
        <w:t>ы</w:t>
      </w:r>
      <w:r>
        <w:rPr>
          <w:sz w:val="28"/>
          <w:szCs w:val="28"/>
        </w:rPr>
        <w:t>нан дайындық жұмыстарының артта қалуы байқалады. Нәтижесінде резервуа</w:t>
      </w:r>
      <w:r>
        <w:rPr>
          <w:sz w:val="28"/>
          <w:szCs w:val="28"/>
        </w:rPr>
        <w:t>р</w:t>
      </w:r>
      <w:r>
        <w:rPr>
          <w:sz w:val="28"/>
          <w:szCs w:val="28"/>
        </w:rPr>
        <w:t>ды алдын-ала газсыздандыру уақыты қысқарады және нәтижесінде сіз газды</w:t>
      </w:r>
      <w:r>
        <w:rPr>
          <w:sz w:val="28"/>
          <w:szCs w:val="28"/>
        </w:rPr>
        <w:t>ң</w:t>
      </w:r>
      <w:r>
        <w:rPr>
          <w:sz w:val="28"/>
          <w:szCs w:val="28"/>
        </w:rPr>
        <w:t xml:space="preserve"> тоқтап қалуына тап болуыңыз мүмкін. Тау-кен жұмыстары тереңдігінің ұлғаюымен газсыздандыру ұңғымаларына газ шығарудың табиғи жылдамдығы қа</w:t>
      </w:r>
      <w:r>
        <w:rPr>
          <w:sz w:val="28"/>
          <w:szCs w:val="28"/>
          <w:lang w:val="kk-KZ"/>
        </w:rPr>
        <w:t>ба</w:t>
      </w:r>
      <w:r>
        <w:rPr>
          <w:sz w:val="28"/>
          <w:szCs w:val="28"/>
        </w:rPr>
        <w:t>ттан газ алудың талап етілетін деңгейін қамтамасыз етпейді. Мұның с</w:t>
      </w:r>
      <w:r>
        <w:rPr>
          <w:sz w:val="28"/>
          <w:szCs w:val="28"/>
        </w:rPr>
        <w:t>е</w:t>
      </w:r>
      <w:r>
        <w:rPr>
          <w:sz w:val="28"/>
          <w:szCs w:val="28"/>
        </w:rPr>
        <w:t>бептері төмен табиғи сүзу және диффузиялық өтк</w:t>
      </w:r>
      <w:r>
        <w:rPr>
          <w:sz w:val="28"/>
          <w:szCs w:val="28"/>
        </w:rPr>
        <w:t>ізгіштігі, жоғары газ сыйымдылығы және көмірдің төмен кеуектілігі (газ коллекторларымен сал</w:t>
      </w:r>
      <w:r>
        <w:rPr>
          <w:sz w:val="28"/>
          <w:szCs w:val="28"/>
        </w:rPr>
        <w:t>ы</w:t>
      </w:r>
      <w:r>
        <w:rPr>
          <w:sz w:val="28"/>
          <w:szCs w:val="28"/>
        </w:rPr>
        <w:t>стырғанда).</w:t>
      </w:r>
    </w:p>
    <w:p w:rsidR="008F1895" w:rsidRDefault="00D86CBE">
      <w:pPr>
        <w:spacing w:after="0" w:line="240" w:lineRule="auto"/>
        <w:ind w:firstLineChars="200" w:firstLine="560"/>
        <w:jc w:val="both"/>
        <w:rPr>
          <w:sz w:val="28"/>
          <w:szCs w:val="28"/>
        </w:rPr>
      </w:pPr>
      <w:r>
        <w:rPr>
          <w:sz w:val="28"/>
          <w:szCs w:val="28"/>
        </w:rPr>
        <w:t>Көмір қабатының газ күйінің негізгі сипаттамаларының бірі ретінде мета</w:t>
      </w:r>
      <w:r>
        <w:rPr>
          <w:sz w:val="28"/>
          <w:szCs w:val="28"/>
        </w:rPr>
        <w:t>н</w:t>
      </w:r>
      <w:r>
        <w:rPr>
          <w:sz w:val="28"/>
          <w:szCs w:val="28"/>
        </w:rPr>
        <w:t>дылығының өзгеруінің жалпы заңдылықтары - бұл қабаттың стратиграфиялық тереңдігін</w:t>
      </w:r>
      <w:r>
        <w:rPr>
          <w:sz w:val="28"/>
          <w:szCs w:val="28"/>
        </w:rPr>
        <w:t>ің жоғарылауымен және көмірдің метаморфизм деңгейінің жоғар</w:t>
      </w:r>
      <w:r>
        <w:rPr>
          <w:sz w:val="28"/>
          <w:szCs w:val="28"/>
        </w:rPr>
        <w:t>ы</w:t>
      </w:r>
      <w:r>
        <w:rPr>
          <w:sz w:val="28"/>
          <w:szCs w:val="28"/>
        </w:rPr>
        <w:t>лауымен газдың ұлғаюы.</w:t>
      </w:r>
    </w:p>
    <w:p w:rsidR="008F1895" w:rsidRDefault="00D86CBE">
      <w:pPr>
        <w:spacing w:after="0" w:line="240" w:lineRule="auto"/>
        <w:ind w:firstLineChars="200" w:firstLine="560"/>
        <w:jc w:val="both"/>
        <w:rPr>
          <w:sz w:val="28"/>
          <w:szCs w:val="28"/>
          <w:lang w:val="kk-KZ"/>
        </w:rPr>
      </w:pPr>
      <w:r>
        <w:rPr>
          <w:sz w:val="28"/>
          <w:szCs w:val="28"/>
        </w:rPr>
        <w:t>Ашлярик және Қарағанды свиталарының қабаттары газдылығымен ере</w:t>
      </w:r>
      <w:r>
        <w:rPr>
          <w:sz w:val="28"/>
          <w:szCs w:val="28"/>
        </w:rPr>
        <w:t>к</w:t>
      </w:r>
      <w:r>
        <w:rPr>
          <w:sz w:val="28"/>
          <w:szCs w:val="28"/>
        </w:rPr>
        <w:t>шеленеді. Қарағанды ауданындағы шамамен 400 м тереңдікте Қарағанды свит</w:t>
      </w:r>
      <w:r>
        <w:rPr>
          <w:sz w:val="28"/>
          <w:szCs w:val="28"/>
        </w:rPr>
        <w:t>а</w:t>
      </w:r>
      <w:r>
        <w:rPr>
          <w:sz w:val="28"/>
          <w:szCs w:val="28"/>
        </w:rPr>
        <w:t>сының негізгі қабаттарында газ мөлшері</w:t>
      </w:r>
      <w:r>
        <w:rPr>
          <w:sz w:val="28"/>
          <w:szCs w:val="28"/>
        </w:rPr>
        <w:t xml:space="preserve"> Шерубай</w:t>
      </w:r>
      <w:r>
        <w:rPr>
          <w:sz w:val="28"/>
          <w:szCs w:val="28"/>
        </w:rPr>
        <w:t>-</w:t>
      </w:r>
      <w:r>
        <w:rPr>
          <w:sz w:val="28"/>
          <w:szCs w:val="28"/>
        </w:rPr>
        <w:t>Нұра ауданында 25-40 м</w:t>
      </w:r>
      <w:r>
        <w:rPr>
          <w:sz w:val="28"/>
          <w:szCs w:val="28"/>
          <w:vertAlign w:val="superscript"/>
        </w:rPr>
        <w:t>3</w:t>
      </w:r>
      <w:r>
        <w:rPr>
          <w:sz w:val="28"/>
          <w:szCs w:val="28"/>
        </w:rPr>
        <w:t>/т</w:t>
      </w:r>
      <w:r>
        <w:rPr>
          <w:sz w:val="28"/>
          <w:szCs w:val="28"/>
        </w:rPr>
        <w:t>-</w:t>
      </w:r>
      <w:r>
        <w:rPr>
          <w:sz w:val="28"/>
          <w:szCs w:val="28"/>
        </w:rPr>
        <w:t>ға</w:t>
      </w:r>
      <w:r>
        <w:rPr>
          <w:sz w:val="28"/>
          <w:szCs w:val="28"/>
        </w:rPr>
        <w:t xml:space="preserve"> дейін көтеріліп, 15</w:t>
      </w:r>
      <w:r>
        <w:rPr>
          <w:sz w:val="28"/>
          <w:szCs w:val="28"/>
        </w:rPr>
        <w:t>-</w:t>
      </w:r>
      <w:r>
        <w:rPr>
          <w:sz w:val="28"/>
          <w:szCs w:val="28"/>
        </w:rPr>
        <w:t>25 м</w:t>
      </w:r>
      <w:r>
        <w:rPr>
          <w:sz w:val="28"/>
          <w:szCs w:val="28"/>
          <w:vertAlign w:val="superscript"/>
        </w:rPr>
        <w:t>3</w:t>
      </w:r>
      <w:r>
        <w:rPr>
          <w:sz w:val="28"/>
          <w:szCs w:val="28"/>
        </w:rPr>
        <w:t>/т жетеді, осы аудандардағы газды желдету аймағы тиісінше 120-175 және 100-150 м тереңдікте өтеді. Газбен желдету аймағының тереңдігі 200-250 м</w:t>
      </w:r>
      <w:r>
        <w:rPr>
          <w:sz w:val="28"/>
          <w:szCs w:val="28"/>
        </w:rPr>
        <w:t>-</w:t>
      </w:r>
      <w:r>
        <w:rPr>
          <w:sz w:val="28"/>
          <w:szCs w:val="28"/>
        </w:rPr>
        <w:t>ге жетеді, ал Д</w:t>
      </w:r>
      <w:r>
        <w:rPr>
          <w:sz w:val="28"/>
          <w:szCs w:val="28"/>
          <w:vertAlign w:val="subscript"/>
        </w:rPr>
        <w:t>6</w:t>
      </w:r>
      <w:r>
        <w:rPr>
          <w:sz w:val="28"/>
          <w:szCs w:val="28"/>
        </w:rPr>
        <w:t xml:space="preserve"> - 450 м және одан да көп қабат ү</w:t>
      </w:r>
      <w:r>
        <w:rPr>
          <w:sz w:val="28"/>
          <w:szCs w:val="28"/>
        </w:rPr>
        <w:t>шін 600 м тереңдіктегі газдылық 22</w:t>
      </w:r>
      <w:r>
        <w:rPr>
          <w:sz w:val="28"/>
          <w:szCs w:val="28"/>
        </w:rPr>
        <w:t>-</w:t>
      </w:r>
      <w:r>
        <w:rPr>
          <w:sz w:val="28"/>
          <w:szCs w:val="28"/>
        </w:rPr>
        <w:t>24 м</w:t>
      </w:r>
      <w:r>
        <w:rPr>
          <w:sz w:val="28"/>
          <w:szCs w:val="28"/>
          <w:vertAlign w:val="superscript"/>
        </w:rPr>
        <w:t>3</w:t>
      </w:r>
      <w:r>
        <w:rPr>
          <w:sz w:val="28"/>
          <w:szCs w:val="28"/>
        </w:rPr>
        <w:t>/т құрайды.</w:t>
      </w:r>
      <w:r>
        <w:rPr>
          <w:sz w:val="28"/>
          <w:szCs w:val="28"/>
          <w:lang w:val="kk-KZ"/>
        </w:rPr>
        <w:t xml:space="preserve"> Қарағанды ауданында (Дубовская мульда) 600 м тереңдіктегі Долинка көмірінің газдылығы одан да төмен - 10-15 м</w:t>
      </w:r>
      <w:r>
        <w:rPr>
          <w:sz w:val="28"/>
          <w:szCs w:val="28"/>
          <w:vertAlign w:val="superscript"/>
          <w:lang w:val="kk-KZ"/>
        </w:rPr>
        <w:t>3</w:t>
      </w:r>
      <w:r>
        <w:rPr>
          <w:sz w:val="28"/>
          <w:szCs w:val="28"/>
          <w:lang w:val="kk-KZ"/>
        </w:rPr>
        <w:t>/т. Қарағанды бассейнінің мысалында газдылықтың метаморфизммен байланысы расталады (4.4</w:t>
      </w:r>
      <w:r w:rsidRPr="00F176F3">
        <w:rPr>
          <w:sz w:val="28"/>
          <w:szCs w:val="28"/>
          <w:lang w:val="kk-KZ"/>
        </w:rPr>
        <w:t xml:space="preserve"> </w:t>
      </w:r>
      <w:r>
        <w:rPr>
          <w:sz w:val="28"/>
          <w:szCs w:val="28"/>
          <w:lang w:val="kk-KZ"/>
        </w:rPr>
        <w:t>кесте)</w:t>
      </w:r>
      <w:r>
        <w:rPr>
          <w:sz w:val="28"/>
          <w:szCs w:val="28"/>
          <w:lang w:val="kk-KZ"/>
        </w:rPr>
        <w:t>.</w:t>
      </w:r>
    </w:p>
    <w:p w:rsidR="008F1895" w:rsidRDefault="008F1895">
      <w:pPr>
        <w:spacing w:after="0" w:line="240" w:lineRule="auto"/>
        <w:ind w:firstLineChars="200" w:firstLine="560"/>
        <w:jc w:val="both"/>
        <w:rPr>
          <w:sz w:val="28"/>
          <w:szCs w:val="28"/>
          <w:lang w:val="kk-KZ"/>
        </w:rPr>
      </w:pPr>
    </w:p>
    <w:p w:rsidR="008F1895" w:rsidRDefault="00D86CBE">
      <w:pPr>
        <w:spacing w:after="0" w:line="240" w:lineRule="auto"/>
        <w:ind w:firstLineChars="200" w:firstLine="560"/>
        <w:rPr>
          <w:sz w:val="28"/>
          <w:szCs w:val="28"/>
          <w:lang w:val="kk-KZ"/>
        </w:rPr>
      </w:pPr>
      <w:r>
        <w:rPr>
          <w:sz w:val="28"/>
          <w:szCs w:val="28"/>
          <w:lang w:val="kk-KZ"/>
        </w:rPr>
        <w:t>4.4 кесте</w:t>
      </w:r>
      <w:r w:rsidRPr="00F176F3">
        <w:rPr>
          <w:sz w:val="28"/>
          <w:szCs w:val="28"/>
          <w:lang w:val="kk-KZ"/>
        </w:rPr>
        <w:t xml:space="preserve"> - </w:t>
      </w:r>
      <w:r>
        <w:rPr>
          <w:sz w:val="28"/>
          <w:szCs w:val="28"/>
          <w:lang w:val="kk-KZ"/>
        </w:rPr>
        <w:t>Көмірдің метаморфизм дәрежесінің газға әсері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8"/>
        <w:gridCol w:w="1260"/>
        <w:gridCol w:w="1620"/>
        <w:gridCol w:w="1440"/>
        <w:gridCol w:w="4320"/>
      </w:tblGrid>
      <w:tr w:rsidR="008F1895">
        <w:tc>
          <w:tcPr>
            <w:tcW w:w="1188" w:type="dxa"/>
            <w:shd w:val="clear" w:color="auto" w:fill="auto"/>
          </w:tcPr>
          <w:p w:rsidR="008F1895" w:rsidRDefault="00D86CBE">
            <w:pPr>
              <w:ind w:left="-180"/>
              <w:jc w:val="center"/>
            </w:pPr>
            <w:r>
              <w:t>Метамо</w:t>
            </w:r>
            <w:r>
              <w:t>р</w:t>
            </w:r>
            <w:r>
              <w:t>физм кезеңі</w:t>
            </w:r>
          </w:p>
        </w:tc>
        <w:tc>
          <w:tcPr>
            <w:tcW w:w="1260" w:type="dxa"/>
            <w:shd w:val="clear" w:color="auto" w:fill="auto"/>
          </w:tcPr>
          <w:p w:rsidR="008F1895" w:rsidRDefault="00D86CBE">
            <w:pPr>
              <w:jc w:val="center"/>
              <w:rPr>
                <w:lang w:val="kk-KZ"/>
              </w:rPr>
            </w:pPr>
            <w:r>
              <w:rPr>
                <w:lang w:val="kk-KZ"/>
              </w:rPr>
              <w:t>Тереңдік</w:t>
            </w:r>
          </w:p>
          <w:p w:rsidR="008F1895" w:rsidRDefault="00D86CBE">
            <w:pPr>
              <w:jc w:val="center"/>
            </w:pPr>
            <w:r>
              <w:t>ЗГВ, м</w:t>
            </w:r>
          </w:p>
        </w:tc>
        <w:tc>
          <w:tcPr>
            <w:tcW w:w="1620" w:type="dxa"/>
            <w:shd w:val="clear" w:color="auto" w:fill="auto"/>
          </w:tcPr>
          <w:p w:rsidR="008F1895" w:rsidRDefault="00D86CBE">
            <w:pPr>
              <w:jc w:val="center"/>
            </w:pPr>
            <w:r>
              <w:t>400 м т</w:t>
            </w:r>
            <w:r>
              <w:t>е</w:t>
            </w:r>
            <w:r>
              <w:t>реңдіктегі га</w:t>
            </w:r>
            <w:r>
              <w:t>з</w:t>
            </w:r>
            <w:r>
              <w:t>дылық, м</w:t>
            </w:r>
            <w:r>
              <w:rPr>
                <w:vertAlign w:val="superscript"/>
              </w:rPr>
              <w:t>4</w:t>
            </w:r>
            <w:r>
              <w:t>/т</w:t>
            </w:r>
          </w:p>
        </w:tc>
        <w:tc>
          <w:tcPr>
            <w:tcW w:w="1440" w:type="dxa"/>
            <w:shd w:val="clear" w:color="auto" w:fill="auto"/>
          </w:tcPr>
          <w:p w:rsidR="008F1895" w:rsidRDefault="00D86CBE">
            <w:pPr>
              <w:jc w:val="center"/>
            </w:pPr>
            <w:r>
              <w:t>Геотерм</w:t>
            </w:r>
            <w:r>
              <w:t>и</w:t>
            </w:r>
            <w:r>
              <w:t>ялық град</w:t>
            </w:r>
            <w:r>
              <w:t>и</w:t>
            </w:r>
            <w:r>
              <w:t>ент, град/100м</w:t>
            </w:r>
          </w:p>
        </w:tc>
        <w:tc>
          <w:tcPr>
            <w:tcW w:w="4320" w:type="dxa"/>
            <w:shd w:val="clear" w:color="auto" w:fill="auto"/>
          </w:tcPr>
          <w:p w:rsidR="008F1895" w:rsidRDefault="00D86CBE">
            <w:pPr>
              <w:jc w:val="center"/>
              <w:rPr>
                <w:lang w:val="kk-KZ"/>
              </w:rPr>
            </w:pPr>
            <w:r>
              <w:rPr>
                <w:lang w:val="kk-KZ"/>
              </w:rPr>
              <w:t>Мысалдар</w:t>
            </w:r>
          </w:p>
        </w:tc>
      </w:tr>
      <w:tr w:rsidR="008F1895">
        <w:tc>
          <w:tcPr>
            <w:tcW w:w="1188" w:type="dxa"/>
            <w:shd w:val="clear" w:color="auto" w:fill="auto"/>
          </w:tcPr>
          <w:p w:rsidR="008F1895" w:rsidRDefault="00D86CBE">
            <w:pPr>
              <w:jc w:val="center"/>
              <w:rPr>
                <w:lang w:val="en-US"/>
              </w:rPr>
            </w:pPr>
            <w:r>
              <w:rPr>
                <w:lang w:val="en-US"/>
              </w:rPr>
              <w:t>II</w:t>
            </w:r>
          </w:p>
        </w:tc>
        <w:tc>
          <w:tcPr>
            <w:tcW w:w="1260" w:type="dxa"/>
            <w:shd w:val="clear" w:color="auto" w:fill="auto"/>
          </w:tcPr>
          <w:p w:rsidR="008F1895" w:rsidRDefault="00D86CBE">
            <w:pPr>
              <w:jc w:val="center"/>
            </w:pPr>
            <w:r>
              <w:t>200 - 250</w:t>
            </w:r>
          </w:p>
        </w:tc>
        <w:tc>
          <w:tcPr>
            <w:tcW w:w="1620" w:type="dxa"/>
            <w:shd w:val="clear" w:color="auto" w:fill="auto"/>
          </w:tcPr>
          <w:p w:rsidR="008F1895" w:rsidRDefault="00D86CBE">
            <w:pPr>
              <w:jc w:val="center"/>
            </w:pPr>
            <w:r>
              <w:t>До 15</w:t>
            </w:r>
          </w:p>
        </w:tc>
        <w:tc>
          <w:tcPr>
            <w:tcW w:w="1440" w:type="dxa"/>
            <w:shd w:val="clear" w:color="auto" w:fill="auto"/>
          </w:tcPr>
          <w:p w:rsidR="008F1895" w:rsidRDefault="00D86CBE">
            <w:pPr>
              <w:jc w:val="center"/>
            </w:pPr>
            <w:r>
              <w:t>1,1 - 1,4</w:t>
            </w:r>
          </w:p>
        </w:tc>
        <w:tc>
          <w:tcPr>
            <w:tcW w:w="4320" w:type="dxa"/>
            <w:shd w:val="clear" w:color="auto" w:fill="auto"/>
          </w:tcPr>
          <w:p w:rsidR="008F1895" w:rsidRDefault="00D86CBE">
            <w:pPr>
              <w:jc w:val="both"/>
            </w:pPr>
            <w:r>
              <w:t>Қарағанды</w:t>
            </w:r>
            <w:r>
              <w:t xml:space="preserve"> ауданындағы Долинка свитасы, тентек </w:t>
            </w:r>
            <w:r>
              <w:t>ауданындағы тентек свитасы</w:t>
            </w:r>
          </w:p>
        </w:tc>
      </w:tr>
      <w:tr w:rsidR="008F1895">
        <w:tc>
          <w:tcPr>
            <w:tcW w:w="1188" w:type="dxa"/>
            <w:shd w:val="clear" w:color="auto" w:fill="auto"/>
          </w:tcPr>
          <w:p w:rsidR="008F1895" w:rsidRDefault="00D86CBE">
            <w:pPr>
              <w:jc w:val="center"/>
              <w:rPr>
                <w:lang w:val="en-US"/>
              </w:rPr>
            </w:pPr>
            <w:r>
              <w:rPr>
                <w:lang w:val="en-US"/>
              </w:rPr>
              <w:t>III</w:t>
            </w:r>
          </w:p>
        </w:tc>
        <w:tc>
          <w:tcPr>
            <w:tcW w:w="1260" w:type="dxa"/>
            <w:shd w:val="clear" w:color="auto" w:fill="auto"/>
          </w:tcPr>
          <w:p w:rsidR="008F1895" w:rsidRDefault="00D86CBE">
            <w:pPr>
              <w:jc w:val="center"/>
            </w:pPr>
            <w:r>
              <w:t>150 - 200</w:t>
            </w:r>
          </w:p>
        </w:tc>
        <w:tc>
          <w:tcPr>
            <w:tcW w:w="1620" w:type="dxa"/>
            <w:shd w:val="clear" w:color="auto" w:fill="auto"/>
          </w:tcPr>
          <w:p w:rsidR="008F1895" w:rsidRDefault="00D86CBE">
            <w:pPr>
              <w:jc w:val="center"/>
            </w:pPr>
            <w:r>
              <w:t>15 - 20</w:t>
            </w:r>
          </w:p>
        </w:tc>
        <w:tc>
          <w:tcPr>
            <w:tcW w:w="1440" w:type="dxa"/>
            <w:shd w:val="clear" w:color="auto" w:fill="auto"/>
          </w:tcPr>
          <w:p w:rsidR="008F1895" w:rsidRDefault="00D86CBE">
            <w:pPr>
              <w:jc w:val="center"/>
            </w:pPr>
            <w:r>
              <w:t>1,4 - 1,6</w:t>
            </w:r>
          </w:p>
        </w:tc>
        <w:tc>
          <w:tcPr>
            <w:tcW w:w="4320" w:type="dxa"/>
            <w:shd w:val="clear" w:color="auto" w:fill="auto"/>
          </w:tcPr>
          <w:p w:rsidR="008F1895" w:rsidRDefault="00D86CBE">
            <w:r>
              <w:t>Шерубай-Нұра және Тентек ауданд</w:t>
            </w:r>
            <w:r>
              <w:t>а</w:t>
            </w:r>
            <w:r>
              <w:t>рындағы Долинка свитасы, ауданның өнеркәсіп учаскесіндегі Қарағанды свит</w:t>
            </w:r>
            <w:r>
              <w:t>а</w:t>
            </w:r>
            <w:r>
              <w:t>сы</w:t>
            </w:r>
          </w:p>
        </w:tc>
      </w:tr>
      <w:tr w:rsidR="008F1895">
        <w:tc>
          <w:tcPr>
            <w:tcW w:w="1188" w:type="dxa"/>
            <w:shd w:val="clear" w:color="auto" w:fill="auto"/>
          </w:tcPr>
          <w:p w:rsidR="008F1895" w:rsidRDefault="00D86CBE">
            <w:pPr>
              <w:jc w:val="center"/>
              <w:rPr>
                <w:lang w:val="en-US"/>
              </w:rPr>
            </w:pPr>
            <w:r>
              <w:rPr>
                <w:lang w:val="en-US"/>
              </w:rPr>
              <w:t>IV</w:t>
            </w:r>
          </w:p>
        </w:tc>
        <w:tc>
          <w:tcPr>
            <w:tcW w:w="1260" w:type="dxa"/>
            <w:shd w:val="clear" w:color="auto" w:fill="auto"/>
          </w:tcPr>
          <w:p w:rsidR="008F1895" w:rsidRDefault="00D86CBE">
            <w:pPr>
              <w:jc w:val="center"/>
            </w:pPr>
            <w:r>
              <w:t>100 - 150</w:t>
            </w:r>
          </w:p>
        </w:tc>
        <w:tc>
          <w:tcPr>
            <w:tcW w:w="1620" w:type="dxa"/>
            <w:shd w:val="clear" w:color="auto" w:fill="auto"/>
          </w:tcPr>
          <w:p w:rsidR="008F1895" w:rsidRDefault="00D86CBE">
            <w:pPr>
              <w:jc w:val="center"/>
            </w:pPr>
            <w:r>
              <w:t>20 - 25</w:t>
            </w:r>
          </w:p>
        </w:tc>
        <w:tc>
          <w:tcPr>
            <w:tcW w:w="1440" w:type="dxa"/>
            <w:shd w:val="clear" w:color="auto" w:fill="auto"/>
          </w:tcPr>
          <w:p w:rsidR="008F1895" w:rsidRDefault="00D86CBE">
            <w:pPr>
              <w:jc w:val="center"/>
            </w:pPr>
            <w:r>
              <w:t>1,6 - 1,9</w:t>
            </w:r>
          </w:p>
        </w:tc>
        <w:tc>
          <w:tcPr>
            <w:tcW w:w="4320" w:type="dxa"/>
            <w:shd w:val="clear" w:color="auto" w:fill="auto"/>
          </w:tcPr>
          <w:p w:rsidR="008F1895" w:rsidRDefault="00D86CBE">
            <w:r>
              <w:t>Қарағанды</w:t>
            </w:r>
            <w:r>
              <w:t xml:space="preserve"> ауданының Саран учаскесіндегі Қарағанды </w:t>
            </w:r>
            <w:r>
              <w:t>свитасы</w:t>
            </w:r>
          </w:p>
        </w:tc>
      </w:tr>
      <w:tr w:rsidR="008F1895">
        <w:tc>
          <w:tcPr>
            <w:tcW w:w="1188" w:type="dxa"/>
            <w:shd w:val="clear" w:color="auto" w:fill="auto"/>
          </w:tcPr>
          <w:p w:rsidR="008F1895" w:rsidRDefault="00D86CBE">
            <w:pPr>
              <w:jc w:val="center"/>
              <w:rPr>
                <w:lang w:val="en-US"/>
              </w:rPr>
            </w:pPr>
            <w:r>
              <w:rPr>
                <w:lang w:val="en-US"/>
              </w:rPr>
              <w:t>IV-V</w:t>
            </w:r>
          </w:p>
        </w:tc>
        <w:tc>
          <w:tcPr>
            <w:tcW w:w="1260" w:type="dxa"/>
            <w:shd w:val="clear" w:color="auto" w:fill="auto"/>
          </w:tcPr>
          <w:p w:rsidR="008F1895" w:rsidRDefault="00D86CBE">
            <w:pPr>
              <w:jc w:val="center"/>
            </w:pPr>
            <w:r>
              <w:t>75 - 125</w:t>
            </w:r>
          </w:p>
        </w:tc>
        <w:tc>
          <w:tcPr>
            <w:tcW w:w="1620" w:type="dxa"/>
            <w:shd w:val="clear" w:color="auto" w:fill="auto"/>
          </w:tcPr>
          <w:p w:rsidR="008F1895" w:rsidRDefault="00D86CBE">
            <w:pPr>
              <w:jc w:val="center"/>
            </w:pPr>
            <w:r>
              <w:t>20 - 40</w:t>
            </w:r>
          </w:p>
        </w:tc>
        <w:tc>
          <w:tcPr>
            <w:tcW w:w="1440" w:type="dxa"/>
            <w:shd w:val="clear" w:color="auto" w:fill="auto"/>
          </w:tcPr>
          <w:p w:rsidR="008F1895" w:rsidRDefault="00D86CBE">
            <w:pPr>
              <w:jc w:val="center"/>
            </w:pPr>
            <w:r>
              <w:t>1,8 - 2,2</w:t>
            </w:r>
          </w:p>
        </w:tc>
        <w:tc>
          <w:tcPr>
            <w:tcW w:w="4320" w:type="dxa"/>
            <w:shd w:val="clear" w:color="auto" w:fill="auto"/>
          </w:tcPr>
          <w:p w:rsidR="008F1895" w:rsidRDefault="00D86CBE">
            <w:r>
              <w:t>Шерубай-Нұра ауданының оңтүстік және Орталық учаскелеріндегі Қарағанды свит</w:t>
            </w:r>
            <w:r>
              <w:t>а</w:t>
            </w:r>
            <w:r>
              <w:t>сы, тентек ауданының Сасықкөл учаскесі</w:t>
            </w:r>
          </w:p>
        </w:tc>
      </w:tr>
    </w:tbl>
    <w:p w:rsidR="008F1895" w:rsidRDefault="00D86CBE">
      <w:pPr>
        <w:spacing w:after="0" w:line="240" w:lineRule="auto"/>
        <w:ind w:firstLineChars="200" w:firstLine="560"/>
        <w:jc w:val="both"/>
        <w:rPr>
          <w:sz w:val="28"/>
          <w:szCs w:val="28"/>
        </w:rPr>
      </w:pPr>
      <w:r>
        <w:rPr>
          <w:sz w:val="28"/>
          <w:szCs w:val="28"/>
        </w:rPr>
        <w:lastRenderedPageBreak/>
        <w:t xml:space="preserve">Метаморфизмнің жоғарылауымен көмір қабаттарының табиғи газдылығы ауданда да, бөлімде де өседі. </w:t>
      </w:r>
      <w:r>
        <w:rPr>
          <w:sz w:val="28"/>
          <w:szCs w:val="28"/>
        </w:rPr>
        <w:t>150-200-ден 400-400 м-ге дейін тереңдіктен тыс жерде газдың қарқынды жоғарылауы байқалады. 400 м тереңдікте газдылықтың өсу қарқыны төмендейді және сорбциялық сыйымдылықтың шекті мәндеріне жақындайды [74]. Метаморфизм сатысының жоғарылауымен геотермиялық г</w:t>
      </w:r>
      <w:r>
        <w:rPr>
          <w:sz w:val="28"/>
          <w:szCs w:val="28"/>
        </w:rPr>
        <w:t>радиент өседі.</w:t>
      </w:r>
    </w:p>
    <w:p w:rsidR="008F1895" w:rsidRDefault="00D86CBE">
      <w:pPr>
        <w:spacing w:after="0" w:line="240" w:lineRule="auto"/>
        <w:ind w:firstLineChars="200" w:firstLine="560"/>
        <w:jc w:val="both"/>
        <w:rPr>
          <w:sz w:val="28"/>
          <w:szCs w:val="28"/>
        </w:rPr>
      </w:pPr>
      <w:r>
        <w:rPr>
          <w:sz w:val="28"/>
          <w:szCs w:val="28"/>
        </w:rPr>
        <w:t>Ең жоғары газ сыйымдылығы (40 м</w:t>
      </w:r>
      <w:r>
        <w:rPr>
          <w:sz w:val="28"/>
          <w:szCs w:val="28"/>
          <w:vertAlign w:val="superscript"/>
        </w:rPr>
        <w:t>3</w:t>
      </w:r>
      <w:r>
        <w:rPr>
          <w:sz w:val="28"/>
          <w:szCs w:val="28"/>
        </w:rPr>
        <w:t>/т дейін) төмен метаморфты антраци</w:t>
      </w:r>
      <w:r>
        <w:rPr>
          <w:sz w:val="28"/>
          <w:szCs w:val="28"/>
        </w:rPr>
        <w:t>т</w:t>
      </w:r>
      <w:r>
        <w:rPr>
          <w:sz w:val="28"/>
          <w:szCs w:val="28"/>
        </w:rPr>
        <w:t xml:space="preserve">тер мен жартылай антрациттер тобында орналасқан көмірге ие. 4,5-тен 24%-ға дейін </w:t>
      </w:r>
      <w:r>
        <w:rPr>
          <w:sz w:val="28"/>
          <w:szCs w:val="28"/>
          <w:lang w:val="kk-KZ"/>
        </w:rPr>
        <w:t>ү</w:t>
      </w:r>
      <w:r>
        <w:rPr>
          <w:sz w:val="28"/>
          <w:szCs w:val="28"/>
        </w:rPr>
        <w:t>шпа шығатын көмір, әдетте, 20 м</w:t>
      </w:r>
      <w:r>
        <w:rPr>
          <w:sz w:val="28"/>
          <w:szCs w:val="28"/>
          <w:vertAlign w:val="superscript"/>
        </w:rPr>
        <w:t>3</w:t>
      </w:r>
      <w:r>
        <w:rPr>
          <w:sz w:val="28"/>
          <w:szCs w:val="28"/>
        </w:rPr>
        <w:t>/т астам тау-кен массасының газд</w:t>
      </w:r>
      <w:r>
        <w:rPr>
          <w:sz w:val="28"/>
          <w:szCs w:val="28"/>
        </w:rPr>
        <w:t>ы</w:t>
      </w:r>
      <w:r>
        <w:rPr>
          <w:sz w:val="28"/>
          <w:szCs w:val="28"/>
        </w:rPr>
        <w:t>лығына ие (г.м.). 10-нан 20</w:t>
      </w:r>
      <w:r>
        <w:rPr>
          <w:sz w:val="28"/>
          <w:szCs w:val="28"/>
        </w:rPr>
        <w:t xml:space="preserve"> м</w:t>
      </w:r>
      <w:r>
        <w:rPr>
          <w:sz w:val="28"/>
          <w:szCs w:val="28"/>
          <w:vertAlign w:val="superscript"/>
        </w:rPr>
        <w:t>3</w:t>
      </w:r>
      <w:r>
        <w:rPr>
          <w:sz w:val="28"/>
          <w:szCs w:val="28"/>
        </w:rPr>
        <w:t xml:space="preserve">/т г.м. дейінгі мәндер </w:t>
      </w:r>
      <w:r>
        <w:rPr>
          <w:sz w:val="28"/>
          <w:szCs w:val="28"/>
          <w:lang w:val="kk-KZ"/>
        </w:rPr>
        <w:t>ұ</w:t>
      </w:r>
      <w:r>
        <w:rPr>
          <w:sz w:val="28"/>
          <w:szCs w:val="28"/>
        </w:rPr>
        <w:t>шпа шығатын көмірде 4,5-тен 14,5%-ға дейін және 24-тен 44%-ға дейін байқалады [75].</w:t>
      </w:r>
    </w:p>
    <w:p w:rsidR="008F1895" w:rsidRPr="00F176F3" w:rsidRDefault="00D86CBE">
      <w:pPr>
        <w:spacing w:after="0" w:line="240" w:lineRule="auto"/>
        <w:ind w:firstLineChars="200" w:firstLine="560"/>
        <w:jc w:val="both"/>
        <w:rPr>
          <w:sz w:val="28"/>
          <w:szCs w:val="28"/>
          <w:lang w:val="kk-KZ"/>
        </w:rPr>
      </w:pPr>
      <w:r>
        <w:rPr>
          <w:sz w:val="28"/>
          <w:szCs w:val="28"/>
          <w:lang w:val="kk-KZ"/>
        </w:rPr>
        <w:t>Көмір қабатының тереңдігі оның газдылығына айтарлықтай әсер етеді [76]. Зерттеушілердің көпшілігінің пайымдауынша, газдылық гиперболалық заң бойы</w:t>
      </w:r>
      <w:r>
        <w:rPr>
          <w:sz w:val="28"/>
          <w:szCs w:val="28"/>
          <w:lang w:val="kk-KZ"/>
        </w:rPr>
        <w:t>нша тереңдіктен (4.19</w:t>
      </w:r>
      <w:r w:rsidRPr="00F176F3">
        <w:rPr>
          <w:sz w:val="28"/>
          <w:szCs w:val="28"/>
          <w:lang w:val="kk-KZ"/>
        </w:rPr>
        <w:t xml:space="preserve"> </w:t>
      </w:r>
      <w:r>
        <w:rPr>
          <w:sz w:val="28"/>
          <w:szCs w:val="28"/>
          <w:lang w:val="kk-KZ"/>
        </w:rPr>
        <w:t>сурет) өседі және жалпы жағдайда Ленгмюр теңдеуі түрінде болады [77]</w:t>
      </w:r>
      <w:r w:rsidRPr="00F176F3">
        <w:rPr>
          <w:sz w:val="28"/>
          <w:szCs w:val="28"/>
          <w:lang w:val="kk-KZ"/>
        </w:rPr>
        <w:t>:</w:t>
      </w:r>
    </w:p>
    <w:p w:rsidR="008F1895" w:rsidRDefault="00D86CBE">
      <w:pPr>
        <w:ind w:firstLine="540"/>
        <w:jc w:val="both"/>
        <w:rPr>
          <w:sz w:val="28"/>
          <w:szCs w:val="28"/>
          <w:lang w:val="kk-KZ"/>
        </w:rPr>
      </w:pPr>
      <w:r>
        <w:rPr>
          <w:noProof/>
          <w:sz w:val="28"/>
          <w:szCs w:val="28"/>
          <w:lang w:eastAsia="ru-RU"/>
        </w:rPr>
        <w:drawing>
          <wp:anchor distT="0" distB="0" distL="114300" distR="114300" simplePos="0" relativeHeight="251812864" behindDoc="1" locked="0" layoutInCell="1" allowOverlap="1">
            <wp:simplePos x="0" y="0"/>
            <wp:positionH relativeFrom="column">
              <wp:posOffset>775335</wp:posOffset>
            </wp:positionH>
            <wp:positionV relativeFrom="paragraph">
              <wp:posOffset>4445</wp:posOffset>
            </wp:positionV>
            <wp:extent cx="4667885" cy="2245360"/>
            <wp:effectExtent l="0" t="0" r="18415" b="0"/>
            <wp:wrapNone/>
            <wp:docPr id="39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Рисунок 5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a:xfrm>
                      <a:off x="0" y="0"/>
                      <a:ext cx="4667885" cy="2245360"/>
                    </a:xfrm>
                    <a:prstGeom prst="rect">
                      <a:avLst/>
                    </a:prstGeom>
                    <a:noFill/>
                  </pic:spPr>
                </pic:pic>
              </a:graphicData>
            </a:graphic>
          </wp:anchor>
        </w:drawing>
      </w:r>
      <w:r>
        <w:rPr>
          <w:sz w:val="28"/>
          <w:szCs w:val="28"/>
          <w:lang w:val="kk-KZ"/>
        </w:rPr>
        <w:t xml:space="preserve"> </w:t>
      </w:r>
    </w:p>
    <w:p w:rsidR="008F1895" w:rsidRPr="00F176F3" w:rsidRDefault="00D86CBE">
      <w:pPr>
        <w:ind w:firstLine="540"/>
        <w:jc w:val="both"/>
        <w:rPr>
          <w:sz w:val="28"/>
          <w:szCs w:val="28"/>
          <w:lang w:val="kk-KZ"/>
        </w:rPr>
      </w:pPr>
      <w:r>
        <w:rPr>
          <w:sz w:val="28"/>
          <w:szCs w:val="28"/>
          <w:lang w:val="kk-KZ"/>
        </w:rPr>
        <w:t xml:space="preserve">    </w:t>
      </w:r>
      <w:r w:rsidRPr="00F176F3">
        <w:rPr>
          <w:sz w:val="28"/>
          <w:szCs w:val="28"/>
          <w:lang w:val="kk-KZ"/>
        </w:rPr>
        <w:t>а</w:t>
      </w:r>
    </w:p>
    <w:p w:rsidR="008F1895" w:rsidRPr="00F176F3" w:rsidRDefault="008F1895">
      <w:pPr>
        <w:ind w:firstLine="540"/>
        <w:jc w:val="both"/>
        <w:rPr>
          <w:sz w:val="28"/>
          <w:szCs w:val="28"/>
          <w:lang w:val="kk-KZ"/>
        </w:rPr>
      </w:pPr>
    </w:p>
    <w:p w:rsidR="008F1895" w:rsidRPr="00F176F3" w:rsidRDefault="008F1895">
      <w:pPr>
        <w:ind w:firstLine="540"/>
        <w:jc w:val="both"/>
        <w:rPr>
          <w:sz w:val="28"/>
          <w:szCs w:val="28"/>
          <w:lang w:val="kk-KZ"/>
        </w:rPr>
      </w:pPr>
    </w:p>
    <w:p w:rsidR="008F1895" w:rsidRPr="00F176F3" w:rsidRDefault="008F1895">
      <w:pPr>
        <w:ind w:firstLine="540"/>
        <w:jc w:val="both"/>
        <w:rPr>
          <w:sz w:val="28"/>
          <w:szCs w:val="28"/>
          <w:lang w:val="kk-KZ"/>
        </w:rPr>
      </w:pPr>
    </w:p>
    <w:p w:rsidR="008F1895" w:rsidRPr="00F176F3" w:rsidRDefault="008F1895">
      <w:pPr>
        <w:ind w:firstLine="540"/>
        <w:jc w:val="both"/>
        <w:rPr>
          <w:sz w:val="28"/>
          <w:szCs w:val="28"/>
          <w:lang w:val="kk-KZ"/>
        </w:rPr>
      </w:pPr>
    </w:p>
    <w:p w:rsidR="008F1895" w:rsidRPr="00F176F3" w:rsidRDefault="00D86CBE">
      <w:pPr>
        <w:ind w:firstLine="540"/>
        <w:jc w:val="both"/>
        <w:rPr>
          <w:sz w:val="28"/>
          <w:szCs w:val="28"/>
          <w:lang w:val="kk-KZ"/>
        </w:rPr>
      </w:pPr>
      <w:r>
        <w:rPr>
          <w:noProof/>
          <w:sz w:val="28"/>
          <w:szCs w:val="28"/>
          <w:lang w:eastAsia="ru-RU"/>
        </w:rPr>
        <w:drawing>
          <wp:anchor distT="0" distB="0" distL="114300" distR="114300" simplePos="0" relativeHeight="251813888" behindDoc="1" locked="0" layoutInCell="1" allowOverlap="1">
            <wp:simplePos x="0" y="0"/>
            <wp:positionH relativeFrom="column">
              <wp:posOffset>636905</wp:posOffset>
            </wp:positionH>
            <wp:positionV relativeFrom="paragraph">
              <wp:posOffset>359410</wp:posOffset>
            </wp:positionV>
            <wp:extent cx="5109845" cy="2312670"/>
            <wp:effectExtent l="0" t="0" r="14605" b="0"/>
            <wp:wrapNone/>
            <wp:docPr id="39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Рисунок 5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a:xfrm>
                      <a:off x="0" y="0"/>
                      <a:ext cx="5114380" cy="2314929"/>
                    </a:xfrm>
                    <a:prstGeom prst="rect">
                      <a:avLst/>
                    </a:prstGeom>
                    <a:noFill/>
                  </pic:spPr>
                </pic:pic>
              </a:graphicData>
            </a:graphic>
          </wp:anchor>
        </w:drawing>
      </w:r>
    </w:p>
    <w:p w:rsidR="008F1895" w:rsidRPr="00F176F3" w:rsidRDefault="008F1895">
      <w:pPr>
        <w:ind w:firstLine="540"/>
        <w:jc w:val="both"/>
        <w:rPr>
          <w:sz w:val="28"/>
          <w:szCs w:val="28"/>
          <w:lang w:val="kk-KZ"/>
        </w:rPr>
      </w:pPr>
    </w:p>
    <w:p w:rsidR="008F1895" w:rsidRPr="00F176F3" w:rsidRDefault="00D86CBE">
      <w:pPr>
        <w:ind w:firstLine="540"/>
        <w:jc w:val="both"/>
        <w:rPr>
          <w:sz w:val="28"/>
          <w:szCs w:val="28"/>
          <w:lang w:val="kk-KZ"/>
        </w:rPr>
      </w:pPr>
      <w:r w:rsidRPr="00F176F3">
        <w:rPr>
          <w:sz w:val="28"/>
          <w:szCs w:val="28"/>
          <w:lang w:val="kk-KZ"/>
        </w:rPr>
        <w:t xml:space="preserve">   б</w:t>
      </w:r>
    </w:p>
    <w:p w:rsidR="008F1895" w:rsidRPr="00F176F3" w:rsidRDefault="008F1895">
      <w:pPr>
        <w:ind w:firstLine="540"/>
        <w:jc w:val="both"/>
        <w:rPr>
          <w:sz w:val="28"/>
          <w:szCs w:val="28"/>
          <w:lang w:val="kk-KZ"/>
        </w:rPr>
      </w:pPr>
    </w:p>
    <w:p w:rsidR="008F1895" w:rsidRPr="00F176F3" w:rsidRDefault="008F1895">
      <w:pPr>
        <w:ind w:firstLine="540"/>
        <w:jc w:val="both"/>
        <w:rPr>
          <w:sz w:val="28"/>
          <w:szCs w:val="28"/>
          <w:lang w:val="kk-KZ"/>
        </w:rPr>
      </w:pPr>
    </w:p>
    <w:p w:rsidR="008F1895" w:rsidRPr="00F176F3" w:rsidRDefault="008F1895">
      <w:pPr>
        <w:ind w:firstLine="540"/>
        <w:jc w:val="both"/>
        <w:rPr>
          <w:sz w:val="28"/>
          <w:szCs w:val="28"/>
          <w:lang w:val="kk-KZ"/>
        </w:rPr>
      </w:pPr>
    </w:p>
    <w:p w:rsidR="008F1895" w:rsidRPr="00F176F3" w:rsidRDefault="008F1895">
      <w:pPr>
        <w:ind w:firstLine="540"/>
        <w:jc w:val="both"/>
        <w:rPr>
          <w:sz w:val="28"/>
          <w:szCs w:val="28"/>
          <w:lang w:val="kk-KZ"/>
        </w:rPr>
      </w:pPr>
    </w:p>
    <w:p w:rsidR="008F1895" w:rsidRPr="00F176F3" w:rsidRDefault="008F1895">
      <w:pPr>
        <w:ind w:firstLine="540"/>
        <w:jc w:val="both"/>
        <w:rPr>
          <w:sz w:val="28"/>
          <w:szCs w:val="28"/>
          <w:lang w:val="kk-KZ"/>
        </w:rPr>
      </w:pPr>
    </w:p>
    <w:p w:rsidR="008F1895" w:rsidRPr="00F176F3" w:rsidRDefault="00D86CBE">
      <w:pPr>
        <w:ind w:firstLine="540"/>
        <w:jc w:val="center"/>
        <w:rPr>
          <w:sz w:val="28"/>
          <w:szCs w:val="28"/>
          <w:lang w:val="kk-KZ"/>
        </w:rPr>
      </w:pPr>
      <w:r w:rsidRPr="00F176F3">
        <w:rPr>
          <w:sz w:val="28"/>
          <w:szCs w:val="28"/>
          <w:lang w:val="kk-KZ"/>
        </w:rPr>
        <w:t>4.19 сурет – Шерубай</w:t>
      </w:r>
      <w:r w:rsidRPr="00F176F3">
        <w:rPr>
          <w:sz w:val="28"/>
          <w:szCs w:val="28"/>
          <w:lang w:val="kk-KZ"/>
        </w:rPr>
        <w:t>-</w:t>
      </w:r>
      <w:r w:rsidRPr="00F176F3">
        <w:rPr>
          <w:sz w:val="28"/>
          <w:szCs w:val="28"/>
          <w:lang w:val="kk-KZ"/>
        </w:rPr>
        <w:t>Нұра учаскесінде олардың жату тереңдігіне байл</w:t>
      </w:r>
      <w:r w:rsidRPr="00F176F3">
        <w:rPr>
          <w:sz w:val="28"/>
          <w:szCs w:val="28"/>
          <w:lang w:val="kk-KZ"/>
        </w:rPr>
        <w:t>а</w:t>
      </w:r>
      <w:r w:rsidRPr="00F176F3">
        <w:rPr>
          <w:sz w:val="28"/>
          <w:szCs w:val="28"/>
          <w:lang w:val="kk-KZ"/>
        </w:rPr>
        <w:t>нысты к</w:t>
      </w:r>
      <w:r w:rsidRPr="00F176F3">
        <w:rPr>
          <w:sz w:val="28"/>
          <w:szCs w:val="28"/>
          <w:vertAlign w:val="subscript"/>
          <w:lang w:val="kk-KZ"/>
        </w:rPr>
        <w:t>18</w:t>
      </w:r>
      <w:r w:rsidRPr="00F176F3">
        <w:rPr>
          <w:sz w:val="28"/>
          <w:szCs w:val="28"/>
          <w:lang w:val="kk-KZ"/>
        </w:rPr>
        <w:t xml:space="preserve"> –к</w:t>
      </w:r>
      <w:r w:rsidRPr="00F176F3">
        <w:rPr>
          <w:sz w:val="28"/>
          <w:szCs w:val="28"/>
          <w:vertAlign w:val="subscript"/>
          <w:lang w:val="kk-KZ"/>
        </w:rPr>
        <w:t>14</w:t>
      </w:r>
      <w:r w:rsidRPr="00F176F3">
        <w:rPr>
          <w:sz w:val="28"/>
          <w:szCs w:val="28"/>
          <w:lang w:val="kk-KZ"/>
        </w:rPr>
        <w:t xml:space="preserve"> (а) және к</w:t>
      </w:r>
      <w:r w:rsidRPr="00F176F3">
        <w:rPr>
          <w:sz w:val="28"/>
          <w:szCs w:val="28"/>
          <w:vertAlign w:val="subscript"/>
          <w:lang w:val="kk-KZ"/>
        </w:rPr>
        <w:t>12</w:t>
      </w:r>
      <w:r w:rsidRPr="00F176F3">
        <w:rPr>
          <w:sz w:val="28"/>
          <w:szCs w:val="28"/>
          <w:lang w:val="kk-KZ"/>
        </w:rPr>
        <w:t>-к</w:t>
      </w:r>
      <w:r w:rsidRPr="00F176F3">
        <w:rPr>
          <w:sz w:val="28"/>
          <w:szCs w:val="28"/>
          <w:vertAlign w:val="subscript"/>
          <w:lang w:val="kk-KZ"/>
        </w:rPr>
        <w:t>10</w:t>
      </w:r>
      <w:r w:rsidRPr="00F176F3">
        <w:rPr>
          <w:sz w:val="28"/>
          <w:szCs w:val="28"/>
          <w:lang w:val="kk-KZ"/>
        </w:rPr>
        <w:t xml:space="preserve"> (б) қабаттарының газдылығы: 1-орташа </w:t>
      </w:r>
      <w:r w:rsidRPr="00F176F3">
        <w:rPr>
          <w:sz w:val="28"/>
          <w:szCs w:val="28"/>
          <w:lang w:val="kk-KZ"/>
        </w:rPr>
        <w:t>мәндер, 2-жоғарғы айналма</w:t>
      </w:r>
    </w:p>
    <w:p w:rsidR="008F1895" w:rsidRPr="00F176F3" w:rsidRDefault="00D86CBE">
      <w:pPr>
        <w:ind w:firstLine="540"/>
        <w:jc w:val="center"/>
        <w:rPr>
          <w:sz w:val="28"/>
          <w:szCs w:val="28"/>
          <w:lang w:val="kk-KZ"/>
        </w:rPr>
      </w:pPr>
      <w:r w:rsidRPr="00F176F3">
        <w:rPr>
          <w:sz w:val="28"/>
          <w:szCs w:val="28"/>
          <w:lang w:val="kk-KZ"/>
        </w:rPr>
        <w:lastRenderedPageBreak/>
        <w:t xml:space="preserve">                    </w:t>
      </w:r>
      <w:r>
        <w:rPr>
          <w:position w:val="-28"/>
          <w:sz w:val="28"/>
          <w:szCs w:val="28"/>
        </w:rPr>
        <w:object w:dxaOrig="1613" w:dyaOrig="447">
          <v:shape id="_x0000_i1100" type="#_x0000_t75" style="width:80.65pt;height:22.35pt" o:ole="">
            <v:imagedata r:id="rId208" o:title=""/>
          </v:shape>
          <o:OLEObject Type="Embed" ProgID="Equation.3" ShapeID="_x0000_i1100" DrawAspect="Content" ObjectID="_1700037559" r:id="rId209"/>
        </w:object>
      </w:r>
      <w:r w:rsidRPr="00F176F3">
        <w:rPr>
          <w:sz w:val="28"/>
          <w:szCs w:val="28"/>
          <w:lang w:val="kk-KZ"/>
        </w:rPr>
        <w:t>,  м</w:t>
      </w:r>
      <w:r w:rsidRPr="00F176F3">
        <w:rPr>
          <w:sz w:val="28"/>
          <w:szCs w:val="28"/>
          <w:vertAlign w:val="superscript"/>
          <w:lang w:val="kk-KZ"/>
        </w:rPr>
        <w:t>4</w:t>
      </w:r>
      <w:r w:rsidRPr="00F176F3">
        <w:rPr>
          <w:sz w:val="28"/>
          <w:szCs w:val="28"/>
          <w:lang w:val="kk-KZ"/>
        </w:rPr>
        <w:t>/т</w:t>
      </w:r>
      <w:r w:rsidRPr="00F176F3">
        <w:rPr>
          <w:sz w:val="28"/>
          <w:szCs w:val="28"/>
          <w:lang w:val="kk-KZ"/>
        </w:rPr>
        <w:tab/>
        <w:t xml:space="preserve">                 </w:t>
      </w:r>
      <w:r w:rsidRPr="00F176F3">
        <w:rPr>
          <w:sz w:val="28"/>
          <w:szCs w:val="28"/>
          <w:lang w:val="kk-KZ"/>
        </w:rPr>
        <w:tab/>
        <w:t xml:space="preserve"> </w:t>
      </w:r>
    </w:p>
    <w:p w:rsidR="008F1895" w:rsidRPr="00F176F3" w:rsidRDefault="00D86CBE">
      <w:pPr>
        <w:spacing w:after="0" w:line="240" w:lineRule="auto"/>
        <w:ind w:firstLineChars="200" w:firstLine="560"/>
        <w:rPr>
          <w:sz w:val="28"/>
          <w:szCs w:val="28"/>
          <w:lang w:val="kk-KZ"/>
        </w:rPr>
      </w:pPr>
      <w:r>
        <w:rPr>
          <w:sz w:val="28"/>
          <w:szCs w:val="28"/>
          <w:lang w:val="kk-KZ"/>
        </w:rPr>
        <w:t xml:space="preserve">Мұндағы </w:t>
      </w:r>
      <w:r w:rsidRPr="00F176F3">
        <w:rPr>
          <w:sz w:val="28"/>
          <w:szCs w:val="28"/>
          <w:lang w:val="kk-KZ"/>
        </w:rPr>
        <w:t xml:space="preserve"> </w:t>
      </w:r>
      <w:r w:rsidRPr="00F176F3">
        <w:rPr>
          <w:i/>
          <w:sz w:val="28"/>
          <w:szCs w:val="28"/>
          <w:lang w:val="kk-KZ"/>
        </w:rPr>
        <w:t>Х</w:t>
      </w:r>
      <w:r w:rsidRPr="00F176F3">
        <w:rPr>
          <w:i/>
          <w:sz w:val="28"/>
          <w:szCs w:val="28"/>
          <w:vertAlign w:val="subscript"/>
          <w:lang w:val="kk-KZ"/>
        </w:rPr>
        <w:t>г</w:t>
      </w:r>
      <w:r w:rsidRPr="00F176F3">
        <w:rPr>
          <w:sz w:val="28"/>
          <w:szCs w:val="28"/>
          <w:lang w:val="kk-KZ"/>
        </w:rPr>
        <w:t xml:space="preserve"> - құрғақ көмірсіз массаның табиғи метан төзімділігі</w:t>
      </w:r>
      <w:r w:rsidRPr="00F176F3">
        <w:rPr>
          <w:spacing w:val="-4"/>
          <w:sz w:val="28"/>
          <w:szCs w:val="28"/>
          <w:lang w:val="kk-KZ"/>
        </w:rPr>
        <w:t>, м</w:t>
      </w:r>
      <w:r w:rsidRPr="00F176F3">
        <w:rPr>
          <w:spacing w:val="-4"/>
          <w:sz w:val="28"/>
          <w:szCs w:val="28"/>
          <w:vertAlign w:val="superscript"/>
          <w:lang w:val="kk-KZ"/>
        </w:rPr>
        <w:t>3</w:t>
      </w:r>
      <w:r w:rsidRPr="00F176F3">
        <w:rPr>
          <w:spacing w:val="-4"/>
          <w:sz w:val="28"/>
          <w:szCs w:val="28"/>
          <w:lang w:val="kk-KZ"/>
        </w:rPr>
        <w:t>/т</w:t>
      </w:r>
      <w:r w:rsidRPr="00F176F3">
        <w:rPr>
          <w:sz w:val="28"/>
          <w:szCs w:val="28"/>
          <w:lang w:val="kk-KZ"/>
        </w:rPr>
        <w:t xml:space="preserve">; </w:t>
      </w:r>
    </w:p>
    <w:p w:rsidR="008F1895" w:rsidRPr="00F176F3" w:rsidRDefault="00D86CBE">
      <w:pPr>
        <w:spacing w:after="0" w:line="240" w:lineRule="auto"/>
        <w:ind w:firstLineChars="200" w:firstLine="560"/>
        <w:rPr>
          <w:sz w:val="28"/>
          <w:szCs w:val="28"/>
          <w:lang w:val="kk-KZ"/>
        </w:rPr>
      </w:pPr>
      <w:r w:rsidRPr="00F176F3">
        <w:rPr>
          <w:sz w:val="28"/>
          <w:szCs w:val="28"/>
          <w:lang w:val="kk-KZ"/>
        </w:rPr>
        <w:t xml:space="preserve">      </w:t>
      </w:r>
      <w:r w:rsidRPr="00F176F3">
        <w:rPr>
          <w:i/>
          <w:sz w:val="28"/>
          <w:szCs w:val="28"/>
          <w:lang w:val="kk-KZ"/>
        </w:rPr>
        <w:t>W</w:t>
      </w:r>
      <w:r w:rsidRPr="00F176F3">
        <w:rPr>
          <w:sz w:val="28"/>
          <w:szCs w:val="28"/>
          <w:lang w:val="kk-KZ"/>
        </w:rPr>
        <w:t xml:space="preserve"> – </w:t>
      </w:r>
      <w:r>
        <w:rPr>
          <w:sz w:val="28"/>
          <w:szCs w:val="28"/>
          <w:lang w:val="kk-KZ"/>
        </w:rPr>
        <w:t>көмірдің табиғи ылғалдылығы</w:t>
      </w:r>
      <w:r w:rsidRPr="00F176F3">
        <w:rPr>
          <w:sz w:val="28"/>
          <w:szCs w:val="28"/>
          <w:lang w:val="kk-KZ"/>
        </w:rPr>
        <w:t xml:space="preserve">, %; </w:t>
      </w:r>
    </w:p>
    <w:p w:rsidR="008F1895" w:rsidRPr="00F176F3" w:rsidRDefault="00D86CBE">
      <w:pPr>
        <w:spacing w:after="0" w:line="240" w:lineRule="auto"/>
        <w:ind w:firstLineChars="200" w:firstLine="560"/>
        <w:rPr>
          <w:sz w:val="28"/>
          <w:szCs w:val="28"/>
          <w:lang w:val="kk-KZ"/>
        </w:rPr>
      </w:pPr>
      <w:r w:rsidRPr="00F176F3">
        <w:rPr>
          <w:sz w:val="28"/>
          <w:szCs w:val="28"/>
          <w:lang w:val="kk-KZ"/>
        </w:rPr>
        <w:t xml:space="preserve">      </w:t>
      </w:r>
      <w:r w:rsidRPr="00F176F3">
        <w:rPr>
          <w:i/>
          <w:sz w:val="28"/>
          <w:szCs w:val="28"/>
          <w:lang w:val="kk-KZ"/>
        </w:rPr>
        <w:t>А</w:t>
      </w:r>
      <w:r w:rsidRPr="00F176F3">
        <w:rPr>
          <w:i/>
          <w:sz w:val="28"/>
          <w:szCs w:val="28"/>
          <w:vertAlign w:val="subscript"/>
          <w:lang w:val="kk-KZ"/>
        </w:rPr>
        <w:t>з</w:t>
      </w:r>
      <w:r w:rsidRPr="00F176F3">
        <w:rPr>
          <w:sz w:val="28"/>
          <w:szCs w:val="28"/>
          <w:lang w:val="kk-KZ"/>
        </w:rPr>
        <w:t xml:space="preserve"> – </w:t>
      </w:r>
      <w:r>
        <w:rPr>
          <w:sz w:val="28"/>
          <w:szCs w:val="28"/>
          <w:lang w:val="kk-KZ"/>
        </w:rPr>
        <w:t>көмір күлділігі</w:t>
      </w:r>
      <w:r w:rsidRPr="00F176F3">
        <w:rPr>
          <w:sz w:val="28"/>
          <w:szCs w:val="28"/>
          <w:lang w:val="kk-KZ"/>
        </w:rPr>
        <w:t>, %.</w:t>
      </w:r>
    </w:p>
    <w:p w:rsidR="008F1895" w:rsidRDefault="00D86CBE">
      <w:pPr>
        <w:keepNext/>
        <w:spacing w:after="0" w:line="240" w:lineRule="auto"/>
        <w:ind w:firstLineChars="200" w:firstLine="560"/>
        <w:rPr>
          <w:sz w:val="28"/>
          <w:szCs w:val="28"/>
          <w:lang w:val="kk-KZ"/>
        </w:rPr>
      </w:pPr>
      <w:r>
        <w:rPr>
          <w:sz w:val="28"/>
          <w:szCs w:val="28"/>
          <w:lang w:val="kk-KZ"/>
        </w:rPr>
        <w:t xml:space="preserve">Көмірдің құрғақ бос емес массасының табиғи метан төзімділігі </w:t>
      </w:r>
      <w:r w:rsidRPr="00F176F3">
        <w:rPr>
          <w:sz w:val="28"/>
          <w:szCs w:val="28"/>
          <w:lang w:val="kk-KZ"/>
        </w:rPr>
        <w:t>(</w:t>
      </w:r>
      <w:r w:rsidRPr="00F176F3">
        <w:rPr>
          <w:i/>
          <w:iCs/>
          <w:sz w:val="28"/>
          <w:szCs w:val="28"/>
          <w:lang w:val="kk-KZ"/>
        </w:rPr>
        <w:t>Х</w:t>
      </w:r>
      <w:r w:rsidRPr="00F176F3">
        <w:rPr>
          <w:i/>
          <w:iCs/>
          <w:sz w:val="28"/>
          <w:szCs w:val="28"/>
          <w:vertAlign w:val="subscript"/>
          <w:lang w:val="kk-KZ"/>
        </w:rPr>
        <w:t>г</w:t>
      </w:r>
      <w:r w:rsidRPr="00F176F3">
        <w:rPr>
          <w:sz w:val="28"/>
          <w:szCs w:val="28"/>
          <w:lang w:val="kk-KZ"/>
        </w:rPr>
        <w:t>, м</w:t>
      </w:r>
      <w:r w:rsidRPr="00F176F3">
        <w:rPr>
          <w:sz w:val="28"/>
          <w:szCs w:val="28"/>
          <w:vertAlign w:val="superscript"/>
          <w:lang w:val="kk-KZ"/>
        </w:rPr>
        <w:t>3</w:t>
      </w:r>
      <w:r w:rsidRPr="00F176F3">
        <w:rPr>
          <w:sz w:val="28"/>
          <w:szCs w:val="28"/>
          <w:lang w:val="kk-KZ"/>
        </w:rPr>
        <w:t>/т )</w:t>
      </w:r>
      <w:r>
        <w:rPr>
          <w:sz w:val="28"/>
          <w:szCs w:val="28"/>
          <w:lang w:val="kk-KZ"/>
        </w:rPr>
        <w:t xml:space="preserve"> өрнегінен анықталады</w:t>
      </w:r>
      <w:r w:rsidRPr="00F176F3">
        <w:rPr>
          <w:sz w:val="28"/>
          <w:szCs w:val="28"/>
          <w:lang w:val="kk-KZ"/>
        </w:rPr>
        <w:t xml:space="preserve"> </w:t>
      </w:r>
      <w:r>
        <w:rPr>
          <w:sz w:val="28"/>
          <w:szCs w:val="28"/>
          <w:lang w:val="kk-KZ"/>
        </w:rPr>
        <w:t xml:space="preserve">[78, </w:t>
      </w:r>
      <w:r w:rsidRPr="00F176F3">
        <w:rPr>
          <w:sz w:val="28"/>
          <w:szCs w:val="28"/>
          <w:lang w:val="kk-KZ"/>
        </w:rPr>
        <w:t>б</w:t>
      </w:r>
      <w:r>
        <w:rPr>
          <w:sz w:val="28"/>
          <w:szCs w:val="28"/>
          <w:lang w:val="kk-KZ"/>
        </w:rPr>
        <w:t>. 20]:</w:t>
      </w:r>
    </w:p>
    <w:p w:rsidR="008F1895" w:rsidRPr="00F176F3" w:rsidRDefault="00D86CBE">
      <w:pPr>
        <w:pStyle w:val="aff2"/>
        <w:spacing w:before="0" w:after="0" w:line="240" w:lineRule="auto"/>
        <w:ind w:firstLineChars="200" w:firstLine="560"/>
        <w:jc w:val="center"/>
        <w:rPr>
          <w:lang w:val="kk-KZ"/>
        </w:rPr>
      </w:pPr>
      <w:r w:rsidRPr="00F176F3">
        <w:rPr>
          <w:lang w:val="kk-KZ"/>
        </w:rPr>
        <w:t xml:space="preserve">                                       </w:t>
      </w:r>
      <w:r>
        <w:rPr>
          <w:position w:val="-34"/>
        </w:rPr>
        <w:object w:dxaOrig="1813" w:dyaOrig="546">
          <v:shape id="_x0000_i1101" type="#_x0000_t75" style="width:90.65pt;height:27.3pt" o:ole="">
            <v:imagedata r:id="rId210" o:title=""/>
          </v:shape>
          <o:OLEObject Type="Embed" ProgID="Equation.3" ShapeID="_x0000_i1101" DrawAspect="Content" ObjectID="_1700037560" r:id="rId211"/>
        </w:object>
      </w:r>
      <w:r w:rsidRPr="00F176F3">
        <w:rPr>
          <w:lang w:val="kk-KZ"/>
        </w:rPr>
        <w:t xml:space="preserve">  ,  м</w:t>
      </w:r>
      <w:r w:rsidRPr="00F176F3">
        <w:rPr>
          <w:vertAlign w:val="superscript"/>
          <w:lang w:val="kk-KZ"/>
        </w:rPr>
        <w:t>4</w:t>
      </w:r>
      <w:r w:rsidRPr="00F176F3">
        <w:rPr>
          <w:lang w:val="kk-KZ"/>
        </w:rPr>
        <w:t>/т                               (4.24)</w:t>
      </w:r>
    </w:p>
    <w:p w:rsidR="008F1895" w:rsidRPr="00F176F3" w:rsidRDefault="00D86CBE">
      <w:pPr>
        <w:spacing w:after="0" w:line="240" w:lineRule="auto"/>
        <w:ind w:firstLineChars="200" w:firstLine="560"/>
        <w:jc w:val="both"/>
        <w:rPr>
          <w:sz w:val="28"/>
          <w:szCs w:val="28"/>
          <w:lang w:val="kk-KZ"/>
        </w:rPr>
      </w:pPr>
      <w:r>
        <w:rPr>
          <w:sz w:val="28"/>
          <w:szCs w:val="28"/>
          <w:lang w:val="kk-KZ"/>
        </w:rPr>
        <w:t>Мұндағы</w:t>
      </w:r>
      <w:r w:rsidRPr="00F176F3">
        <w:rPr>
          <w:sz w:val="28"/>
          <w:szCs w:val="28"/>
          <w:lang w:val="kk-KZ"/>
        </w:rPr>
        <w:t xml:space="preserve"> </w:t>
      </w:r>
      <w:r w:rsidRPr="00F176F3">
        <w:rPr>
          <w:i/>
          <w:sz w:val="28"/>
          <w:szCs w:val="28"/>
          <w:lang w:val="kk-KZ"/>
        </w:rPr>
        <w:t xml:space="preserve">Н </w:t>
      </w:r>
      <w:r w:rsidRPr="00F176F3">
        <w:rPr>
          <w:sz w:val="28"/>
          <w:szCs w:val="28"/>
          <w:lang w:val="kk-KZ"/>
        </w:rPr>
        <w:t xml:space="preserve">– </w:t>
      </w:r>
      <w:r>
        <w:rPr>
          <w:sz w:val="28"/>
          <w:szCs w:val="28"/>
          <w:lang w:val="kk-KZ"/>
        </w:rPr>
        <w:t>өндіріс</w:t>
      </w:r>
      <w:r>
        <w:rPr>
          <w:sz w:val="28"/>
          <w:szCs w:val="28"/>
          <w:lang w:val="kk-KZ"/>
        </w:rPr>
        <w:t xml:space="preserve"> тереңдігі</w:t>
      </w:r>
      <w:r w:rsidRPr="00F176F3">
        <w:rPr>
          <w:sz w:val="28"/>
          <w:szCs w:val="28"/>
          <w:lang w:val="kk-KZ"/>
        </w:rPr>
        <w:t xml:space="preserve">, м; </w:t>
      </w:r>
    </w:p>
    <w:p w:rsidR="008F1895" w:rsidRPr="00F176F3" w:rsidRDefault="00D86CBE">
      <w:pPr>
        <w:spacing w:after="0" w:line="240" w:lineRule="auto"/>
        <w:ind w:firstLineChars="200" w:firstLine="560"/>
        <w:jc w:val="both"/>
        <w:rPr>
          <w:sz w:val="28"/>
          <w:szCs w:val="28"/>
          <w:lang w:val="kk-KZ"/>
        </w:rPr>
      </w:pPr>
      <w:r w:rsidRPr="00F176F3">
        <w:rPr>
          <w:i/>
          <w:sz w:val="28"/>
          <w:szCs w:val="28"/>
          <w:lang w:val="kk-KZ"/>
        </w:rPr>
        <w:t xml:space="preserve">      </w:t>
      </w:r>
      <w:r w:rsidRPr="00F176F3">
        <w:rPr>
          <w:i/>
          <w:sz w:val="28"/>
          <w:szCs w:val="28"/>
          <w:lang w:val="kk-KZ"/>
        </w:rPr>
        <w:t>H</w:t>
      </w:r>
      <w:r w:rsidRPr="00F176F3">
        <w:rPr>
          <w:i/>
          <w:sz w:val="28"/>
          <w:szCs w:val="28"/>
          <w:vertAlign w:val="subscript"/>
          <w:lang w:val="kk-KZ"/>
        </w:rPr>
        <w:t>0</w:t>
      </w:r>
      <w:r w:rsidRPr="00F176F3">
        <w:rPr>
          <w:i/>
          <w:sz w:val="28"/>
          <w:szCs w:val="28"/>
          <w:lang w:val="kk-KZ"/>
        </w:rPr>
        <w:t xml:space="preserve"> – </w:t>
      </w:r>
      <w:r>
        <w:rPr>
          <w:sz w:val="28"/>
          <w:szCs w:val="28"/>
          <w:lang w:val="kk-KZ"/>
        </w:rPr>
        <w:t>газ желету ауданының тереңдігі</w:t>
      </w:r>
      <w:r w:rsidRPr="00F176F3">
        <w:rPr>
          <w:sz w:val="28"/>
          <w:szCs w:val="28"/>
          <w:lang w:val="kk-KZ"/>
        </w:rPr>
        <w:t xml:space="preserve">, м; </w:t>
      </w:r>
    </w:p>
    <w:p w:rsidR="008F1895" w:rsidRDefault="00D86CBE">
      <w:pPr>
        <w:spacing w:after="0" w:line="240" w:lineRule="auto"/>
        <w:ind w:firstLineChars="200" w:firstLine="560"/>
        <w:jc w:val="both"/>
        <w:rPr>
          <w:sz w:val="28"/>
          <w:szCs w:val="28"/>
        </w:rPr>
      </w:pPr>
      <w:r w:rsidRPr="00F176F3">
        <w:rPr>
          <w:sz w:val="28"/>
          <w:szCs w:val="28"/>
          <w:lang w:val="kk-KZ"/>
        </w:rPr>
        <w:t xml:space="preserve">       </w:t>
      </w:r>
      <w:r>
        <w:rPr>
          <w:i/>
          <w:sz w:val="28"/>
          <w:szCs w:val="28"/>
        </w:rPr>
        <w:t xml:space="preserve">с </w:t>
      </w:r>
      <w:r>
        <w:rPr>
          <w:i/>
          <w:sz w:val="28"/>
          <w:szCs w:val="28"/>
          <w:lang w:val="kk-KZ"/>
        </w:rPr>
        <w:t>және</w:t>
      </w:r>
      <w:r>
        <w:rPr>
          <w:i/>
          <w:sz w:val="28"/>
          <w:szCs w:val="28"/>
        </w:rPr>
        <w:t xml:space="preserve"> </w:t>
      </w:r>
      <w:r>
        <w:rPr>
          <w:i/>
          <w:sz w:val="28"/>
          <w:szCs w:val="28"/>
          <w:lang w:val="en-US"/>
        </w:rPr>
        <w:t>b</w:t>
      </w:r>
      <w:r>
        <w:rPr>
          <w:sz w:val="28"/>
          <w:szCs w:val="28"/>
        </w:rPr>
        <w:t xml:space="preserve"> – </w:t>
      </w:r>
      <w:r>
        <w:rPr>
          <w:sz w:val="28"/>
          <w:szCs w:val="28"/>
          <w:lang w:val="kk-KZ"/>
        </w:rPr>
        <w:t>Ленгмюр теңдеу коэффиценті</w:t>
      </w:r>
      <w:r>
        <w:rPr>
          <w:sz w:val="28"/>
          <w:szCs w:val="28"/>
        </w:rPr>
        <w:t>.</w:t>
      </w:r>
    </w:p>
    <w:p w:rsidR="008F1895" w:rsidRDefault="00D86CBE" w:rsidP="00F176F3">
      <w:pPr>
        <w:keepNext/>
        <w:spacing w:after="0" w:line="240" w:lineRule="auto"/>
        <w:ind w:firstLineChars="200" w:firstLine="552"/>
        <w:jc w:val="both"/>
        <w:rPr>
          <w:spacing w:val="-4"/>
          <w:sz w:val="28"/>
          <w:szCs w:val="28"/>
        </w:rPr>
      </w:pPr>
      <w:r>
        <w:rPr>
          <w:spacing w:val="-4"/>
          <w:sz w:val="28"/>
          <w:szCs w:val="28"/>
        </w:rPr>
        <w:t xml:space="preserve">(4.24) және (4.24) теңдеулер параметрлерінің мәндері дайындық қазбаларына нақты метанның бөлінуі бойынша нақтыланған параметрлерді ескере отырып, "Қарағанды бассейнінің </w:t>
      </w:r>
      <w:r>
        <w:rPr>
          <w:spacing w:val="-4"/>
          <w:sz w:val="28"/>
          <w:szCs w:val="28"/>
        </w:rPr>
        <w:t>көмір қабаттарының метан қасиеттілігінің жіктеуіші" бойынша, ал жаңа өрістер үшін – геологиялық есептердің деректері бойынша қабылданады.</w:t>
      </w:r>
    </w:p>
    <w:p w:rsidR="008F1895" w:rsidRDefault="00D86CBE">
      <w:pPr>
        <w:keepNext/>
        <w:spacing w:after="0" w:line="240" w:lineRule="auto"/>
        <w:ind w:firstLineChars="200" w:firstLine="560"/>
        <w:jc w:val="both"/>
        <w:rPr>
          <w:sz w:val="28"/>
          <w:szCs w:val="28"/>
        </w:rPr>
      </w:pPr>
      <w:r>
        <w:rPr>
          <w:sz w:val="28"/>
          <w:szCs w:val="28"/>
        </w:rPr>
        <w:t xml:space="preserve">Кентіректерде, қабаттың алынбайтын бумаларында қазылған кеңістікте қалдырылған көмірдің қалдық метан құрамының шамасы </w:t>
      </w:r>
      <w:r>
        <w:rPr>
          <w:sz w:val="28"/>
          <w:szCs w:val="28"/>
        </w:rPr>
        <w:t>мынадай формула бойынша айқындалады [78, б. 40]:</w:t>
      </w:r>
    </w:p>
    <w:p w:rsidR="008F1895" w:rsidRDefault="00D86CBE">
      <w:pPr>
        <w:pStyle w:val="aff2"/>
        <w:spacing w:before="0" w:after="0" w:line="240" w:lineRule="auto"/>
        <w:ind w:firstLineChars="200" w:firstLine="560"/>
        <w:jc w:val="center"/>
      </w:pPr>
      <w:r>
        <w:t xml:space="preserve">                                      </w:t>
      </w:r>
      <w:r>
        <w:rPr>
          <w:position w:val="-12"/>
        </w:rPr>
        <w:object w:dxaOrig="2631" w:dyaOrig="248">
          <v:shape id="_x0000_i1102" type="#_x0000_t75" style="width:131.55pt;height:12.4pt" o:ole="">
            <v:imagedata r:id="rId212" o:title=""/>
          </v:shape>
          <o:OLEObject Type="Embed" ProgID="Equation.3" ShapeID="_x0000_i1102" DrawAspect="Content" ObjectID="_1700037561" r:id="rId213"/>
        </w:object>
      </w:r>
      <w:r>
        <w:t>,</w:t>
      </w:r>
      <w:r>
        <w:rPr>
          <w:i/>
          <w:iCs/>
        </w:rPr>
        <w:t xml:space="preserve"> </w:t>
      </w:r>
      <w:r>
        <w:t xml:space="preserve"> м</w:t>
      </w:r>
      <w:r>
        <w:rPr>
          <w:vertAlign w:val="superscript"/>
        </w:rPr>
        <w:t>4</w:t>
      </w:r>
      <w:r>
        <w:t>/т                           (4.25)</w:t>
      </w:r>
    </w:p>
    <w:p w:rsidR="008F1895" w:rsidRDefault="00D86CBE">
      <w:pPr>
        <w:spacing w:after="0" w:line="240" w:lineRule="auto"/>
        <w:ind w:firstLineChars="200" w:firstLine="560"/>
        <w:jc w:val="both"/>
        <w:rPr>
          <w:sz w:val="28"/>
          <w:szCs w:val="28"/>
        </w:rPr>
      </w:pPr>
      <w:r>
        <w:rPr>
          <w:sz w:val="28"/>
          <w:szCs w:val="28"/>
          <w:lang w:val="kk-KZ"/>
        </w:rPr>
        <w:t>Мұндағы</w:t>
      </w:r>
      <w:r>
        <w:rPr>
          <w:sz w:val="28"/>
          <w:szCs w:val="28"/>
        </w:rPr>
        <w:t xml:space="preserve"> </w:t>
      </w:r>
      <w:r>
        <w:rPr>
          <w:i/>
          <w:sz w:val="28"/>
          <w:szCs w:val="28"/>
        </w:rPr>
        <w:t xml:space="preserve">Н </w:t>
      </w:r>
      <w:r>
        <w:rPr>
          <w:sz w:val="28"/>
          <w:szCs w:val="28"/>
        </w:rPr>
        <w:t>– атмосфералық қысым кезінде көмірдің құрғақ бос емес ма</w:t>
      </w:r>
      <w:r>
        <w:rPr>
          <w:sz w:val="28"/>
          <w:szCs w:val="28"/>
        </w:rPr>
        <w:t>с</w:t>
      </w:r>
      <w:r>
        <w:rPr>
          <w:sz w:val="28"/>
          <w:szCs w:val="28"/>
        </w:rPr>
        <w:t>сасының қалдық газдылығы, м</w:t>
      </w:r>
      <w:r>
        <w:rPr>
          <w:sz w:val="28"/>
          <w:szCs w:val="28"/>
          <w:vertAlign w:val="superscript"/>
        </w:rPr>
        <w:t>3</w:t>
      </w:r>
      <w:r>
        <w:rPr>
          <w:sz w:val="28"/>
          <w:szCs w:val="28"/>
        </w:rPr>
        <w:t>/т  4.4</w:t>
      </w:r>
      <w:r>
        <w:rPr>
          <w:sz w:val="28"/>
          <w:szCs w:val="28"/>
        </w:rPr>
        <w:t xml:space="preserve"> </w:t>
      </w:r>
      <w:r>
        <w:rPr>
          <w:sz w:val="28"/>
          <w:szCs w:val="28"/>
        </w:rPr>
        <w:t>кесте бойынша қабылданады.</w:t>
      </w:r>
    </w:p>
    <w:p w:rsidR="008F1895" w:rsidRDefault="008F1895">
      <w:pPr>
        <w:pStyle w:val="aff3"/>
        <w:tabs>
          <w:tab w:val="left" w:pos="9638"/>
        </w:tabs>
        <w:spacing w:before="0" w:after="0" w:line="240" w:lineRule="auto"/>
        <w:ind w:left="0" w:right="0" w:firstLineChars="200" w:firstLine="560"/>
      </w:pPr>
    </w:p>
    <w:p w:rsidR="008F1895" w:rsidRDefault="00D86CBE">
      <w:pPr>
        <w:pStyle w:val="aff3"/>
        <w:tabs>
          <w:tab w:val="left" w:pos="9638"/>
        </w:tabs>
        <w:spacing w:before="0" w:after="0" w:line="240" w:lineRule="auto"/>
        <w:ind w:left="0" w:right="0" w:firstLineChars="200" w:firstLine="560"/>
      </w:pPr>
      <w:r>
        <w:t>4.4</w:t>
      </w:r>
      <w:r>
        <w:rPr>
          <w:lang w:val="kk-KZ"/>
        </w:rPr>
        <w:t xml:space="preserve"> кесте</w:t>
      </w:r>
      <w:r>
        <w:t xml:space="preserve"> - </w:t>
      </w:r>
      <w:r>
        <w:t>Көмірдің қалдық метан құрамы [79, б. 15]</w:t>
      </w:r>
    </w:p>
    <w:p w:rsidR="008F1895" w:rsidRDefault="008F1895">
      <w:pPr>
        <w:pStyle w:val="aff3"/>
        <w:spacing w:before="0" w:after="0" w:line="240" w:lineRule="auto"/>
        <w:ind w:left="0" w:right="0" w:firstLineChars="200" w:firstLine="56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1228"/>
        <w:gridCol w:w="1596"/>
        <w:gridCol w:w="1522"/>
        <w:gridCol w:w="1623"/>
      </w:tblGrid>
      <w:tr w:rsidR="008F1895">
        <w:trPr>
          <w:cantSplit/>
          <w:jc w:val="center"/>
        </w:trPr>
        <w:tc>
          <w:tcPr>
            <w:tcW w:w="7216" w:type="dxa"/>
            <w:gridSpan w:val="5"/>
            <w:tcBorders>
              <w:top w:val="single" w:sz="4" w:space="0" w:color="auto"/>
              <w:left w:val="single" w:sz="4" w:space="0" w:color="auto"/>
              <w:bottom w:val="single" w:sz="4" w:space="0" w:color="auto"/>
              <w:right w:val="single" w:sz="4" w:space="0" w:color="auto"/>
            </w:tcBorders>
          </w:tcPr>
          <w:p w:rsidR="008F1895" w:rsidRDefault="00D86CBE">
            <w:pPr>
              <w:pStyle w:val="aff4"/>
              <w:spacing w:line="240" w:lineRule="auto"/>
              <w:ind w:firstLineChars="200" w:firstLine="480"/>
              <w:rPr>
                <w:sz w:val="24"/>
                <w:szCs w:val="24"/>
              </w:rPr>
            </w:pPr>
            <w:r>
              <w:rPr>
                <w:i/>
                <w:iCs/>
                <w:sz w:val="24"/>
                <w:szCs w:val="24"/>
              </w:rPr>
              <w:t>Х</w:t>
            </w:r>
            <w:r>
              <w:rPr>
                <w:i/>
                <w:iCs/>
                <w:sz w:val="24"/>
                <w:szCs w:val="24"/>
                <w:vertAlign w:val="subscript"/>
              </w:rPr>
              <w:t>о.г</w:t>
            </w:r>
            <w:r>
              <w:rPr>
                <w:sz w:val="24"/>
                <w:szCs w:val="24"/>
              </w:rPr>
              <w:t xml:space="preserve"> мәні, м</w:t>
            </w:r>
            <w:r>
              <w:rPr>
                <w:sz w:val="24"/>
                <w:szCs w:val="24"/>
                <w:vertAlign w:val="superscript"/>
              </w:rPr>
              <w:t>3</w:t>
            </w:r>
            <w:r>
              <w:rPr>
                <w:sz w:val="24"/>
                <w:szCs w:val="24"/>
              </w:rPr>
              <w:t xml:space="preserve">/т с.б.м. </w:t>
            </w:r>
            <w:r>
              <w:rPr>
                <w:sz w:val="24"/>
                <w:szCs w:val="24"/>
                <w:lang w:val="kk-KZ"/>
              </w:rPr>
              <w:t>ұшпа</w:t>
            </w:r>
            <w:r>
              <w:rPr>
                <w:sz w:val="24"/>
                <w:szCs w:val="24"/>
                <w:lang w:val="kk-KZ"/>
              </w:rPr>
              <w:t xml:space="preserve"> заттардың бөлінуімен</w:t>
            </w:r>
            <w:r>
              <w:rPr>
                <w:sz w:val="24"/>
                <w:szCs w:val="24"/>
              </w:rPr>
              <w:t xml:space="preserve">, % </w:t>
            </w:r>
          </w:p>
        </w:tc>
      </w:tr>
      <w:tr w:rsidR="008F1895">
        <w:trPr>
          <w:cantSplit/>
          <w:jc w:val="center"/>
        </w:trPr>
        <w:tc>
          <w:tcPr>
            <w:tcW w:w="1247" w:type="dxa"/>
            <w:tcBorders>
              <w:top w:val="single" w:sz="4" w:space="0" w:color="auto"/>
              <w:left w:val="single" w:sz="4" w:space="0" w:color="auto"/>
              <w:bottom w:val="single" w:sz="4" w:space="0" w:color="auto"/>
              <w:right w:val="single" w:sz="4" w:space="0" w:color="auto"/>
            </w:tcBorders>
          </w:tcPr>
          <w:p w:rsidR="008F1895" w:rsidRDefault="00D86CBE">
            <w:pPr>
              <w:pStyle w:val="aff4"/>
              <w:spacing w:line="240" w:lineRule="auto"/>
              <w:ind w:firstLineChars="200" w:firstLine="480"/>
              <w:rPr>
                <w:sz w:val="24"/>
                <w:szCs w:val="24"/>
              </w:rPr>
            </w:pPr>
            <w:r>
              <w:rPr>
                <w:sz w:val="24"/>
                <w:szCs w:val="24"/>
              </w:rPr>
              <w:t>12 - 18</w:t>
            </w:r>
          </w:p>
        </w:tc>
        <w:tc>
          <w:tcPr>
            <w:tcW w:w="1228" w:type="dxa"/>
            <w:tcBorders>
              <w:top w:val="single" w:sz="4" w:space="0" w:color="auto"/>
              <w:left w:val="single" w:sz="4" w:space="0" w:color="auto"/>
              <w:bottom w:val="single" w:sz="4" w:space="0" w:color="auto"/>
              <w:right w:val="single" w:sz="4" w:space="0" w:color="auto"/>
            </w:tcBorders>
          </w:tcPr>
          <w:p w:rsidR="008F1895" w:rsidRDefault="00D86CBE">
            <w:pPr>
              <w:pStyle w:val="aff4"/>
              <w:spacing w:line="240" w:lineRule="auto"/>
              <w:ind w:firstLineChars="200" w:firstLine="480"/>
              <w:rPr>
                <w:sz w:val="24"/>
                <w:szCs w:val="24"/>
              </w:rPr>
            </w:pPr>
            <w:r>
              <w:rPr>
                <w:sz w:val="24"/>
                <w:szCs w:val="24"/>
              </w:rPr>
              <w:t>18 – 26</w:t>
            </w:r>
          </w:p>
        </w:tc>
        <w:tc>
          <w:tcPr>
            <w:tcW w:w="1596" w:type="dxa"/>
            <w:tcBorders>
              <w:top w:val="single" w:sz="4" w:space="0" w:color="auto"/>
              <w:left w:val="single" w:sz="4" w:space="0" w:color="auto"/>
              <w:bottom w:val="single" w:sz="4" w:space="0" w:color="auto"/>
              <w:right w:val="single" w:sz="4" w:space="0" w:color="auto"/>
            </w:tcBorders>
          </w:tcPr>
          <w:p w:rsidR="008F1895" w:rsidRDefault="00D86CBE">
            <w:pPr>
              <w:pStyle w:val="aff4"/>
              <w:spacing w:line="240" w:lineRule="auto"/>
              <w:ind w:firstLineChars="200" w:firstLine="480"/>
              <w:rPr>
                <w:sz w:val="24"/>
                <w:szCs w:val="24"/>
              </w:rPr>
            </w:pPr>
            <w:r>
              <w:rPr>
                <w:sz w:val="24"/>
                <w:szCs w:val="24"/>
              </w:rPr>
              <w:t>26 - 45</w:t>
            </w:r>
          </w:p>
        </w:tc>
        <w:tc>
          <w:tcPr>
            <w:tcW w:w="1522" w:type="dxa"/>
            <w:tcBorders>
              <w:top w:val="single" w:sz="4" w:space="0" w:color="auto"/>
              <w:left w:val="single" w:sz="4" w:space="0" w:color="auto"/>
              <w:bottom w:val="single" w:sz="4" w:space="0" w:color="auto"/>
              <w:right w:val="single" w:sz="4" w:space="0" w:color="auto"/>
            </w:tcBorders>
          </w:tcPr>
          <w:p w:rsidR="008F1895" w:rsidRDefault="00D86CBE">
            <w:pPr>
              <w:pStyle w:val="aff4"/>
              <w:spacing w:line="240" w:lineRule="auto"/>
              <w:ind w:firstLineChars="200" w:firstLine="480"/>
              <w:rPr>
                <w:sz w:val="24"/>
                <w:szCs w:val="24"/>
              </w:rPr>
            </w:pPr>
            <w:r>
              <w:rPr>
                <w:sz w:val="24"/>
                <w:szCs w:val="24"/>
              </w:rPr>
              <w:t>45 – 42</w:t>
            </w:r>
          </w:p>
        </w:tc>
        <w:tc>
          <w:tcPr>
            <w:tcW w:w="1623" w:type="dxa"/>
            <w:tcBorders>
              <w:top w:val="single" w:sz="4" w:space="0" w:color="auto"/>
              <w:left w:val="single" w:sz="4" w:space="0" w:color="auto"/>
              <w:bottom w:val="single" w:sz="4" w:space="0" w:color="auto"/>
              <w:right w:val="single" w:sz="4" w:space="0" w:color="auto"/>
            </w:tcBorders>
          </w:tcPr>
          <w:p w:rsidR="008F1895" w:rsidRDefault="00D86CBE">
            <w:pPr>
              <w:pStyle w:val="aff4"/>
              <w:spacing w:line="240" w:lineRule="auto"/>
              <w:ind w:firstLineChars="200" w:firstLine="480"/>
              <w:rPr>
                <w:sz w:val="24"/>
                <w:szCs w:val="24"/>
              </w:rPr>
            </w:pPr>
            <w:r>
              <w:rPr>
                <w:sz w:val="24"/>
                <w:szCs w:val="24"/>
              </w:rPr>
              <w:t>42 – 50</w:t>
            </w:r>
          </w:p>
        </w:tc>
      </w:tr>
      <w:tr w:rsidR="008F1895">
        <w:trPr>
          <w:jc w:val="center"/>
        </w:trPr>
        <w:tc>
          <w:tcPr>
            <w:tcW w:w="1247" w:type="dxa"/>
            <w:tcBorders>
              <w:top w:val="single" w:sz="4" w:space="0" w:color="auto"/>
              <w:left w:val="single" w:sz="4" w:space="0" w:color="auto"/>
              <w:bottom w:val="single" w:sz="4" w:space="0" w:color="auto"/>
              <w:right w:val="single" w:sz="4" w:space="0" w:color="auto"/>
            </w:tcBorders>
          </w:tcPr>
          <w:p w:rsidR="008F1895" w:rsidRDefault="00D86CBE">
            <w:pPr>
              <w:pStyle w:val="aff4"/>
              <w:spacing w:line="240" w:lineRule="auto"/>
              <w:ind w:firstLineChars="200" w:firstLine="480"/>
              <w:rPr>
                <w:sz w:val="24"/>
                <w:szCs w:val="24"/>
              </w:rPr>
            </w:pPr>
            <w:r>
              <w:rPr>
                <w:sz w:val="24"/>
                <w:szCs w:val="24"/>
              </w:rPr>
              <w:t>7 – 6</w:t>
            </w:r>
          </w:p>
        </w:tc>
        <w:tc>
          <w:tcPr>
            <w:tcW w:w="1228" w:type="dxa"/>
            <w:tcBorders>
              <w:top w:val="single" w:sz="4" w:space="0" w:color="auto"/>
              <w:left w:val="single" w:sz="4" w:space="0" w:color="auto"/>
              <w:bottom w:val="single" w:sz="4" w:space="0" w:color="auto"/>
              <w:right w:val="single" w:sz="4" w:space="0" w:color="auto"/>
            </w:tcBorders>
          </w:tcPr>
          <w:p w:rsidR="008F1895" w:rsidRDefault="00D86CBE">
            <w:pPr>
              <w:pStyle w:val="aff4"/>
              <w:spacing w:line="240" w:lineRule="auto"/>
              <w:ind w:firstLineChars="200" w:firstLine="480"/>
              <w:rPr>
                <w:sz w:val="24"/>
                <w:szCs w:val="24"/>
              </w:rPr>
            </w:pPr>
            <w:r>
              <w:rPr>
                <w:sz w:val="24"/>
                <w:szCs w:val="24"/>
              </w:rPr>
              <w:t>6 – 5</w:t>
            </w:r>
          </w:p>
        </w:tc>
        <w:tc>
          <w:tcPr>
            <w:tcW w:w="1596" w:type="dxa"/>
            <w:tcBorders>
              <w:top w:val="single" w:sz="4" w:space="0" w:color="auto"/>
              <w:left w:val="single" w:sz="4" w:space="0" w:color="auto"/>
              <w:bottom w:val="single" w:sz="4" w:space="0" w:color="auto"/>
              <w:right w:val="single" w:sz="4" w:space="0" w:color="auto"/>
            </w:tcBorders>
          </w:tcPr>
          <w:p w:rsidR="008F1895" w:rsidRDefault="00D86CBE">
            <w:pPr>
              <w:pStyle w:val="aff4"/>
              <w:spacing w:line="240" w:lineRule="auto"/>
              <w:ind w:firstLineChars="200" w:firstLine="480"/>
              <w:rPr>
                <w:sz w:val="24"/>
                <w:szCs w:val="24"/>
              </w:rPr>
            </w:pPr>
            <w:r>
              <w:rPr>
                <w:sz w:val="24"/>
                <w:szCs w:val="24"/>
              </w:rPr>
              <w:t>5 - 4</w:t>
            </w:r>
          </w:p>
        </w:tc>
        <w:tc>
          <w:tcPr>
            <w:tcW w:w="1522" w:type="dxa"/>
            <w:tcBorders>
              <w:top w:val="single" w:sz="4" w:space="0" w:color="auto"/>
              <w:left w:val="single" w:sz="4" w:space="0" w:color="auto"/>
              <w:bottom w:val="single" w:sz="4" w:space="0" w:color="auto"/>
              <w:right w:val="single" w:sz="4" w:space="0" w:color="auto"/>
            </w:tcBorders>
          </w:tcPr>
          <w:p w:rsidR="008F1895" w:rsidRDefault="00D86CBE">
            <w:pPr>
              <w:pStyle w:val="aff4"/>
              <w:spacing w:line="240" w:lineRule="auto"/>
              <w:ind w:firstLineChars="200" w:firstLine="480"/>
              <w:rPr>
                <w:sz w:val="24"/>
                <w:szCs w:val="24"/>
              </w:rPr>
            </w:pPr>
            <w:r>
              <w:rPr>
                <w:sz w:val="24"/>
                <w:szCs w:val="24"/>
              </w:rPr>
              <w:t>4 – 4</w:t>
            </w:r>
          </w:p>
        </w:tc>
        <w:tc>
          <w:tcPr>
            <w:tcW w:w="1623" w:type="dxa"/>
            <w:tcBorders>
              <w:top w:val="single" w:sz="4" w:space="0" w:color="auto"/>
              <w:left w:val="single" w:sz="4" w:space="0" w:color="auto"/>
              <w:bottom w:val="single" w:sz="4" w:space="0" w:color="auto"/>
              <w:right w:val="single" w:sz="4" w:space="0" w:color="auto"/>
            </w:tcBorders>
          </w:tcPr>
          <w:p w:rsidR="008F1895" w:rsidRDefault="00D86CBE">
            <w:pPr>
              <w:pStyle w:val="aff4"/>
              <w:spacing w:line="240" w:lineRule="auto"/>
              <w:ind w:firstLineChars="200" w:firstLine="480"/>
              <w:rPr>
                <w:sz w:val="24"/>
                <w:szCs w:val="24"/>
              </w:rPr>
            </w:pPr>
            <w:r>
              <w:rPr>
                <w:sz w:val="24"/>
                <w:szCs w:val="24"/>
              </w:rPr>
              <w:t>4 – 2</w:t>
            </w:r>
          </w:p>
        </w:tc>
      </w:tr>
    </w:tbl>
    <w:p w:rsidR="008F1895" w:rsidRDefault="008F1895">
      <w:pPr>
        <w:spacing w:line="240" w:lineRule="auto"/>
        <w:ind w:firstLineChars="200" w:firstLine="560"/>
        <w:rPr>
          <w:sz w:val="28"/>
          <w:szCs w:val="28"/>
        </w:rPr>
      </w:pPr>
    </w:p>
    <w:p w:rsidR="008F1895" w:rsidRDefault="00D86CBE">
      <w:pPr>
        <w:spacing w:after="0" w:line="240" w:lineRule="auto"/>
        <w:ind w:firstLineChars="200" w:firstLine="560"/>
        <w:jc w:val="both"/>
        <w:rPr>
          <w:sz w:val="28"/>
          <w:szCs w:val="28"/>
        </w:rPr>
      </w:pPr>
      <w:r>
        <w:rPr>
          <w:sz w:val="28"/>
          <w:szCs w:val="28"/>
        </w:rPr>
        <w:t>Егер игеру басталғанға дейін көмір немесе оған жақын қабаттар (қабаттар) игерілген немесе жинақталған болса, онда есептеу формулаларына қаттың т</w:t>
      </w:r>
      <w:r>
        <w:rPr>
          <w:sz w:val="28"/>
          <w:szCs w:val="28"/>
        </w:rPr>
        <w:t>а</w:t>
      </w:r>
      <w:r>
        <w:rPr>
          <w:sz w:val="28"/>
          <w:szCs w:val="28"/>
        </w:rPr>
        <w:t xml:space="preserve">биғи </w:t>
      </w:r>
      <w:r>
        <w:rPr>
          <w:sz w:val="28"/>
          <w:szCs w:val="28"/>
          <w:lang w:val="kk-KZ"/>
        </w:rPr>
        <w:t>метандылығы</w:t>
      </w:r>
      <w:r>
        <w:rPr>
          <w:sz w:val="28"/>
          <w:szCs w:val="28"/>
        </w:rPr>
        <w:t xml:space="preserve"> (</w:t>
      </w:r>
      <w:r>
        <w:rPr>
          <w:i/>
          <w:sz w:val="28"/>
          <w:szCs w:val="28"/>
        </w:rPr>
        <w:t>Х</w:t>
      </w:r>
      <w:r>
        <w:rPr>
          <w:sz w:val="28"/>
          <w:szCs w:val="28"/>
        </w:rPr>
        <w:t xml:space="preserve">) орнына қалдық </w:t>
      </w:r>
      <w:r>
        <w:rPr>
          <w:sz w:val="28"/>
          <w:szCs w:val="28"/>
          <w:lang w:val="kk-KZ"/>
        </w:rPr>
        <w:t>метандылығына</w:t>
      </w:r>
      <w:r>
        <w:rPr>
          <w:sz w:val="28"/>
          <w:szCs w:val="28"/>
        </w:rPr>
        <w:t xml:space="preserve"> </w:t>
      </w:r>
      <w:r>
        <w:rPr>
          <w:i/>
          <w:sz w:val="28"/>
          <w:szCs w:val="28"/>
        </w:rPr>
        <w:t>(Х</w:t>
      </w:r>
      <w:r>
        <w:rPr>
          <w:i/>
          <w:sz w:val="28"/>
          <w:szCs w:val="28"/>
          <w:vertAlign w:val="subscript"/>
        </w:rPr>
        <w:t>ост</w:t>
      </w:r>
      <w:r>
        <w:rPr>
          <w:sz w:val="28"/>
          <w:szCs w:val="28"/>
        </w:rPr>
        <w:t xml:space="preserve">) ауыстырылады, оның шамасы (4.25) формулалар бойынша </w:t>
      </w:r>
      <w:r>
        <w:rPr>
          <w:sz w:val="28"/>
          <w:szCs w:val="28"/>
        </w:rPr>
        <w:t>анықталады.</w:t>
      </w:r>
    </w:p>
    <w:p w:rsidR="008F1895" w:rsidRDefault="00D86CBE">
      <w:pPr>
        <w:spacing w:after="0" w:line="240" w:lineRule="auto"/>
        <w:ind w:firstLineChars="200" w:firstLine="560"/>
        <w:jc w:val="both"/>
        <w:rPr>
          <w:sz w:val="28"/>
          <w:szCs w:val="28"/>
        </w:rPr>
      </w:pPr>
      <w:r>
        <w:rPr>
          <w:sz w:val="28"/>
          <w:szCs w:val="28"/>
        </w:rPr>
        <w:t>Бірнеше рет жұмыс істеген немесе қосымша жұмыс істеген кезде қалдық метан құрамы бұрынғы жұмыс немесе қосымша жұмыс істегеннен кейін (</w:t>
      </w:r>
      <w:r>
        <w:rPr>
          <w:i/>
          <w:sz w:val="28"/>
          <w:szCs w:val="28"/>
        </w:rPr>
        <w:t>Х</w:t>
      </w:r>
      <w:r>
        <w:rPr>
          <w:sz w:val="28"/>
          <w:szCs w:val="28"/>
        </w:rPr>
        <w:t>) мәннің орнына (</w:t>
      </w:r>
      <w:r>
        <w:rPr>
          <w:i/>
          <w:sz w:val="28"/>
          <w:szCs w:val="28"/>
        </w:rPr>
        <w:t>Х</w:t>
      </w:r>
      <w:r>
        <w:rPr>
          <w:i/>
          <w:sz w:val="28"/>
          <w:szCs w:val="28"/>
          <w:vertAlign w:val="subscript"/>
        </w:rPr>
        <w:t>ост</w:t>
      </w:r>
      <w:r>
        <w:rPr>
          <w:sz w:val="28"/>
          <w:szCs w:val="28"/>
        </w:rPr>
        <w:t>) ауыстыру арқылы сол формулалар бойынша анықталады.</w:t>
      </w:r>
    </w:p>
    <w:p w:rsidR="008F1895" w:rsidRDefault="00D86CBE">
      <w:pPr>
        <w:spacing w:after="0" w:line="240" w:lineRule="auto"/>
        <w:ind w:firstLineChars="200" w:firstLine="560"/>
        <w:jc w:val="both"/>
        <w:rPr>
          <w:sz w:val="28"/>
          <w:szCs w:val="28"/>
        </w:rPr>
      </w:pPr>
      <w:r>
        <w:rPr>
          <w:sz w:val="28"/>
          <w:szCs w:val="28"/>
        </w:rPr>
        <w:t>[79, 20 б.] көмір қабаттарының пайд</w:t>
      </w:r>
      <w:r>
        <w:rPr>
          <w:sz w:val="28"/>
          <w:szCs w:val="28"/>
        </w:rPr>
        <w:t>а болу тереңдігі жоғарылаған кезде зертханалық зерттеулерден гөрі метан көп болады деген пікір бар, бұл оны сн</w:t>
      </w:r>
      <w:r>
        <w:rPr>
          <w:sz w:val="28"/>
          <w:szCs w:val="28"/>
        </w:rPr>
        <w:t>а</w:t>
      </w:r>
      <w:r>
        <w:rPr>
          <w:sz w:val="28"/>
          <w:szCs w:val="28"/>
        </w:rPr>
        <w:t>рядты көтеру кезінде бұрғылау бағанасындағы газдың жоғалуымен түсіндіреді.</w:t>
      </w:r>
    </w:p>
    <w:p w:rsidR="008F1895" w:rsidRDefault="00D86CBE">
      <w:pPr>
        <w:spacing w:after="0" w:line="240" w:lineRule="auto"/>
        <w:ind w:firstLineChars="200" w:firstLine="560"/>
        <w:jc w:val="both"/>
        <w:rPr>
          <w:sz w:val="28"/>
          <w:szCs w:val="28"/>
        </w:rPr>
      </w:pPr>
      <w:r>
        <w:rPr>
          <w:sz w:val="28"/>
          <w:szCs w:val="28"/>
        </w:rPr>
        <w:lastRenderedPageBreak/>
        <w:t>Алайда, изотерманың шөгу фактісіне сүйене отырып, метанның жоғары қысы</w:t>
      </w:r>
      <w:r>
        <w:rPr>
          <w:sz w:val="28"/>
          <w:szCs w:val="28"/>
        </w:rPr>
        <w:t>мындағы көмірдің газ сыйымдылығы тереңдік тереңдігінің жоғарылау</w:t>
      </w:r>
      <w:r>
        <w:rPr>
          <w:sz w:val="28"/>
          <w:szCs w:val="28"/>
        </w:rPr>
        <w:t>ы</w:t>
      </w:r>
      <w:r>
        <w:rPr>
          <w:sz w:val="28"/>
          <w:szCs w:val="28"/>
        </w:rPr>
        <w:t>мен газдың өсу қарқыны баяулайды деп болжауға болады.</w:t>
      </w:r>
    </w:p>
    <w:p w:rsidR="008F1895" w:rsidRDefault="00D86CBE">
      <w:pPr>
        <w:spacing w:after="0" w:line="240" w:lineRule="auto"/>
        <w:ind w:firstLineChars="200" w:firstLine="560"/>
        <w:jc w:val="both"/>
        <w:rPr>
          <w:sz w:val="28"/>
          <w:szCs w:val="28"/>
        </w:rPr>
      </w:pPr>
      <w:r>
        <w:rPr>
          <w:sz w:val="28"/>
          <w:szCs w:val="28"/>
        </w:rPr>
        <w:t>[И. М. Пинчук, Л. Н. Быков, А. и. Покровский, М. А. Ермаков және т. б.] көмір қабаттарындағы Р</w:t>
      </w:r>
      <w:r>
        <w:rPr>
          <w:sz w:val="28"/>
          <w:szCs w:val="28"/>
          <w:vertAlign w:val="subscript"/>
        </w:rPr>
        <w:t>Г</w:t>
      </w:r>
      <w:r>
        <w:rPr>
          <w:sz w:val="28"/>
          <w:szCs w:val="28"/>
        </w:rPr>
        <w:t xml:space="preserve"> метанының қысымы гидростатикалық қысымға </w:t>
      </w:r>
      <w:r>
        <w:rPr>
          <w:sz w:val="28"/>
          <w:szCs w:val="28"/>
        </w:rPr>
        <w:t>жақын заң бойынша өсетіні анықталды [80]:</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 xml:space="preserve">                                         </w:t>
      </w:r>
      <w:r>
        <w:rPr>
          <w:position w:val="-12"/>
          <w:sz w:val="28"/>
          <w:szCs w:val="28"/>
        </w:rPr>
        <w:object w:dxaOrig="1787" w:dyaOrig="348">
          <v:shape id="_x0000_i1103" type="#_x0000_t75" style="width:89.35pt;height:17.4pt" o:ole="">
            <v:imagedata r:id="rId214" o:title=""/>
          </v:shape>
          <o:OLEObject Type="Embed" ProgID="Equation.3" ShapeID="_x0000_i1103" DrawAspect="Content" ObjectID="_1700037562" r:id="rId215"/>
        </w:object>
      </w:r>
      <w:r>
        <w:rPr>
          <w:sz w:val="28"/>
          <w:szCs w:val="28"/>
        </w:rPr>
        <w:t xml:space="preserve">,  </w:t>
      </w:r>
      <w:r>
        <w:rPr>
          <w:i/>
          <w:sz w:val="28"/>
          <w:szCs w:val="28"/>
        </w:rPr>
        <w:t>МПа.</w:t>
      </w:r>
      <w:r>
        <w:rPr>
          <w:sz w:val="28"/>
          <w:szCs w:val="28"/>
        </w:rPr>
        <w:tab/>
        <w:t xml:space="preserve">                      </w:t>
      </w:r>
      <w:r>
        <w:rPr>
          <w:sz w:val="28"/>
          <w:szCs w:val="28"/>
        </w:rPr>
        <w:tab/>
        <w:t>(4.26)</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t>Шахта жағдайындағы газ қысымының көптеген өлшемдері бұл байлан</w:t>
      </w:r>
      <w:r>
        <w:rPr>
          <w:sz w:val="28"/>
          <w:szCs w:val="28"/>
        </w:rPr>
        <w:t>ы</w:t>
      </w:r>
      <w:r>
        <w:rPr>
          <w:sz w:val="28"/>
          <w:szCs w:val="28"/>
        </w:rPr>
        <w:t>сты растайды.</w:t>
      </w:r>
    </w:p>
    <w:p w:rsidR="008F1895" w:rsidRDefault="00D86CBE">
      <w:pPr>
        <w:spacing w:after="0" w:line="240" w:lineRule="auto"/>
        <w:ind w:firstLineChars="200" w:firstLine="560"/>
        <w:jc w:val="both"/>
        <w:rPr>
          <w:sz w:val="28"/>
          <w:szCs w:val="28"/>
        </w:rPr>
      </w:pPr>
      <w:r>
        <w:rPr>
          <w:sz w:val="28"/>
          <w:szCs w:val="28"/>
        </w:rPr>
        <w:t xml:space="preserve">Тәуелділік (4.26) қойнауқаттың </w:t>
      </w:r>
      <w:r>
        <w:rPr>
          <w:sz w:val="28"/>
          <w:szCs w:val="28"/>
        </w:rPr>
        <w:t>жату тереңдігінің ұлғаюымен газ қысым</w:t>
      </w:r>
      <w:r>
        <w:rPr>
          <w:sz w:val="28"/>
          <w:szCs w:val="28"/>
        </w:rPr>
        <w:t>ы</w:t>
      </w:r>
      <w:r>
        <w:rPr>
          <w:sz w:val="28"/>
          <w:szCs w:val="28"/>
        </w:rPr>
        <w:t>ның бірқалыпты өсуін көрсетеді. Сонымен қатар, іс жүзінде суфлярлық типтегі көмір қабаттарынан метанның едәуір бөліну жағдайлары байқалды, бұл көрші учаскелермен салыстырғанда газ қысымы мен газдылығының аномальды ұлға</w:t>
      </w:r>
      <w:r>
        <w:rPr>
          <w:sz w:val="28"/>
          <w:szCs w:val="28"/>
        </w:rPr>
        <w:t>юымен көмір қалыңдығында жергілікті аймақтардың болуын көрсетеді [81].</w:t>
      </w:r>
    </w:p>
    <w:p w:rsidR="008F1895" w:rsidRDefault="00D86CBE">
      <w:pPr>
        <w:spacing w:after="0" w:line="240" w:lineRule="auto"/>
        <w:ind w:firstLineChars="200" w:firstLine="560"/>
        <w:jc w:val="both"/>
        <w:rPr>
          <w:sz w:val="28"/>
          <w:szCs w:val="28"/>
        </w:rPr>
      </w:pPr>
      <w:r>
        <w:rPr>
          <w:sz w:val="28"/>
          <w:szCs w:val="28"/>
        </w:rPr>
        <w:t>Күл мен ылғалдылықты ескере отырып, K</w:t>
      </w:r>
      <w:r>
        <w:rPr>
          <w:sz w:val="28"/>
          <w:szCs w:val="28"/>
          <w:vertAlign w:val="subscript"/>
        </w:rPr>
        <w:t>10</w:t>
      </w:r>
      <w:r>
        <w:rPr>
          <w:sz w:val="28"/>
          <w:szCs w:val="28"/>
        </w:rPr>
        <w:t xml:space="preserve"> қабатының табиғи газдылығ</w:t>
      </w:r>
      <w:r>
        <w:rPr>
          <w:sz w:val="28"/>
          <w:szCs w:val="28"/>
        </w:rPr>
        <w:t>ы</w:t>
      </w:r>
      <w:r>
        <w:rPr>
          <w:sz w:val="28"/>
          <w:szCs w:val="28"/>
        </w:rPr>
        <w:t>ның есептік өзгеруі келесідей (4.20</w:t>
      </w:r>
      <w:r>
        <w:rPr>
          <w:sz w:val="28"/>
          <w:szCs w:val="28"/>
        </w:rPr>
        <w:t xml:space="preserve"> </w:t>
      </w:r>
      <w:r>
        <w:rPr>
          <w:sz w:val="28"/>
          <w:szCs w:val="28"/>
        </w:rPr>
        <w:t xml:space="preserve">сурет). Лэнгмюр с және b коэффициенттері </w:t>
      </w:r>
      <w:r>
        <w:rPr>
          <w:sz w:val="28"/>
          <w:szCs w:val="28"/>
          <w:lang w:val="kk-KZ"/>
        </w:rPr>
        <w:t>есептеу</w:t>
      </w:r>
      <w:r>
        <w:rPr>
          <w:sz w:val="28"/>
          <w:szCs w:val="28"/>
        </w:rPr>
        <w:t xml:space="preserve"> кезінде тиісінше 0,265 және 0,0119</w:t>
      </w:r>
      <w:r>
        <w:rPr>
          <w:sz w:val="28"/>
          <w:szCs w:val="28"/>
        </w:rPr>
        <w:t xml:space="preserve">, </w:t>
      </w:r>
      <w:r>
        <w:rPr>
          <w:i/>
          <w:sz w:val="28"/>
          <w:szCs w:val="28"/>
        </w:rPr>
        <w:t>Н</w:t>
      </w:r>
      <w:r>
        <w:rPr>
          <w:i/>
          <w:sz w:val="28"/>
          <w:szCs w:val="28"/>
          <w:vertAlign w:val="subscript"/>
        </w:rPr>
        <w:t>о</w:t>
      </w:r>
      <w:r>
        <w:rPr>
          <w:sz w:val="28"/>
          <w:szCs w:val="28"/>
        </w:rPr>
        <w:t xml:space="preserve"> – 144м, </w:t>
      </w:r>
      <w:r>
        <w:rPr>
          <w:i/>
          <w:sz w:val="28"/>
          <w:szCs w:val="28"/>
        </w:rPr>
        <w:t>А</w:t>
      </w:r>
      <w:r>
        <w:rPr>
          <w:i/>
          <w:sz w:val="28"/>
          <w:szCs w:val="28"/>
          <w:vertAlign w:val="subscript"/>
        </w:rPr>
        <w:t>з</w:t>
      </w:r>
      <w:r>
        <w:rPr>
          <w:sz w:val="28"/>
          <w:szCs w:val="28"/>
        </w:rPr>
        <w:t xml:space="preserve"> – 25,4%,  </w:t>
      </w:r>
      <w:r>
        <w:rPr>
          <w:i/>
          <w:sz w:val="28"/>
          <w:szCs w:val="28"/>
          <w:lang w:val="en-US"/>
        </w:rPr>
        <w:t>W</w:t>
      </w:r>
      <w:r>
        <w:rPr>
          <w:sz w:val="28"/>
          <w:szCs w:val="28"/>
        </w:rPr>
        <w:t xml:space="preserve"> – 4,4%  ("Қарағанды бассейнінің көмір қабаттарының </w:t>
      </w:r>
      <w:r>
        <w:rPr>
          <w:sz w:val="28"/>
          <w:szCs w:val="28"/>
          <w:lang w:val="kk-KZ"/>
        </w:rPr>
        <w:t>метандылығын</w:t>
      </w:r>
      <w:r>
        <w:rPr>
          <w:sz w:val="28"/>
          <w:szCs w:val="28"/>
        </w:rPr>
        <w:t xml:space="preserve"> жіктеуіші") қабылданды.</w:t>
      </w:r>
    </w:p>
    <w:p w:rsidR="008F1895" w:rsidRDefault="008F1895">
      <w:pPr>
        <w:ind w:firstLine="540"/>
        <w:rPr>
          <w:spacing w:val="-4"/>
          <w:sz w:val="28"/>
          <w:szCs w:val="28"/>
        </w:rPr>
      </w:pPr>
    </w:p>
    <w:p w:rsidR="008F1895" w:rsidRDefault="00D86CBE">
      <w:pPr>
        <w:ind w:firstLine="540"/>
        <w:rPr>
          <w:sz w:val="28"/>
          <w:szCs w:val="28"/>
        </w:rPr>
      </w:pPr>
      <w:r>
        <w:rPr>
          <w:noProof/>
          <w:sz w:val="28"/>
          <w:szCs w:val="28"/>
          <w:lang w:eastAsia="ru-RU"/>
        </w:rPr>
        <mc:AlternateContent>
          <mc:Choice Requires="wpg">
            <w:drawing>
              <wp:anchor distT="0" distB="0" distL="114300" distR="114300" simplePos="0" relativeHeight="251824128" behindDoc="1" locked="0" layoutInCell="1" allowOverlap="1">
                <wp:simplePos x="0" y="0"/>
                <wp:positionH relativeFrom="column">
                  <wp:posOffset>307340</wp:posOffset>
                </wp:positionH>
                <wp:positionV relativeFrom="paragraph">
                  <wp:posOffset>0</wp:posOffset>
                </wp:positionV>
                <wp:extent cx="5417185" cy="1803400"/>
                <wp:effectExtent l="0" t="0" r="0" b="0"/>
                <wp:wrapNone/>
                <wp:docPr id="398" name="Группа 48"/>
                <wp:cNvGraphicFramePr/>
                <a:graphic xmlns:a="http://schemas.openxmlformats.org/drawingml/2006/main">
                  <a:graphicData uri="http://schemas.microsoft.com/office/word/2010/wordprocessingGroup">
                    <wpg:wgp>
                      <wpg:cNvGrpSpPr/>
                      <wpg:grpSpPr>
                        <a:xfrm>
                          <a:off x="0" y="0"/>
                          <a:ext cx="5417185" cy="1803400"/>
                          <a:chOff x="1282" y="1418"/>
                          <a:chExt cx="8531" cy="2840"/>
                        </a:xfrm>
                      </wpg:grpSpPr>
                      <pic:pic xmlns:pic="http://schemas.openxmlformats.org/drawingml/2006/picture">
                        <pic:nvPicPr>
                          <pic:cNvPr id="399" name="Picture 90"/>
                          <pic:cNvPicPr>
                            <a:picLocks noChangeAspect="1" noChangeArrowheads="1"/>
                          </pic:cNvPicPr>
                        </pic:nvPicPr>
                        <pic:blipFill>
                          <a:blip r:embed="rId216" cstate="print">
                            <a:extLst>
                              <a:ext uri="{28A0092B-C50C-407E-A947-70E740481C1C}">
                                <a14:useLocalDpi xmlns:a14="http://schemas.microsoft.com/office/drawing/2010/main" val="0"/>
                              </a:ext>
                            </a:extLst>
                          </a:blip>
                          <a:srcRect t="13635" r="-412" b="48865"/>
                          <a:stretch>
                            <a:fillRect/>
                          </a:stretch>
                        </pic:blipFill>
                        <pic:spPr>
                          <a:xfrm>
                            <a:off x="1282" y="1418"/>
                            <a:ext cx="8531" cy="1980"/>
                          </a:xfrm>
                          <a:prstGeom prst="rect">
                            <a:avLst/>
                          </a:prstGeom>
                          <a:noFill/>
                        </pic:spPr>
                      </pic:pic>
                      <pic:pic xmlns:pic="http://schemas.openxmlformats.org/drawingml/2006/picture">
                        <pic:nvPicPr>
                          <pic:cNvPr id="400" name="Picture 91"/>
                          <pic:cNvPicPr>
                            <a:picLocks noChangeAspect="1" noChangeArrowheads="1"/>
                          </pic:cNvPicPr>
                        </pic:nvPicPr>
                        <pic:blipFill>
                          <a:blip r:embed="rId216" cstate="print">
                            <a:extLst>
                              <a:ext uri="{28A0092B-C50C-407E-A947-70E740481C1C}">
                                <a14:useLocalDpi xmlns:a14="http://schemas.microsoft.com/office/drawing/2010/main" val="0"/>
                              </a:ext>
                            </a:extLst>
                          </a:blip>
                          <a:srcRect t="81818"/>
                          <a:stretch>
                            <a:fillRect/>
                          </a:stretch>
                        </pic:blipFill>
                        <pic:spPr>
                          <a:xfrm>
                            <a:off x="1285" y="3298"/>
                            <a:ext cx="8496" cy="960"/>
                          </a:xfrm>
                          <a:prstGeom prst="rect">
                            <a:avLst/>
                          </a:prstGeom>
                          <a:noFill/>
                        </pic:spPr>
                      </pic:pic>
                    </wpg:wgp>
                  </a:graphicData>
                </a:graphic>
              </wp:anchor>
            </w:drawing>
          </mc:Choice>
          <mc:Fallback xmlns:wpsCustomData="http://www.wps.cn/officeDocument/2013/wpsCustomData" xmlns:w15="http://schemas.microsoft.com/office/word/2012/wordml">
            <w:pict>
              <v:group id="Группа 48" o:spid="_x0000_s1026" o:spt="203" style="position:absolute;left:0pt;margin-left:24.2pt;margin-top:0pt;height:142pt;width:426.55pt;z-index:-251294720;mso-width-relative:page;mso-height-relative:page;" coordorigin="1282,1418" coordsize="8531,2840" o:gfxdata="UEsDBAoAAAAAAIdO4kAAAAAAAAAAAAAAAAAEAAAAZHJzL1BLAwQUAAAACACHTuJAqrxu3dgAAAAH&#10;AQAADwAAAGRycy9kb3ducmV2LnhtbE2PQUvDQBSE74L/YXmCN7ubmkoa81KkqKci2ArS2zb7moRm&#10;d0N2m7T/3udJj8MMM98Uq4vtxEhDaL1DSGYKBLnKm9bVCF+7t4cMRIjaGd15RwhXCrAqb28KnRs/&#10;uU8at7EWXOJCrhGaGPtcylA1ZHWY+Z4ce0c/WB1ZDrU0g5643HZyrtSTtLp1vNDontYNVaft2SK8&#10;T3p6eUxex83puL7ud4uP701CiPd3iXoGEekS/8Lwi8/oUDLTwZ+dCaJDSLOUkwh8iN2lShYgDgjz&#10;LFUgy0L+5y9/AFBLAwQUAAAACACHTuJAlm7mHBADAAA0CQAADgAAAGRycy9lMm9Eb2MueG1s7VZt&#10;attAEP1f6B0W/XeklWVbErFDaiehEFrTjwNsVitLVNIuu2s7oRQKPUIv0hv0CsmNOrOSnMQJNJQG&#10;+qMYW/uhmZ15896sD48u64pshDalbKYePQg8Ihous7JZTb2PH04HsUeMZU3GKtmIqXcljHc0e/ni&#10;cKtSEcpCVpnQBJw0Jt2qqVdYq1LfN7wQNTMHUokGNnOpa2Zhqld+ptkWvNeVHwbB2N9KnSktuTAG&#10;Vhftptd51E9xKPO85GIh+boWjW29alExCymZolTGm7lo81xw+zbPjbCkmnqQqXW/cAiML/DXnx2y&#10;dKWZKkrehcCeEsJeTjUrGzh052rBLCNrXT5wVZdcSyNze8Bl7beJOEQgCxrsYXOm5Vq5XFbpdqV2&#10;oEOh9lD/Y7f8zWapSZlNvWEChW9YDSW//n7z9ebb9U/4/CBRjCBt1SqFd8+0eq+WultYtTPM+zLX&#10;NT4hI3Lp4L3awSsuLeGwOIrohMYjj3DYo3EwjIKuALyAKqEdDePQI7gdUXcuS3lx0tnHoyFtjcM4&#10;cpZ+f7CP8e3CUSVP4dvhBaMHeP2epWBl11oA+uit2SxLvtTt5C5mSY8Z7OP7JHGBoQ2+1hoxjOZc&#10;8k+GNHJesGYljo0CbkKeYN8vaS23hWCZwWWA2L/vxU3vBXJRleq0rCoEHsd/V0NEp6K+EEAN/TpD&#10;4KErWGCH0mVjHdmhsOfG4ulYYkf3z2F8HARJ+GowHwXzQRRMTgbHSTQZTIKTSRREMZ3T+Re0plG6&#10;NgJQYdVClb32aPSgVo9yu9NfqxqnPrJhTuMInAuof7oQYQkRwliN5u8Ae+wFdDgeAh+hHwwiCsSD&#10;lhDF8XjUtgVjtbC8QJscUEaj1vluw5XktgpYLwPyQIs9QTxC7F4Wt7SmSXyf1kAcbeyZkDXBAVQC&#10;YnDQsw2k1UbTv4KnNhL50HOnjcUFCaG15IXB8+sChd31kmWvC0dpROi/Lv55XcQUPs8iAlAbdPdh&#10;CJcNsLRtHHg3xFEybnt7Mn5WDbibAi5T1x26ix9v67tzGN/9szP7BVBLAwQKAAAAAACHTuJAAAAA&#10;AAAAAAAAAAAACgAAAGRycy9tZWRpYS9QSwMEFAAAAAgAh07iQFq4351sCgAA5CoAABQAAABkcnMv&#10;bWVkaWEvaW1hZ2UxLmVtZuVaD2xVVxk/773z3n2vhfW1r7Z0Q+gjjGHZ4gVa1pU/fa8wuo3SMVaz&#10;poFEIhLpqgIha40L6xwMh1GRsSyOuX+iIVFhybIxI5uQVKJuC47NOEQdLvtXnJm4mhgWrb/fffe8&#10;fr29r7cglSae9HvnnO/3ne985/vOd859rzeklOoCbQPdC2qoVKruCjTccvV6pW5colT1jSuXKxVS&#10;b9colQ4rFTMCbv3IlUrtLYNcSKlfebCuDRpYREGBuhZUDYK6OaFMSE1FOwkKJ4+eRqXaoZtE2TWg&#10;VSDKzshoNQltlmmZRL49EzoM386EHV3akeptTGesPKYzKt+eAtyMqXLbg4ODqtxtT0aNpTgyMEWl&#10;QXHQDJcH2UE/XhHwJMgUIyPnkHOvhuAm+At/6hs0QJQjnFipl/mRVVvURrUOcapWS9VX0LvQklLT&#10;/6zsgbMpNfBeSt2P4V0ghEyVOqo6rDP//LU9S+0Kkc/65f6U+v0jyt59e4e1CuPom9mPK5tt8thv&#10;PT3U59rPFN1ubf0gpTr/oGx0vWXEWuiLB12pRtRrQJNA9DWXXweS5aVE0c8f2B+yDe/o+ymn+YxV&#10;9As2aDfbv0ukN9DGW1ze+rsclepq9Kmf/jZtxLrXtC8l38SW6/DGdjcnGqfY3gfFG0GMbS6Nh2JL&#10;vozt1raRsSVPxpZ9xra9+PLEdku06PuY3rGbbcaWNhWKLf1t4iljK/mXMs5+c3n1z4BN3Hfy3DDj&#10;KFvofJgGjDliykGczUcQVDOW67vUumdhsqmgiJlU1GZeYqZtifwZiz1mHHUErbsCQTsKuVMVyCE4&#10;8Cq0kyDyO4qV73lNfy5w5TiOcnLcddjMEmdf4ioxHGdf4q9hwXI8+xL/YWw4zr7Ee6LDcfYlvkIP&#10;x9mX+DQ4Ts7PvsTPwQESZ1/ifR7/sG9iMp6xxDRO8e7h8ZyzDPuE6/tjhVI7xf45CJ+SXw5iXmLf&#10;5u97uX8oJ8c1w1iOM/5lX+JvYq9InH2J92AyibMv8WTJcJx9iR8oHY6zL/Fs+XCcfYkzH+T87BO/&#10;HPH37kmYOmosmPPSVnTz+/rvCBoxExcja+YgznNA4vJcIC7PBY6X5wJxeS4Ql+cCcXkuEJfnAnF5&#10;LhCX5wJxeS4Ql+cCcXkuEJfnAnF5LhCX5wJxeS4Ql+cCcbkviLNv/Me+9K/ZNxL/0Sj+Zx5J3C+v&#10;JO6XVxL3yyuJ++WVxP3ySuJ+eSVxv7ySuPHPxeQVXJ3Px7HckWnIk75ZqdQ+8WxwIefqhc75N+yX&#10;xzBnBHM+fZHnx8XOqTDnT8ScuD57Z8GWqSBsM6cMPTP15n1JbDYIQ51nm3K37T377wB/EygBA/di&#10;UBsceTPoE+BVhBdZneFS61j4nVhV5PnYlsiu2Cx9XewePRh9Q78ataP7ozuiPdFT0dZoONYQrYnN&#10;it4WS0W7Y6Hoo7EP9bHYn/TbsVd0zHpRX2Md0s3Wk5rzdYEaMMdvEfAPcGcwP2gf8fXWQ7rXekA/&#10;am3Tz1lb9QmrU79vrdMq3q4r47fppfEm/cX4Ar03Pkf/LJ7WZ+JTtE4k9YpEWH8pcT7yYOKjyPOJ&#10;v0TeTLwV4VyLQCcxxxrMtQPO+BA1v28Rn1d0IrKj6MXIG0UHI3OKH4/cU/ydyMni+yI9kzY6Y23I&#10;3YkxYYz5JO6mu1DD/4r4tMmrIn2Tb4h0XjEzkiwpyctHIHcYvny2FDFy5Yk/V3I+vCb5Xjhc+nr4&#10;QGlfmLbVgvZBbhfkW+GAV1HHwCP+cekL4dayw+GBsh+H96WeCmfLH3bGzOQ4yK6F7LsVSu1HjT9F&#10;/FRFZ1ieUYvg42uAcX/AFLf0OrXJVfLNfuLaWOifXBnaT8TMftJoUydcg9Kbf65lrwxEPm2qAVGO&#10;+VMBWxaCuQ61mRvNXtOGWL4d9FxN3WYc7TftKNpVoJxdw2003y1MLpu8Mv7iGfwkFgbXOuNlnsi1&#10;pCH3Vch1oT6O2sw9kdbC++ItOCZoLT+F3BHIaXwnsCboWni3bRzDWlZDbinkvof6W6gnYlx4D5eM&#10;YS1nca/1Y9PVQb52gq7FeTaHjUF77Gs43x6D3CuouaaJGBc+3zw8hrVcBbnNkNuAmr9XTsS18Fms&#10;cwxreQZyyyD3b9TfnmBrmQh+He1ZD1dEr7FxPO8qzOOU0X5DgMD/vS1DzyJD9z//veB3NuFRRLW5&#10;dDc6y3BfHEF9HDWxh9p2ZtYu3pkxGHktIFn4uybLKjBtUBYkdVYW53R+F7VXJ7EgnfN8dJ7lXY2B&#10;XbirvTqJBems9dH5Qjyns9EdL9dOLEjnAvx/JutZ+248CNHOMne81EksSGe9mpfX2Q7dCzHgc7Gc&#10;zndQc7zRaTAcX6PGaC6ilIUMiXEyeuuiOb2HUXv1EgvWm7PVqzeuc3p3ofbqJRast9bX3tMYSN+u&#10;xTOBVy+xYL0LfPUehDLqtaHAq5dYsN56X733wtfUGwHhb1jciAXpnSfiZs7b8XzORkqL7zX4TQk2&#10;TgGZ8r88h8dqSzmMw9E14jfdNvA+C3oWjv8rBLrh7C/jspJxMBi2U8H8oR7GwUadFWT0r9Q5/SXI&#10;F69+gwXrr4P+z/vqfxc5T/sPIPBe/QYL0j9/FPu34eyj/gzOVa9+gwXrp/3+/qmEbuo/BfLqN1iQ&#10;/tpR7D+E7wrUvxnfFbz6DRasv7D9zaU5/YmykfoNFqSf2gv550wqp/+p8pH6DRasv7D9PXi+pX/4&#10;nofXPwYL0r/Ax/6JeB4xt41dfC417bHwL/ZclbrpRzNnFO0qEFzP/wP7nqsfIff2wNCPsYfbQdgC&#10;Bc+yPmD8neJpyPdDlu/scG7zLGAw6mgByYL5nbIVzJReqJfqubpeL9a2rlbX43OhrtPzUS8G91Z9&#10;LZ5qFukmyN4CWgy6yaVm1FlQGtTgtilD3ly3pgzll4EoR7oDZPxSKC6Xw/8wyynee62QjYX4l8P2&#10;9bB8MTZcTQjvfWBfMO7ca7Ax/xskILUatAkNjdq8l7Id40j5d46SjOF/+87Rue7pxUXH+B4OplJf&#10;P5lSdw8o+6VEum86vw+8nlKfAp94X2Zt53EdsvluRwfeO5oK/hOQZ/sQ7rvzd57r/iX6/ceVvb2l&#10;w/pNf5XaA4y60njnR6/ssAaANy4P2V/4TIdF3abYe3bY7JNPHvXZr6XUmc3lNttx8DgP9c0EnzX7&#10;+A9Zd9MPznXTpnrwS8G5SZ2Iqw68v5b5R/f96HeBrgQRoz/rQfPhW/rR+84R8TbQAGgbaAX8rSH7&#10;L+Q8qnzeEiOPPmgByWLydjuY1cjPrG5GpjY5mXsrcpc5e71egv4SYLnPJt3iZHC9nq8+rZp0K8Zm&#10;XVrm1jegbha8NNpz3X6DixE3MrLNscxvjiGxnXXbxEyeh9CeDZoE0oI/kXIIZjnFm/+WuDsgkL9H&#10;aPsMMLgmxobrj4Pkmk0b4c7zo2hXgdxxvncBYKd4bYHveo0fpU7aaPjUb+b12pgAlgQZvcbmQvbI&#10;9eFYuaD3G409MvZIjWHvUS5HvxZEWb7nWZNRaibaU0BYUiM/cjTU5pipoCSIY8KZnC/Rdd55K2cD&#10;JQli+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jiIJQrMAAAAhAQAAGQAAAGRycy9fcmVscy9lMm9Eb2MueG1sLnJlbHOFj8sKwjAQRfeC/xBm&#10;b9O6EJGm3YjQrdQPGJJpG2weJFHs3xtwY0FwOfdyz2Hq9mVm9qQQtbMCqqIERlY6pe0o4NZfdkdg&#10;MaFVODtLAhaK0DbbTX2lGVMexUn7yDLFRgFTSv7EeZQTGYyF82RzM7hgMOUzjNyjvONIfF+WBx6+&#10;GdCsmKxTAkKnKmD94rP5P9sNg5Z0dvJhyKYfCq5NdmcghpGSAENK4yesCjID8Kbmq8eaN1BLAwQU&#10;AAAACACHTuJAboOMSQUBAAAVAgAAEwAAAFtDb250ZW50X1R5cGVzXS54bWyVkU1OwzAQRvdI3MHy&#10;FiUOXSCE4nRByhIQKgew7EliEf/IY0J6e+y0laCiSF3aM++bN3a9ns1IJgioneX0tqwoASud0rbn&#10;9H37VNxTglFYJUZngdMdIF0311f1ducBSaItcjrE6B8YQzmAEVg6DzZVOheMiOkYeuaF/BA9sFVV&#10;3THpbAQbi5gzaFO30InPMZLNnK73JmA6Sh73fXkUp9pkfi5yhf3JBBjxBBLej1qKmLZjk1UnZsXB&#10;qkzk0oOD9niT1M9MyJXfVj8HHLiX9JxBKyCvIsRnYZI7UwGZcl82wFT+H5ItDRau67SEsg3YJuwN&#10;pqPVuXRYudbJS8M3C3XMZsunNt9QSwECFAAUAAAACACHTuJAboOMSQUBAAAVAgAAEwAAAAAAAAAB&#10;ACAAAABZEQAAW0NvbnRlbnRfVHlwZXNdLnhtbFBLAQIUAAoAAAAAAIdO4kAAAAAAAAAAAAAAAAAG&#10;AAAAAAAAAAAAEAAAACkPAABfcmVscy9QSwECFAAUAAAACACHTuJAihRmPNEAAACUAQAACwAAAAAA&#10;AAABACAAAABNDwAAX3JlbHMvLnJlbHNQSwECFAAKAAAAAACHTuJAAAAAAAAAAAAAAAAABAAAAAAA&#10;AAAAABAAAAAAAAAAZHJzL1BLAQIUAAoAAAAAAIdO4kAAAAAAAAAAAAAAAAAKAAAAAAAAAAAAEAAA&#10;AEcQAABkcnMvX3JlbHMvUEsBAhQAFAAAAAgAh07iQI4iCUKzAAAAIQEAABkAAAAAAAAAAQAgAAAA&#10;bxAAAGRycy9fcmVscy9lMm9Eb2MueG1sLnJlbHNQSwECFAAUAAAACACHTuJAqrxu3dgAAAAHAQAA&#10;DwAAAAAAAAABACAAAAAiAAAAZHJzL2Rvd25yZXYueG1sUEsBAhQAFAAAAAgAh07iQJZu5hwQAwAA&#10;NAkAAA4AAAAAAAAAAQAgAAAAJwEAAGRycy9lMm9Eb2MueG1sUEsBAhQACgAAAAAAh07iQAAAAAAA&#10;AAAAAAAAAAoAAAAAAAAAAAAQAAAAYwQAAGRycy9tZWRpYS9QSwECFAAUAAAACACHTuJAWrjfnWwK&#10;AADkKgAAFAAAAAAAAAABACAAAACLBAAAZHJzL21lZGlhL2ltYWdlMS5lbWZQSwUGAAAAAAoACgBS&#10;AgAAjxIAAAAA&#10;">
                <o:lock v:ext="edit" aspectratio="f"/>
                <v:shape id="Picture 90" o:spid="_x0000_s1026" o:spt="75" type="#_x0000_t75" style="position:absolute;left:1282;top:1418;height:1980;width:8531;" filled="f" o:preferrelative="t" stroked="f" coordsize="21600,21600" o:gfxdata="UEsDBAoAAAAAAIdO4kAAAAAAAAAAAAAAAAAEAAAAZHJzL1BLAwQUAAAACACHTuJAR7Rop74AAADc&#10;AAAADwAAAGRycy9kb3ducmV2LnhtbEWPwWrDMBBE74H+g9hCb7GcNDGNE8WHgmkvOcQphd4Wa2Ob&#10;WithKbb791WhkOMw82aYQzGbXow0+M6yglWSgiCure64UfBxKZcvIHxA1thbJgU/5KE4PiwOmGs7&#10;8ZnGKjQilrDPUUEbgsul9HVLBn1iHXH0rnYwGKIcGqkHnGK56eU6TTNpsOO40KKj15bq7+pmFDx3&#10;VdaXNL25zemz9MG7r+24VerpcZXuQQSawz38T7/ryO128HcmHgF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7Rop74A&#10;AADcAAAADwAAAAAAAAABACAAAAAiAAAAZHJzL2Rvd25yZXYueG1sUEsBAhQAFAAAAAgAh07iQDMv&#10;BZ47AAAAOQAAABAAAAAAAAAAAQAgAAAADQEAAGRycy9zaGFwZXhtbC54bWxQSwUGAAAAAAYABgBb&#10;AQAAtwMAAAAA&#10;">
                  <v:fill on="f" focussize="0,0"/>
                  <v:stroke on="f"/>
                  <v:imagedata r:id="rId219" croptop="8936f" cropright="-270f" cropbottom="32024f" o:title=""/>
                  <o:lock v:ext="edit" aspectratio="t"/>
                </v:shape>
                <v:shape id="Picture 91" o:spid="_x0000_s1026" o:spt="75" type="#_x0000_t75" style="position:absolute;left:1285;top:3298;height:960;width:8496;" filled="f" o:preferrelative="t" stroked="f" coordsize="21600,21600" o:gfxdata="UEsDBAoAAAAAAIdO4kAAAAAAAAAAAAAAAAAEAAAAZHJzL1BLAwQUAAAACACHTuJAMTzSVLwAAADc&#10;AAAADwAAAGRycy9kb3ducmV2LnhtbEVPz2vCMBS+D/Y/hCfsMjRxOCnV6MEx2GmjrYwdn82zKTYv&#10;pclq/e/NYbDjx/d7u59cJ0YaQutZw3KhQBDX3rTcaDhW7/MMRIjIBjvPpOFGAfa7x4ct5sZfuaCx&#10;jI1IIRxy1GBj7HMpQ23JYVj4njhxZz84jAkOjTQDXlO46+SLUmvpsOXUYLGng6X6Uv46DdX356t9&#10;k18n0xXWZ8+HVRinH62fZku1ARFpiv/iP/eH0bBSaX46k46A3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E80lS8AAAA&#10;3AAAAA8AAAAAAAAAAQAgAAAAIgAAAGRycy9kb3ducmV2LnhtbFBLAQIUABQAAAAIAIdO4kAzLwWe&#10;OwAAADkAAAAQAAAAAAAAAAEAIAAAAAsBAABkcnMvc2hhcGV4bWwueG1sUEsFBgAAAAAGAAYAWwEA&#10;ALUDAAAAAA==&#10;">
                  <v:fill on="f" focussize="0,0"/>
                  <v:stroke on="f"/>
                  <v:imagedata r:id="rId219" croptop="53620f" o:title=""/>
                  <o:lock v:ext="edit" aspectratio="t"/>
                </v:shape>
              </v:group>
            </w:pict>
          </mc:Fallback>
        </mc:AlternateContent>
      </w:r>
    </w:p>
    <w:p w:rsidR="008F1895" w:rsidRDefault="008F1895">
      <w:pPr>
        <w:ind w:firstLine="540"/>
        <w:rPr>
          <w:sz w:val="28"/>
          <w:szCs w:val="28"/>
        </w:rPr>
      </w:pPr>
    </w:p>
    <w:p w:rsidR="008F1895" w:rsidRDefault="008F1895">
      <w:pPr>
        <w:ind w:firstLine="540"/>
        <w:rPr>
          <w:i/>
          <w:sz w:val="28"/>
          <w:szCs w:val="28"/>
        </w:rPr>
      </w:pPr>
    </w:p>
    <w:p w:rsidR="008F1895" w:rsidRDefault="008F1895">
      <w:pPr>
        <w:ind w:firstLine="540"/>
        <w:rPr>
          <w:i/>
          <w:sz w:val="28"/>
          <w:szCs w:val="28"/>
        </w:rPr>
      </w:pPr>
    </w:p>
    <w:p w:rsidR="008F1895" w:rsidRDefault="008F1895">
      <w:pPr>
        <w:ind w:firstLine="540"/>
        <w:rPr>
          <w:i/>
          <w:sz w:val="28"/>
          <w:szCs w:val="28"/>
        </w:rPr>
      </w:pPr>
    </w:p>
    <w:p w:rsidR="008F1895" w:rsidRDefault="00D86CBE">
      <w:pPr>
        <w:ind w:firstLine="540"/>
        <w:jc w:val="center"/>
        <w:rPr>
          <w:sz w:val="28"/>
          <w:szCs w:val="28"/>
        </w:rPr>
      </w:pPr>
      <w:r>
        <w:rPr>
          <w:sz w:val="28"/>
          <w:szCs w:val="28"/>
        </w:rPr>
        <w:t>4.20</w:t>
      </w:r>
      <w:r>
        <w:rPr>
          <w:sz w:val="28"/>
          <w:szCs w:val="28"/>
        </w:rPr>
        <w:t xml:space="preserve"> </w:t>
      </w:r>
      <w:r>
        <w:rPr>
          <w:sz w:val="28"/>
          <w:szCs w:val="28"/>
        </w:rPr>
        <w:t>сурет - "Абай"</w:t>
      </w:r>
      <w:r>
        <w:rPr>
          <w:sz w:val="28"/>
          <w:szCs w:val="28"/>
          <w:lang w:val="kk-KZ"/>
        </w:rPr>
        <w:t xml:space="preserve"> </w:t>
      </w:r>
      <w:r>
        <w:rPr>
          <w:sz w:val="28"/>
          <w:szCs w:val="28"/>
        </w:rPr>
        <w:t>шахтасында жату тереңдігінен К</w:t>
      </w:r>
      <w:r>
        <w:rPr>
          <w:sz w:val="28"/>
          <w:szCs w:val="28"/>
          <w:vertAlign w:val="subscript"/>
        </w:rPr>
        <w:t>10</w:t>
      </w:r>
      <w:r>
        <w:rPr>
          <w:sz w:val="28"/>
          <w:szCs w:val="28"/>
        </w:rPr>
        <w:t xml:space="preserve"> қабатының газд</w:t>
      </w:r>
      <w:r>
        <w:rPr>
          <w:sz w:val="28"/>
          <w:szCs w:val="28"/>
        </w:rPr>
        <w:t>ы</w:t>
      </w:r>
      <w:r>
        <w:rPr>
          <w:sz w:val="28"/>
          <w:szCs w:val="28"/>
        </w:rPr>
        <w:t>лығының есептік өзгеруі</w:t>
      </w:r>
    </w:p>
    <w:p w:rsidR="008F1895" w:rsidRDefault="00D86CBE">
      <w:pPr>
        <w:spacing w:after="0" w:line="240" w:lineRule="auto"/>
        <w:ind w:firstLineChars="200" w:firstLine="560"/>
        <w:rPr>
          <w:sz w:val="28"/>
          <w:szCs w:val="28"/>
        </w:rPr>
      </w:pPr>
      <w:r>
        <w:rPr>
          <w:sz w:val="28"/>
          <w:szCs w:val="28"/>
        </w:rPr>
        <w:t>Суреттен көрініп тұрғандай, газдың өзгеру</w:t>
      </w:r>
      <w:r>
        <w:rPr>
          <w:sz w:val="28"/>
          <w:szCs w:val="28"/>
        </w:rPr>
        <w:t xml:space="preserve"> сипаты жеткілікті дәлдікпен теңдеумен сипатталады:</w:t>
      </w:r>
    </w:p>
    <w:p w:rsidR="008F1895" w:rsidRDefault="00D86CBE">
      <w:pPr>
        <w:spacing w:after="0" w:line="240" w:lineRule="auto"/>
        <w:ind w:firstLineChars="200" w:firstLine="560"/>
        <w:rPr>
          <w:sz w:val="28"/>
          <w:szCs w:val="28"/>
        </w:rPr>
      </w:pPr>
      <w:r>
        <w:rPr>
          <w:sz w:val="28"/>
          <w:szCs w:val="28"/>
        </w:rPr>
        <w:t xml:space="preserve"> </w:t>
      </w:r>
    </w:p>
    <w:p w:rsidR="008F1895" w:rsidRDefault="00D86CBE">
      <w:pPr>
        <w:spacing w:after="0" w:line="240" w:lineRule="auto"/>
        <w:ind w:firstLineChars="200" w:firstLine="560"/>
        <w:jc w:val="center"/>
        <w:rPr>
          <w:sz w:val="28"/>
          <w:szCs w:val="28"/>
        </w:rPr>
      </w:pPr>
      <w:r>
        <w:rPr>
          <w:i/>
          <w:sz w:val="28"/>
          <w:szCs w:val="28"/>
        </w:rPr>
        <w:t xml:space="preserve">              Х = </w:t>
      </w:r>
      <w:r>
        <w:rPr>
          <w:i/>
          <w:sz w:val="28"/>
          <w:szCs w:val="28"/>
          <w:lang w:val="en-US"/>
        </w:rPr>
        <w:t>AH</w:t>
      </w:r>
      <w:r>
        <w:rPr>
          <w:i/>
          <w:sz w:val="28"/>
          <w:szCs w:val="28"/>
          <w:vertAlign w:val="superscript"/>
        </w:rPr>
        <w:t>2</w:t>
      </w:r>
      <w:r>
        <w:rPr>
          <w:i/>
          <w:sz w:val="28"/>
          <w:szCs w:val="28"/>
        </w:rPr>
        <w:t xml:space="preserve"> + </w:t>
      </w:r>
      <w:r>
        <w:rPr>
          <w:i/>
          <w:sz w:val="28"/>
          <w:szCs w:val="28"/>
          <w:lang w:val="en-US"/>
        </w:rPr>
        <w:t>BH</w:t>
      </w:r>
      <w:r>
        <w:rPr>
          <w:i/>
          <w:sz w:val="28"/>
          <w:szCs w:val="28"/>
        </w:rPr>
        <w:t xml:space="preserve"> + </w:t>
      </w:r>
      <w:r>
        <w:rPr>
          <w:i/>
          <w:sz w:val="28"/>
          <w:szCs w:val="28"/>
          <w:lang w:val="en-US"/>
        </w:rPr>
        <w:t>C</w:t>
      </w:r>
      <w:r>
        <w:rPr>
          <w:i/>
          <w:sz w:val="28"/>
          <w:szCs w:val="28"/>
        </w:rPr>
        <w:t xml:space="preserve">,  </w:t>
      </w:r>
      <w:r>
        <w:rPr>
          <w:sz w:val="28"/>
          <w:szCs w:val="28"/>
        </w:rPr>
        <w:t>м</w:t>
      </w:r>
      <w:r>
        <w:rPr>
          <w:sz w:val="28"/>
          <w:szCs w:val="28"/>
          <w:vertAlign w:val="superscript"/>
        </w:rPr>
        <w:t>4</w:t>
      </w:r>
      <w:r>
        <w:rPr>
          <w:sz w:val="28"/>
          <w:szCs w:val="28"/>
        </w:rPr>
        <w:t>/т</w:t>
      </w:r>
      <w:r>
        <w:rPr>
          <w:i/>
          <w:sz w:val="28"/>
          <w:szCs w:val="28"/>
        </w:rPr>
        <w:t xml:space="preserve"> </w:t>
      </w:r>
      <w:r>
        <w:rPr>
          <w:i/>
          <w:sz w:val="28"/>
          <w:szCs w:val="28"/>
        </w:rPr>
        <w:tab/>
        <w:t xml:space="preserve">                               </w:t>
      </w:r>
      <w:r>
        <w:rPr>
          <w:i/>
          <w:sz w:val="28"/>
          <w:szCs w:val="28"/>
        </w:rPr>
        <w:tab/>
      </w:r>
      <w:r>
        <w:rPr>
          <w:sz w:val="28"/>
          <w:szCs w:val="28"/>
        </w:rPr>
        <w:t>(4.27)</w:t>
      </w:r>
    </w:p>
    <w:p w:rsidR="008F1895" w:rsidRDefault="008F1895">
      <w:pPr>
        <w:spacing w:after="0" w:line="240" w:lineRule="auto"/>
        <w:ind w:firstLineChars="200" w:firstLine="560"/>
        <w:rPr>
          <w:sz w:val="28"/>
          <w:szCs w:val="28"/>
        </w:rPr>
      </w:pPr>
    </w:p>
    <w:p w:rsidR="008F1895" w:rsidRDefault="00D86CBE">
      <w:pPr>
        <w:spacing w:after="0" w:line="240" w:lineRule="auto"/>
        <w:ind w:firstLineChars="200" w:firstLine="560"/>
        <w:jc w:val="both"/>
        <w:rPr>
          <w:sz w:val="28"/>
          <w:szCs w:val="28"/>
        </w:rPr>
      </w:pPr>
      <w:r>
        <w:rPr>
          <w:sz w:val="28"/>
          <w:szCs w:val="28"/>
          <w:lang w:val="kk-KZ"/>
        </w:rPr>
        <w:t>Мұндағы</w:t>
      </w:r>
      <w:r>
        <w:rPr>
          <w:sz w:val="28"/>
          <w:szCs w:val="28"/>
        </w:rPr>
        <w:t xml:space="preserve"> </w:t>
      </w:r>
      <w:r>
        <w:rPr>
          <w:i/>
          <w:sz w:val="28"/>
          <w:szCs w:val="28"/>
        </w:rPr>
        <w:t>Х</w:t>
      </w:r>
      <w:r>
        <w:rPr>
          <w:sz w:val="28"/>
          <w:szCs w:val="28"/>
        </w:rPr>
        <w:t xml:space="preserve"> – ылғалдылық пен күлді ескере отырып, қабаттың табиғи га</w:t>
      </w:r>
      <w:r>
        <w:rPr>
          <w:sz w:val="28"/>
          <w:szCs w:val="28"/>
        </w:rPr>
        <w:t>з</w:t>
      </w:r>
      <w:r>
        <w:rPr>
          <w:sz w:val="28"/>
          <w:szCs w:val="28"/>
        </w:rPr>
        <w:t>дылығы, м</w:t>
      </w:r>
      <w:r>
        <w:rPr>
          <w:sz w:val="28"/>
          <w:szCs w:val="28"/>
          <w:vertAlign w:val="superscript"/>
        </w:rPr>
        <w:t>3</w:t>
      </w:r>
      <w:r>
        <w:rPr>
          <w:sz w:val="28"/>
          <w:szCs w:val="28"/>
        </w:rPr>
        <w:t xml:space="preserve">/т; </w:t>
      </w:r>
    </w:p>
    <w:p w:rsidR="008F1895" w:rsidRDefault="00D86CBE">
      <w:pPr>
        <w:spacing w:after="0" w:line="240" w:lineRule="auto"/>
        <w:ind w:firstLineChars="200" w:firstLine="560"/>
        <w:jc w:val="both"/>
        <w:rPr>
          <w:sz w:val="28"/>
          <w:szCs w:val="28"/>
        </w:rPr>
      </w:pPr>
      <w:r>
        <w:rPr>
          <w:i/>
          <w:sz w:val="28"/>
          <w:szCs w:val="28"/>
        </w:rPr>
        <w:t>Н</w:t>
      </w:r>
      <w:r>
        <w:rPr>
          <w:sz w:val="28"/>
          <w:szCs w:val="28"/>
        </w:rPr>
        <w:t xml:space="preserve"> – </w:t>
      </w:r>
      <w:r>
        <w:rPr>
          <w:sz w:val="28"/>
          <w:szCs w:val="28"/>
          <w:lang w:val="kk-KZ"/>
        </w:rPr>
        <w:t>қабат</w:t>
      </w:r>
      <w:r>
        <w:rPr>
          <w:sz w:val="28"/>
          <w:szCs w:val="28"/>
          <w:lang w:val="kk-KZ"/>
        </w:rPr>
        <w:t xml:space="preserve"> тереңдігі</w:t>
      </w:r>
      <w:r>
        <w:rPr>
          <w:sz w:val="28"/>
          <w:szCs w:val="28"/>
        </w:rPr>
        <w:t xml:space="preserve">, м;  </w:t>
      </w:r>
    </w:p>
    <w:p w:rsidR="008F1895" w:rsidRDefault="00D86CBE">
      <w:pPr>
        <w:spacing w:after="0" w:line="240" w:lineRule="auto"/>
        <w:ind w:firstLineChars="200" w:firstLine="560"/>
        <w:jc w:val="both"/>
        <w:rPr>
          <w:sz w:val="28"/>
          <w:szCs w:val="28"/>
        </w:rPr>
      </w:pPr>
      <w:r>
        <w:rPr>
          <w:i/>
          <w:sz w:val="28"/>
          <w:szCs w:val="28"/>
        </w:rPr>
        <w:lastRenderedPageBreak/>
        <w:t>А, В, С</w:t>
      </w:r>
      <w:r>
        <w:rPr>
          <w:sz w:val="28"/>
          <w:szCs w:val="28"/>
        </w:rPr>
        <w:t xml:space="preserve"> – эмпир</w:t>
      </w:r>
      <w:r>
        <w:rPr>
          <w:sz w:val="28"/>
          <w:szCs w:val="28"/>
        </w:rPr>
        <w:t>и</w:t>
      </w:r>
      <w:r>
        <w:rPr>
          <w:sz w:val="28"/>
          <w:szCs w:val="28"/>
          <w:lang w:val="kk-KZ"/>
        </w:rPr>
        <w:t>калық</w:t>
      </w:r>
      <w:r>
        <w:rPr>
          <w:sz w:val="28"/>
          <w:szCs w:val="28"/>
        </w:rPr>
        <w:t xml:space="preserve"> коэффициент</w:t>
      </w:r>
      <w:r>
        <w:rPr>
          <w:sz w:val="28"/>
          <w:szCs w:val="28"/>
          <w:lang w:val="kk-KZ"/>
        </w:rPr>
        <w:t>тер</w:t>
      </w:r>
      <w:r>
        <w:rPr>
          <w:sz w:val="28"/>
          <w:szCs w:val="28"/>
        </w:rPr>
        <w:t xml:space="preserve">, </w:t>
      </w:r>
      <w:r>
        <w:rPr>
          <w:sz w:val="28"/>
          <w:szCs w:val="28"/>
          <w:lang w:val="kk-KZ"/>
        </w:rPr>
        <w:t>сәйкесінше</w:t>
      </w:r>
      <w:r>
        <w:rPr>
          <w:sz w:val="28"/>
          <w:szCs w:val="28"/>
        </w:rPr>
        <w:t xml:space="preserve"> -</w:t>
      </w:r>
      <w:r>
        <w:rPr>
          <w:sz w:val="28"/>
          <w:szCs w:val="28"/>
        </w:rPr>
        <w:t xml:space="preserve"> </w:t>
      </w:r>
      <w:r>
        <w:rPr>
          <w:sz w:val="28"/>
          <w:szCs w:val="28"/>
        </w:rPr>
        <w:t>0,00006; 0,0686; 1,9857</w:t>
      </w:r>
      <w:r>
        <w:rPr>
          <w:sz w:val="28"/>
          <w:szCs w:val="28"/>
          <w:lang w:val="kk-KZ"/>
        </w:rPr>
        <w:t xml:space="preserve"> тең</w:t>
      </w:r>
      <w:r>
        <w:rPr>
          <w:sz w:val="28"/>
          <w:szCs w:val="28"/>
        </w:rPr>
        <w:t>.</w:t>
      </w:r>
    </w:p>
    <w:p w:rsidR="008F1895" w:rsidRDefault="00D86CBE">
      <w:pPr>
        <w:spacing w:after="0" w:line="240" w:lineRule="auto"/>
        <w:ind w:firstLineChars="200" w:firstLine="560"/>
        <w:jc w:val="both"/>
        <w:rPr>
          <w:sz w:val="28"/>
          <w:szCs w:val="28"/>
        </w:rPr>
      </w:pPr>
      <w:r>
        <w:rPr>
          <w:sz w:val="28"/>
          <w:szCs w:val="28"/>
        </w:rPr>
        <w:t>Көмір қабаттарының газдылығы көмір массивінен сынамалар алу жол</w:t>
      </w:r>
      <w:r>
        <w:rPr>
          <w:sz w:val="28"/>
          <w:szCs w:val="28"/>
        </w:rPr>
        <w:t>ы</w:t>
      </w:r>
      <w:r>
        <w:rPr>
          <w:sz w:val="28"/>
          <w:szCs w:val="28"/>
        </w:rPr>
        <w:t>мен, сондай-ақ қабаттарды өңдеу кезінде кен алу учаскесінің газ молдығын қайта есептеу жолымен анықталған.</w:t>
      </w:r>
    </w:p>
    <w:p w:rsidR="008F1895" w:rsidRDefault="00D86CBE">
      <w:pPr>
        <w:spacing w:after="0" w:line="240" w:lineRule="auto"/>
        <w:ind w:firstLineChars="200" w:firstLine="560"/>
        <w:jc w:val="both"/>
        <w:rPr>
          <w:i/>
          <w:sz w:val="28"/>
          <w:szCs w:val="28"/>
        </w:rPr>
      </w:pPr>
      <w:r>
        <w:rPr>
          <w:i/>
          <w:sz w:val="28"/>
          <w:szCs w:val="28"/>
        </w:rPr>
        <w:t>Қойнауқат</w:t>
      </w:r>
      <w:r>
        <w:rPr>
          <w:i/>
          <w:sz w:val="28"/>
          <w:szCs w:val="28"/>
        </w:rPr>
        <w:t xml:space="preserve"> бойынша бұ</w:t>
      </w:r>
      <w:r>
        <w:rPr>
          <w:i/>
          <w:sz w:val="28"/>
          <w:szCs w:val="28"/>
        </w:rPr>
        <w:t>рғыланған ұңғымалардағы көмірдің газдылығы</w:t>
      </w:r>
      <w:r>
        <w:rPr>
          <w:i/>
          <w:sz w:val="28"/>
          <w:szCs w:val="28"/>
        </w:rPr>
        <w:t>.</w:t>
      </w:r>
    </w:p>
    <w:p w:rsidR="008F1895" w:rsidRDefault="00D86CBE">
      <w:pPr>
        <w:spacing w:after="0" w:line="240" w:lineRule="auto"/>
        <w:ind w:firstLineChars="200" w:firstLine="560"/>
        <w:jc w:val="both"/>
        <w:rPr>
          <w:sz w:val="28"/>
          <w:szCs w:val="28"/>
        </w:rPr>
      </w:pPr>
      <w:r>
        <w:rPr>
          <w:sz w:val="28"/>
          <w:szCs w:val="28"/>
        </w:rPr>
        <w:t>"АрселорМиттал Теміртау" АҚ КД "Спецшахтомонтаждегазациялау" басқармасында көмір қабаттарының газдылығын анықтау DMT (Германия) фирмасының әдістемесі мен аппаратурасын пайдалана отырып жүргізіледі. С</w:t>
      </w:r>
      <w:r>
        <w:rPr>
          <w:sz w:val="28"/>
          <w:szCs w:val="28"/>
        </w:rPr>
        <w:t>ы</w:t>
      </w:r>
      <w:r>
        <w:rPr>
          <w:sz w:val="28"/>
          <w:szCs w:val="28"/>
        </w:rPr>
        <w:t>намаларды ір</w:t>
      </w:r>
      <w:r>
        <w:rPr>
          <w:sz w:val="28"/>
          <w:szCs w:val="28"/>
        </w:rPr>
        <w:t>іктеу және бөлу әдістемесі [79] ұңғыманы пневматикалық жете</w:t>
      </w:r>
      <w:r>
        <w:rPr>
          <w:sz w:val="28"/>
          <w:szCs w:val="28"/>
        </w:rPr>
        <w:t>к</w:t>
      </w:r>
      <w:r>
        <w:rPr>
          <w:sz w:val="28"/>
          <w:szCs w:val="28"/>
        </w:rPr>
        <w:t>пен 2 м арқылы сынама алумен және оны герметикалық ыдысқа орналастыр</w:t>
      </w:r>
      <w:r>
        <w:rPr>
          <w:sz w:val="28"/>
          <w:szCs w:val="28"/>
        </w:rPr>
        <w:t>у</w:t>
      </w:r>
      <w:r>
        <w:rPr>
          <w:sz w:val="28"/>
          <w:szCs w:val="28"/>
        </w:rPr>
        <w:t>мен бұрғылау болып табылады. Көмір сынамаларында газ талдағыштың көмегімен бөлініп шыққан метанның мөлшері анықталады. Көмір сы</w:t>
      </w:r>
      <w:r>
        <w:rPr>
          <w:sz w:val="28"/>
          <w:szCs w:val="28"/>
        </w:rPr>
        <w:t>намал</w:t>
      </w:r>
      <w:r>
        <w:rPr>
          <w:sz w:val="28"/>
          <w:szCs w:val="28"/>
        </w:rPr>
        <w:t>а</w:t>
      </w:r>
      <w:r>
        <w:rPr>
          <w:sz w:val="28"/>
          <w:szCs w:val="28"/>
        </w:rPr>
        <w:t>рындағы метанның құрамынан басқа, оның ылғалдылығы, күлділігі, ұшпа шығымы анықталады.</w:t>
      </w:r>
    </w:p>
    <w:p w:rsidR="008F1895" w:rsidRDefault="00D86CBE">
      <w:pPr>
        <w:spacing w:after="0" w:line="240" w:lineRule="auto"/>
        <w:ind w:firstLineChars="200" w:firstLine="560"/>
        <w:jc w:val="both"/>
        <w:rPr>
          <w:sz w:val="28"/>
          <w:szCs w:val="28"/>
        </w:rPr>
      </w:pPr>
      <w:r>
        <w:rPr>
          <w:sz w:val="28"/>
          <w:szCs w:val="28"/>
        </w:rPr>
        <w:t>Ұңғымалардың</w:t>
      </w:r>
      <w:r>
        <w:rPr>
          <w:sz w:val="28"/>
          <w:szCs w:val="28"/>
        </w:rPr>
        <w:t xml:space="preserve"> әртүрлі тереңдігіндегі метанның мөлшері шиеленісті жағдайды көрсетеді. Қазба қабырғаларына тікелей жақын орналасқан </w:t>
      </w:r>
      <w:r>
        <w:rPr>
          <w:sz w:val="28"/>
          <w:szCs w:val="28"/>
          <w:lang w:val="kk-KZ"/>
        </w:rPr>
        <w:t>массив</w:t>
      </w:r>
      <w:r>
        <w:rPr>
          <w:sz w:val="28"/>
          <w:szCs w:val="28"/>
        </w:rPr>
        <w:t xml:space="preserve"> айтарлықтай жарықтар пайда болу үшін блоктарға түсіріліп, бөлінеді. Бұл а</w:t>
      </w:r>
      <w:r>
        <w:rPr>
          <w:sz w:val="28"/>
          <w:szCs w:val="28"/>
        </w:rPr>
        <w:t>й</w:t>
      </w:r>
      <w:r>
        <w:rPr>
          <w:sz w:val="28"/>
          <w:szCs w:val="28"/>
        </w:rPr>
        <w:t>мақта резервуардың газдылығы минималды. Өндіріс қабырғасынан қашықтықтың ұлғаюымен түсірудің әсері азаяды, блокты бөлу аймағы ма</w:t>
      </w:r>
      <w:r>
        <w:rPr>
          <w:sz w:val="28"/>
          <w:szCs w:val="28"/>
        </w:rPr>
        <w:t>с</w:t>
      </w:r>
      <w:r>
        <w:rPr>
          <w:sz w:val="28"/>
          <w:szCs w:val="28"/>
        </w:rPr>
        <w:t>сивтегі жарықтар санының біртіндеп азаюымен серпімді</w:t>
      </w:r>
      <w:r>
        <w:rPr>
          <w:sz w:val="28"/>
          <w:szCs w:val="28"/>
        </w:rPr>
        <w:t xml:space="preserve"> емес деформациялар аймағымен ауыстырылады. Бұл аймақта газдылық ұңғыманың тереңдігінің жоғарылауымен артуы керек. Өндіріс қабырғасынан 18-20 м қашықтықта жүктеменің массивке әсері аз, серпімді деформациялар аймағы бар, газдылық табиғиға жақын мәнге жетеді</w:t>
      </w:r>
      <w:r>
        <w:rPr>
          <w:sz w:val="28"/>
          <w:szCs w:val="28"/>
        </w:rPr>
        <w:t>.</w:t>
      </w:r>
    </w:p>
    <w:p w:rsidR="008F1895" w:rsidRDefault="00D86CBE">
      <w:pPr>
        <w:spacing w:after="0" w:line="240" w:lineRule="auto"/>
        <w:ind w:firstLineChars="200" w:firstLine="560"/>
        <w:jc w:val="both"/>
        <w:rPr>
          <w:sz w:val="28"/>
          <w:szCs w:val="28"/>
        </w:rPr>
      </w:pPr>
      <w:r>
        <w:rPr>
          <w:sz w:val="28"/>
          <w:szCs w:val="28"/>
        </w:rPr>
        <w:t>Қазбалардың</w:t>
      </w:r>
      <w:r>
        <w:rPr>
          <w:sz w:val="28"/>
          <w:szCs w:val="28"/>
        </w:rPr>
        <w:t xml:space="preserve"> қабырғаларынан қашықтықта қабаттардың газдылығын зер</w:t>
      </w:r>
      <w:r>
        <w:rPr>
          <w:sz w:val="28"/>
          <w:szCs w:val="28"/>
        </w:rPr>
        <w:t>т</w:t>
      </w:r>
      <w:r>
        <w:rPr>
          <w:sz w:val="28"/>
          <w:szCs w:val="28"/>
        </w:rPr>
        <w:t>теудің өзгеруі әртүрлі сипатта болуы мүмкін, оған көмір массивінің иілгіштік, ылғалдылық, жарықшақтық, түсіру дәрежесі және т. б. сияқты қасиеттері әсер етеді.</w:t>
      </w:r>
    </w:p>
    <w:p w:rsidR="008F1895" w:rsidRDefault="00D86CBE">
      <w:pPr>
        <w:spacing w:after="0" w:line="240" w:lineRule="auto"/>
        <w:ind w:firstLineChars="200" w:firstLine="560"/>
        <w:jc w:val="both"/>
        <w:rPr>
          <w:sz w:val="28"/>
          <w:szCs w:val="28"/>
        </w:rPr>
      </w:pPr>
      <w:r>
        <w:rPr>
          <w:sz w:val="28"/>
          <w:szCs w:val="28"/>
        </w:rPr>
        <w:t>Күзембаев атындағы шахтада К</w:t>
      </w:r>
      <w:r>
        <w:rPr>
          <w:sz w:val="28"/>
          <w:szCs w:val="28"/>
          <w:vertAlign w:val="subscript"/>
        </w:rPr>
        <w:t>1</w:t>
      </w:r>
      <w:r>
        <w:rPr>
          <w:sz w:val="28"/>
          <w:szCs w:val="28"/>
          <w:vertAlign w:val="subscript"/>
        </w:rPr>
        <w:t>0</w:t>
      </w:r>
      <w:r>
        <w:rPr>
          <w:sz w:val="28"/>
          <w:szCs w:val="28"/>
        </w:rPr>
        <w:t xml:space="preserve"> көмір қабаты бойынша бұрғыланған ұңғымадан 570 м тереңдікте 49к</w:t>
      </w:r>
      <w:r>
        <w:rPr>
          <w:sz w:val="28"/>
          <w:szCs w:val="28"/>
          <w:vertAlign w:val="subscript"/>
        </w:rPr>
        <w:t>10</w:t>
      </w:r>
      <w:r>
        <w:rPr>
          <w:sz w:val="28"/>
          <w:szCs w:val="28"/>
        </w:rPr>
        <w:t xml:space="preserve">-в </w:t>
      </w:r>
      <w:r>
        <w:rPr>
          <w:sz w:val="28"/>
          <w:szCs w:val="28"/>
          <w:lang w:val="kk-KZ"/>
        </w:rPr>
        <w:t xml:space="preserve">бу </w:t>
      </w:r>
      <w:r>
        <w:rPr>
          <w:sz w:val="28"/>
          <w:szCs w:val="28"/>
        </w:rPr>
        <w:t>желдету штрегінің өндірілуінен сынама алынды (4.21</w:t>
      </w:r>
      <w:r>
        <w:rPr>
          <w:sz w:val="28"/>
          <w:szCs w:val="28"/>
        </w:rPr>
        <w:t xml:space="preserve"> </w:t>
      </w:r>
      <w:r>
        <w:rPr>
          <w:sz w:val="28"/>
          <w:szCs w:val="28"/>
        </w:rPr>
        <w:t>сурет). Блокты бөлшектеу іс жүзінде жоқ немесе қазба қабырғасынан 2 м қашықтықта орналасқан. Серпімді емес деформациялар а</w:t>
      </w:r>
      <w:r>
        <w:rPr>
          <w:sz w:val="28"/>
          <w:szCs w:val="28"/>
        </w:rPr>
        <w:t>й</w:t>
      </w:r>
      <w:r>
        <w:rPr>
          <w:sz w:val="28"/>
          <w:szCs w:val="28"/>
        </w:rPr>
        <w:t xml:space="preserve">мағы </w:t>
      </w:r>
      <w:r>
        <w:rPr>
          <w:sz w:val="28"/>
          <w:szCs w:val="28"/>
        </w:rPr>
        <w:t>2-ден 14 м-ге дейін созылады, ал серпімді деформациялар аймағы ұңғ</w:t>
      </w:r>
      <w:r>
        <w:rPr>
          <w:sz w:val="28"/>
          <w:szCs w:val="28"/>
        </w:rPr>
        <w:t>ы</w:t>
      </w:r>
      <w:r>
        <w:rPr>
          <w:sz w:val="28"/>
          <w:szCs w:val="28"/>
        </w:rPr>
        <w:t>маның сағасынан 14 м-ден басталады. Бұл аймақта жарықтар пайда болмайды және көмір массивінің газдылығы іс жүзінде өзгермейді. Серпімді емес дефо</w:t>
      </w:r>
      <w:r>
        <w:rPr>
          <w:sz w:val="28"/>
          <w:szCs w:val="28"/>
        </w:rPr>
        <w:t>р</w:t>
      </w:r>
      <w:r>
        <w:rPr>
          <w:sz w:val="28"/>
          <w:szCs w:val="28"/>
        </w:rPr>
        <w:t>мация аймағының салыстырмалы түрде аз мөлше</w:t>
      </w:r>
      <w:r>
        <w:rPr>
          <w:sz w:val="28"/>
          <w:szCs w:val="28"/>
        </w:rPr>
        <w:t>рін көмірдің икемділігінің жоғарылауымен немесе тереңдік тереңдігінің жоғарылауына байланысты тау қысымының жоғарылауымен, дәлірек айтқанда, екеуімен де түсіндіруге бол</w:t>
      </w:r>
      <w:r>
        <w:rPr>
          <w:sz w:val="28"/>
          <w:szCs w:val="28"/>
        </w:rPr>
        <w:t>а</w:t>
      </w:r>
      <w:r>
        <w:rPr>
          <w:sz w:val="28"/>
          <w:szCs w:val="28"/>
        </w:rPr>
        <w:t>ды.</w:t>
      </w:r>
    </w:p>
    <w:p w:rsidR="008F1895" w:rsidRDefault="00D86CBE">
      <w:pPr>
        <w:spacing w:after="0" w:line="240" w:lineRule="auto"/>
        <w:ind w:firstLineChars="200" w:firstLine="560"/>
        <w:jc w:val="both"/>
        <w:rPr>
          <w:sz w:val="28"/>
          <w:szCs w:val="28"/>
        </w:rPr>
      </w:pPr>
      <w:r>
        <w:rPr>
          <w:sz w:val="28"/>
          <w:szCs w:val="28"/>
        </w:rPr>
        <w:t xml:space="preserve">Серпімді емес деформациялар аймағындағы газдың өзгеру графигінің </w:t>
      </w:r>
      <w:r w:rsidRPr="00F176F3">
        <w:rPr>
          <w:sz w:val="28"/>
          <w:szCs w:val="28"/>
        </w:rPr>
        <w:t>жанама</w:t>
      </w:r>
      <w:r>
        <w:rPr>
          <w:sz w:val="28"/>
          <w:szCs w:val="28"/>
        </w:rPr>
        <w:t>і көмір масс</w:t>
      </w:r>
      <w:r>
        <w:rPr>
          <w:sz w:val="28"/>
          <w:szCs w:val="28"/>
        </w:rPr>
        <w:t xml:space="preserve">ивінің күйін сипаттайды, яғни </w:t>
      </w:r>
      <w:r w:rsidRPr="00F176F3">
        <w:rPr>
          <w:sz w:val="28"/>
          <w:szCs w:val="28"/>
        </w:rPr>
        <w:t>жанама</w:t>
      </w:r>
      <w:r>
        <w:rPr>
          <w:sz w:val="28"/>
          <w:szCs w:val="28"/>
        </w:rPr>
        <w:t xml:space="preserve"> неғұрлым үлкен бо</w:t>
      </w:r>
      <w:r>
        <w:rPr>
          <w:sz w:val="28"/>
          <w:szCs w:val="28"/>
        </w:rPr>
        <w:t>л</w:t>
      </w:r>
      <w:r>
        <w:rPr>
          <w:sz w:val="28"/>
          <w:szCs w:val="28"/>
        </w:rPr>
        <w:t xml:space="preserve">са, массив жарықтар пайда болу үшін деформацияға аз ұшырайды және, керісінше, </w:t>
      </w:r>
      <w:r w:rsidRPr="00F176F3">
        <w:rPr>
          <w:sz w:val="28"/>
          <w:szCs w:val="28"/>
        </w:rPr>
        <w:t>жанама</w:t>
      </w:r>
      <w:r>
        <w:rPr>
          <w:sz w:val="28"/>
          <w:szCs w:val="28"/>
        </w:rPr>
        <w:t xml:space="preserve"> неғұрлым аз болса, массив соғұрлым үлкен болады.</w:t>
      </w:r>
    </w:p>
    <w:p w:rsidR="008F1895" w:rsidRDefault="00D86CBE">
      <w:pPr>
        <w:spacing w:after="0" w:line="240" w:lineRule="auto"/>
        <w:ind w:firstLineChars="200" w:firstLine="560"/>
        <w:jc w:val="both"/>
        <w:rPr>
          <w:sz w:val="28"/>
          <w:szCs w:val="28"/>
        </w:rPr>
      </w:pPr>
      <w:r>
        <w:rPr>
          <w:sz w:val="28"/>
          <w:szCs w:val="28"/>
        </w:rPr>
        <w:lastRenderedPageBreak/>
        <w:t>Көмір қабаттарының табиғи газдылығы оларды өңдеу кезінде шығарылған</w:t>
      </w:r>
      <w:r>
        <w:rPr>
          <w:sz w:val="28"/>
          <w:szCs w:val="28"/>
        </w:rPr>
        <w:t xml:space="preserve"> метан мөлшері бойынша да анықталуы мүмкін. </w:t>
      </w:r>
    </w:p>
    <w:p w:rsidR="008F1895" w:rsidRDefault="00D86CBE">
      <w:pPr>
        <w:spacing w:after="0" w:line="240" w:lineRule="auto"/>
        <w:ind w:firstLineChars="200" w:firstLine="560"/>
        <w:jc w:val="both"/>
        <w:rPr>
          <w:sz w:val="28"/>
          <w:szCs w:val="28"/>
        </w:rPr>
      </w:pPr>
      <w:r>
        <w:rPr>
          <w:sz w:val="28"/>
          <w:szCs w:val="28"/>
        </w:rPr>
        <w:t>2020 жылы "Абай" шахтасында к</w:t>
      </w:r>
      <w:r>
        <w:rPr>
          <w:sz w:val="28"/>
          <w:szCs w:val="28"/>
          <w:vertAlign w:val="subscript"/>
        </w:rPr>
        <w:t>18</w:t>
      </w:r>
      <w:r>
        <w:rPr>
          <w:sz w:val="28"/>
          <w:szCs w:val="28"/>
        </w:rPr>
        <w:t xml:space="preserve"> қабатының солтүстік қанаты 214к</w:t>
      </w:r>
      <w:r>
        <w:rPr>
          <w:sz w:val="28"/>
          <w:szCs w:val="28"/>
          <w:vertAlign w:val="subscript"/>
        </w:rPr>
        <w:t>18</w:t>
      </w:r>
      <w:r>
        <w:rPr>
          <w:sz w:val="28"/>
          <w:szCs w:val="28"/>
        </w:rPr>
        <w:t>-с лавамен өңделді, желдеткіш штрек 214к</w:t>
      </w:r>
      <w:r>
        <w:rPr>
          <w:sz w:val="28"/>
          <w:szCs w:val="28"/>
          <w:vertAlign w:val="subscript"/>
        </w:rPr>
        <w:t>18</w:t>
      </w:r>
      <w:r>
        <w:rPr>
          <w:sz w:val="28"/>
          <w:szCs w:val="28"/>
        </w:rPr>
        <w:t>-с 220 м тереңдікте, ал конвейерлік штрек 214к</w:t>
      </w:r>
      <w:r>
        <w:rPr>
          <w:sz w:val="28"/>
          <w:szCs w:val="28"/>
          <w:vertAlign w:val="subscript"/>
        </w:rPr>
        <w:t>18</w:t>
      </w:r>
      <w:r>
        <w:rPr>
          <w:sz w:val="28"/>
          <w:szCs w:val="28"/>
        </w:rPr>
        <w:t>-с 260 м тереңдікте жүргізілді. Қабаттың қуаты 1,6 м бол</w:t>
      </w:r>
      <w:r>
        <w:rPr>
          <w:sz w:val="28"/>
          <w:szCs w:val="28"/>
        </w:rPr>
        <w:t>ды. Жіктеуіш бойынша к</w:t>
      </w:r>
      <w:r>
        <w:rPr>
          <w:sz w:val="28"/>
          <w:szCs w:val="28"/>
          <w:vertAlign w:val="subscript"/>
        </w:rPr>
        <w:t>18</w:t>
      </w:r>
      <w:r>
        <w:rPr>
          <w:sz w:val="28"/>
          <w:szCs w:val="28"/>
        </w:rPr>
        <w:t xml:space="preserve"> қабатының есептік газдылығы 11,1</w:t>
      </w:r>
      <w:r>
        <w:rPr>
          <w:sz w:val="28"/>
          <w:szCs w:val="28"/>
        </w:rPr>
        <w:t>-</w:t>
      </w:r>
      <w:r>
        <w:rPr>
          <w:sz w:val="28"/>
          <w:szCs w:val="28"/>
        </w:rPr>
        <w:t>12,8 м</w:t>
      </w:r>
      <w:r>
        <w:rPr>
          <w:sz w:val="28"/>
          <w:szCs w:val="28"/>
          <w:vertAlign w:val="superscript"/>
        </w:rPr>
        <w:t>3</w:t>
      </w:r>
      <w:r>
        <w:rPr>
          <w:sz w:val="28"/>
          <w:szCs w:val="28"/>
        </w:rPr>
        <w:t>/т құрады.</w:t>
      </w:r>
    </w:p>
    <w:p w:rsidR="008F1895" w:rsidRDefault="00D86CBE">
      <w:pPr>
        <w:ind w:firstLine="540"/>
        <w:jc w:val="both"/>
        <w:rPr>
          <w:sz w:val="28"/>
          <w:szCs w:val="28"/>
        </w:rPr>
      </w:pPr>
      <w:r>
        <w:rPr>
          <w:noProof/>
          <w:sz w:val="28"/>
          <w:szCs w:val="28"/>
          <w:lang w:eastAsia="ru-RU"/>
        </w:rPr>
        <w:drawing>
          <wp:anchor distT="0" distB="0" distL="114300" distR="114300" simplePos="0" relativeHeight="251826176" behindDoc="1" locked="0" layoutInCell="1" allowOverlap="1">
            <wp:simplePos x="0" y="0"/>
            <wp:positionH relativeFrom="column">
              <wp:posOffset>0</wp:posOffset>
            </wp:positionH>
            <wp:positionV relativeFrom="paragraph">
              <wp:posOffset>164465</wp:posOffset>
            </wp:positionV>
            <wp:extent cx="6057900" cy="3763645"/>
            <wp:effectExtent l="0" t="0" r="0" b="0"/>
            <wp:wrapNone/>
            <wp:docPr id="40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Рисунок 4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a:xfrm>
                      <a:off x="0" y="0"/>
                      <a:ext cx="6057900" cy="3763645"/>
                    </a:xfrm>
                    <a:prstGeom prst="rect">
                      <a:avLst/>
                    </a:prstGeom>
                    <a:noFill/>
                    <a:ln>
                      <a:noFill/>
                    </a:ln>
                  </pic:spPr>
                </pic:pic>
              </a:graphicData>
            </a:graphic>
          </wp:anchor>
        </w:drawing>
      </w:r>
    </w:p>
    <w:p w:rsidR="008F1895" w:rsidRDefault="008F1895">
      <w:pPr>
        <w:ind w:firstLine="540"/>
        <w:jc w:val="both"/>
        <w:rPr>
          <w:sz w:val="28"/>
          <w:szCs w:val="28"/>
        </w:rPr>
      </w:pPr>
    </w:p>
    <w:p w:rsidR="008F1895" w:rsidRDefault="008F1895">
      <w:pPr>
        <w:jc w:val="center"/>
        <w:rPr>
          <w:sz w:val="28"/>
          <w:szCs w:val="28"/>
        </w:rPr>
      </w:pPr>
    </w:p>
    <w:p w:rsidR="008F1895" w:rsidRDefault="008F1895">
      <w:pPr>
        <w:jc w:val="center"/>
        <w:rPr>
          <w:sz w:val="28"/>
          <w:szCs w:val="28"/>
        </w:rPr>
      </w:pPr>
    </w:p>
    <w:p w:rsidR="008F1895" w:rsidRDefault="008F1895">
      <w:pPr>
        <w:jc w:val="center"/>
        <w:rPr>
          <w:sz w:val="28"/>
          <w:szCs w:val="28"/>
        </w:rPr>
      </w:pPr>
    </w:p>
    <w:p w:rsidR="008F1895" w:rsidRDefault="008F1895">
      <w:pPr>
        <w:jc w:val="center"/>
        <w:rPr>
          <w:sz w:val="28"/>
          <w:szCs w:val="28"/>
        </w:rPr>
      </w:pPr>
    </w:p>
    <w:p w:rsidR="008F1895" w:rsidRDefault="008F1895">
      <w:pPr>
        <w:jc w:val="center"/>
        <w:rPr>
          <w:sz w:val="28"/>
          <w:szCs w:val="28"/>
        </w:rPr>
      </w:pPr>
    </w:p>
    <w:p w:rsidR="008F1895" w:rsidRDefault="008F1895">
      <w:pPr>
        <w:jc w:val="center"/>
        <w:rPr>
          <w:sz w:val="28"/>
          <w:szCs w:val="28"/>
        </w:rPr>
      </w:pPr>
    </w:p>
    <w:p w:rsidR="008F1895" w:rsidRDefault="008F1895">
      <w:pPr>
        <w:jc w:val="center"/>
        <w:rPr>
          <w:sz w:val="28"/>
          <w:szCs w:val="28"/>
        </w:rPr>
      </w:pPr>
    </w:p>
    <w:p w:rsidR="008F1895" w:rsidRDefault="008F1895">
      <w:pPr>
        <w:jc w:val="center"/>
        <w:rPr>
          <w:sz w:val="28"/>
          <w:szCs w:val="28"/>
        </w:rPr>
      </w:pPr>
    </w:p>
    <w:p w:rsidR="008F1895" w:rsidRDefault="008F1895">
      <w:pPr>
        <w:jc w:val="center"/>
        <w:rPr>
          <w:sz w:val="28"/>
          <w:szCs w:val="28"/>
        </w:rPr>
      </w:pPr>
    </w:p>
    <w:p w:rsidR="008F1895" w:rsidRDefault="00D86CBE">
      <w:pPr>
        <w:ind w:firstLine="540"/>
        <w:jc w:val="center"/>
        <w:rPr>
          <w:sz w:val="28"/>
          <w:szCs w:val="28"/>
        </w:rPr>
      </w:pPr>
      <w:r>
        <w:rPr>
          <w:sz w:val="28"/>
          <w:szCs w:val="28"/>
        </w:rPr>
        <w:t>4.21</w:t>
      </w:r>
      <w:r>
        <w:rPr>
          <w:sz w:val="28"/>
          <w:szCs w:val="28"/>
        </w:rPr>
        <w:t xml:space="preserve"> </w:t>
      </w:r>
      <w:r>
        <w:rPr>
          <w:sz w:val="28"/>
          <w:szCs w:val="28"/>
        </w:rPr>
        <w:t>сурет</w:t>
      </w:r>
      <w:r>
        <w:rPr>
          <w:sz w:val="28"/>
          <w:szCs w:val="28"/>
        </w:rPr>
        <w:t xml:space="preserve"> </w:t>
      </w:r>
      <w:r>
        <w:rPr>
          <w:sz w:val="28"/>
          <w:szCs w:val="28"/>
        </w:rPr>
        <w:t>-</w:t>
      </w:r>
      <w:r>
        <w:rPr>
          <w:sz w:val="28"/>
          <w:szCs w:val="28"/>
        </w:rPr>
        <w:t xml:space="preserve"> Ш</w:t>
      </w:r>
      <w:r>
        <w:rPr>
          <w:sz w:val="28"/>
          <w:szCs w:val="28"/>
        </w:rPr>
        <w:t>ахтадағы К</w:t>
      </w:r>
      <w:r>
        <w:rPr>
          <w:sz w:val="28"/>
          <w:szCs w:val="28"/>
          <w:vertAlign w:val="subscript"/>
        </w:rPr>
        <w:t>10</w:t>
      </w:r>
      <w:r>
        <w:rPr>
          <w:sz w:val="28"/>
          <w:szCs w:val="28"/>
        </w:rPr>
        <w:t xml:space="preserve"> қабаты бойынша </w:t>
      </w:r>
      <w:r>
        <w:rPr>
          <w:sz w:val="28"/>
          <w:szCs w:val="28"/>
          <w:lang w:val="kk-KZ"/>
        </w:rPr>
        <w:t>штректен</w:t>
      </w:r>
      <w:r>
        <w:rPr>
          <w:sz w:val="28"/>
          <w:szCs w:val="28"/>
        </w:rPr>
        <w:t xml:space="preserve"> бұрғыланған ұңғ</w:t>
      </w:r>
      <w:r>
        <w:rPr>
          <w:sz w:val="28"/>
          <w:szCs w:val="28"/>
        </w:rPr>
        <w:t>ы</w:t>
      </w:r>
      <w:r>
        <w:rPr>
          <w:sz w:val="28"/>
          <w:szCs w:val="28"/>
        </w:rPr>
        <w:t>мадағы (</w:t>
      </w:r>
      <w:r>
        <w:rPr>
          <w:sz w:val="28"/>
          <w:szCs w:val="28"/>
          <w:lang w:val="kk-KZ"/>
        </w:rPr>
        <w:t>шпурдағы</w:t>
      </w:r>
      <w:r>
        <w:rPr>
          <w:sz w:val="28"/>
          <w:szCs w:val="28"/>
        </w:rPr>
        <w:t>) газдылықтың өзгеру динамикасы. Күзембаев</w:t>
      </w:r>
      <w:r>
        <w:rPr>
          <w:sz w:val="28"/>
          <w:szCs w:val="28"/>
          <w:lang w:val="kk-KZ"/>
        </w:rPr>
        <w:t xml:space="preserve"> шахтасы</w:t>
      </w:r>
      <w:r>
        <w:rPr>
          <w:sz w:val="28"/>
          <w:szCs w:val="28"/>
        </w:rPr>
        <w:t xml:space="preserve"> жа</w:t>
      </w:r>
      <w:r>
        <w:rPr>
          <w:sz w:val="28"/>
          <w:szCs w:val="28"/>
        </w:rPr>
        <w:t>л</w:t>
      </w:r>
      <w:r>
        <w:rPr>
          <w:sz w:val="28"/>
          <w:szCs w:val="28"/>
        </w:rPr>
        <w:t>пы газдылығы</w:t>
      </w:r>
      <w:r>
        <w:rPr>
          <w:sz w:val="28"/>
          <w:szCs w:val="28"/>
        </w:rPr>
        <w:t xml:space="preserve"> </w:t>
      </w:r>
      <w:r>
        <w:rPr>
          <w:sz w:val="28"/>
          <w:szCs w:val="28"/>
        </w:rPr>
        <w:t>-</w:t>
      </w:r>
      <w:r>
        <w:rPr>
          <w:sz w:val="28"/>
          <w:szCs w:val="28"/>
        </w:rPr>
        <w:t xml:space="preserve"> </w:t>
      </w:r>
      <w:r>
        <w:rPr>
          <w:sz w:val="28"/>
          <w:szCs w:val="28"/>
        </w:rPr>
        <w:t>17,2 м</w:t>
      </w:r>
      <w:r>
        <w:rPr>
          <w:sz w:val="28"/>
          <w:szCs w:val="28"/>
          <w:vertAlign w:val="superscript"/>
        </w:rPr>
        <w:t>3</w:t>
      </w:r>
      <w:r>
        <w:rPr>
          <w:sz w:val="28"/>
          <w:szCs w:val="28"/>
        </w:rPr>
        <w:t>/т, 1 бар</w:t>
      </w:r>
      <w:r>
        <w:rPr>
          <w:sz w:val="28"/>
          <w:szCs w:val="28"/>
        </w:rPr>
        <w:t xml:space="preserve"> қысымда </w:t>
      </w:r>
      <w:r>
        <w:rPr>
          <w:sz w:val="28"/>
          <w:szCs w:val="28"/>
        </w:rPr>
        <w:t>-</w:t>
      </w:r>
      <w:r>
        <w:rPr>
          <w:sz w:val="28"/>
          <w:szCs w:val="28"/>
        </w:rPr>
        <w:t xml:space="preserve"> 2,7 м</w:t>
      </w:r>
      <w:r>
        <w:rPr>
          <w:sz w:val="28"/>
          <w:szCs w:val="28"/>
          <w:vertAlign w:val="superscript"/>
        </w:rPr>
        <w:t>3</w:t>
      </w:r>
      <w:r>
        <w:rPr>
          <w:sz w:val="28"/>
          <w:szCs w:val="28"/>
        </w:rPr>
        <w:t xml:space="preserve">/т, </w:t>
      </w:r>
      <w:r>
        <w:rPr>
          <w:sz w:val="28"/>
          <w:szCs w:val="28"/>
          <w:lang w:val="kk-KZ"/>
        </w:rPr>
        <w:t>десорбцияланған газ</w:t>
      </w:r>
      <w:r>
        <w:rPr>
          <w:sz w:val="28"/>
          <w:szCs w:val="28"/>
        </w:rPr>
        <w:t xml:space="preserve"> </w:t>
      </w:r>
      <w:r>
        <w:rPr>
          <w:sz w:val="28"/>
          <w:szCs w:val="28"/>
        </w:rPr>
        <w:t>-14,5 м</w:t>
      </w:r>
      <w:r>
        <w:rPr>
          <w:sz w:val="28"/>
          <w:szCs w:val="28"/>
          <w:vertAlign w:val="superscript"/>
        </w:rPr>
        <w:t>3</w:t>
      </w:r>
      <w:r>
        <w:rPr>
          <w:sz w:val="28"/>
          <w:szCs w:val="28"/>
        </w:rPr>
        <w:t>/т</w:t>
      </w:r>
    </w:p>
    <w:p w:rsidR="008F1895" w:rsidRDefault="00D86CBE">
      <w:pPr>
        <w:spacing w:after="0" w:line="240" w:lineRule="auto"/>
        <w:ind w:firstLineChars="200" w:firstLine="560"/>
        <w:jc w:val="both"/>
        <w:rPr>
          <w:sz w:val="28"/>
          <w:szCs w:val="28"/>
        </w:rPr>
      </w:pPr>
      <w:r>
        <w:rPr>
          <w:sz w:val="28"/>
          <w:szCs w:val="28"/>
        </w:rPr>
        <w:t>Желдету құралдарымен лаваның жұмысы кезінде жалпы көмір өндірісі 206 мың тонна болған кезде 1,56 млн. м</w:t>
      </w:r>
      <w:r>
        <w:rPr>
          <w:sz w:val="28"/>
          <w:szCs w:val="28"/>
          <w:vertAlign w:val="superscript"/>
        </w:rPr>
        <w:t>3</w:t>
      </w:r>
      <w:r>
        <w:rPr>
          <w:sz w:val="28"/>
          <w:szCs w:val="28"/>
        </w:rPr>
        <w:t xml:space="preserve"> метан алынды, егер сынған көмірден же</w:t>
      </w:r>
      <w:r>
        <w:rPr>
          <w:sz w:val="28"/>
          <w:szCs w:val="28"/>
        </w:rPr>
        <w:t>л</w:t>
      </w:r>
      <w:r>
        <w:rPr>
          <w:sz w:val="28"/>
          <w:szCs w:val="28"/>
        </w:rPr>
        <w:t>дету ағынына және резервуарды газсыздандыру ұңғымаларына бөлі</w:t>
      </w:r>
      <w:r>
        <w:rPr>
          <w:sz w:val="28"/>
          <w:szCs w:val="28"/>
        </w:rPr>
        <w:t>нген метан мөлшері жалпы көмір өндіруге жатқызылса, онда біз 7,5 м</w:t>
      </w:r>
      <w:r>
        <w:rPr>
          <w:sz w:val="28"/>
          <w:szCs w:val="28"/>
          <w:vertAlign w:val="superscript"/>
        </w:rPr>
        <w:t>3</w:t>
      </w:r>
      <w:r>
        <w:rPr>
          <w:sz w:val="28"/>
          <w:szCs w:val="28"/>
        </w:rPr>
        <w:t>/т-ға тең қазба учаскесінің салыстырмалы газ қозғалғыштығын аламыз.</w:t>
      </w:r>
    </w:p>
    <w:p w:rsidR="008F1895" w:rsidRDefault="00D86CBE">
      <w:pPr>
        <w:spacing w:after="0" w:line="240" w:lineRule="auto"/>
        <w:ind w:firstLineChars="200" w:firstLine="560"/>
        <w:jc w:val="both"/>
        <w:rPr>
          <w:sz w:val="28"/>
          <w:szCs w:val="28"/>
        </w:rPr>
      </w:pPr>
      <w:r>
        <w:rPr>
          <w:sz w:val="28"/>
          <w:szCs w:val="28"/>
        </w:rPr>
        <w:t>Кен алу учаскесінің балансында газ шығарудың едәуір үлесі өндірілген кеңістіктің үлесіне келеді. Алайда, дөңгелек қазу ке</w:t>
      </w:r>
      <w:r>
        <w:rPr>
          <w:sz w:val="28"/>
          <w:szCs w:val="28"/>
        </w:rPr>
        <w:t>зінде көмір қабаты, әдетте, толығымен таңдалады, сондықтан өндірілген кеңістіктің газ қозғалғыштығы спутникті қабаттардағы және негізгі жыныстардағы метан мөлшеріне байлан</w:t>
      </w:r>
      <w:r>
        <w:rPr>
          <w:sz w:val="28"/>
          <w:szCs w:val="28"/>
        </w:rPr>
        <w:t>ы</w:t>
      </w:r>
      <w:r>
        <w:rPr>
          <w:sz w:val="28"/>
          <w:szCs w:val="28"/>
        </w:rPr>
        <w:t xml:space="preserve">сты. </w:t>
      </w:r>
    </w:p>
    <w:p w:rsidR="008F1895" w:rsidRDefault="00D86CBE">
      <w:pPr>
        <w:spacing w:after="0" w:line="240" w:lineRule="auto"/>
        <w:ind w:firstLineChars="200" w:firstLine="560"/>
        <w:jc w:val="both"/>
        <w:rPr>
          <w:sz w:val="28"/>
          <w:szCs w:val="28"/>
          <w:lang w:val="kk-KZ"/>
        </w:rPr>
      </w:pPr>
      <w:r>
        <w:rPr>
          <w:sz w:val="28"/>
          <w:szCs w:val="28"/>
        </w:rPr>
        <w:t>Көпжылдық зерттеулердің нәтижелері көмір құрамындағы метанның ш</w:t>
      </w:r>
      <w:r>
        <w:rPr>
          <w:sz w:val="28"/>
          <w:szCs w:val="28"/>
        </w:rPr>
        <w:t>а</w:t>
      </w:r>
      <w:r>
        <w:rPr>
          <w:sz w:val="28"/>
          <w:szCs w:val="28"/>
        </w:rPr>
        <w:t xml:space="preserve">мамен 80%-ы </w:t>
      </w:r>
      <w:r>
        <w:rPr>
          <w:sz w:val="28"/>
          <w:szCs w:val="28"/>
        </w:rPr>
        <w:t>комбайн жұмыс істеген кезде механикалық бұзылу нәтижесінде бөлінетінін, 20%-ға жуығы байланысқан күйде қалатынын көрсетті. Сондықтан k</w:t>
      </w:r>
      <w:r>
        <w:rPr>
          <w:sz w:val="28"/>
          <w:szCs w:val="28"/>
          <w:vertAlign w:val="subscript"/>
        </w:rPr>
        <w:t>18</w:t>
      </w:r>
      <w:r>
        <w:rPr>
          <w:sz w:val="28"/>
          <w:szCs w:val="28"/>
        </w:rPr>
        <w:t xml:space="preserve"> қабатының газдылығын орташа есеппен 9,4 м</w:t>
      </w:r>
      <w:r>
        <w:rPr>
          <w:sz w:val="28"/>
          <w:szCs w:val="28"/>
          <w:vertAlign w:val="superscript"/>
        </w:rPr>
        <w:t>3</w:t>
      </w:r>
      <w:r>
        <w:rPr>
          <w:sz w:val="28"/>
          <w:szCs w:val="28"/>
        </w:rPr>
        <w:t>/т деп бағалауға болады.</w:t>
      </w:r>
      <w:r>
        <w:rPr>
          <w:sz w:val="28"/>
          <w:szCs w:val="28"/>
          <w:lang w:val="kk-KZ"/>
        </w:rPr>
        <w:t xml:space="preserve"> </w:t>
      </w:r>
      <w:r>
        <w:rPr>
          <w:sz w:val="28"/>
          <w:szCs w:val="28"/>
          <w:lang w:val="kk-KZ"/>
        </w:rPr>
        <w:lastRenderedPageBreak/>
        <w:t>Шығарылған метан мөлшері бойынша табиғи газдылықты е</w:t>
      </w:r>
      <w:r>
        <w:rPr>
          <w:sz w:val="28"/>
          <w:szCs w:val="28"/>
          <w:lang w:val="kk-KZ"/>
        </w:rPr>
        <w:t>септеу аса орташа мән береді, өйткені резервуардың шығарылатын бөлігінен, көмірден және негізгі жыныстардан бөлінетін метанның нақты мөлшерін ескеру қиын.</w:t>
      </w:r>
    </w:p>
    <w:p w:rsidR="008F1895" w:rsidRDefault="00D86CBE">
      <w:pPr>
        <w:pStyle w:val="2"/>
        <w:spacing w:before="0" w:line="240" w:lineRule="auto"/>
        <w:ind w:firstLineChars="200" w:firstLine="560"/>
        <w:jc w:val="both"/>
        <w:rPr>
          <w:rFonts w:ascii="Times New Roman" w:hAnsi="Times New Roman"/>
          <w:b w:val="0"/>
          <w:bCs w:val="0"/>
          <w:color w:val="auto"/>
          <w:sz w:val="28"/>
          <w:szCs w:val="28"/>
          <w:lang w:val="kk-KZ"/>
        </w:rPr>
      </w:pPr>
      <w:r>
        <w:rPr>
          <w:rFonts w:ascii="Times New Roman" w:hAnsi="Times New Roman"/>
          <w:b w:val="0"/>
          <w:bCs w:val="0"/>
          <w:color w:val="auto"/>
          <w:sz w:val="28"/>
          <w:szCs w:val="28"/>
          <w:lang w:val="kk-KZ"/>
        </w:rPr>
        <w:t>Тау-кен өндірісінің өзекті міндеті тау-кен өндірісінің әр түрлі бұрыштарында және нығайту тереңдігінд</w:t>
      </w:r>
      <w:r>
        <w:rPr>
          <w:rFonts w:ascii="Times New Roman" w:hAnsi="Times New Roman"/>
          <w:b w:val="0"/>
          <w:bCs w:val="0"/>
          <w:color w:val="auto"/>
          <w:sz w:val="28"/>
          <w:szCs w:val="28"/>
          <w:lang w:val="kk-KZ"/>
        </w:rPr>
        <w:t>е әр түрлі бекітпелері бар тау-кен қазбаларының деформациясының ерекшеліктерін зерттеу, бекіту параметрлерін негіздеу және оны қолданудың ұтымды аймағын анықтау болып табылады.</w:t>
      </w:r>
    </w:p>
    <w:p w:rsidR="008F1895" w:rsidRDefault="00D86CBE">
      <w:pPr>
        <w:pStyle w:val="2"/>
        <w:spacing w:before="0" w:line="240" w:lineRule="auto"/>
        <w:ind w:firstLineChars="200" w:firstLine="560"/>
        <w:jc w:val="both"/>
        <w:rPr>
          <w:rFonts w:ascii="Times New Roman" w:hAnsi="Times New Roman"/>
          <w:b w:val="0"/>
          <w:bCs w:val="0"/>
          <w:color w:val="auto"/>
          <w:sz w:val="28"/>
          <w:szCs w:val="28"/>
          <w:lang w:val="kk-KZ"/>
        </w:rPr>
      </w:pPr>
      <w:r>
        <w:rPr>
          <w:rFonts w:ascii="Times New Roman" w:hAnsi="Times New Roman"/>
          <w:b w:val="0"/>
          <w:bCs w:val="0"/>
          <w:color w:val="auto"/>
          <w:sz w:val="28"/>
          <w:szCs w:val="28"/>
          <w:lang w:val="kk-KZ"/>
        </w:rPr>
        <w:t>Зерттеу идеясы - көмір қабаттары бойынша бұрғыланған ұңғымалардағы көмірдің газ</w:t>
      </w:r>
      <w:r>
        <w:rPr>
          <w:rFonts w:ascii="Times New Roman" w:hAnsi="Times New Roman"/>
          <w:b w:val="0"/>
          <w:bCs w:val="0"/>
          <w:color w:val="auto"/>
          <w:sz w:val="28"/>
          <w:szCs w:val="28"/>
          <w:lang w:val="kk-KZ"/>
        </w:rPr>
        <w:t>дылығын зерттеу нәтижелерін тарта отырып, техногендік кернеулі-деформацияланған күйді (</w:t>
      </w:r>
      <w:r w:rsidRPr="00F176F3">
        <w:rPr>
          <w:rFonts w:ascii="Times New Roman" w:hAnsi="Times New Roman"/>
          <w:b w:val="0"/>
          <w:bCs w:val="0"/>
          <w:color w:val="auto"/>
          <w:sz w:val="28"/>
          <w:szCs w:val="28"/>
          <w:lang w:val="kk-KZ"/>
        </w:rPr>
        <w:t>кернеулі-деформацияланған күйін</w:t>
      </w:r>
      <w:r>
        <w:rPr>
          <w:rFonts w:ascii="Times New Roman" w:hAnsi="Times New Roman"/>
          <w:b w:val="0"/>
          <w:bCs w:val="0"/>
          <w:color w:val="auto"/>
          <w:sz w:val="28"/>
          <w:szCs w:val="28"/>
          <w:lang w:val="kk-KZ"/>
        </w:rPr>
        <w:t xml:space="preserve">) зерттеу негізінде контурға жақын тау-кен массивін бекітудің тиімді технологиясын әзірлеу. </w:t>
      </w:r>
    </w:p>
    <w:p w:rsidR="008F1895" w:rsidRDefault="00D86CBE">
      <w:pPr>
        <w:spacing w:after="0" w:line="240" w:lineRule="auto"/>
        <w:ind w:firstLineChars="200" w:firstLine="560"/>
        <w:jc w:val="both"/>
        <w:rPr>
          <w:sz w:val="28"/>
          <w:szCs w:val="28"/>
          <w:lang w:val="kk-KZ"/>
        </w:rPr>
      </w:pPr>
      <w:r>
        <w:rPr>
          <w:sz w:val="28"/>
          <w:szCs w:val="28"/>
          <w:lang w:val="kk-KZ"/>
        </w:rPr>
        <w:t xml:space="preserve">Тау-кен жұмыстарын жүргізу тау жыныстарының </w:t>
      </w:r>
      <w:r>
        <w:rPr>
          <w:sz w:val="28"/>
          <w:szCs w:val="28"/>
          <w:lang w:val="kk-KZ"/>
        </w:rPr>
        <w:t>тепе-теңдік күйін бұзады және оны қоршаған массивтегі кернеулердің қайта бөлінуіне әкеледі, ал өндіріс тізбегіндегі кернеулердің қарқындылығы бұзылған массивтен әлдеқайда жоғары. Тау-кен контурындағы кернеудің жоғарылауы оның айналасында серпімді емес дефо</w:t>
      </w:r>
      <w:r>
        <w:rPr>
          <w:sz w:val="28"/>
          <w:szCs w:val="28"/>
          <w:lang w:val="kk-KZ"/>
        </w:rPr>
        <w:t xml:space="preserve">рмациялардың пайда болуына әкеледі. Тау жыныстарының деформация аймағының құрылымы мен сипаты қазба тереңдігіне, жыныстардың физика-механикалық және технологиялық қасиеттеріне, қазба көлеміне, бекітпенің түрі мен сипаттамаларына, негізгі жыныстардың пайда </w:t>
      </w:r>
      <w:r>
        <w:rPr>
          <w:sz w:val="28"/>
          <w:szCs w:val="28"/>
          <w:lang w:val="kk-KZ"/>
        </w:rPr>
        <w:t>болу бұрышына байланысты.</w:t>
      </w:r>
    </w:p>
    <w:p w:rsidR="008F1895" w:rsidRDefault="00D86CBE">
      <w:pPr>
        <w:spacing w:after="0" w:line="240" w:lineRule="auto"/>
        <w:ind w:firstLineChars="200" w:firstLine="560"/>
        <w:jc w:val="both"/>
        <w:rPr>
          <w:i/>
          <w:sz w:val="28"/>
          <w:szCs w:val="28"/>
          <w:lang w:val="kk-KZ"/>
        </w:rPr>
      </w:pPr>
      <w:r>
        <w:rPr>
          <w:i/>
          <w:sz w:val="28"/>
          <w:szCs w:val="28"/>
          <w:lang w:val="kk-KZ"/>
        </w:rPr>
        <w:t>Тау-кен қазбаларын жүргізу кезінде көмір мен газдың кенеттен лақтырылыстарының пайда болуына геомеханикалық факторлардың әсерін зерттеу</w:t>
      </w:r>
    </w:p>
    <w:p w:rsidR="008F1895" w:rsidRDefault="00D86CBE">
      <w:pPr>
        <w:spacing w:after="0" w:line="240" w:lineRule="auto"/>
        <w:ind w:firstLineChars="200" w:firstLine="560"/>
        <w:jc w:val="both"/>
        <w:rPr>
          <w:sz w:val="28"/>
          <w:szCs w:val="28"/>
          <w:lang w:val="kk-KZ"/>
        </w:rPr>
      </w:pPr>
      <w:r>
        <w:rPr>
          <w:sz w:val="28"/>
          <w:szCs w:val="28"/>
          <w:lang w:val="kk-KZ"/>
        </w:rPr>
        <w:t>ANSYS бағдарламалық кешенін қолдану арқылы тау-кен қазбасының қимасы мен көмір қабатының құлау</w:t>
      </w:r>
      <w:r>
        <w:rPr>
          <w:sz w:val="28"/>
          <w:szCs w:val="28"/>
          <w:lang w:val="kk-KZ"/>
        </w:rPr>
        <w:t xml:space="preserve"> бұрышының қазбаны анкерлік бекітпемен бекіту кезінде тау-кен жыныстары массивінде пайда болатын ең жоғары кернеулердің шамасына әсері бағаланды.</w:t>
      </w:r>
    </w:p>
    <w:p w:rsidR="008F1895" w:rsidRDefault="00D86CBE">
      <w:pPr>
        <w:spacing w:after="0" w:line="240" w:lineRule="auto"/>
        <w:ind w:firstLineChars="200" w:firstLine="560"/>
        <w:jc w:val="both"/>
        <w:rPr>
          <w:sz w:val="28"/>
          <w:szCs w:val="28"/>
          <w:lang w:val="kk-KZ"/>
        </w:rPr>
      </w:pPr>
      <w:r>
        <w:rPr>
          <w:sz w:val="28"/>
          <w:szCs w:val="28"/>
          <w:lang w:val="kk-KZ"/>
        </w:rPr>
        <w:t>4.22</w:t>
      </w:r>
      <w:r w:rsidRPr="00F176F3">
        <w:rPr>
          <w:sz w:val="28"/>
          <w:szCs w:val="28"/>
          <w:lang w:val="kk-KZ"/>
        </w:rPr>
        <w:t xml:space="preserve"> </w:t>
      </w:r>
      <w:r>
        <w:rPr>
          <w:sz w:val="28"/>
          <w:szCs w:val="28"/>
          <w:lang w:val="kk-KZ"/>
        </w:rPr>
        <w:t>суретте (қуаты 4,0 м қойнауқат жағдайлары үшін) құраушы кернеулердің үлестірмелері келтірілген: σ</w:t>
      </w:r>
      <w:r>
        <w:rPr>
          <w:sz w:val="28"/>
          <w:szCs w:val="28"/>
          <w:vertAlign w:val="subscript"/>
          <w:lang w:val="kk-KZ"/>
        </w:rPr>
        <w:t>у</w:t>
      </w:r>
      <w:r>
        <w:rPr>
          <w:sz w:val="28"/>
          <w:szCs w:val="28"/>
          <w:lang w:val="kk-KZ"/>
        </w:rPr>
        <w:t>-қалыпт</w:t>
      </w:r>
      <w:r>
        <w:rPr>
          <w:sz w:val="28"/>
          <w:szCs w:val="28"/>
          <w:lang w:val="kk-KZ"/>
        </w:rPr>
        <w:t>ы, σ</w:t>
      </w:r>
      <w:r>
        <w:rPr>
          <w:sz w:val="28"/>
          <w:szCs w:val="28"/>
          <w:vertAlign w:val="subscript"/>
          <w:lang w:val="kk-KZ"/>
        </w:rPr>
        <w:t>х</w:t>
      </w:r>
      <w:r>
        <w:rPr>
          <w:sz w:val="28"/>
          <w:szCs w:val="28"/>
          <w:lang w:val="kk-KZ"/>
        </w:rPr>
        <w:t xml:space="preserve"> бойлық әсер етуші кернеулерді құрайды. Тік, бойлық және </w:t>
      </w:r>
      <w:r w:rsidRPr="00F176F3">
        <w:rPr>
          <w:sz w:val="28"/>
          <w:szCs w:val="28"/>
          <w:lang w:val="kk-KZ"/>
        </w:rPr>
        <w:t>жанама</w:t>
      </w:r>
      <w:r>
        <w:rPr>
          <w:sz w:val="28"/>
          <w:szCs w:val="28"/>
          <w:lang w:val="kk-KZ"/>
        </w:rPr>
        <w:t xml:space="preserve"> резервуардың құлау бұрышынан өседі, оның құрамындағы өзгеріс 10-нан 400-ге дейін. </w:t>
      </w:r>
    </w:p>
    <w:p w:rsidR="008F1895" w:rsidRDefault="00D86CBE">
      <w:pPr>
        <w:spacing w:after="0" w:line="240" w:lineRule="auto"/>
        <w:ind w:firstLineChars="200" w:firstLine="560"/>
        <w:jc w:val="both"/>
        <w:rPr>
          <w:sz w:val="28"/>
          <w:szCs w:val="28"/>
          <w:lang w:val="kk-KZ"/>
        </w:rPr>
      </w:pPr>
      <w:r>
        <w:rPr>
          <w:sz w:val="28"/>
          <w:szCs w:val="28"/>
          <w:lang w:val="kk-KZ"/>
        </w:rPr>
        <w:t xml:space="preserve">Аналитикалық модельдеу нәтижелерін бағалау үшін "арнайы шахталық газсыздандыруды басқару (УСШМД)" АҚ КД </w:t>
      </w:r>
      <w:r>
        <w:rPr>
          <w:sz w:val="28"/>
          <w:szCs w:val="28"/>
          <w:lang w:val="kk-KZ"/>
        </w:rPr>
        <w:t>зертханалық-зерттеу кешенін қолдана отырып, DMT (Германия) фирмасының аппаратурасында, бұрғыланған ұңғыманың тереңдігі бойынша десорбцияланатын газ-метанның шамасын және алаптағы газ қысымына (тау қысымы) байланысты көмір қабаттарына арналған сорбция изоте</w:t>
      </w:r>
      <w:r>
        <w:rPr>
          <w:sz w:val="28"/>
          <w:szCs w:val="28"/>
          <w:lang w:val="kk-KZ"/>
        </w:rPr>
        <w:t>рмасын айқындау арқылы өндірістік зерттеулер жүргізілді (4.24</w:t>
      </w:r>
      <w:r w:rsidRPr="00F176F3">
        <w:rPr>
          <w:sz w:val="28"/>
          <w:szCs w:val="28"/>
          <w:lang w:val="kk-KZ"/>
        </w:rPr>
        <w:t xml:space="preserve"> </w:t>
      </w:r>
      <w:r>
        <w:rPr>
          <w:sz w:val="28"/>
          <w:szCs w:val="28"/>
          <w:lang w:val="kk-KZ"/>
        </w:rPr>
        <w:t>сурет).</w:t>
      </w:r>
    </w:p>
    <w:p w:rsidR="008F1895" w:rsidRDefault="008F1895">
      <w:pPr>
        <w:spacing w:after="0" w:line="240" w:lineRule="auto"/>
        <w:ind w:firstLineChars="200" w:firstLine="560"/>
        <w:jc w:val="both"/>
        <w:rPr>
          <w:sz w:val="28"/>
          <w:szCs w:val="28"/>
          <w:lang w:val="kk-KZ"/>
        </w:rPr>
      </w:pPr>
    </w:p>
    <w:p w:rsidR="008F1895" w:rsidRDefault="008F1895">
      <w:pPr>
        <w:spacing w:after="0" w:line="240" w:lineRule="auto"/>
        <w:ind w:firstLineChars="200" w:firstLine="560"/>
        <w:jc w:val="both"/>
        <w:rPr>
          <w:sz w:val="28"/>
          <w:szCs w:val="28"/>
          <w:lang w:val="kk-KZ"/>
        </w:rPr>
      </w:pPr>
    </w:p>
    <w:p w:rsidR="008F1895" w:rsidRDefault="008F1895">
      <w:pPr>
        <w:spacing w:after="0" w:line="240" w:lineRule="auto"/>
        <w:ind w:firstLineChars="200" w:firstLine="560"/>
        <w:jc w:val="both"/>
        <w:rPr>
          <w:sz w:val="28"/>
          <w:szCs w:val="28"/>
          <w:lang w:val="kk-KZ"/>
        </w:rPr>
      </w:pPr>
    </w:p>
    <w:p w:rsidR="008F1895" w:rsidRDefault="008F1895">
      <w:pPr>
        <w:spacing w:after="0" w:line="240" w:lineRule="auto"/>
        <w:ind w:firstLineChars="200" w:firstLine="560"/>
        <w:jc w:val="both"/>
        <w:rPr>
          <w:sz w:val="28"/>
          <w:szCs w:val="28"/>
          <w:lang w:val="kk-KZ"/>
        </w:rPr>
      </w:pPr>
    </w:p>
    <w:p w:rsidR="008F1895" w:rsidRDefault="008F1895">
      <w:pPr>
        <w:spacing w:after="0" w:line="240" w:lineRule="auto"/>
        <w:ind w:firstLineChars="200" w:firstLine="560"/>
        <w:jc w:val="both"/>
        <w:rPr>
          <w:sz w:val="28"/>
          <w:szCs w:val="28"/>
          <w:lang w:val="kk-KZ"/>
        </w:rPr>
      </w:pPr>
    </w:p>
    <w:p w:rsidR="008F1895" w:rsidRDefault="008F1895">
      <w:pPr>
        <w:spacing w:after="0" w:line="240" w:lineRule="auto"/>
        <w:ind w:firstLineChars="200" w:firstLine="560"/>
        <w:jc w:val="both"/>
        <w:rPr>
          <w:sz w:val="28"/>
          <w:szCs w:val="28"/>
          <w:lang w:val="kk-KZ"/>
        </w:rPr>
      </w:pPr>
    </w:p>
    <w:p w:rsidR="008F1895" w:rsidRDefault="00D86CBE">
      <w:pPr>
        <w:ind w:firstLine="540"/>
        <w:rPr>
          <w:sz w:val="28"/>
          <w:szCs w:val="28"/>
          <w:lang w:val="kk-KZ"/>
        </w:rPr>
      </w:pPr>
      <w:r>
        <w:rPr>
          <w:sz w:val="28"/>
          <w:szCs w:val="28"/>
          <w:lang w:val="kk-KZ"/>
        </w:rPr>
        <w:lastRenderedPageBreak/>
        <w:t xml:space="preserve">                       </w:t>
      </w:r>
    </w:p>
    <w:p w:rsidR="008F1895" w:rsidRDefault="00D86CBE">
      <w:pPr>
        <w:ind w:firstLine="540"/>
        <w:rPr>
          <w:sz w:val="28"/>
          <w:szCs w:val="28"/>
        </w:rPr>
      </w:pPr>
      <w:r>
        <w:rPr>
          <w:sz w:val="28"/>
          <w:szCs w:val="28"/>
          <w:lang w:val="kk-KZ"/>
        </w:rPr>
        <w:t xml:space="preserve">      </w:t>
      </w:r>
      <w:r>
        <w:rPr>
          <w:sz w:val="28"/>
          <w:szCs w:val="28"/>
        </w:rPr>
        <w:t>а                                                                                  б</w:t>
      </w:r>
    </w:p>
    <w:p w:rsidR="008F1895" w:rsidRDefault="00D86CBE">
      <w:pPr>
        <w:jc w:val="both"/>
        <w:rPr>
          <w:color w:val="0070C0"/>
          <w:sz w:val="28"/>
          <w:szCs w:val="28"/>
        </w:rPr>
      </w:pPr>
      <w:r>
        <w:rPr>
          <w:noProof/>
          <w:color w:val="0070C0"/>
          <w:sz w:val="28"/>
          <w:szCs w:val="28"/>
          <w:lang w:eastAsia="ru-RU"/>
        </w:rPr>
        <w:drawing>
          <wp:inline distT="0" distB="0" distL="0" distR="0">
            <wp:extent cx="2257425" cy="1728470"/>
            <wp:effectExtent l="0" t="0" r="0" b="0"/>
            <wp:docPr id="402" name="Диаграмма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r>
        <w:rPr>
          <w:color w:val="0070C0"/>
          <w:sz w:val="28"/>
          <w:szCs w:val="28"/>
        </w:rPr>
        <w:pict>
          <v:shape id="_x0000_s2246" type="#_x0000_t75" style="position:absolute;left:0;text-align:left;margin-left:351pt;margin-top:124.75pt;width:151.1pt;height:33.8pt;z-index:251845632;mso-position-horizontal-relative:text;mso-position-vertical-relative:text;mso-width-relative:page;mso-height-relative:page">
            <v:imagedata r:id="rId222" o:title=""/>
          </v:shape>
          <o:OLEObject Type="Embed" ProgID="Equation.3" ShapeID="_x0000_s2246" DrawAspect="Content" ObjectID="_1700037577" r:id="rId223"/>
        </w:pict>
      </w:r>
      <w:r>
        <w:rPr>
          <w:color w:val="0070C0"/>
          <w:sz w:val="28"/>
          <w:szCs w:val="28"/>
        </w:rPr>
        <w:pict>
          <v:shape id="_x0000_s2247" type="#_x0000_t75" style="position:absolute;left:0;text-align:left;margin-left:63pt;margin-top:124.75pt;width:151.1pt;height:33.8pt;z-index:251844608;mso-position-horizontal-relative:text;mso-position-vertical-relative:text;mso-width-relative:page;mso-height-relative:page">
            <v:imagedata r:id="rId224" o:title=""/>
          </v:shape>
          <o:OLEObject Type="Embed" ProgID="Equation.3" ShapeID="_x0000_s2247" DrawAspect="Content" ObjectID="_1700037578" r:id="rId225"/>
        </w:pict>
      </w:r>
      <w:r>
        <w:rPr>
          <w:color w:val="0070C0"/>
          <w:sz w:val="28"/>
          <w:szCs w:val="28"/>
        </w:rPr>
        <w:pict>
          <v:shape id="_x0000_s2248" type="#_x0000_t75" style="position:absolute;left:0;text-align:left;margin-left:297pt;margin-top:1.9pt;width:28.8pt;height:31.75pt;z-index:251842560;mso-position-horizontal-relative:text;mso-position-vertical-relative:text;mso-width-relative:page;mso-height-relative:page">
            <v:imagedata r:id="rId226" o:title=""/>
          </v:shape>
          <o:OLEObject Type="Embed" ProgID="Equation.3" ShapeID="_x0000_s2248" DrawAspect="Content" ObjectID="_1700037579" r:id="rId227"/>
        </w:pict>
      </w:r>
      <w:r>
        <w:rPr>
          <w:color w:val="0070C0"/>
          <w:sz w:val="28"/>
          <w:szCs w:val="28"/>
        </w:rPr>
        <w:pict>
          <v:shape id="_x0000_s2249" type="#_x0000_t75" style="position:absolute;left:0;text-align:left;margin-left:7.2pt;margin-top:1.9pt;width:28.8pt;height:33.8pt;z-index:251841536;mso-position-horizontal-relative:text;mso-position-vertical-relative:text;mso-width-relative:page;mso-height-relative:page">
            <v:imagedata r:id="rId228" o:title=""/>
          </v:shape>
          <o:OLEObject Type="Embed" ProgID="Equation.3" ShapeID="_x0000_s2249" DrawAspect="Content" ObjectID="_1700037580" r:id="rId229"/>
        </w:pict>
      </w:r>
      <w:r>
        <w:rPr>
          <w:noProof/>
          <w:color w:val="0070C0"/>
          <w:sz w:val="28"/>
          <w:szCs w:val="28"/>
          <w:lang w:eastAsia="ru-RU"/>
        </w:rPr>
        <mc:AlternateContent>
          <mc:Choice Requires="wps">
            <w:drawing>
              <wp:anchor distT="0" distB="0" distL="114300" distR="114300" simplePos="0" relativeHeight="251820032" behindDoc="0" locked="0" layoutInCell="1" allowOverlap="1">
                <wp:simplePos x="0" y="0"/>
                <wp:positionH relativeFrom="column">
                  <wp:posOffset>33020</wp:posOffset>
                </wp:positionH>
                <wp:positionV relativeFrom="paragraph">
                  <wp:posOffset>138430</wp:posOffset>
                </wp:positionV>
                <wp:extent cx="342900" cy="342900"/>
                <wp:effectExtent l="0" t="0" r="0" b="0"/>
                <wp:wrapNone/>
                <wp:docPr id="403" name="Прямоугольник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rect id="Прямоугольник 46" o:spid="_x0000_s1026" o:spt="1" style="position:absolute;left:0pt;margin-left:2.6pt;margin-top:10.9pt;height:27pt;width:27pt;z-index:252014592;mso-width-relative:page;mso-height-relative:page;" fillcolor="#FFFFFF" filled="t" stroked="f" coordsize="21600,21600" o:gfxdata="UEsDBAoAAAAAAIdO4kAAAAAAAAAAAAAAAAAEAAAAZHJzL1BLAwQUAAAACACHTuJAbjXpAtQAAAAG&#10;AQAADwAAAGRycy9kb3ducmV2LnhtbE2PMU/DMBSEdyT+g/UqsVE7gYQ2xOmA1AkYaJFYX2M3iRo/&#10;h9hpw7/nMdHxdKe778rN7HpxtmPoPGlIlgqEpdqbjhoNn/vt/QpEiEgGe09Ww48NsKlub0osjL/Q&#10;hz3vYiO4hEKBGtoYh0LKULfWYVj6wRJ7Rz86jCzHRpoRL1zuepkqlUuHHfFCi4N9aW192k1OA+aP&#10;5vv9+PC2f51yXDez2mZfSuu7RaKeQUQ7x/8w/OEzOlTMdPATmSB6DVnKQQ1pwgfYztasDxqeshXI&#10;qpTX+NUvUEsDBBQAAAAIAIdO4kD+lfFfNAIAADwEAAAOAAAAZHJzL2Uyb0RvYy54bWytU82O0zAQ&#10;viPxDpbvNGm3LGzVdLVqVYS0wEoLD+A6TmOReMzYbVpOSFyReAQeggviZ58hfSPGTreU5bIHcohm&#10;PDPfzPd5PD7f1BVbK3QaTMb7vZQzZSTk2iwz/ub1/NFTzpwXJhcVGJXxrXL8fPLwwbixIzWAEqpc&#10;ISMQ40aNzXjpvR0liZOlqoXrgVWGggVgLTy5uExyFA2h11UySNPTpAHMLYJUztHprAvyPSLeBxCK&#10;Qks1A7mqlfEdKqpKeKLkSm0dn8Rpi0JJ/6oonPKsyjgx9fFPTchehH8yGYvREoUttdyPIO4zwh1O&#10;tdCGmh6gZsILtkL9D1StJYKDwvck1ElHJCpCLPrpHW2uS2FV5EJSO3sQ3f0/WPlyfYVM5xkfpiec&#10;GVHTlbdfdh92n9uf7c3uY/u1vWl/7D61v9pv7Xc2PA2SNdaNqPLaXmEg7ewlyLeOGZiWwizVBSI0&#10;pRI5DdoP+clfBcFxVMoWzQvIqZ9YeYjqbQqsAyDpwjbxkraHS1IbzyQdngwHZyldn6TQ3g4dxOi2&#10;2KLzzxTULBgZR9qBCC7Wl853qbcpcXiodD7XVRUdXC6mFbK1oH2Zxy/OTxyP0yoTkg2Esg4xnESW&#10;gVgn0ALyLZFE6JaOnhwZJeB7zhpauIy7dyuBirPquSGhzvrDYdjQ6AwfPxmQg8eRxXFEGElQGfec&#10;debUd1u9sqiXJXXqR9IGLkjcQkfiQfhuqv2wtFRRuv0DCFt77MesP49+8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uNekC1AAAAAYBAAAPAAAAAAAAAAEAIAAAACIAAABkcnMvZG93bnJldi54bWxQ&#10;SwECFAAUAAAACACHTuJA/pXxXzQCAAA8BAAADgAAAAAAAAABACAAAAAjAQAAZHJzL2Uyb0RvYy54&#10;bWxQSwUGAAAAAAYABgBZAQAAyQUAAAAA&#10;">
                <v:fill on="t" focussize="0,0"/>
                <v:stroke on="f"/>
                <v:imagedata o:title=""/>
                <o:lock v:ext="edit" aspectratio="f"/>
              </v:rect>
            </w:pict>
          </mc:Fallback>
        </mc:AlternateContent>
      </w:r>
      <w:r>
        <w:rPr>
          <w:noProof/>
          <w:color w:val="0070C0"/>
          <w:sz w:val="28"/>
          <w:szCs w:val="28"/>
          <w:lang w:eastAsia="ru-RU"/>
        </w:rPr>
        <mc:AlternateContent>
          <mc:Choice Requires="wps">
            <w:drawing>
              <wp:anchor distT="0" distB="0" distL="114300" distR="114300" simplePos="0" relativeHeight="251819008" behindDoc="0" locked="0" layoutInCell="1" allowOverlap="1">
                <wp:simplePos x="0" y="0"/>
                <wp:positionH relativeFrom="column">
                  <wp:posOffset>3715385</wp:posOffset>
                </wp:positionH>
                <wp:positionV relativeFrom="paragraph">
                  <wp:posOffset>24130</wp:posOffset>
                </wp:positionV>
                <wp:extent cx="342900" cy="342900"/>
                <wp:effectExtent l="0" t="0" r="0" b="0"/>
                <wp:wrapNone/>
                <wp:docPr id="404" name="Прямоугольник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rect id="Прямоугольник 45" o:spid="_x0000_s1026" o:spt="1" style="position:absolute;left:0pt;margin-left:292.55pt;margin-top:1.9pt;height:27pt;width:27pt;z-index:252013568;mso-width-relative:page;mso-height-relative:page;" fillcolor="#FFFFFF" filled="t" stroked="f" coordsize="21600,21600" o:gfxdata="UEsDBAoAAAAAAIdO4kAAAAAAAAAAAAAAAAAEAAAAZHJzL1BLAwQUAAAACACHTuJAnsa69dUAAAAI&#10;AQAADwAAAGRycy9kb3ducmV2LnhtbE2PvU7DMBSFdyTewbpIbNQOISENcTogdQIGWiTW2/g2iYjt&#10;EDtteHsuEx2PvqPzU20WO4gTTaH3TkOyUiDINd70rtXwsd/eFSBCRGdw8I40/FCATX19VWFp/Nm9&#10;02kXW8EhLpSooYtxLKUMTUcWw8qP5Jgd/WQxspxaaSY8c7gd5L1SubTYO27ocKTnjpqv3Ww1YP5g&#10;vt+O6ev+Zc5x3S5qm30qrW9vEvUEItIS/83wN5+nQ82bDn52JohBQ1ZkCVs1pPyAeZ6uWR8YPBYg&#10;60peHqh/AVBLAwQUAAAACACHTuJAW9iQOTQCAAA8BAAADgAAAGRycy9lMm9Eb2MueG1srVPNjtMw&#10;EL4j8Q6W7zRtyQJbNV2tWhUhLbDSwgO4jtNYJB4zdpuWExLXlXgEHoIL4mefIX0jxk63lOWyB3KI&#10;Zjwz38z3eTw+29QVWyt0GkzGB70+Z8pIyLVZZvztm/mjZ5w5L0wuKjAq41vl+Nnk4YNxY0dqCCVU&#10;uUJGIMaNGpvx0ns7ShInS1UL1wOrDAULwFp4cnGZ5CgaQq+rZNjvP0kawNwiSOUcnc66IN8j4n0A&#10;oSi0VDOQq1oZ36GiqoQnSq7U1vFJnLYolPSvi8Ipz6qME1Mf/9SE7EX4J5OxGC1R2FLL/QjiPiPc&#10;4VQLbajpAWomvGAr1P9A1VoiOCh8T0KddESiIsRi0L+jzVUprIpcSGpnD6K7/wcrX60vkek842k/&#10;5cyImq68/bL7uPvc/mxvdp/ar+1N+2N33f5qv7XfWXoSJGusG1Hllb3EQNrZC5DvHDMwLYVZqnNE&#10;aEolchp0EPKTvwqC46iULZqXkFM/sfIQ1dsUWAdA0oVt4iVtD5ekNp5JOnycDk/7dH2SQns7dBCj&#10;22KLzj9XULNgZBxpByK4WF8436XepsThodL5XFdVdHC5mFbI1oL2ZR6/OD9xPE6rTEg2EMo6xHAS&#10;WQZinUALyLdEEqFbOnpyZJSAHzhraOEy7t6vBCrOqheGhDodpGnY0OikJ0+H5OBxZHEcEUYSVMY9&#10;Z5059d1WryzqZUmdBpG0gXMSt9CReBC+m2o/LC1VlG7/AMLWHvsx68+jn/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nsa69dUAAAAIAQAADwAAAAAAAAABACAAAAAiAAAAZHJzL2Rvd25yZXYueG1s&#10;UEsBAhQAFAAAAAgAh07iQFvYkDk0AgAAPAQAAA4AAAAAAAAAAQAgAAAAJAEAAGRycy9lMm9Eb2Mu&#10;eG1sUEsFBgAAAAAGAAYAWQEAAMoFAAAAAA==&#10;">
                <v:fill on="t" focussize="0,0"/>
                <v:stroke on="f"/>
                <v:imagedata o:title=""/>
                <o:lock v:ext="edit" aspectratio="f"/>
              </v:rect>
            </w:pict>
          </mc:Fallback>
        </mc:AlternateContent>
      </w:r>
      <w:r>
        <w:rPr>
          <w:noProof/>
          <w:color w:val="0070C0"/>
          <w:sz w:val="28"/>
          <w:szCs w:val="28"/>
          <w:lang w:eastAsia="ru-RU"/>
        </w:rPr>
        <mc:AlternateContent>
          <mc:Choice Requires="wps">
            <w:drawing>
              <wp:anchor distT="0" distB="0" distL="114300" distR="114300" simplePos="0" relativeHeight="251816960" behindDoc="0" locked="0" layoutInCell="1" allowOverlap="1">
                <wp:simplePos x="0" y="0"/>
                <wp:positionH relativeFrom="column">
                  <wp:posOffset>6099175</wp:posOffset>
                </wp:positionH>
                <wp:positionV relativeFrom="paragraph">
                  <wp:posOffset>227965</wp:posOffset>
                </wp:positionV>
                <wp:extent cx="0" cy="1371600"/>
                <wp:effectExtent l="4445" t="0" r="14605" b="0"/>
                <wp:wrapNone/>
                <wp:docPr id="405" name="Прямая соединительная линия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0"/>
                        </a:xfrm>
                        <a:prstGeom prst="line">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line id="Прямая соединительная линия 44" o:spid="_x0000_s1026" o:spt="20" style="position:absolute;left:0pt;margin-left:480.25pt;margin-top:17.95pt;height:108pt;width:0pt;z-index:252011520;mso-width-relative:page;mso-height-relative:page;" filled="f" stroked="t" coordsize="21600,21600" o:gfxdata="UEsDBAoAAAAAAIdO4kAAAAAAAAAAAAAAAAAEAAAAZHJzL1BLAwQUAAAACACHTuJAQmw2gNcAAAAK&#10;AQAADwAAAGRycy9kb3ducmV2LnhtbE2PTU/DMAyG70j8h8hIXKYtaadOa6m7A9AbFzYQ16wxbUXj&#10;dE32Ab+eIA5wtP3o9fOWm4sdxIkm3ztGSBYKBHHjTM8twsuunq9B+KDZ6MExIXySh011fVXqwrgz&#10;P9NpG1oRQ9gXGqELYSyk9E1HVvuFG4nj7d1NVoc4Tq00kz7HcDvIVKmVtLrn+KHTI9131HxsjxbB&#10;1690qL9mzUy9LVtH6eHh6VEj3t4k6g5EoEv4g+FHP6pDFZ327sjGiwEhX6ksogjLLAcRgd/FHiHN&#10;khxkVcr/FapvUEsDBBQAAAAIAIdO4kBlTWXzBQIAANIDAAAOAAAAZHJzL2Uyb0RvYy54bWytU82O&#10;0zAQviPxDpbvNGlpF4ia7qHVclmg0i4P4DpOY+F4LNtt2htwRuoj8Ap7AGmlBZ4hfSPGTluW5bIH&#10;crDs+flmvm8m4/NNrchaWCdB57TfSykRmkMh9TKn768vnr2kxHmmC6ZAi5xuhaPnk6dPxo3JxAAq&#10;UIWwBEG0yxqT08p7kyWJ45WomeuBERqdJdiaeXzaZVJY1iB6rZJBmp4lDdjCWODCObTOOic9INrH&#10;AEJZSi5mwFe10L5DtUIxj5RcJY2jk9htWQru35WlE56onCJTH08sgvdFOJPJmGVLy0wl+aEF9pgW&#10;HnCqmdRY9AQ1Y56RlZX/QNWSW3BQ+h6HOumIREWQRT99oM1VxYyIXFBqZ06iu/8Hy9+u55bIIqfD&#10;dESJZjWOvP26/7jftT/am/2O7D+1v9rv7bf2tv3Z3u4/4/1u/wXvwdneHcw7MhwGMRvjMsSc6rkN&#10;cvCNvjKXwD84omFaMb0UkdT11mCdfshI/koJD2ewpUXzBgqMYSsPUdlNaesAiZqRTRzg9jRAsfGE&#10;d0aO1v7zF/2zNA43Ydkx0VjnXwuoSbjkVEkdtGUZW186Hxph2TEkmDVcSKXifihNmpy+Gg1GMcGB&#10;kkVwhjBnl4upsmTNwobFL7JCz/0wCytddEWUPpAOPDvFFlBs5/YoBo46dnNYy7BL998x+8+vOPk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mw2gNcAAAAKAQAADwAAAAAAAAABACAAAAAiAAAAZHJz&#10;L2Rvd25yZXYueG1sUEsBAhQAFAAAAAgAh07iQGVNZfMFAgAA0gMAAA4AAAAAAAAAAQAgAAAAJgEA&#10;AGRycy9lMm9Eb2MueG1sUEsFBgAAAAAGAAYAWQEAAJ0FAAAAAA==&#10;">
                <v:fill on="f" focussize="0,0"/>
                <v:stroke color="#000000" joinstyle="round"/>
                <v:imagedata o:title=""/>
                <o:lock v:ext="edit" aspectratio="f"/>
              </v:line>
            </w:pict>
          </mc:Fallback>
        </mc:AlternateContent>
      </w:r>
      <w:r>
        <w:rPr>
          <w:noProof/>
          <w:color w:val="0070C0"/>
          <w:sz w:val="28"/>
          <w:szCs w:val="28"/>
          <w:lang w:eastAsia="ru-RU"/>
        </w:rPr>
        <mc:AlternateContent>
          <mc:Choice Requires="wps">
            <w:drawing>
              <wp:anchor distT="0" distB="0" distL="114300" distR="114300" simplePos="0" relativeHeight="251815936" behindDoc="0" locked="0" layoutInCell="1" allowOverlap="1">
                <wp:simplePos x="0" y="0"/>
                <wp:positionH relativeFrom="column">
                  <wp:posOffset>2400300</wp:posOffset>
                </wp:positionH>
                <wp:positionV relativeFrom="paragraph">
                  <wp:posOffset>228600</wp:posOffset>
                </wp:positionV>
                <wp:extent cx="0" cy="1371600"/>
                <wp:effectExtent l="4445" t="0" r="14605" b="0"/>
                <wp:wrapNone/>
                <wp:docPr id="406" name="Прямая соединительная линия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0"/>
                        </a:xfrm>
                        <a:prstGeom prst="line">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line id="Прямая соединительная линия 43" o:spid="_x0000_s1026" o:spt="20" style="position:absolute;left:0pt;margin-left:189pt;margin-top:18pt;height:108pt;width:0pt;z-index:252010496;mso-width-relative:page;mso-height-relative:page;" filled="f" stroked="t" coordsize="21600,21600" o:gfxdata="UEsDBAoAAAAAAIdO4kAAAAAAAAAAAAAAAAAEAAAAZHJzL1BLAwQUAAAACACHTuJAY19bM9YAAAAK&#10;AQAADwAAAGRycy9kb3ducmV2LnhtbE2Py07DMBBF90j8gzVIbCpqNxVtFeJ0AWTHhgLqdhoPSUQ8&#10;TmP3AV/PIBawmtfVnXOL9dn36khj7AJbmE0NKOI6uI4bC68v1c0KVEzIDvvAZOGTIqzLy4sCcxdO&#10;/EzHTWqUmHDM0UKb0pBrHeuWPMZpGIjl9h5Gj0nGsdFuxJOY+15nxiy0x47lQ4sD3bdUf2wO3kKs&#10;3mhffU3qidnOm0DZ/uHpEa29vpqZO1CJzulPDD/4gg6lMO3CgV1UvYX5ciVZkjQLqSL4XewsZLeZ&#10;AV0W+n+E8htQSwMEFAAAAAgAh07iQG7+Wq4FAgAA0gMAAA4AAABkcnMvZTJvRG9jLnhtbK1TzY7T&#10;MBC+I/EOlu80aXe3QNR0D62WywIr7fIAruM0Fo7Hst2mvQFnpD4Cr8ABpJUWeIbkjRg7bVmWyx7I&#10;wbLn55v5vplMzje1ImthnQSd0+EgpURoDoXUy5y+u7l49oIS55kumAItcroVjp5Pnz6ZNCYTI6hA&#10;FcISBNEua0xOK+9NliSOV6JmbgBGaHSWYGvm8WmXSWFZg+i1SkZpOk4asIWxwIVzaJ33TrpHtI8B&#10;hLKUXMyBr2qhfY9qhWIeKblKGkensduyFNy/LUsnPFE5RaY+nlgE74twJtMJy5aWmUryfQvsMS08&#10;4FQzqbHoEWrOPCMrK/+BqiW34KD0Aw510hOJiiCLYfpAm+uKGRG5oNTOHEV3/w+Wv1lfWSKLnJ6m&#10;Y0o0q3Hk7ZfuQ7drf7Rfux3pPra/2u/tt/a2/dnedp/wftd9xntwtnd7846cngQxG+MyxJzpKxvk&#10;4Bt9bS6Bv3dEw6xieikiqZutwTrDkJH8lRIezmBLi+Y1FBjDVh6ispvS1gESNSObOMDtcYBi4wnv&#10;jRytw5Pnw3Eah5uw7JBorPOvBNQkXHKqpA7asoytL50PjbDsEBLMGi6kUnE/lCZNTl+ejc5iggMl&#10;i+AMYc4uFzNlyZqFDYtfZIWe+2EWVrroiyi9Jx149ootoNhe2YMYOOrYzX4twy7df8fsP7/i9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jX1sz1gAAAAoBAAAPAAAAAAAAAAEAIAAAACIAAABkcnMv&#10;ZG93bnJldi54bWxQSwECFAAUAAAACACHTuJAbv5argUCAADSAwAADgAAAAAAAAABACAAAAAlAQAA&#10;ZHJzL2Uyb0RvYy54bWxQSwUGAAAAAAYABgBZAQAAnAUAAAAA&#10;">
                <v:fill on="f" focussize="0,0"/>
                <v:stroke color="#000000" joinstyle="round"/>
                <v:imagedata o:title=""/>
                <o:lock v:ext="edit" aspectratio="f"/>
              </v:line>
            </w:pict>
          </mc:Fallback>
        </mc:AlternateContent>
      </w:r>
      <w:r>
        <w:rPr>
          <w:color w:val="0070C0"/>
          <w:sz w:val="28"/>
          <w:szCs w:val="28"/>
        </w:rPr>
        <w:t xml:space="preserve">                            </w:t>
      </w:r>
      <w:r>
        <w:rPr>
          <w:noProof/>
          <w:color w:val="0070C0"/>
          <w:sz w:val="28"/>
          <w:szCs w:val="28"/>
          <w:lang w:eastAsia="ru-RU"/>
        </w:rPr>
        <w:drawing>
          <wp:inline distT="0" distB="0" distL="0" distR="0">
            <wp:extent cx="2312035" cy="1770380"/>
            <wp:effectExtent l="0" t="0" r="0" b="0"/>
            <wp:docPr id="407" name="Диаграмма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rsidR="008F1895" w:rsidRDefault="00D86CBE">
      <w:pPr>
        <w:ind w:firstLine="540"/>
        <w:jc w:val="center"/>
        <w:rPr>
          <w:color w:val="0070C0"/>
          <w:sz w:val="28"/>
          <w:szCs w:val="28"/>
        </w:rPr>
      </w:pPr>
      <w:r>
        <w:rPr>
          <w:color w:val="0070C0"/>
          <w:sz w:val="28"/>
          <w:szCs w:val="28"/>
        </w:rPr>
        <w:t>в</w:t>
      </w:r>
    </w:p>
    <w:p w:rsidR="008F1895" w:rsidRDefault="00D86CBE">
      <w:pPr>
        <w:jc w:val="center"/>
        <w:rPr>
          <w:color w:val="0070C0"/>
          <w:sz w:val="28"/>
          <w:szCs w:val="28"/>
        </w:rPr>
      </w:pPr>
      <w:r>
        <w:rPr>
          <w:noProof/>
          <w:color w:val="0070C0"/>
          <w:sz w:val="28"/>
          <w:szCs w:val="28"/>
          <w:lang w:eastAsia="ru-RU"/>
        </w:rPr>
        <mc:AlternateContent>
          <mc:Choice Requires="wps">
            <w:drawing>
              <wp:anchor distT="0" distB="0" distL="114300" distR="114300" simplePos="0" relativeHeight="251817984" behindDoc="0" locked="0" layoutInCell="1" allowOverlap="1">
                <wp:simplePos x="0" y="0"/>
                <wp:positionH relativeFrom="column">
                  <wp:posOffset>4263390</wp:posOffset>
                </wp:positionH>
                <wp:positionV relativeFrom="paragraph">
                  <wp:posOffset>240665</wp:posOffset>
                </wp:positionV>
                <wp:extent cx="0" cy="1371600"/>
                <wp:effectExtent l="4445" t="0" r="14605" b="0"/>
                <wp:wrapNone/>
                <wp:docPr id="408" name="Прямая соединительная линия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0"/>
                        </a:xfrm>
                        <a:prstGeom prst="line">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line id="Прямая соединительная линия 42" o:spid="_x0000_s1026" o:spt="20" style="position:absolute;left:0pt;margin-left:335.7pt;margin-top:18.95pt;height:108pt;width:0pt;z-index:252012544;mso-width-relative:page;mso-height-relative:page;" filled="f" stroked="t" coordsize="21600,21600" o:gfxdata="UEsDBAoAAAAAAIdO4kAAAAAAAAAAAAAAAAAEAAAAZHJzL1BLAwQUAAAACACHTuJAyqIPuNgAAAAK&#10;AQAADwAAAGRycy9kb3ducmV2LnhtbE2PTU/DMAyG70j8h8hIXKYtaQsbK013AHrjssHE1WtMW9E4&#10;XZN9wK8niAMcbT96/bzF6mx7caTRd441JDMFgrh2puNGw+tLNb0D4QOywd4xafgkD6vy8qLA3LgT&#10;r+m4CY2IIexz1NCGMORS+roli37mBuJ4e3ejxRDHsZFmxFMMt71MlZpLix3HDy0O9NBS/bE5WA2+&#10;2tK++prUE/WWNY7S/ePzE2p9fZWoexCBzuEPhh/9qA5ldNq5Axsveg3zRXITUQ3ZYgkiAr+LnYb0&#10;NluCLAv5v0L5DVBLAwQUAAAACACHTuJAV9VQ4gUCAADSAwAADgAAAGRycy9lMm9Eb2MueG1srVPN&#10;jtMwEL4j8Q6W7zRp2V0garqHVstlgUq7PIDrOI2F47Fst2lvwBmpj8Ar7AGklRZ4huSNGDttWZbL&#10;HsjBsufnm/m+mYzPN7Uia2GdBJ3T4SClRGgOhdTLnL6/vnj2khLnmS6YAi1yuhWOnk+ePhk3JhMj&#10;qEAVwhIE0S5rTE4r702WJI5XomZuAEZodJZga+bxaZdJYVmD6LVKRml6ljRgC2OBC+fQOuuddI9o&#10;HwMIZSm5mAFf1UL7HtUKxTxScpU0jk5it2UpuH9Xlk54onKKTH08sQjeF+FMJmOWLS0zleT7Fthj&#10;WnjAqWZSY9Ej1Ix5RlZW/gNVS27BQekHHOqkJxIVQRbD9IE2VxUzInJBqZ05iu7+Hyx/u55bIouc&#10;nqQ4eM1qHHn7tfvY7dof7U23I92n9lf7vf3W3rY/29vuM97vui94D872bm/ekZNRELMxLkPMqZ7b&#10;IAff6CtzCfyDIxqmFdNLEUldbw3WGYaM5K+U8HAGW1o0b6DAGLbyEJXdlLYOkKgZ2cQBbo8DFBtP&#10;eG/kaB0+fzE8S+NwE5YdEo11/rWAmoRLTpXUQVuWsfWl86ERlh1CglnDhVQq7ofSpMnpq9PRaUxw&#10;oGQRnCHM2eViqixZs7Bh8Yus0HM/zMJKF30RpfekA89esQUU27k9iIGjjt3s1zLs0v13zP7zK05+&#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qiD7jYAAAACgEAAA8AAAAAAAAAAQAgAAAAIgAAAGRy&#10;cy9kb3ducmV2LnhtbFBLAQIUABQAAAAIAIdO4kBX1VDiBQIAANIDAAAOAAAAAAAAAAEAIAAAACcB&#10;AABkcnMvZTJvRG9jLnhtbFBLBQYAAAAABgAGAFkBAACeBQAAAAA=&#10;">
                <v:fill on="f" focussize="0,0"/>
                <v:stroke color="#000000" joinstyle="round"/>
                <v:imagedata o:title=""/>
                <o:lock v:ext="edit" aspectratio="f"/>
              </v:line>
            </w:pict>
          </mc:Fallback>
        </mc:AlternateContent>
      </w:r>
      <w:r>
        <w:rPr>
          <w:color w:val="0070C0"/>
          <w:sz w:val="28"/>
          <w:szCs w:val="28"/>
        </w:rPr>
        <w:pict>
          <v:shape id="_x0000_s2250" type="#_x0000_t75" style="position:absolute;left:0;text-align:left;margin-left:198pt;margin-top:125.65pt;width:151.1pt;height:33.8pt;z-index:251846656;mso-position-horizontal-relative:text;mso-position-vertical-relative:text;mso-width-relative:page;mso-height-relative:page">
            <v:imagedata r:id="rId222" o:title=""/>
          </v:shape>
          <o:OLEObject Type="Embed" ProgID="Equation.3" ShapeID="_x0000_s2250" DrawAspect="Content" ObjectID="_1700037581" r:id="rId231"/>
        </w:pict>
      </w:r>
      <w:r>
        <w:rPr>
          <w:color w:val="0070C0"/>
          <w:sz w:val="28"/>
          <w:szCs w:val="28"/>
        </w:rPr>
        <w:pict>
          <v:shape id="_x0000_s2251" type="#_x0000_t75" style="position:absolute;left:0;text-align:left;margin-left:151.7pt;margin-top:8.65pt;width:28.8pt;height:33.8pt;z-index:251843584;mso-position-horizontal-relative:text;mso-position-vertical-relative:text;mso-width-relative:page;mso-height-relative:page">
            <v:imagedata r:id="rId232" o:title=""/>
          </v:shape>
          <o:OLEObject Type="Embed" ProgID="Equation.3" ShapeID="_x0000_s2251" DrawAspect="Content" ObjectID="_1700037582" r:id="rId233"/>
        </w:pict>
      </w:r>
      <w:r>
        <w:rPr>
          <w:noProof/>
          <w:color w:val="0070C0"/>
          <w:sz w:val="28"/>
          <w:szCs w:val="28"/>
          <w:lang w:eastAsia="ru-RU"/>
        </w:rPr>
        <mc:AlternateContent>
          <mc:Choice Requires="wps">
            <w:drawing>
              <wp:anchor distT="0" distB="0" distL="114300" distR="114300" simplePos="0" relativeHeight="251814912" behindDoc="0" locked="0" layoutInCell="1" allowOverlap="1">
                <wp:simplePos x="0" y="0"/>
                <wp:positionH relativeFrom="column">
                  <wp:posOffset>1828800</wp:posOffset>
                </wp:positionH>
                <wp:positionV relativeFrom="paragraph">
                  <wp:posOffset>109855</wp:posOffset>
                </wp:positionV>
                <wp:extent cx="342900" cy="342900"/>
                <wp:effectExtent l="0" t="0" r="0" b="0"/>
                <wp:wrapNone/>
                <wp:docPr id="409"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rect id="Прямоугольник 41" o:spid="_x0000_s1026" o:spt="1" style="position:absolute;left:0pt;margin-left:144pt;margin-top:8.65pt;height:27pt;width:27pt;z-index:252009472;mso-width-relative:page;mso-height-relative:page;" fillcolor="#FFFFFF" filled="t" stroked="f" coordsize="21600,21600" o:gfxdata="UEsDBAoAAAAAAIdO4kAAAAAAAAAAAAAAAAAEAAAAZHJzL1BLAwQUAAAACACHTuJA+5ivj9cAAAAJ&#10;AQAADwAAAGRycy9kb3ducmV2LnhtbE2PwU7DMBBE70j8g7VI3KidpKQhxOkBqSfgQIvEdRu7SUS8&#10;DrHThr9nOcFxZ0azb6rt4gZxtlPoPWlIVgqEpcabnloN74fdXQEiRCSDgyer4dsG2NbXVxWWxl/o&#10;zZ73sRVcQqFEDV2MYyllaDrrMKz8aIm9k58cRj6nVpoJL1zuBpkqlUuHPfGHDkf71Nnmcz87DZiv&#10;zdfrKXs5PM85PrSL2t1/KK1vbxL1CCLaJf6F4Ref0aFmpqOfyQQxaEiLgrdENjYZCA5k65SFo4ZN&#10;koGsK/l/Qf0DUEsDBBQAAAAIAIdO4kARImLIMwIAADwEAAAOAAAAZHJzL2Uyb0RvYy54bWytU82O&#10;0zAQviPxDpbvNG0pP42arlatipAWWGnhAVzHaSwSjxm7TcsJiSsSj8BDcEH87DOkb8TY6ZayXPZA&#10;DtGMZ+ab+T6PJ2fbumIbhU6Dyfig1+dMGQm5NquMv3m9ePCUM+eFyUUFRmV8pxw/m96/N2lsqoZQ&#10;QpUrZARiXNrYjJfe2zRJnCxVLVwPrDIULABr4cnFVZKjaAi9rpJhv/84aQBziyCVc3Q674L8gIh3&#10;AYSi0FLNQa5rZXyHiqoSnii5UlvHp3HaolDSvyoKpzyrMk5MffxTE7KX4Z9MJyJdobCllocRxF1G&#10;uMWpFtpQ0yPUXHjB1qj/gaq1RHBQ+J6EOumIREWIxaB/S5urUlgVuZDUzh5Fd/8PVr7cXCLTecZH&#10;/TFnRtR05e2X/Yf95/Zne73/2H5tr9sf+0/tr/Zb+52NBkGyxrqUKq/sJQbSzl6AfOuYgVkpzEqd&#10;I0JTKpHToDE/+asgOI5K2bJ5ATn1E2sPUb1tgXUAJF3YNl7S7nhJauuZpMOHo+G4T9cnKXSwaaJE&#10;pDfFFp1/pqBmwcg40g5EcLG5cL5LvUmJw0Ol84WuqujgajmrkG0E7csifoEvobvTtMqEZAOhrAuH&#10;k8gyEOsEWkK+I5II3dLRkyOjBHzPWUMLl3H3bi1QcVY9NyTUeDAahQ2NzujRkyE5eBpZnkaEkQSV&#10;cc9ZZ858t9Vri3pVUqdBJG3gnMQtdCQehO+mOgxLSxXJHR5A2NpTP2b9efTT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uYr4/XAAAACQEAAA8AAAAAAAAAAQAgAAAAIgAAAGRycy9kb3ducmV2Lnht&#10;bFBLAQIUABQAAAAIAIdO4kARImLIMwIAADwEAAAOAAAAAAAAAAEAIAAAACYBAABkcnMvZTJvRG9j&#10;LnhtbFBLBQYAAAAABgAGAFkBAADLBQAAAAA=&#10;">
                <v:fill on="t" focussize="0,0"/>
                <v:stroke on="f"/>
                <v:imagedata o:title=""/>
                <o:lock v:ext="edit" aspectratio="f"/>
              </v:rect>
            </w:pict>
          </mc:Fallback>
        </mc:AlternateContent>
      </w:r>
      <w:r>
        <w:rPr>
          <w:noProof/>
          <w:color w:val="0070C0"/>
          <w:sz w:val="28"/>
          <w:szCs w:val="28"/>
          <w:lang w:eastAsia="ru-RU"/>
        </w:rPr>
        <w:drawing>
          <wp:inline distT="0" distB="0" distL="0" distR="0">
            <wp:extent cx="1995170" cy="1527175"/>
            <wp:effectExtent l="0" t="0" r="0" b="0"/>
            <wp:docPr id="410" name="Диаграмма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rsidR="008F1895" w:rsidRDefault="00D86CBE">
      <w:pPr>
        <w:ind w:firstLine="540"/>
        <w:jc w:val="center"/>
        <w:rPr>
          <w:sz w:val="28"/>
          <w:szCs w:val="28"/>
        </w:rPr>
      </w:pPr>
      <w:r>
        <w:rPr>
          <w:sz w:val="28"/>
          <w:szCs w:val="28"/>
          <w:lang w:val="kk-KZ"/>
        </w:rPr>
        <w:t>4.22</w:t>
      </w:r>
      <w:r>
        <w:rPr>
          <w:sz w:val="28"/>
          <w:szCs w:val="28"/>
        </w:rPr>
        <w:t xml:space="preserve"> </w:t>
      </w:r>
      <w:r>
        <w:rPr>
          <w:sz w:val="28"/>
          <w:szCs w:val="28"/>
          <w:lang w:val="kk-KZ"/>
        </w:rPr>
        <w:t>сурет</w:t>
      </w:r>
      <w:r>
        <w:rPr>
          <w:sz w:val="28"/>
          <w:szCs w:val="28"/>
        </w:rPr>
        <w:t xml:space="preserve"> </w:t>
      </w:r>
      <w:r>
        <w:rPr>
          <w:sz w:val="28"/>
          <w:szCs w:val="28"/>
          <w:lang w:val="kk-KZ"/>
        </w:rPr>
        <w:t>-</w:t>
      </w:r>
      <w:r>
        <w:rPr>
          <w:sz w:val="28"/>
          <w:szCs w:val="28"/>
        </w:rPr>
        <w:t xml:space="preserve"> А</w:t>
      </w:r>
      <w:r>
        <w:rPr>
          <w:sz w:val="28"/>
          <w:szCs w:val="28"/>
          <w:lang w:val="kk-KZ"/>
        </w:rPr>
        <w:t xml:space="preserve">ркалы (1), тік бұрышты (2) және полигоналды (4) формадағы қазбаларды анкерлік бекіту кезінде тау жыныстары массивіндегі ең жоғарғы қалыпты </w:t>
      </w:r>
      <w:r>
        <w:rPr>
          <w:sz w:val="28"/>
          <w:szCs w:val="28"/>
          <w:lang w:val="kk-KZ"/>
        </w:rPr>
        <w:t>(а), бойлық (б) және жанама (в) кернеулердің қаттың құлау бұрышынан өзгеру сипаты</w:t>
      </w:r>
      <w:r>
        <w:rPr>
          <w:sz w:val="28"/>
          <w:szCs w:val="28"/>
        </w:rPr>
        <w:t xml:space="preserve">                           </w:t>
      </w:r>
    </w:p>
    <w:p w:rsidR="008F1895" w:rsidRDefault="00D86CBE">
      <w:pPr>
        <w:jc w:val="both"/>
        <w:rPr>
          <w:sz w:val="28"/>
          <w:szCs w:val="28"/>
        </w:rPr>
      </w:pPr>
      <w:r>
        <w:pict>
          <v:shape id="_x0000_s2252" type="#_x0000_t75" style="position:absolute;left:0;text-align:left;margin-left:-9pt;margin-top:9.7pt;width:24.8pt;height:35.8pt;z-index:251849728;mso-width-relative:page;mso-height-relative:page">
            <v:imagedata r:id="rId235" o:title=""/>
          </v:shape>
          <o:OLEObject Type="Embed" ProgID="Equation.3" ShapeID="_x0000_s2252" DrawAspect="Content" ObjectID="_1700037583" r:id="rId236"/>
        </w:pict>
      </w:r>
      <w:r>
        <w:t xml:space="preserve">                                      </w:t>
      </w:r>
      <w:r>
        <w:rPr>
          <w:sz w:val="28"/>
          <w:szCs w:val="28"/>
        </w:rPr>
        <w:t xml:space="preserve"> а                                                </w:t>
      </w:r>
      <w:r>
        <w:rPr>
          <w:sz w:val="28"/>
          <w:szCs w:val="28"/>
        </w:rPr>
        <w:t xml:space="preserve">                   в      </w:t>
      </w:r>
    </w:p>
    <w:p w:rsidR="008F1895" w:rsidRDefault="00D86CBE">
      <w:r>
        <w:pict>
          <v:shape id="_x0000_s2253" type="#_x0000_t75" style="position:absolute;margin-left:239pt;margin-top:.9pt;width:24.8pt;height:35.8pt;z-index:251850752;mso-width-relative:page;mso-height-relative:page">
            <v:imagedata r:id="rId237" o:title=""/>
          </v:shape>
          <o:OLEObject Type="Embed" ProgID="Equation.3" ShapeID="_x0000_s2253" DrawAspect="Content" ObjectID="_1700037584" r:id="rId238"/>
        </w:pict>
      </w:r>
      <w:r>
        <w:pict>
          <v:shape id="_x0000_s2254" type="#_x0000_t75" style="position:absolute;margin-left:20pt;margin-top:142.9pt;width:182.9pt;height:17.9pt;z-index:251847680;mso-width-relative:page;mso-height-relative:page">
            <v:imagedata r:id="rId239" o:title=""/>
          </v:shape>
          <o:OLEObject Type="Embed" ProgID="Equation.3" ShapeID="_x0000_s2254" DrawAspect="Content" ObjectID="_1700037585" r:id="rId240"/>
        </w:pict>
      </w:r>
      <w:r>
        <w:rPr>
          <w:noProof/>
          <w:lang w:eastAsia="ru-RU"/>
        </w:rPr>
        <mc:AlternateContent>
          <mc:Choice Requires="wps">
            <w:drawing>
              <wp:anchor distT="0" distB="0" distL="114300" distR="114300" simplePos="0" relativeHeight="251830272" behindDoc="0" locked="0" layoutInCell="1" allowOverlap="1">
                <wp:simplePos x="0" y="0"/>
                <wp:positionH relativeFrom="column">
                  <wp:posOffset>4427855</wp:posOffset>
                </wp:positionH>
                <wp:positionV relativeFrom="paragraph">
                  <wp:posOffset>1167130</wp:posOffset>
                </wp:positionV>
                <wp:extent cx="258445" cy="266700"/>
                <wp:effectExtent l="0" t="0" r="0" b="0"/>
                <wp:wrapNone/>
                <wp:docPr id="411" name="Поле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 cy="266700"/>
                        </a:xfrm>
                        <a:prstGeom prst="rect">
                          <a:avLst/>
                        </a:prstGeom>
                        <a:noFill/>
                        <a:ln>
                          <a:noFill/>
                        </a:ln>
                      </wps:spPr>
                      <wps:txbx>
                        <w:txbxContent>
                          <w:p w:rsidR="008F1895" w:rsidRDefault="00D86CBE">
                            <w:r>
                              <w:t>2</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xmlns:wpsCustomData="http://www.wps.cn/officeDocument/2013/wpsCustomData" xmlns:w15="http://schemas.microsoft.com/office/word/2012/wordml">
            <w:pict>
              <v:shape id="Поле 63" o:spid="_x0000_s1026" o:spt="202" type="#_x0000_t202" style="position:absolute;left:0pt;margin-left:348.65pt;margin-top:91.9pt;height:21pt;width:20.35pt;z-index:252027904;mso-width-relative:page;mso-height-relative:margin;mso-height-percent:200;" filled="f" stroked="f" coordsize="21600,21600" o:gfxdata="UEsDBAoAAAAAAIdO4kAAAAAAAAAAAAAAAAAEAAAAZHJzL1BLAwQUAAAACACHTuJA/3mXAdgAAAAL&#10;AQAADwAAAGRycy9kb3ducmV2LnhtbE2PwU7DMBBE70j8g7VI3KjdRDQhxKkQasuRUiLObmySiHht&#10;2W5a/p7lBMfVjGbfq9cXO7HZhDg6lLBcCGAGO6dH7CW079u7ElhMCrWaHBoJ3ybCurm+qlWl3Rnf&#10;zHxIPaMRjJWSMKTkK85jNxir4sJ5g5R9umBVojP0XAd1pnE78UyIFbdqRPowKG+eB9N9HU5Wgk9+&#10;V7yE1/3TZjuL9mPXZmO/kfL2ZikegSVzSX9l+MUndGiI6ehOqCObJKweipyqFJQ5OVCjyEuyO0rI&#10;svsSeFPz/w7ND1BLAwQUAAAACACHTuJAvOywhxYCAAAWBAAADgAAAGRycy9lMm9Eb2MueG1srVPN&#10;jtMwEL4j8Q6W7zRNSbtL1HS1bFWEtPxICw/gOk5jkXjM2G1SXoan4ITEM/SRGDttKctlD1ws2zP+&#10;5vu+Gc9v+rZhO4VOgyl4OhpzpoyEUptNwT9/Wr245sx5YUrRgFEF3yvHbxbPn807m6sJ1NCUChmB&#10;GJd3tuC19zZPEidr1Qo3AqsMBSvAVng64iYpUXSE3jbJZDyeJR1gaRGkco5ul0OQHxHxKYBQVVqq&#10;Jchtq4wfUFE1wpMkV2vr+CKyrSol/YeqcsqzpuCk1MeVitB+HdZkMRf5BoWttTxSEE+h8EhTK7Sh&#10;omeopfCCbVH/A9VqieCg8iMJbTIIiY6QinT8yJuHWlgVtZDVzp5Nd/8PVr7ffUSmy4JnacqZES21&#10;/PD98Ovw8/CDzV4Ggzrrcsp7sJTp+9fQ09hEsc7eg/zimIG7WpiNukWErlaiJIJpeJlcPB1wXABZ&#10;d++gpDpi6yEC9RW2wT3ygxE6NWd/bo7qPZN0OZleZ9mUM0mhyWx2NY7NS0R+emzR+TcKWhY2BUfq&#10;fQQXu3vnAxmRn1JCLQMr3TSx/43564ISw00kH/gOzH2/7o9mrKHckwyEYZzoM9GmBvzGWUejVHD3&#10;dStQcda8NWTFqzTLwuzFQza9mtABLyPry4gwkqAK7jkbtnd+mNetRb2pqdLJ/Fuyb6WjtODzwOrI&#10;m8YlKj6OdpjHy3PM+vOdF7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3mXAdgAAAALAQAADwAA&#10;AAAAAAABACAAAAAiAAAAZHJzL2Rvd25yZXYueG1sUEsBAhQAFAAAAAgAh07iQLzssIcWAgAAFgQA&#10;AA4AAAAAAAAAAQAgAAAAJwEAAGRycy9lMm9Eb2MueG1sUEsFBgAAAAAGAAYAWQEAAK8FAAAAAA==&#10;">
                <v:fill on="f" focussize="0,0"/>
                <v:stroke on="f"/>
                <v:imagedata o:title=""/>
                <o:lock v:ext="edit" aspectratio="f"/>
                <v:textbox style="mso-fit-shape-to-text:t;">
                  <w:txbxContent>
                    <w:p>
                      <w:r>
                        <w:t>2</w:t>
                      </w:r>
                    </w:p>
                  </w:txbxContent>
                </v:textbox>
              </v:shape>
            </w:pict>
          </mc:Fallback>
        </mc:AlternateContent>
      </w:r>
      <w:r>
        <w:rPr>
          <w:noProof/>
          <w:lang w:eastAsia="ru-RU"/>
        </w:rPr>
        <mc:AlternateContent>
          <mc:Choice Requires="wps">
            <w:drawing>
              <wp:anchor distT="0" distB="0" distL="114300" distR="114300" simplePos="0" relativeHeight="251829248" behindDoc="0" locked="0" layoutInCell="1" allowOverlap="1">
                <wp:simplePos x="0" y="0"/>
                <wp:positionH relativeFrom="column">
                  <wp:posOffset>4542155</wp:posOffset>
                </wp:positionH>
                <wp:positionV relativeFrom="paragraph">
                  <wp:posOffset>633730</wp:posOffset>
                </wp:positionV>
                <wp:extent cx="258445" cy="266700"/>
                <wp:effectExtent l="0" t="0" r="0" b="0"/>
                <wp:wrapNone/>
                <wp:docPr id="412" name="Поле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 cy="266700"/>
                        </a:xfrm>
                        <a:prstGeom prst="rect">
                          <a:avLst/>
                        </a:prstGeom>
                        <a:noFill/>
                        <a:ln>
                          <a:noFill/>
                        </a:ln>
                      </wps:spPr>
                      <wps:txbx>
                        <w:txbxContent>
                          <w:p w:rsidR="008F1895" w:rsidRDefault="00D86CBE">
                            <w:r>
                              <w:t>1</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xmlns:wpsCustomData="http://www.wps.cn/officeDocument/2013/wpsCustomData" xmlns:w15="http://schemas.microsoft.com/office/word/2012/wordml">
            <w:pict>
              <v:shape id="Поле 62" o:spid="_x0000_s1026" o:spt="202" type="#_x0000_t202" style="position:absolute;left:0pt;margin-left:357.65pt;margin-top:49.9pt;height:21pt;width:20.35pt;z-index:252026880;mso-width-relative:page;mso-height-relative:margin;mso-height-percent:200;" filled="f" stroked="f" coordsize="21600,21600" o:gfxdata="UEsDBAoAAAAAAIdO4kAAAAAAAAAAAAAAAAAEAAAAZHJzL1BLAwQUAAAACACHTuJAd3OEL9gAAAAK&#10;AQAADwAAAGRycy9kb3ducmV2LnhtbE2PwU7DMBBE70j8g7VI3KidQps2jVMh1JZjoUQ9u7FJIuK1&#10;Zbtp+XuWExxX+zTzplxf7cBGE2LvUEI2EcAMNk732EqoP7YPC2AxKdRqcGgkfJsI6+r2plSFdhd8&#10;N+MhtYxCMBZKQpeSLziPTWesihPnDdLv0wWrEp2h5TqoC4XbgU+FmHOreqSGTnnz0pnm63C2Enzy&#10;u/w17N+eN9tR1MddPe3bjZT3d5lYAUvmmv5g+NUndajI6eTOqCMbJOTZ7JFQCcslTSAgn81p3InI&#10;p2wBvCr5/wnVD1BLAwQUAAAACACHTuJA5KbRfxUCAAAWBAAADgAAAGRycy9lMm9Eb2MueG1srVNL&#10;btswEN0X6B0I7mvZguykguUgjeGiQPoB0h6ApiiLqMRhh7Ql9zI9RVcBegYfqUPKdt10k0U3BMkZ&#10;vnnvzXB+07cN2yl0GkzBJ6MxZ8pIKLXZFPzL59Wra86cF6YUDRhV8L1y/Gbx8sW8s7lKoYamVMgI&#10;xLi8swWvvbd5kjhZq1a4EVhlKFgBtsLTETdJiaIj9LZJ0vF4lnSApUWQyjm6XQ5BfkTE5wBCVWmp&#10;liC3rTJ+QEXVCE+SXK2t44vItqqU9B+ryinPmoKTUh9XKkL7dViTxVzkGxS21vJIQTyHwhNNrdCG&#10;ip6hlsILtkX9D1SrJYKDyo8ktMkgJDpCKibjJ9481MKqqIWsdvZsuvt/sPLD7hMyXRY8m6ScGdFS&#10;yw8/Dr8Oj4efbJYGgzrrcsp7sJTp+zfQ09hEsc7eg/zqmIG7WpiNukWErlaiJIKT8DK5eDrguACy&#10;7t5DSXXE1kME6itsg3vkByN0as7+3BzVeybpMp1eZ9mUM0mhdDa7GsfmJSI/Pbbo/FsFLQubgiP1&#10;PoKL3b3zgYzITymhloGVbprY/8b8dUGJ4SaSD3wH5r5f90cz1lDuSQbCME70mWhTA37nrKNRKrj7&#10;thWoOGveGbLi9STLwuzFQza9SumAl5H1ZUQYSVAF95wN2zs/zOvWot7UVOlk/i3Zt9JRWvB5YHXk&#10;TeMSFR9HO8zj5Tlm/fnOi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3c4Qv2AAAAAoBAAAPAAAA&#10;AAAAAAEAIAAAACIAAABkcnMvZG93bnJldi54bWxQSwECFAAUAAAACACHTuJA5KbRfxUCAAAWBAAA&#10;DgAAAAAAAAABACAAAAAnAQAAZHJzL2Uyb0RvYy54bWxQSwUGAAAAAAYABgBZAQAArgUAAAAA&#10;">
                <v:fill on="f" focussize="0,0"/>
                <v:stroke on="f"/>
                <v:imagedata o:title=""/>
                <o:lock v:ext="edit" aspectratio="f"/>
                <v:textbox style="mso-fit-shape-to-text:t;">
                  <w:txbxContent>
                    <w:p>
                      <w:r>
                        <w:t>1</w:t>
                      </w:r>
                    </w:p>
                  </w:txbxContent>
                </v:textbox>
              </v:shape>
            </w:pict>
          </mc:Fallback>
        </mc:AlternateContent>
      </w:r>
      <w:r>
        <w:rPr>
          <w:noProof/>
          <w:lang w:eastAsia="ru-RU"/>
        </w:rPr>
        <mc:AlternateContent>
          <mc:Choice Requires="wps">
            <w:drawing>
              <wp:anchor distT="0" distB="0" distL="114300" distR="114300" simplePos="0" relativeHeight="251828224" behindDoc="0" locked="0" layoutInCell="1" allowOverlap="1">
                <wp:simplePos x="0" y="0"/>
                <wp:positionH relativeFrom="column">
                  <wp:posOffset>1570355</wp:posOffset>
                </wp:positionH>
                <wp:positionV relativeFrom="paragraph">
                  <wp:posOffset>996950</wp:posOffset>
                </wp:positionV>
                <wp:extent cx="258445" cy="266700"/>
                <wp:effectExtent l="0" t="0" r="0" b="0"/>
                <wp:wrapNone/>
                <wp:docPr id="413"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 cy="266700"/>
                        </a:xfrm>
                        <a:prstGeom prst="rect">
                          <a:avLst/>
                        </a:prstGeom>
                        <a:noFill/>
                        <a:ln>
                          <a:noFill/>
                        </a:ln>
                      </wps:spPr>
                      <wps:txbx>
                        <w:txbxContent>
                          <w:p w:rsidR="008F1895" w:rsidRDefault="00D86CBE">
                            <w:r>
                              <w:t>2</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xmlns:wpsCustomData="http://www.wps.cn/officeDocument/2013/wpsCustomData" xmlns:w15="http://schemas.microsoft.com/office/word/2012/wordml">
            <w:pict>
              <v:shape id="Поле 61" o:spid="_x0000_s1026" o:spt="202" type="#_x0000_t202" style="position:absolute;left:0pt;margin-left:123.65pt;margin-top:78.5pt;height:21pt;width:20.35pt;z-index:252025856;mso-width-relative:page;mso-height-relative:margin;mso-height-percent:200;" filled="f" stroked="f" coordsize="21600,21600" o:gfxdata="UEsDBAoAAAAAAIdO4kAAAAAAAAAAAAAAAAAEAAAAZHJzL1BLAwQUAAAACACHTuJAuKJRadkAAAAL&#10;AQAADwAAAGRycy9kb3ducmV2LnhtbE2PS0/DMBCE70j8B2uRuFG74ZE0jVMh1JZjoUQ9u/GSRMQP&#10;2W5a/j3LCW67O6PZb6rVxYxswhAHZyXMZwIY2tbpwXYSmo/NXQEsJmW1Gp1FCd8YYVVfX1Wq1O5s&#10;33Hap45RiI2lktCn5EvOY9ujUXHmPFrSPl0wKtEaOq6DOlO4GXkmxBM3arD0oVceX3psv/YnI8En&#10;v81fw+7teb2ZRHPYNtnQraW8vZmLJbCEl/Rnhl98QoeamI7uZHVko4TsIb8nKwmPOZUiR1YUNBzp&#10;slgI4HXF/3eofwBQSwMEFAAAAAgAh07iQOAtwhgVAgAAFgQAAA4AAABkcnMvZTJvRG9jLnhtbK1T&#10;zY7TMBC+I/EOlu80aUm7S9R0tWxVhLT8SAsP4DpOY5F4zNhtUl6Gp+CExDP0kRg7bSnLZQ9cLNsz&#10;/ub7vhnPb/q2YTuFToMp+HiUcqaMhFKbTcE/f1q9uObMeWFK0YBRBd8rx28Wz5/NO5urCdTQlAoZ&#10;gRiXd7bgtfc2TxIna9UKNwKrDAUrwFZ4OuImKVF0hN42ySRNZ0kHWFoEqZyj2+UQ5EdEfAogVJWW&#10;agly2yrjB1RUjfAkydXaOr6IbKtKSf+hqpzyrCk4KfVxpSK0X4c1WcxFvkFhay2PFMRTKDzS1Apt&#10;qOgZaim8YFvU/0C1WiI4qPxIQpsMQqIjpGKcPvLmoRZWRS1ktbNn093/g5Xvdx+R6bLg2fglZ0a0&#10;1PLD98Ovw8/DDzYbB4M663LKe7CU6fvX0NPYRLHO3oP84piBu1qYjbpFhK5WoiSC8WVy8XTAcQFk&#10;3b2DkuqIrYcI1FfYBvfID0bo1Jz9uTmq90zS5WR6nWVTziSFJrPZVRqbl4j89Nii828UtCxsCo7U&#10;+wgudvfOkwxKPaWEWgZWumli/xvz1wUlhptIPvAdmPt+3R/NWEO5JxkIwzjRZ6JNDfiNs45GqeDu&#10;61ag4qx5a8iKV+MsC7MXD9n0akIHvIysLyPCSIIquOds2N75YV63FvWmpkon82/JvpWO0oLPA6sj&#10;bxqXqPg42mEeL88x6893Xvw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uKJRadkAAAALAQAADwAA&#10;AAAAAAABACAAAAAiAAAAZHJzL2Rvd25yZXYueG1sUEsBAhQAFAAAAAgAh07iQOAtwhgVAgAAFgQA&#10;AA4AAAAAAAAAAQAgAAAAKAEAAGRycy9lMm9Eb2MueG1sUEsFBgAAAAAGAAYAWQEAAK8FAAAAAA==&#10;">
                <v:fill on="f" focussize="0,0"/>
                <v:stroke on="f"/>
                <v:imagedata o:title=""/>
                <o:lock v:ext="edit" aspectratio="f"/>
                <v:textbox style="mso-fit-shape-to-text:t;">
                  <w:txbxContent>
                    <w:p>
                      <w:r>
                        <w:t>2</w:t>
                      </w:r>
                    </w:p>
                  </w:txbxContent>
                </v:textbox>
              </v:shape>
            </w:pict>
          </mc:Fallback>
        </mc:AlternateContent>
      </w:r>
      <w:r>
        <w:rPr>
          <w:noProof/>
          <w:lang w:eastAsia="ru-RU"/>
        </w:rPr>
        <mc:AlternateContent>
          <mc:Choice Requires="wps">
            <w:drawing>
              <wp:anchor distT="0" distB="0" distL="114300" distR="114300" simplePos="0" relativeHeight="251834368" behindDoc="0" locked="0" layoutInCell="1" allowOverlap="1">
                <wp:simplePos x="0" y="0"/>
                <wp:positionH relativeFrom="column">
                  <wp:posOffset>5905500</wp:posOffset>
                </wp:positionH>
                <wp:positionV relativeFrom="paragraph">
                  <wp:posOffset>214630</wp:posOffset>
                </wp:positionV>
                <wp:extent cx="0" cy="1600200"/>
                <wp:effectExtent l="4445" t="0" r="14605" b="0"/>
                <wp:wrapNone/>
                <wp:docPr id="414" name="Прямая соединительная линия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00200"/>
                        </a:xfrm>
                        <a:prstGeom prst="line">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line id="Прямая соединительная линия 60" o:spid="_x0000_s1026" o:spt="20" style="position:absolute;left:0pt;margin-left:465pt;margin-top:16.9pt;height:126pt;width:0pt;z-index:252032000;mso-width-relative:page;mso-height-relative:page;" filled="f" stroked="t" coordsize="21600,21600" o:gfxdata="UEsDBAoAAAAAAIdO4kAAAAAAAAAAAAAAAAAEAAAAZHJzL1BLAwQUAAAACACHTuJAj1v4N9cAAAAK&#10;AQAADwAAAGRycy9kb3ducmV2LnhtbE2PPU/DQAyGdyT+w8lILFV710SgNOTSAcjGQgtidROTROR8&#10;ae76Ab8eIwYYbb96/TzF+uwGdaQp9J4tLBcGFHHtm55bCy/bap6BChG5wcEzWfikAOvy8qLAvPEn&#10;fqbjJrZKSjjkaKGLccy1DnVHDsPCj8Rye/eTwyjj1OpmwpOUu0Enxtxqhz3Lhw5Huu+o/tgcnIVQ&#10;vdK++prVM/OWtp6S/cPTI1p7fbU0d6AineNfGH7wBR1KYdr5AzdBDRZWqRGXaCFNRUECv4udhSS7&#10;yUCXhf6vUH4DUEsDBBQAAAAIAIdO4kBUYsyRAwIAANIDAAAOAAAAZHJzL2Uyb0RvYy54bWytU82O&#10;0zAQviPxDpbvNGm1W0HUdA+tlssClXZ5ANdxGgvHY9lu096AM1IfgVfgwEorLfAMyRsxdtPCLpc9&#10;kIM1np9v5vs8mVxsa0U2wjoJOqfDQUqJ0BwKqVc5fX9z+eIlJc4zXTAFWuR0Jxy9mD5/NmlMJkZQ&#10;gSqEJQiiXdaYnFbemyxJHK9EzdwAjNAYLMHWzOPVrpLCsgbRa5WM0nScNGALY4EL59A7PwRpj2if&#10;AghlKbmYA1/XQvsDqhWKeaTkKmkcncZpy1Jw/64snfBE5RSZ+nhiE7SX4UymE5atLDOV5P0I7Ckj&#10;POJUM6mx6Qlqzjwjayv/gaolt+Cg9AMOdXIgEhVBFsP0kTbXFTMickGpnTmJ7v4fLH+7WVgii5ye&#10;Dc8o0azGJ2+/dh+7ffuj/dbtSfep/dXett/bu/Zne9d9Rvu++4J2CLb3vXtPxlHMxrgMMWd6YYMc&#10;fKuvzRXwD45omFVMr0QkdbMz2GcY5E8elISLMzjSsnkDBeawtYeo7La0dYBEzcg2PuDu9IBi6wk/&#10;ODl6h+M0xVWL6Cw7Fhrr/GsBNQlGTpXUQVuWsc2V82EQlh1TglvDpVQq7ofSpMnpq/PReSxwoGQR&#10;giHN2dVypizZsLBh8ev7PkizsNbFoYnSPenAMyyqy5ZQ7Bb2KAY+dZymX8uwS3/fY/WfX3H6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9b+DfXAAAACgEAAA8AAAAAAAAAAQAgAAAAIgAAAGRycy9k&#10;b3ducmV2LnhtbFBLAQIUABQAAAAIAIdO4kBUYsyRAwIAANIDAAAOAAAAAAAAAAEAIAAAACYBAABk&#10;cnMvZTJvRG9jLnhtbFBLBQYAAAAABgAGAFkBAACbBQAAAAA=&#10;">
                <v:fill on="f" focussize="0,0"/>
                <v:stroke color="#000000" joinstyle="round"/>
                <v:imagedata o:title=""/>
                <o:lock v:ext="edit" aspectratio="f"/>
              </v:line>
            </w:pict>
          </mc:Fallback>
        </mc:AlternateContent>
      </w:r>
      <w:r>
        <w:rPr>
          <w:noProof/>
          <w:lang w:eastAsia="ru-RU"/>
        </w:rPr>
        <mc:AlternateContent>
          <mc:Choice Requires="wps">
            <w:drawing>
              <wp:anchor distT="0" distB="0" distL="114300" distR="114300" simplePos="0" relativeHeight="251833344" behindDoc="0" locked="0" layoutInCell="1" allowOverlap="1">
                <wp:simplePos x="0" y="0"/>
                <wp:positionH relativeFrom="column">
                  <wp:posOffset>2743200</wp:posOffset>
                </wp:positionH>
                <wp:positionV relativeFrom="paragraph">
                  <wp:posOffset>176530</wp:posOffset>
                </wp:positionV>
                <wp:extent cx="0" cy="1600200"/>
                <wp:effectExtent l="4445" t="0" r="14605" b="0"/>
                <wp:wrapNone/>
                <wp:docPr id="415" name="Прямая соединительная линия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00200"/>
                        </a:xfrm>
                        <a:prstGeom prst="line">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line id="Прямая соединительная линия 59" o:spid="_x0000_s1026" o:spt="20" style="position:absolute;left:0pt;margin-left:216pt;margin-top:13.9pt;height:126pt;width:0pt;z-index:252030976;mso-width-relative:page;mso-height-relative:page;" filled="f" stroked="t" coordsize="21600,21600" o:gfxdata="UEsDBAoAAAAAAIdO4kAAAAAAAAAAAAAAAAAEAAAAZHJzL1BLAwQUAAAACACHTuJA1qixO9YAAAAK&#10;AQAADwAAAGRycy9kb3ducmV2LnhtbE2PzU7DMBCE70i8g7VIXCpqN0VQQpwegNy4UEBct/GSRMTr&#10;NHZ/4OnZqgc47uxoZr5iefC92tEYu8AWZlMDirgOruPGwttrdbUAFROywz4wWfimCMvy/KzA3IU9&#10;v9BulRolIRxztNCmNORax7olj3EaBmL5fYbRY5JzbLQbcS/hvteZMTfaY8fS0OJADy3VX6uttxCr&#10;d9pUP5N6Yj7mTaBs8/j8hNZeXszMPahEh/RnhuN8mQ6lbFqHLbuoegvX80xYkoXsVhDEcBLWR+Fu&#10;Abos9H+E8hdQSwMEFAAAAAgAh07iQDHaeB0CAgAA0gMAAA4AAABkcnMvZTJvRG9jLnhtbK1TzY7T&#10;MBC+I/EOlu80aUVXbNR0D62WywKVdnkA13EaC8dj2W7T3oAzUh+BV+DASist8AzJGzF208Iulz2Q&#10;gzWen2/m+zyZXGxrRTbCOgk6p8NBSonQHAqpVzl9f3P54hUlzjNdMAVa5HQnHL2YPn82aUwmRlCB&#10;KoQlCKJd1picVt6bLEkcr0TN3ACM0BgswdbM49WuksKyBtFrlYzS9CxpwBbGAhfOoXd+CNIe0T4F&#10;EMpScjEHvq6F9gdUKxTzSMlV0jg6jdOWpeD+XVk64YnKKTL18cQmaC/DmUwnLFtZZirJ+xHYU0Z4&#10;xKlmUmPTE9SceUbWVv4DVUtuwUHpBxzq5EAkKoIshukjba4rZkTkglI7cxLd/T9Y/nazsEQWOX05&#10;HFOiWY1P3n7tPnb79kf7rduT7lP7q71tv7d37c/2rvuM9n33Be0QbO97956Mz4OYjXEZYs70wgY5&#10;+FZfmyvgHxzRMKuYXolI6mZnsM8wVCQPSsLFGRxp2byBAnPY2kNUdlvaOkCiZmQbH3B3ekCx9YQf&#10;nBy9w7M0xVWL6Cw7Fhrr/GsBNQlGTpXUQVuWsc2V82EQlh1TglvDpVQq7ofSpMnp+Xg0jgUOlCxC&#10;MKQ5u1rOlCUbFjYsfn3fB2kW1ro4NFG6Jx14HhRbQrFb2KMY+NRxmn4twy79fY/Vf37F6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WqLE71gAAAAoBAAAPAAAAAAAAAAEAIAAAACIAAABkcnMvZG93&#10;bnJldi54bWxQSwECFAAUAAAACACHTuJAMdp4HQICAADSAwAADgAAAAAAAAABACAAAAAlAQAAZHJz&#10;L2Uyb0RvYy54bWxQSwUGAAAAAAYABgBZAQAAmQUAAAAA&#10;">
                <v:fill on="f" focussize="0,0"/>
                <v:stroke color="#000000" joinstyle="round"/>
                <v:imagedata o:title=""/>
                <o:lock v:ext="edit" aspectratio="f"/>
              </v:line>
            </w:pict>
          </mc:Fallback>
        </mc:AlternateContent>
      </w:r>
      <w:r>
        <w:rPr>
          <w:noProof/>
          <w:sz w:val="28"/>
          <w:szCs w:val="28"/>
          <w:lang w:eastAsia="ru-RU"/>
        </w:rPr>
        <mc:AlternateContent>
          <mc:Choice Requires="wps">
            <w:drawing>
              <wp:anchor distT="0" distB="0" distL="114300" distR="114300" simplePos="0" relativeHeight="251827200" behindDoc="0" locked="0" layoutInCell="1" allowOverlap="1">
                <wp:simplePos x="0" y="0"/>
                <wp:positionH relativeFrom="column">
                  <wp:posOffset>1028700</wp:posOffset>
                </wp:positionH>
                <wp:positionV relativeFrom="paragraph">
                  <wp:posOffset>659130</wp:posOffset>
                </wp:positionV>
                <wp:extent cx="258445" cy="266700"/>
                <wp:effectExtent l="0" t="0" r="0" b="0"/>
                <wp:wrapNone/>
                <wp:docPr id="416"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 cy="266700"/>
                        </a:xfrm>
                        <a:prstGeom prst="rect">
                          <a:avLst/>
                        </a:prstGeom>
                        <a:noFill/>
                        <a:ln>
                          <a:noFill/>
                        </a:ln>
                      </wps:spPr>
                      <wps:txbx>
                        <w:txbxContent>
                          <w:p w:rsidR="008F1895" w:rsidRDefault="00D86CBE">
                            <w:r>
                              <w:t>1</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xmlns:wpsCustomData="http://www.wps.cn/officeDocument/2013/wpsCustomData" xmlns:w15="http://schemas.microsoft.com/office/word/2012/wordml">
            <w:pict>
              <v:shape id="Поле 58" o:spid="_x0000_s1026" o:spt="202" type="#_x0000_t202" style="position:absolute;left:0pt;margin-left:81pt;margin-top:51.9pt;height:21pt;width:20.35pt;z-index:252024832;mso-width-relative:page;mso-height-relative:margin;mso-height-percent:200;" filled="f" stroked="f" coordsize="21600,21600" o:gfxdata="UEsDBAoAAAAAAIdO4kAAAAAAAAAAAAAAAAAEAAAAZHJzL1BLAwQUAAAACACHTuJAjcc9wdcAAAAL&#10;AQAADwAAAGRycy9kb3ducmV2LnhtbE2PQU/DMAyF70j8h8hI3FiyANtUmk4IbeMIjIpz1pi2onGi&#10;JuvGv8ec4OZnPz2/r1yf/SAmHFMfyMB8pkAgNcH11Bqo37c3KxApW3J2CIQGvjHBurq8KG3hwone&#10;cNrnVnAIpcIa6HKOhZSp6dDbNAsRiW+fYfQ2sxxb6UZ74nA/SK3UQnrbE3/obMSnDpuv/dEbiDnu&#10;ls/jy+vjZjup+mNX677dGHN9NVcPIDKe858Zfutzdai40yEcySUxsF5oZsk8qFtmYIdWegniwJu7&#10;+xXIqpT/GaofUEsDBBQAAAAIAIdO4kB4I5eBFgIAABYEAAAOAAAAZHJzL2Uyb0RvYy54bWytU0tu&#10;2zAQ3RfoHQjua9mG7DiC5SCN4aJA+gGSHoCmKIuoxGGHtCX3Mj1FVwF6Bh+pQ8p23XSTRTcEyRm+&#10;ee/NcH7TNTXbKXQaTM5HgyFnykgotNnk/Mvj6s2MM+eFKUQNRuV8rxy/Wbx+NW9tpsZQQV0oZARi&#10;XNbanFfe2yxJnKxUI9wArDIULAEb4emIm6RA0RJ6Uyfj4XCatICFRZDKObpd9kF+RMSXAEJZaqmW&#10;ILeNMr5HRVULT5Jcpa3ji8i2LJX0n8rSKc/qnJNSH1cqQvt1WJPFXGQbFLbS8khBvITCM02N0IaK&#10;nqGWwgu2Rf0PVKMlgoPSDyQ0SS8kOkIqRsNn3jxUwqqohax29my6+3+w8uPuMzJd5DwdTTkzoqGW&#10;H34cfh2eDj/ZZBYMaq3LKO/BUqbv3kJHYxPFOnsP8qtjBu4qYTbqFhHaSomCCI7Cy+TiaY/jAsi6&#10;/QAF1RFbDxGoK7EJ7pEfjNCpOftzc1TnmaTL8WSWphPOJIXG0+nVMDYvEdnpsUXn3yloWNjkHKn3&#10;EVzs7p0PZER2Sgm1DKx0Xcf+1+avC0oMN5F84Nsz9926O5qxhmJPMhD6caLPRJsK8DtnLY1Szt23&#10;rUDFWf3ekBXXozQNsxcP6eRqTAe8jKwvI8JIgsq556zf3vl+XrcW9aaiSifzb8m+lY7Sgs89qyNv&#10;Gpeo+DjaYR4vzzHrz3de/A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Nxz3B1wAAAAsBAAAPAAAA&#10;AAAAAAEAIAAAACIAAABkcnMvZG93bnJldi54bWxQSwECFAAUAAAACACHTuJAeCOXgRYCAAAWBAAA&#10;DgAAAAAAAAABACAAAAAmAQAAZHJzL2Uyb0RvYy54bWxQSwUGAAAAAAYABgBZAQAArgUAAAAA&#10;">
                <v:fill on="f" focussize="0,0"/>
                <v:stroke on="f"/>
                <v:imagedata o:title=""/>
                <o:lock v:ext="edit" aspectratio="f"/>
                <v:textbox style="mso-fit-shape-to-text:t;">
                  <w:txbxContent>
                    <w:p>
                      <w:r>
                        <w:t>1</w:t>
                      </w:r>
                    </w:p>
                  </w:txbxContent>
                </v:textbox>
              </v:shape>
            </w:pict>
          </mc:Fallback>
        </mc:AlternateContent>
      </w:r>
      <w:r>
        <w:rPr>
          <w:noProof/>
          <w:lang w:eastAsia="ru-RU"/>
        </w:rPr>
        <mc:AlternateContent>
          <mc:Choice Requires="wps">
            <w:drawing>
              <wp:anchor distT="0" distB="0" distL="114300" distR="114300" simplePos="0" relativeHeight="251831296" behindDoc="0" locked="0" layoutInCell="1" allowOverlap="1">
                <wp:simplePos x="0" y="0"/>
                <wp:positionH relativeFrom="column">
                  <wp:posOffset>2400300</wp:posOffset>
                </wp:positionH>
                <wp:positionV relativeFrom="paragraph">
                  <wp:posOffset>228600</wp:posOffset>
                </wp:positionV>
                <wp:extent cx="0" cy="1371600"/>
                <wp:effectExtent l="4445" t="0" r="14605" b="0"/>
                <wp:wrapNone/>
                <wp:docPr id="417" name="Прямая соединительная линия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0"/>
                        </a:xfrm>
                        <a:prstGeom prst="line">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line id="Прямая соединительная линия 57" o:spid="_x0000_s1026" o:spt="20" style="position:absolute;left:0pt;margin-left:189pt;margin-top:18pt;height:108pt;width:0pt;z-index:252028928;mso-width-relative:page;mso-height-relative:page;" filled="f" stroked="t" coordsize="21600,21600" o:gfxdata="UEsDBAoAAAAAAIdO4kAAAAAAAAAAAAAAAAAEAAAAZHJzL1BLAwQUAAAACACHTuJAY19bM9YAAAAK&#10;AQAADwAAAGRycy9kb3ducmV2LnhtbE2Py07DMBBF90j8gzVIbCpqNxVtFeJ0AWTHhgLqdhoPSUQ8&#10;TmP3AV/PIBawmtfVnXOL9dn36khj7AJbmE0NKOI6uI4bC68v1c0KVEzIDvvAZOGTIqzLy4sCcxdO&#10;/EzHTWqUmHDM0UKb0pBrHeuWPMZpGIjl9h5Gj0nGsdFuxJOY+15nxiy0x47lQ4sD3bdUf2wO3kKs&#10;3mhffU3qidnOm0DZ/uHpEa29vpqZO1CJzulPDD/4gg6lMO3CgV1UvYX5ciVZkjQLqSL4XewsZLeZ&#10;AV0W+n+E8htQSwMEFAAAAAgAh07iQNSsA2gFAgAA0gMAAA4AAABkcnMvZTJvRG9jLnhtbK1TzY7T&#10;MBC+I/EOlu80TaFbiJruodVyWaDSLg/gOk5j4Xgs223aG3BG6iPwCnsAaaUFniF9I8ZOW5blsgdy&#10;sOz5+Wa+bybj802tyFpYJ0HnNO31KRGaQyH1Mqfvry+evaTEeaYLpkCLnG6Fo+eTp0/GjcnEACpQ&#10;hbAEQbTLGpPTynuTJYnjlaiZ64ERGp0l2Jp5fNplUljWIHqtkkG/f5Y0YAtjgQvn0DrrnPSAaB8D&#10;CGUpuZgBX9VC+w7VCsU8UnKVNI5OYrdlKbh/V5ZOeKJyikx9PLEI3hfhTCZjli0tM5XkhxbYY1p4&#10;wKlmUmPRE9SMeUZWVv4DVUtuwUHpexzqpCMSFUEWaf+BNlcVMyJyQamdOYnu/h8sf7ueWyKLnL5I&#10;R5RoVuPI26/7j/td+6O92e/I/lP7q/3efmtv25/t7f4z3u/2X/AenO3dwbwjw1EQszEuQ8ypntsg&#10;B9/oK3MJ/IMjGqYV00sRSV1vDdZJQ0byV0p4OIMtLZo3UGAMW3mIym5KWwdI1Ixs4gC3pwGKjSe8&#10;M3K0ps9H6Vk/Djdh2THRWOdfC6hJuORUSR20ZRlbXzofGmHZMSSYNVxIpeJ+KE2anL4aDoYxwYGS&#10;RXCGMGeXi6myZM3ChsUvskLP/TALK110RZQ+kA48O8UWUGzn9igGjjp2c1jLsEv33zH7z684+Q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jX1sz1gAAAAoBAAAPAAAAAAAAAAEAIAAAACIAAABkcnMv&#10;ZG93bnJldi54bWxQSwECFAAUAAAACACHTuJA1KwDaAUCAADSAwAADgAAAAAAAAABACAAAAAlAQAA&#10;ZHJzL2Uyb0RvYy54bWxQSwUGAAAAAAYABgBZAQAAnAUAAAAA&#10;">
                <v:fill on="f" focussize="0,0"/>
                <v:stroke color="#000000" joinstyle="round"/>
                <v:imagedata o:title=""/>
                <o:lock v:ext="edit" aspectratio="f"/>
              </v:line>
            </w:pict>
          </mc:Fallback>
        </mc:AlternateContent>
      </w:r>
      <w:r>
        <w:rPr>
          <w:noProof/>
          <w:lang w:eastAsia="ru-RU"/>
        </w:rPr>
        <w:drawing>
          <wp:inline distT="0" distB="0" distL="0" distR="0">
            <wp:extent cx="2743200" cy="1891665"/>
            <wp:effectExtent l="0" t="0" r="0" b="0"/>
            <wp:docPr id="418" name="Диаграмма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r>
        <w:t xml:space="preserve"> </w:t>
      </w:r>
      <w:r>
        <w:rPr>
          <w:noProof/>
          <w:lang w:eastAsia="ru-RU"/>
        </w:rPr>
        <mc:AlternateContent>
          <mc:Choice Requires="wps">
            <w:drawing>
              <wp:anchor distT="0" distB="0" distL="114300" distR="114300" simplePos="0" relativeHeight="251832320" behindDoc="0" locked="0" layoutInCell="1" allowOverlap="1">
                <wp:simplePos x="0" y="0"/>
                <wp:positionH relativeFrom="column">
                  <wp:posOffset>2400300</wp:posOffset>
                </wp:positionH>
                <wp:positionV relativeFrom="paragraph">
                  <wp:posOffset>233045</wp:posOffset>
                </wp:positionV>
                <wp:extent cx="0" cy="1371600"/>
                <wp:effectExtent l="4445" t="0" r="14605" b="0"/>
                <wp:wrapNone/>
                <wp:docPr id="419"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0"/>
                        </a:xfrm>
                        <a:prstGeom prst="line">
                          <a:avLst/>
                        </a:prstGeom>
                        <a:noFill/>
                        <a:ln w="9525">
                          <a:solidFill>
                            <a:srgbClr val="000000"/>
                          </a:solidFill>
                          <a:round/>
                        </a:ln>
                      </wps:spPr>
                      <wps:bodyPr/>
                    </wps:wsp>
                  </a:graphicData>
                </a:graphic>
              </wp:anchor>
            </w:drawing>
          </mc:Choice>
          <mc:Fallback xmlns:wpsCustomData="http://www.wps.cn/officeDocument/2013/wpsCustomData" xmlns:w15="http://schemas.microsoft.com/office/word/2012/wordml">
            <w:pict>
              <v:line id="Прямая соединительная линия 56" o:spid="_x0000_s1026" o:spt="20" style="position:absolute;left:0pt;margin-left:189pt;margin-top:18.35pt;height:108pt;width:0pt;z-index:252029952;mso-width-relative:page;mso-height-relative:page;" filled="f" stroked="t" coordsize="21600,21600" o:gfxdata="UEsDBAoAAAAAAIdO4kAAAAAAAAAAAAAAAAAEAAAAZHJzL1BLAwQUAAAACACHTuJA971XTdgAAAAK&#10;AQAADwAAAGRycy9kb3ducmV2LnhtbE2PzU7DQAyE70i8w8pIXKp201Q0VcimByA3LrQgrm7WTSKy&#10;3jS7/YGnx4gD3GzPaPxNsb64Xp1oDJ1nA/NZAoq49rbjxsDrtpquQIWIbLH3TAY+KcC6vL4qMLf+&#10;zC902sRGSQiHHA20MQ651qFuyWGY+YFYtL0fHUZZx0bbEc8S7nqdJslSO+xYPrQ40ENL9cfm6AyE&#10;6o0O1dekniTvi8ZTenh8fkJjbm/myT2oSJf4Z4YffEGHUph2/sg2qN7AIltJlyjDMgMlht/DzkB6&#10;l2agy0L/r1B+A1BLAwQUAAAACACHTuJA7YcJJAUCAADSAwAADgAAAGRycy9lMm9Eb2MueG1srVPN&#10;jtMwEL4j8Q6W7zRNoYWNmu6h1XJZoNIuD+A6TmPheCzbbdobcEbqI/AKewBppQWeIX0jxk5bluWy&#10;B3Kw7Pn5Zr5vJuPzTa3IWlgnQec07fUpEZpDIfUyp++vL569osR5pgumQIucboWj55OnT8aNycQA&#10;KlCFsARBtMsak9PKe5MlieOVqJnrgREanSXYmnl82mVSWNYgeq2SQb8/ShqwhbHAhXNonXVOekC0&#10;jwGEspRczICvaqF9h2qFYh4puUoaRyex27IU3L8rSyc8UTlFpj6eWATvi3AmkzHLlpaZSvJDC+wx&#10;LTzgVDOpsegJasY8Iysr/4GqJbfgoPQ9DnXSEYmKIIu0/0Cbq4oZEbmg1M6cRHf/D5a/Xc8tkUVO&#10;X6RnlGhW48jbr/uP+137o73Z78j+U/ur/d5+a2/bn+3t/jPe7/Zf8B6c7d3BvCPDURCzMS5DzKme&#10;2yAH3+grcwn8gyMaphXTSxFJXW8N1klDRvJXSng4gy0tmjdQYAxbeYjKbkpbB0jUjGziALenAYqN&#10;J7wzcrSmz1+mo34cbsKyY6Kxzr8WUJNwyamSOmjLMra+dD40wrJjSDBruJBKxf1QmjQ5PRsOhjHB&#10;gZJFcIYwZ5eLqbJkzcKGxS+yQs/9MAsrXXRFlD6QDjw7xRZQbOf2KAaOOnZzWMuwS/ffMfvPrzj5&#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e9V03YAAAACgEAAA8AAAAAAAAAAQAgAAAAIgAAAGRy&#10;cy9kb3ducmV2LnhtbFBLAQIUABQAAAAIAIdO4kDthwkkBQIAANIDAAAOAAAAAAAAAAEAIAAAACcB&#10;AABkcnMvZTJvRG9jLnhtbFBLBQYAAAAABgAGAFkBAACeBQAAAAA=&#10;">
                <v:fill on="f" focussize="0,0"/>
                <v:stroke color="#000000" joinstyle="round"/>
                <v:imagedata o:title=""/>
                <o:lock v:ext="edit" aspectratio="f"/>
              </v:line>
            </w:pict>
          </mc:Fallback>
        </mc:AlternateContent>
      </w:r>
      <w:r>
        <w:t xml:space="preserve">          </w:t>
      </w:r>
      <w:r>
        <w:rPr>
          <w:noProof/>
          <w:lang w:eastAsia="ru-RU"/>
        </w:rPr>
        <w:drawing>
          <wp:inline distT="0" distB="0" distL="0" distR="0">
            <wp:extent cx="2743200" cy="1750060"/>
            <wp:effectExtent l="0" t="0" r="0" b="0"/>
            <wp:docPr id="420" name="Диаграмма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rsidR="008F1895" w:rsidRDefault="00D86CBE">
      <w:r>
        <w:pict>
          <v:shape id="_x0000_s2255" type="#_x0000_t75" style="position:absolute;margin-left:267pt;margin-top:.2pt;width:205.75pt;height:17.9pt;z-index:251848704;mso-width-relative:page;mso-height-relative:page">
            <v:imagedata r:id="rId243" o:title=""/>
          </v:shape>
          <o:OLEObject Type="Embed" ProgID="Equation.3" ShapeID="_x0000_s2255" DrawAspect="Content" ObjectID="_1700037586" r:id="rId244"/>
        </w:pict>
      </w:r>
    </w:p>
    <w:p w:rsidR="008F1895" w:rsidRDefault="00D86CBE">
      <w:pPr>
        <w:rPr>
          <w:sz w:val="24"/>
          <w:szCs w:val="24"/>
        </w:rPr>
      </w:pPr>
      <w:r>
        <w:t xml:space="preserve"> </w:t>
      </w:r>
      <w:r>
        <w:rPr>
          <w:sz w:val="24"/>
          <w:szCs w:val="24"/>
        </w:rPr>
        <w:t>1 – "Абай" шахтасының К</w:t>
      </w:r>
      <w:r>
        <w:rPr>
          <w:sz w:val="24"/>
          <w:szCs w:val="24"/>
          <w:vertAlign w:val="subscript"/>
        </w:rPr>
        <w:t>10</w:t>
      </w:r>
      <w:r>
        <w:rPr>
          <w:sz w:val="24"/>
          <w:szCs w:val="24"/>
        </w:rPr>
        <w:t xml:space="preserve"> қабаты;</w:t>
      </w:r>
      <w:r>
        <w:rPr>
          <w:sz w:val="24"/>
          <w:szCs w:val="24"/>
          <w:lang w:val="kk-KZ"/>
        </w:rPr>
        <w:t xml:space="preserve"> </w:t>
      </w:r>
      <w:r>
        <w:rPr>
          <w:sz w:val="24"/>
          <w:szCs w:val="24"/>
        </w:rPr>
        <w:t>2 – "Қазақстанды</w:t>
      </w:r>
      <w:r>
        <w:rPr>
          <w:sz w:val="24"/>
          <w:szCs w:val="24"/>
          <w:lang w:val="kk-KZ"/>
        </w:rPr>
        <w:t>қ</w:t>
      </w:r>
      <w:r>
        <w:rPr>
          <w:sz w:val="24"/>
          <w:szCs w:val="24"/>
        </w:rPr>
        <w:t>" шахтасының Д</w:t>
      </w:r>
      <w:r>
        <w:rPr>
          <w:sz w:val="24"/>
          <w:szCs w:val="24"/>
          <w:vertAlign w:val="subscript"/>
        </w:rPr>
        <w:t>6</w:t>
      </w:r>
      <w:r>
        <w:rPr>
          <w:sz w:val="24"/>
          <w:szCs w:val="24"/>
        </w:rPr>
        <w:t xml:space="preserve"> қабаты</w:t>
      </w:r>
    </w:p>
    <w:p w:rsidR="008F1895" w:rsidRDefault="00D86CBE">
      <w:pPr>
        <w:spacing w:after="0" w:line="240" w:lineRule="auto"/>
        <w:ind w:firstLineChars="200" w:firstLine="560"/>
        <w:jc w:val="both"/>
        <w:rPr>
          <w:sz w:val="28"/>
          <w:szCs w:val="28"/>
        </w:rPr>
      </w:pPr>
      <w:r>
        <w:rPr>
          <w:sz w:val="28"/>
          <w:szCs w:val="28"/>
        </w:rPr>
        <w:lastRenderedPageBreak/>
        <w:t>4.24</w:t>
      </w:r>
      <w:r>
        <w:rPr>
          <w:sz w:val="28"/>
          <w:szCs w:val="28"/>
        </w:rPr>
        <w:t xml:space="preserve"> </w:t>
      </w:r>
      <w:r>
        <w:rPr>
          <w:sz w:val="28"/>
          <w:szCs w:val="28"/>
        </w:rPr>
        <w:t>сурет</w:t>
      </w:r>
      <w:r>
        <w:rPr>
          <w:sz w:val="28"/>
          <w:szCs w:val="28"/>
        </w:rPr>
        <w:t xml:space="preserve"> </w:t>
      </w:r>
      <w:r>
        <w:rPr>
          <w:sz w:val="28"/>
          <w:szCs w:val="28"/>
        </w:rPr>
        <w:t>-</w:t>
      </w:r>
      <w:r>
        <w:rPr>
          <w:sz w:val="28"/>
          <w:szCs w:val="28"/>
        </w:rPr>
        <w:t xml:space="preserve"> </w:t>
      </w:r>
      <w:r>
        <w:rPr>
          <w:sz w:val="28"/>
          <w:szCs w:val="28"/>
          <w:lang w:val="kk-KZ"/>
        </w:rPr>
        <w:t>К</w:t>
      </w:r>
      <w:r>
        <w:rPr>
          <w:sz w:val="28"/>
          <w:szCs w:val="28"/>
        </w:rPr>
        <w:t>өмір</w:t>
      </w:r>
      <w:r>
        <w:rPr>
          <w:sz w:val="28"/>
          <w:szCs w:val="28"/>
        </w:rPr>
        <w:t xml:space="preserve"> қабатының газдылығының (Д</w:t>
      </w:r>
      <w:r>
        <w:rPr>
          <w:sz w:val="28"/>
          <w:szCs w:val="28"/>
          <w:vertAlign w:val="subscript"/>
        </w:rPr>
        <w:t>г</w:t>
      </w:r>
      <w:r>
        <w:rPr>
          <w:sz w:val="28"/>
          <w:szCs w:val="28"/>
        </w:rPr>
        <w:t>) қазбаның контурға жақын массивінің (а, в) тереңдігіне (L</w:t>
      </w:r>
      <w:r>
        <w:rPr>
          <w:sz w:val="28"/>
          <w:szCs w:val="28"/>
          <w:vertAlign w:val="subscript"/>
        </w:rPr>
        <w:t>скв</w:t>
      </w:r>
      <w:r>
        <w:rPr>
          <w:sz w:val="28"/>
          <w:szCs w:val="28"/>
        </w:rPr>
        <w:t>)</w:t>
      </w:r>
      <w:r>
        <w:rPr>
          <w:sz w:val="28"/>
          <w:szCs w:val="28"/>
          <w:lang w:val="kk-KZ"/>
        </w:rPr>
        <w:t xml:space="preserve"> </w:t>
      </w:r>
      <w:r>
        <w:rPr>
          <w:sz w:val="28"/>
          <w:szCs w:val="28"/>
        </w:rPr>
        <w:t>өзгеруі</w:t>
      </w:r>
    </w:p>
    <w:p w:rsidR="008F1895" w:rsidRDefault="00D86CBE">
      <w:pPr>
        <w:spacing w:after="0" w:line="240" w:lineRule="auto"/>
        <w:ind w:firstLineChars="200" w:firstLine="560"/>
        <w:jc w:val="both"/>
        <w:rPr>
          <w:sz w:val="28"/>
          <w:szCs w:val="28"/>
        </w:rPr>
      </w:pPr>
      <w:r>
        <w:rPr>
          <w:sz w:val="28"/>
          <w:szCs w:val="28"/>
        </w:rPr>
        <w:t>Зерттеулер 15 м</w:t>
      </w:r>
      <w:r>
        <w:rPr>
          <w:sz w:val="28"/>
          <w:szCs w:val="28"/>
          <w:vertAlign w:val="superscript"/>
        </w:rPr>
        <w:t>2</w:t>
      </w:r>
      <w:r>
        <w:rPr>
          <w:sz w:val="28"/>
          <w:szCs w:val="28"/>
        </w:rPr>
        <w:t xml:space="preserve"> қимасы </w:t>
      </w:r>
      <w:r>
        <w:rPr>
          <w:sz w:val="28"/>
          <w:szCs w:val="28"/>
        </w:rPr>
        <w:t>бар конвейерлік</w:t>
      </w:r>
      <w:r>
        <w:rPr>
          <w:sz w:val="28"/>
          <w:szCs w:val="28"/>
          <w:lang w:val="kk-KZ"/>
        </w:rPr>
        <w:t xml:space="preserve"> штрек</w:t>
      </w:r>
      <w:r>
        <w:rPr>
          <w:sz w:val="28"/>
          <w:szCs w:val="28"/>
        </w:rPr>
        <w:t xml:space="preserve"> бойынша монтаждау к</w:t>
      </w:r>
      <w:r>
        <w:rPr>
          <w:sz w:val="28"/>
          <w:szCs w:val="28"/>
        </w:rPr>
        <w:t>а</w:t>
      </w:r>
      <w:r>
        <w:rPr>
          <w:sz w:val="28"/>
          <w:szCs w:val="28"/>
        </w:rPr>
        <w:t>мерасынан 65 м-де 44к</w:t>
      </w:r>
      <w:r>
        <w:rPr>
          <w:sz w:val="28"/>
          <w:szCs w:val="28"/>
          <w:vertAlign w:val="subscript"/>
        </w:rPr>
        <w:t>10</w:t>
      </w:r>
      <w:r>
        <w:rPr>
          <w:sz w:val="28"/>
          <w:szCs w:val="28"/>
        </w:rPr>
        <w:t xml:space="preserve">–с аралық </w:t>
      </w:r>
      <w:r>
        <w:rPr>
          <w:sz w:val="28"/>
          <w:szCs w:val="28"/>
          <w:lang w:val="kk-KZ"/>
        </w:rPr>
        <w:t>ш</w:t>
      </w:r>
      <w:r>
        <w:rPr>
          <w:sz w:val="28"/>
          <w:szCs w:val="28"/>
        </w:rPr>
        <w:t>трек жағдайлары үшін жүргізілді: жалпы газдылық 19,4 м</w:t>
      </w:r>
      <w:r>
        <w:rPr>
          <w:sz w:val="28"/>
          <w:szCs w:val="28"/>
          <w:vertAlign w:val="superscript"/>
        </w:rPr>
        <w:t>3</w:t>
      </w:r>
      <w:r>
        <w:rPr>
          <w:sz w:val="28"/>
          <w:szCs w:val="28"/>
        </w:rPr>
        <w:t>/т, 1 бар қысымдағы газдылық - 2,8 м</w:t>
      </w:r>
      <w:r>
        <w:rPr>
          <w:sz w:val="28"/>
          <w:szCs w:val="28"/>
          <w:vertAlign w:val="superscript"/>
        </w:rPr>
        <w:t>3</w:t>
      </w:r>
      <w:r>
        <w:rPr>
          <w:sz w:val="28"/>
          <w:szCs w:val="28"/>
        </w:rPr>
        <w:t>/т, десорбцияланған газ</w:t>
      </w:r>
      <w:r>
        <w:rPr>
          <w:sz w:val="28"/>
          <w:szCs w:val="28"/>
          <w:lang w:val="kk-KZ"/>
        </w:rPr>
        <w:t xml:space="preserve"> </w:t>
      </w:r>
      <w:r>
        <w:rPr>
          <w:sz w:val="28"/>
          <w:szCs w:val="28"/>
        </w:rPr>
        <w:t xml:space="preserve">көлемі </w:t>
      </w:r>
      <w:r>
        <w:rPr>
          <w:sz w:val="28"/>
          <w:szCs w:val="28"/>
        </w:rPr>
        <w:t xml:space="preserve">- </w:t>
      </w:r>
      <w:r>
        <w:rPr>
          <w:sz w:val="28"/>
          <w:szCs w:val="28"/>
        </w:rPr>
        <w:t>16,5 м</w:t>
      </w:r>
      <w:r>
        <w:rPr>
          <w:sz w:val="28"/>
          <w:szCs w:val="28"/>
          <w:vertAlign w:val="superscript"/>
        </w:rPr>
        <w:t>3</w:t>
      </w:r>
      <w:r>
        <w:rPr>
          <w:sz w:val="28"/>
          <w:szCs w:val="28"/>
        </w:rPr>
        <w:t>/т.</w:t>
      </w:r>
      <w:r>
        <w:rPr>
          <w:sz w:val="28"/>
          <w:szCs w:val="28"/>
          <w:lang w:val="kk-KZ"/>
        </w:rPr>
        <w:t xml:space="preserve"> Э</w:t>
      </w:r>
      <w:r>
        <w:rPr>
          <w:sz w:val="28"/>
          <w:szCs w:val="28"/>
        </w:rPr>
        <w:t xml:space="preserve">ксперименттер қарқынды аймақта 4 м болатын </w:t>
      </w:r>
      <w:r>
        <w:rPr>
          <w:sz w:val="28"/>
          <w:szCs w:val="28"/>
        </w:rPr>
        <w:t>массивке т</w:t>
      </w:r>
      <w:r>
        <w:rPr>
          <w:sz w:val="28"/>
          <w:szCs w:val="28"/>
        </w:rPr>
        <w:t>е</w:t>
      </w:r>
      <w:r>
        <w:rPr>
          <w:sz w:val="28"/>
          <w:szCs w:val="28"/>
        </w:rPr>
        <w:t>рең дайындық қазбасынан контур айналасындағы қолданыстағы тірек қысым</w:t>
      </w:r>
      <w:r>
        <w:rPr>
          <w:sz w:val="28"/>
          <w:szCs w:val="28"/>
        </w:rPr>
        <w:t>ы</w:t>
      </w:r>
      <w:r>
        <w:rPr>
          <w:sz w:val="28"/>
          <w:szCs w:val="28"/>
        </w:rPr>
        <w:t>ның аймағын анықтау үшін кеңейтілген өндіріс бойымен жүргізілді. 4.24/1</w:t>
      </w:r>
      <w:r>
        <w:rPr>
          <w:sz w:val="28"/>
          <w:szCs w:val="28"/>
          <w:lang w:val="kk-KZ"/>
        </w:rPr>
        <w:t xml:space="preserve"> сурет</w:t>
      </w:r>
      <w:r>
        <w:rPr>
          <w:sz w:val="28"/>
          <w:szCs w:val="28"/>
        </w:rPr>
        <w:t>.</w:t>
      </w:r>
    </w:p>
    <w:p w:rsidR="008F1895" w:rsidRDefault="00D86CBE">
      <w:pPr>
        <w:spacing w:after="0" w:line="240" w:lineRule="auto"/>
        <w:ind w:firstLineChars="200" w:firstLine="560"/>
        <w:jc w:val="both"/>
        <w:rPr>
          <w:sz w:val="28"/>
          <w:szCs w:val="28"/>
        </w:rPr>
      </w:pPr>
      <w:r>
        <w:rPr>
          <w:sz w:val="28"/>
          <w:szCs w:val="28"/>
        </w:rPr>
        <w:t>Сондай-ақ, 15 м</w:t>
      </w:r>
      <w:r>
        <w:rPr>
          <w:sz w:val="28"/>
          <w:szCs w:val="28"/>
          <w:vertAlign w:val="superscript"/>
        </w:rPr>
        <w:t>2</w:t>
      </w:r>
      <w:r>
        <w:rPr>
          <w:sz w:val="28"/>
          <w:szCs w:val="28"/>
        </w:rPr>
        <w:t xml:space="preserve"> қимасы бар 4.04д</w:t>
      </w:r>
      <w:r>
        <w:rPr>
          <w:sz w:val="28"/>
          <w:szCs w:val="28"/>
          <w:vertAlign w:val="subscript"/>
        </w:rPr>
        <w:t>6</w:t>
      </w:r>
      <w:r>
        <w:rPr>
          <w:sz w:val="28"/>
          <w:szCs w:val="28"/>
        </w:rPr>
        <w:t>-</w:t>
      </w:r>
      <w:r>
        <w:rPr>
          <w:sz w:val="28"/>
          <w:szCs w:val="28"/>
        </w:rPr>
        <w:t>1з бремсбергтің желдету жағдайлары үшін өндірістік бақылаулар</w:t>
      </w:r>
      <w:r>
        <w:rPr>
          <w:sz w:val="28"/>
          <w:szCs w:val="28"/>
        </w:rPr>
        <w:t xml:space="preserve"> жүргізілді, тұйықталу ұзындығы 179 м тереңдікте: жалпы газ сыйымдылығы 19,4 м</w:t>
      </w:r>
      <w:r>
        <w:rPr>
          <w:sz w:val="28"/>
          <w:szCs w:val="28"/>
          <w:vertAlign w:val="superscript"/>
        </w:rPr>
        <w:t>3</w:t>
      </w:r>
      <w:r>
        <w:rPr>
          <w:sz w:val="28"/>
          <w:szCs w:val="28"/>
        </w:rPr>
        <w:t xml:space="preserve">/т, 1 бар қысымындағы газдылық </w:t>
      </w:r>
      <w:r>
        <w:rPr>
          <w:sz w:val="28"/>
          <w:szCs w:val="28"/>
        </w:rPr>
        <w:t xml:space="preserve">- </w:t>
      </w:r>
      <w:r>
        <w:rPr>
          <w:sz w:val="28"/>
          <w:szCs w:val="28"/>
        </w:rPr>
        <w:t>2,4 м</w:t>
      </w:r>
      <w:r>
        <w:rPr>
          <w:sz w:val="28"/>
          <w:szCs w:val="28"/>
          <w:vertAlign w:val="superscript"/>
        </w:rPr>
        <w:t>3</w:t>
      </w:r>
      <w:r>
        <w:rPr>
          <w:sz w:val="28"/>
          <w:szCs w:val="28"/>
        </w:rPr>
        <w:t>/т, д</w:t>
      </w:r>
      <w:r>
        <w:rPr>
          <w:sz w:val="28"/>
          <w:szCs w:val="28"/>
        </w:rPr>
        <w:t>е</w:t>
      </w:r>
      <w:r>
        <w:rPr>
          <w:sz w:val="28"/>
          <w:szCs w:val="28"/>
        </w:rPr>
        <w:t>сорб</w:t>
      </w:r>
      <w:r>
        <w:rPr>
          <w:sz w:val="28"/>
          <w:szCs w:val="28"/>
          <w:lang w:val="kk-KZ"/>
        </w:rPr>
        <w:t xml:space="preserve">цияланған </w:t>
      </w:r>
      <w:r>
        <w:rPr>
          <w:sz w:val="28"/>
          <w:szCs w:val="28"/>
        </w:rPr>
        <w:t>газ көлемі -17,1 м</w:t>
      </w:r>
      <w:r>
        <w:rPr>
          <w:sz w:val="28"/>
          <w:szCs w:val="28"/>
          <w:vertAlign w:val="superscript"/>
        </w:rPr>
        <w:t>3</w:t>
      </w:r>
      <w:r>
        <w:rPr>
          <w:sz w:val="28"/>
          <w:szCs w:val="28"/>
        </w:rPr>
        <w:t>/т.белсенді аймақта 6 м</w:t>
      </w:r>
      <w:r>
        <w:rPr>
          <w:sz w:val="28"/>
          <w:szCs w:val="28"/>
          <w:lang w:val="kk-KZ"/>
        </w:rPr>
        <w:t xml:space="preserve"> </w:t>
      </w:r>
      <w:r>
        <w:rPr>
          <w:sz w:val="28"/>
          <w:szCs w:val="28"/>
        </w:rPr>
        <w:t>-</w:t>
      </w:r>
      <w:r>
        <w:rPr>
          <w:sz w:val="28"/>
          <w:szCs w:val="28"/>
          <w:lang w:val="kk-KZ"/>
        </w:rPr>
        <w:t xml:space="preserve"> </w:t>
      </w:r>
      <w:r>
        <w:rPr>
          <w:sz w:val="28"/>
          <w:szCs w:val="28"/>
        </w:rPr>
        <w:t>4.24/2 суретті құра</w:t>
      </w:r>
      <w:r>
        <w:rPr>
          <w:sz w:val="28"/>
          <w:szCs w:val="28"/>
        </w:rPr>
        <w:t>й</w:t>
      </w:r>
      <w:r>
        <w:rPr>
          <w:sz w:val="28"/>
          <w:szCs w:val="28"/>
        </w:rPr>
        <w:t xml:space="preserve">тын дайындық жұмыстары алдында тау қысымы толқынының </w:t>
      </w:r>
      <w:r>
        <w:rPr>
          <w:sz w:val="28"/>
          <w:szCs w:val="28"/>
        </w:rPr>
        <w:t>таралу аймағын анықтау үшін тәжірибелер жүргізілді.</w:t>
      </w:r>
    </w:p>
    <w:p w:rsidR="008F1895" w:rsidRDefault="00D86CBE">
      <w:pPr>
        <w:ind w:firstLine="540"/>
        <w:jc w:val="both"/>
        <w:rPr>
          <w:sz w:val="28"/>
          <w:szCs w:val="28"/>
        </w:rPr>
      </w:pPr>
      <w:r>
        <w:rPr>
          <w:noProof/>
          <w:lang w:eastAsia="ru-RU"/>
        </w:rPr>
        <w:drawing>
          <wp:anchor distT="0" distB="0" distL="114300" distR="114300" simplePos="0" relativeHeight="251835392" behindDoc="1" locked="0" layoutInCell="1" allowOverlap="1">
            <wp:simplePos x="0" y="0"/>
            <wp:positionH relativeFrom="column">
              <wp:posOffset>0</wp:posOffset>
            </wp:positionH>
            <wp:positionV relativeFrom="paragraph">
              <wp:posOffset>0</wp:posOffset>
            </wp:positionV>
            <wp:extent cx="6116320" cy="3810000"/>
            <wp:effectExtent l="0" t="0" r="0" b="0"/>
            <wp:wrapNone/>
            <wp:docPr id="18432" name="Рисунок 1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 name="Рисунок 18432"/>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a:xfrm>
                      <a:off x="0" y="0"/>
                      <a:ext cx="6116320" cy="3810000"/>
                    </a:xfrm>
                    <a:prstGeom prst="rect">
                      <a:avLst/>
                    </a:prstGeom>
                    <a:noFill/>
                    <a:ln>
                      <a:noFill/>
                    </a:ln>
                  </pic:spPr>
                </pic:pic>
              </a:graphicData>
            </a:graphic>
          </wp:anchor>
        </w:drawing>
      </w:r>
    </w:p>
    <w:p w:rsidR="008F1895" w:rsidRDefault="008F1895">
      <w:pPr>
        <w:ind w:firstLine="540"/>
        <w:rPr>
          <w:sz w:val="28"/>
          <w:szCs w:val="28"/>
        </w:rPr>
      </w:pPr>
    </w:p>
    <w:p w:rsidR="008F1895" w:rsidRDefault="008F1895">
      <w:pPr>
        <w:ind w:firstLine="540"/>
        <w:jc w:val="center"/>
        <w:rPr>
          <w:sz w:val="28"/>
          <w:szCs w:val="28"/>
        </w:rPr>
      </w:pPr>
    </w:p>
    <w:p w:rsidR="008F1895" w:rsidRDefault="008F1895">
      <w:pPr>
        <w:ind w:firstLine="540"/>
        <w:jc w:val="center"/>
        <w:rPr>
          <w:sz w:val="28"/>
          <w:szCs w:val="28"/>
        </w:rPr>
      </w:pPr>
    </w:p>
    <w:p w:rsidR="008F1895" w:rsidRDefault="008F1895">
      <w:pPr>
        <w:ind w:firstLine="540"/>
        <w:jc w:val="center"/>
        <w:rPr>
          <w:sz w:val="28"/>
          <w:szCs w:val="28"/>
        </w:rPr>
      </w:pPr>
    </w:p>
    <w:p w:rsidR="008F1895" w:rsidRDefault="008F1895">
      <w:pPr>
        <w:ind w:firstLine="540"/>
        <w:jc w:val="center"/>
        <w:rPr>
          <w:sz w:val="28"/>
          <w:szCs w:val="28"/>
        </w:rPr>
      </w:pPr>
    </w:p>
    <w:p w:rsidR="008F1895" w:rsidRDefault="008F1895">
      <w:pPr>
        <w:ind w:firstLine="540"/>
        <w:jc w:val="center"/>
        <w:rPr>
          <w:sz w:val="28"/>
          <w:szCs w:val="28"/>
        </w:rPr>
      </w:pPr>
    </w:p>
    <w:p w:rsidR="008F1895" w:rsidRDefault="008F1895">
      <w:pPr>
        <w:ind w:firstLine="540"/>
        <w:jc w:val="center"/>
        <w:rPr>
          <w:sz w:val="28"/>
          <w:szCs w:val="28"/>
        </w:rPr>
      </w:pPr>
    </w:p>
    <w:p w:rsidR="008F1895" w:rsidRDefault="008F1895">
      <w:pPr>
        <w:ind w:firstLine="540"/>
        <w:jc w:val="center"/>
        <w:rPr>
          <w:sz w:val="28"/>
          <w:szCs w:val="28"/>
        </w:rPr>
      </w:pPr>
    </w:p>
    <w:p w:rsidR="008F1895" w:rsidRDefault="008F1895">
      <w:pPr>
        <w:ind w:firstLine="540"/>
        <w:jc w:val="center"/>
        <w:rPr>
          <w:sz w:val="28"/>
          <w:szCs w:val="28"/>
        </w:rPr>
      </w:pPr>
    </w:p>
    <w:p w:rsidR="008F1895" w:rsidRDefault="008F1895">
      <w:pPr>
        <w:ind w:firstLine="540"/>
        <w:jc w:val="center"/>
        <w:rPr>
          <w:sz w:val="28"/>
          <w:szCs w:val="28"/>
        </w:rPr>
      </w:pPr>
    </w:p>
    <w:p w:rsidR="008F1895" w:rsidRDefault="00D86CBE">
      <w:pPr>
        <w:spacing w:after="0" w:line="240" w:lineRule="auto"/>
        <w:ind w:firstLineChars="200" w:firstLine="560"/>
        <w:jc w:val="center"/>
        <w:rPr>
          <w:sz w:val="28"/>
          <w:szCs w:val="28"/>
        </w:rPr>
      </w:pPr>
      <w:r>
        <w:rPr>
          <w:sz w:val="28"/>
          <w:szCs w:val="28"/>
        </w:rPr>
        <w:t>4.24</w:t>
      </w:r>
      <w:r>
        <w:rPr>
          <w:sz w:val="28"/>
          <w:szCs w:val="28"/>
        </w:rPr>
        <w:t xml:space="preserve"> </w:t>
      </w:r>
      <w:r>
        <w:rPr>
          <w:sz w:val="28"/>
          <w:szCs w:val="28"/>
        </w:rPr>
        <w:t>сурет</w:t>
      </w:r>
      <w:r>
        <w:rPr>
          <w:sz w:val="28"/>
          <w:szCs w:val="28"/>
        </w:rPr>
        <w:t xml:space="preserve"> </w:t>
      </w:r>
      <w:r>
        <w:rPr>
          <w:sz w:val="28"/>
          <w:szCs w:val="28"/>
        </w:rPr>
        <w:t>-</w:t>
      </w:r>
      <w:r>
        <w:rPr>
          <w:sz w:val="28"/>
          <w:szCs w:val="28"/>
        </w:rPr>
        <w:t xml:space="preserve"> </w:t>
      </w:r>
      <w:r>
        <w:rPr>
          <w:sz w:val="28"/>
          <w:szCs w:val="28"/>
          <w:lang w:val="kk-KZ"/>
        </w:rPr>
        <w:t>Құ</w:t>
      </w:r>
      <w:r>
        <w:rPr>
          <w:sz w:val="28"/>
          <w:szCs w:val="28"/>
        </w:rPr>
        <w:t>растыру камерасынан 65 м (1) және 55 м (2) қашықтықта "Абай" шахтасынан 44к</w:t>
      </w:r>
      <w:r>
        <w:rPr>
          <w:sz w:val="28"/>
          <w:szCs w:val="28"/>
          <w:vertAlign w:val="subscript"/>
        </w:rPr>
        <w:t>10</w:t>
      </w:r>
      <w:r>
        <w:rPr>
          <w:sz w:val="28"/>
          <w:szCs w:val="28"/>
        </w:rPr>
        <w:t xml:space="preserve"> конвейерлік аралық </w:t>
      </w:r>
      <w:r>
        <w:rPr>
          <w:sz w:val="28"/>
          <w:szCs w:val="28"/>
          <w:lang w:val="kk-KZ"/>
        </w:rPr>
        <w:t>штректен</w:t>
      </w:r>
      <w:r>
        <w:rPr>
          <w:sz w:val="28"/>
          <w:szCs w:val="28"/>
        </w:rPr>
        <w:t xml:space="preserve"> бұрғыланған ұңғым</w:t>
      </w:r>
      <w:r>
        <w:rPr>
          <w:sz w:val="28"/>
          <w:szCs w:val="28"/>
        </w:rPr>
        <w:t>а</w:t>
      </w:r>
      <w:r>
        <w:rPr>
          <w:sz w:val="28"/>
          <w:szCs w:val="28"/>
        </w:rPr>
        <w:t>ның тереңдігімен К</w:t>
      </w:r>
      <w:r>
        <w:rPr>
          <w:sz w:val="28"/>
          <w:szCs w:val="28"/>
          <w:vertAlign w:val="subscript"/>
        </w:rPr>
        <w:t>10</w:t>
      </w:r>
      <w:r>
        <w:rPr>
          <w:sz w:val="28"/>
          <w:szCs w:val="28"/>
        </w:rPr>
        <w:t xml:space="preserve"> қабатының газдылығының өзгеруі</w:t>
      </w:r>
    </w:p>
    <w:p w:rsidR="008F1895" w:rsidRDefault="008F1895">
      <w:pPr>
        <w:spacing w:after="0" w:line="240" w:lineRule="auto"/>
        <w:ind w:firstLineChars="200" w:firstLine="560"/>
        <w:jc w:val="center"/>
        <w:rPr>
          <w:color w:val="0070C0"/>
          <w:sz w:val="28"/>
          <w:szCs w:val="28"/>
        </w:rPr>
      </w:pPr>
    </w:p>
    <w:p w:rsidR="008F1895" w:rsidRDefault="00D86CBE">
      <w:pPr>
        <w:spacing w:after="0" w:line="240" w:lineRule="auto"/>
        <w:ind w:firstLineChars="200" w:firstLine="560"/>
        <w:jc w:val="both"/>
        <w:rPr>
          <w:sz w:val="28"/>
          <w:szCs w:val="28"/>
        </w:rPr>
      </w:pPr>
      <w:r>
        <w:rPr>
          <w:sz w:val="28"/>
          <w:szCs w:val="28"/>
        </w:rPr>
        <w:t>"Абай" шахтасындағы тау массивінің кернеулі-деформацияланған күйінен газдылығының өзгеруінің белгіленген заңдылығын тексеру үшін Оңтүстік блоктағы К</w:t>
      </w:r>
      <w:r>
        <w:rPr>
          <w:sz w:val="28"/>
          <w:szCs w:val="28"/>
          <w:vertAlign w:val="subscript"/>
        </w:rPr>
        <w:t>10</w:t>
      </w:r>
      <w:r>
        <w:rPr>
          <w:sz w:val="28"/>
          <w:szCs w:val="28"/>
        </w:rPr>
        <w:t xml:space="preserve"> қабатының газдылығын анықтау бойынша жұмыстар жүргізілді </w:t>
      </w:r>
      <w:r>
        <w:rPr>
          <w:sz w:val="28"/>
          <w:szCs w:val="28"/>
        </w:rPr>
        <w:t>(</w:t>
      </w:r>
      <w:r>
        <w:rPr>
          <w:sz w:val="28"/>
          <w:szCs w:val="28"/>
        </w:rPr>
        <w:t>4.</w:t>
      </w:r>
      <w:r>
        <w:rPr>
          <w:sz w:val="28"/>
          <w:szCs w:val="28"/>
        </w:rPr>
        <w:t xml:space="preserve">25 </w:t>
      </w:r>
      <w:r>
        <w:rPr>
          <w:sz w:val="28"/>
          <w:szCs w:val="28"/>
        </w:rPr>
        <w:t>сурет</w:t>
      </w:r>
      <w:r>
        <w:rPr>
          <w:sz w:val="28"/>
          <w:szCs w:val="28"/>
        </w:rPr>
        <w:t>)</w:t>
      </w:r>
      <w:r>
        <w:rPr>
          <w:sz w:val="28"/>
          <w:szCs w:val="28"/>
        </w:rPr>
        <w:t>. Сынамаларды іріктеу орнындағы қойн</w:t>
      </w:r>
      <w:r>
        <w:rPr>
          <w:sz w:val="28"/>
          <w:szCs w:val="28"/>
        </w:rPr>
        <w:t>ауқаттың жату тереңдігі 445 м құрады, сынамалар 48, 40, 42 м тереңдіктен СГГ-1м станогымен бұрғыланған ұңғымадан алынды, жалпы газдылық – 14,5 м</w:t>
      </w:r>
      <w:r>
        <w:rPr>
          <w:sz w:val="28"/>
          <w:szCs w:val="28"/>
          <w:vertAlign w:val="superscript"/>
        </w:rPr>
        <w:t>3</w:t>
      </w:r>
      <w:r>
        <w:rPr>
          <w:sz w:val="28"/>
          <w:szCs w:val="28"/>
        </w:rPr>
        <w:t>/т, 1</w:t>
      </w:r>
      <w:r>
        <w:rPr>
          <w:sz w:val="28"/>
          <w:szCs w:val="28"/>
          <w:lang w:val="kk-KZ"/>
        </w:rPr>
        <w:t xml:space="preserve"> </w:t>
      </w:r>
      <w:r>
        <w:rPr>
          <w:sz w:val="28"/>
          <w:szCs w:val="28"/>
        </w:rPr>
        <w:t xml:space="preserve">бар қысымдағы газдылық – </w:t>
      </w:r>
      <w:r>
        <w:rPr>
          <w:sz w:val="28"/>
          <w:szCs w:val="28"/>
        </w:rPr>
        <w:lastRenderedPageBreak/>
        <w:t>2,7 м</w:t>
      </w:r>
      <w:r>
        <w:rPr>
          <w:sz w:val="28"/>
          <w:szCs w:val="28"/>
          <w:vertAlign w:val="superscript"/>
        </w:rPr>
        <w:t>3</w:t>
      </w:r>
      <w:r>
        <w:rPr>
          <w:sz w:val="28"/>
          <w:szCs w:val="28"/>
        </w:rPr>
        <w:t>/т, десорбцияланатын газ – 11,8 м</w:t>
      </w:r>
      <w:r>
        <w:rPr>
          <w:sz w:val="28"/>
          <w:szCs w:val="28"/>
          <w:vertAlign w:val="superscript"/>
        </w:rPr>
        <w:t>4</w:t>
      </w:r>
      <w:r>
        <w:rPr>
          <w:sz w:val="28"/>
          <w:szCs w:val="28"/>
        </w:rPr>
        <w:t>/т. 4.</w:t>
      </w:r>
      <w:r>
        <w:rPr>
          <w:sz w:val="28"/>
          <w:szCs w:val="28"/>
        </w:rPr>
        <w:t xml:space="preserve">25 </w:t>
      </w:r>
      <w:r>
        <w:rPr>
          <w:sz w:val="28"/>
          <w:szCs w:val="28"/>
        </w:rPr>
        <w:t xml:space="preserve">суретте келтірілген нәтижелер </w:t>
      </w:r>
      <w:r>
        <w:rPr>
          <w:sz w:val="28"/>
          <w:szCs w:val="28"/>
        </w:rPr>
        <w:t>іс жүзінде қол жетімсіз массивте газдың тұрақты болатындығын көрсетеді. Оның айтарлықтай ауытқулары геологиялық бұзылулар мен ұсақтау аймақтарында мүмкін, бұл оларды анықтау белгілерінің жалпы көрінісі болып табылады.</w:t>
      </w:r>
    </w:p>
    <w:p w:rsidR="008F1895" w:rsidRDefault="00D86CBE">
      <w:pPr>
        <w:spacing w:after="0" w:line="240" w:lineRule="auto"/>
        <w:ind w:firstLineChars="200" w:firstLine="560"/>
        <w:jc w:val="both"/>
        <w:rPr>
          <w:sz w:val="28"/>
          <w:szCs w:val="28"/>
        </w:rPr>
      </w:pPr>
      <w:r>
        <w:rPr>
          <w:sz w:val="28"/>
          <w:szCs w:val="28"/>
        </w:rPr>
        <w:t>Тәжірибелер қарқынды аймақта 4 м болат</w:t>
      </w:r>
      <w:r>
        <w:rPr>
          <w:sz w:val="28"/>
          <w:szCs w:val="28"/>
        </w:rPr>
        <w:t>ын массивтің тереңіне дайындық қазбасынан контур айналасындағы қолданыстағы тірек қысымының аймағын анықтау үшін кеңейтілген өндіріс бойымен жүргізілді.</w:t>
      </w:r>
    </w:p>
    <w:p w:rsidR="008F1895" w:rsidRDefault="008F1895">
      <w:pPr>
        <w:ind w:firstLine="540"/>
        <w:jc w:val="both"/>
        <w:rPr>
          <w:sz w:val="28"/>
          <w:szCs w:val="28"/>
        </w:rPr>
      </w:pPr>
    </w:p>
    <w:p w:rsidR="008F1895" w:rsidRDefault="008F1895">
      <w:pPr>
        <w:ind w:firstLine="540"/>
        <w:jc w:val="both"/>
        <w:rPr>
          <w:sz w:val="28"/>
          <w:szCs w:val="28"/>
        </w:rPr>
      </w:pPr>
    </w:p>
    <w:p w:rsidR="008F1895" w:rsidRDefault="00D86CBE">
      <w:pPr>
        <w:ind w:firstLine="540"/>
        <w:jc w:val="both"/>
        <w:rPr>
          <w:sz w:val="28"/>
          <w:szCs w:val="28"/>
        </w:rPr>
      </w:pPr>
      <w:r>
        <w:rPr>
          <w:noProof/>
          <w:lang w:eastAsia="ru-RU"/>
        </w:rPr>
        <mc:AlternateContent>
          <mc:Choice Requires="wpg">
            <w:drawing>
              <wp:anchor distT="0" distB="0" distL="114300" distR="114300" simplePos="0" relativeHeight="251825152" behindDoc="1" locked="0" layoutInCell="1" allowOverlap="1">
                <wp:simplePos x="0" y="0"/>
                <wp:positionH relativeFrom="column">
                  <wp:posOffset>-114300</wp:posOffset>
                </wp:positionH>
                <wp:positionV relativeFrom="paragraph">
                  <wp:posOffset>-523240</wp:posOffset>
                </wp:positionV>
                <wp:extent cx="6216650" cy="2232025"/>
                <wp:effectExtent l="0" t="0" r="0" b="0"/>
                <wp:wrapNone/>
                <wp:docPr id="421" name="Группа 32"/>
                <wp:cNvGraphicFramePr/>
                <a:graphic xmlns:a="http://schemas.openxmlformats.org/drawingml/2006/main">
                  <a:graphicData uri="http://schemas.microsoft.com/office/word/2010/wordprocessingGroup">
                    <wpg:wgp>
                      <wpg:cNvGrpSpPr/>
                      <wpg:grpSpPr>
                        <a:xfrm>
                          <a:off x="0" y="0"/>
                          <a:ext cx="6216650" cy="2232025"/>
                          <a:chOff x="1173" y="1388"/>
                          <a:chExt cx="9790" cy="3515"/>
                        </a:xfrm>
                      </wpg:grpSpPr>
                      <pic:pic xmlns:pic="http://schemas.openxmlformats.org/drawingml/2006/picture">
                        <pic:nvPicPr>
                          <pic:cNvPr id="422" name="Picture 93"/>
                          <pic:cNvPicPr>
                            <a:picLocks noChangeAspect="1" noChangeArrowheads="1"/>
                          </pic:cNvPicPr>
                        </pic:nvPicPr>
                        <pic:blipFill>
                          <a:blip r:embed="rId246" cstate="print">
                            <a:extLst>
                              <a:ext uri="{28A0092B-C50C-407E-A947-70E740481C1C}">
                                <a14:useLocalDpi xmlns:a14="http://schemas.microsoft.com/office/drawing/2010/main" val="0"/>
                              </a:ext>
                            </a:extLst>
                          </a:blip>
                          <a:srcRect t="23685" b="31413"/>
                          <a:stretch>
                            <a:fillRect/>
                          </a:stretch>
                        </pic:blipFill>
                        <pic:spPr>
                          <a:xfrm>
                            <a:off x="1173" y="1388"/>
                            <a:ext cx="9760" cy="2730"/>
                          </a:xfrm>
                          <a:prstGeom prst="rect">
                            <a:avLst/>
                          </a:prstGeom>
                          <a:noFill/>
                          <a:ln>
                            <a:noFill/>
                          </a:ln>
                        </pic:spPr>
                      </pic:pic>
                      <pic:pic xmlns:pic="http://schemas.openxmlformats.org/drawingml/2006/picture">
                        <pic:nvPicPr>
                          <pic:cNvPr id="423" name="Picture 94"/>
                          <pic:cNvPicPr>
                            <a:picLocks noChangeAspect="1" noChangeArrowheads="1"/>
                          </pic:cNvPicPr>
                        </pic:nvPicPr>
                        <pic:blipFill>
                          <a:blip r:embed="rId246" cstate="print">
                            <a:extLst>
                              <a:ext uri="{28A0092B-C50C-407E-A947-70E740481C1C}">
                                <a14:useLocalDpi xmlns:a14="http://schemas.microsoft.com/office/drawing/2010/main" val="0"/>
                              </a:ext>
                            </a:extLst>
                          </a:blip>
                          <a:srcRect t="85855"/>
                          <a:stretch>
                            <a:fillRect/>
                          </a:stretch>
                        </pic:blipFill>
                        <pic:spPr>
                          <a:xfrm>
                            <a:off x="1203" y="4043"/>
                            <a:ext cx="9760" cy="860"/>
                          </a:xfrm>
                          <a:prstGeom prst="rect">
                            <a:avLst/>
                          </a:prstGeom>
                          <a:noFill/>
                          <a:ln>
                            <a:noFill/>
                          </a:ln>
                        </pic:spPr>
                      </pic:pic>
                    </wpg:wgp>
                  </a:graphicData>
                </a:graphic>
              </wp:anchor>
            </w:drawing>
          </mc:Choice>
          <mc:Fallback xmlns:wpsCustomData="http://www.wps.cn/officeDocument/2013/wpsCustomData" xmlns:w15="http://schemas.microsoft.com/office/word/2012/wordml">
            <w:pict>
              <v:group id="Группа 32" o:spid="_x0000_s1026" o:spt="203" style="position:absolute;left:0pt;margin-left:-9pt;margin-top:-41.2pt;height:175.75pt;width:489.5pt;z-index:-251293696;mso-width-relative:page;mso-height-relative:page;" coordorigin="1173,1388" coordsize="9790,3515" o:gfxdata="UEsDBAoAAAAAAIdO4kAAAAAAAAAAAAAAAAAEAAAAZHJzL1BLAwQUAAAACACHTuJAuNq4sdsAAAAL&#10;AQAADwAAAGRycy9kb3ducmV2LnhtbE2PQUvDQBCF74L/YZmCt3azUUOaZlOkqKci2AribZpMk9Ds&#10;bshuk/bfO57sbWbe48338vXFdGKkwbfOalCLCATZ0lWtrTV87d/mKQgf0FbYOUsaruRhXdzf5ZhV&#10;brKfNO5CLTjE+gw1NCH0mZS+bMigX7ieLGtHNxgMvA61rAacONx0Mo6iRBpsLX9osKdNQ+VpdzYa&#10;3iecXh7V67g9HTfXn/3zx/dWkdYPMxWtQAS6hH8z/OEzOhTMdHBnW3nRaZirlLsEHtL4CQQ7loni&#10;y0FDnCwVyCKXtx2KX1BLAwQUAAAACACHTuJAtUNFXxMDAABbCQAADgAAAGRycy9lMm9Eb2MueG1s&#10;7VZrahsxEP5f6B3E/nf2ae96iR1SOwmF0Jo+DqBotQ+6KwlJfoRSKPQIvUhv0CskN+pI+2hiBxpK&#10;WigUY680oxnNfDPfrI9Pdk2NNlSqirOZ4x95DqKM8Kxixcx5/+58lDhIacwyXHNGZ841Vc7J/Pmz&#10;461IacBLXmdUInDCVLoVM6fUWqSuq0hJG6yOuKAMlDmXDdawlYWbSbwF703tBp43cbdcZkJyQpUC&#10;6bJVOp1H+RiHPM8rQpecrBvKdOtV0hprSEmVlVDO3Eab55To13muqEb1zIFMtf2FS2B9ZX7d+TFO&#10;C4lFWZEuBPyYEPZyanDF4NLB1RJrjNayOnDVVERyxXN9RHjjtolYRCAL39vD5kLytbC5FOm2EAPo&#10;UKg91H/bLXm1WUlUZTMnCnwHMdxAyW++3n6+/XLzHT7fUBgYkLaiSOHshRRvxUp2gqLdmbx3uWzM&#10;EzJCOwvv9QAv3WlEQDgJ/MlkDMgT0AVBGHjBuC0AKaFKxs7349BBoPbDJOl1Z539NJ52xuHYt5Zu&#10;f7Fr4hvCERVJ4dvhBasDvH7dpWCl15IC+sYb26wqspLt5i5mQY8Z6M15NA1N2MbGHGuNsInmkpMP&#10;CjG+KDEr6KkS0JuQJ9j3Iin5tqQ4U0YMTtz7Xuz2XiBXdSXOq7o2wJv103IIyZQ2VxRaQ77MIE4C&#10;U0FDdwhZMW2bHQp7qbS53ZTYtvvHIDn1vGnwYrQYe4tR5MVno9NpFI9i7yyOvCjxF/7ik7H2o3St&#10;KKCC66Woeu750UGtHuztjn8tayz70AZbjhvgbED904YIIoOQiVVJ8gawN7MgCCfJ2E6C0I98WznQ&#10;a0k1Kc3RHMA1Z1ufg8JW4if4pkwKWGEs9njwQD/3bJjGk54KcWgH0dDN0C9S6QvKG2QWUACIwSKO&#10;N5BNG01/xNzKuGkDkOO0ZvcE4NNIbMRtjHYJIbdNCou/QRMgdTtaVj1Nov80+WdokoyTcTepBw48&#10;BTkCrx32MBc67h2SIwGWtA3fU6tv/D/KDftCgXeuHSLd/wPzUr+7h/Xd/0TzH1BLAwQKAAAAAACH&#10;TuJAAAAAAAAAAAAAAAAACgAAAGRycy9tZWRpYS9QSwMEFAAAAAgAh07iQDPpXhCYCgAAwDAAABQA&#10;AABkcnMvbWVkaWEvaW1hZ2UxLmVtZu1aXWxc1RGeda7x2iR0w7r5w5h16oRArXadpGlSmnidKCkE&#10;BxbLrZBFIaFWVUoKJkU4bfKwuFRpCYgUUoSpVIJUEAIRAeKnUvMQqrQFFKmIVBCFSjXKC4naSm5L&#10;/2hrvu/unZvZs3fvdUIc+6FHGZ85M+fMfGfmnLl3N5sSka2gYdDdoPRckc4LwARt0YDI+jUiufWb&#10;Noik5GBepKtOpEEnBP2jC0T2Xoh5KZHXHd3Wr3vQzRAYkA5QDgRzn04VUtICPgOqyxx8F51cD9sk&#10;zr0BVARx7sKCJzPBs7UWGkO+HTZUni/U+bY8f1apq63QEOq8goT8POh1zfyAHx8fl+aAn4UeW/Hn&#10;AIq0gdKghYEMc8ejZE3QZ0DadI71YX33YuIg4oV/soMATDtAxyKH+adbtsktsgV5ysk6+Q5Gp9uy&#10;csl7kj/exXX96VJOZDu4e77dn97c0J8mP/rPN/KL5d7UDvDsD5/IyrFHJf+DVH+6eDLrx2bJY5In&#10;Txljdc27p8bc+2DdFQ13/jEr3/y95DF021nZyw9/lsqr4YPvZ332gXTTMBniJr/Xa9tIjBsD2cBd&#10;fvpkEcbMO+OtPHJdUj5OrrliWp6dglwdero6V5uAxebq6GB1riizueKYudojU5Or1Q1NI3Dv4ybP&#10;XBFTrVwx3kn5sXPcfGreZsDObidve5jwSb5jUXm7BU5t3vZtq84bZTZvHDNvpdTU5O3NhqaXGSzi&#10;Js+8EVOtvDHemjebEyuPu29Ra+18m3Mrt77sHCt35y8EVtYFHI+wrqt/zq1Vv1uhYz3Xth/PzgN4&#10;dupa+jzbthfDWQvIU6emV7/UKY/ndEn5ieDRubSRtO+HEOCDmPfaHNR+BPAi8BkQ5f/AYeX5ZVzh&#10;N3yeMp4rQBkQ13GeXTfcWKnn2OpnpSv1HFv9I+dV6jm2+k/VV+o5tvr9OKAWH8dWvwp7s3qOrf6Q&#10;sz+ONaaTmQu48Zt7BifT5wPYO/d3eA7eIU3+FyCmlDeD4vLPeXbdPoDlOo0vx1Z/Kc6K1XNs9fvh&#10;zOo5tvrln6jUc2z1v5hdqefY6ruxIWufY6vnebZ6jqmfivy7ZxJQY3PBO2uxsk6rjdsDneZF51o9&#10;77HV23vN9fZec72919Tbe029vdfU23tNvb3X1Nt7Tb2919Tbe029vdfU23tNvb3X1Nu8Us+x7p9j&#10;xk73r3m3+j1Gr/NVz3tg9VH3wuqj7oXVR90Lq4+6F1YfdS+sPupeWH3UvbB6jc+Z3AueS13ngU96&#10;RrVhDun+uSI/Mc/m06mLp+tzC87Dg/D5P9z/x8/w/p+pzw/h86fGJ45WSc8Zz91fzxO5FNj43gKd&#10;3/SDp8aV8sWgFhCm+w2PWb9xrs6jbgkI7vz3EdokzzmaF7CRzwFAkctBXMN4vQpjh9C3IzFq3+YI&#10;00oqT3qPsbHjXnQd8VpcFq++y2nuNI4aO96Zb8BAVB21e9mJeSsw7w/oR9Cr7+m0F96/4xPYy8OY&#10;9zzm/Qt98zTLy3SIa9z9PlfnFX78Fvfehwnn5O5MpNaeKyz6jOa76e24i1N5XhTL68Bi37HqkRet&#10;n+DDmkuejfVJm+KnTtfgala8g/wGAq1v/KojqlalsGYFKANiHXgFa9T2WapR4VkjVosnqt5qbCYp&#10;T6eFBXD9Nkl36f9YEF1cRXGezx8rLnqmmLha570PuutBP8fhvwwA+G7/DHrehR/37Sp8dfWugur4&#10;LO8B2cbvhdiKEHbiq+1u9CTaHQB9BYZexOcf/zPE+ZV2VedhXi27tEO7HfK50HYbZOpDsXc1ln28&#10;ih4uK7BTl4y9M7Rvsb+Bi0/sPelKu8ROXTL2zkTsX0adoY930LvYqUvGvjQS+yjA0e7NKDbWLrFT&#10;l4x9aSL2W3Fg6eNP6K0PnhnqkrEvi8T+d6yn3e0ga5fYqUvGviwR+904J/QxA/bwr+LMUJeMfXmI&#10;/Vw/JwBP9L2cPNtU1Wb6roWlGTqUk6rvOfsg493tRZDfwoQj6Pvw4cXmQXVJeVgmK8M80O4A6Cmv&#10;bHc3zr5rV3WYElt3aDeu7tyE+0/so+hdH6pLxr6qCvtLqFe0+wjqpmtXdcnYV8Vi/xbs08efQa4P&#10;1SVhXx5R73+J7xFo9wl8f+jaVV0SdtqNi/t3Z5d9fIje9aG6ZOzV9f632bLdF5qr7aouGXt8vd81&#10;p+yDvyVwsasuGfupej8d6w7vsOLi9xHKT0SOqxTOh5mQT/pew9rGlQ/XgY98z4Y4rFm/wrN9CA4e&#10;zqAm4fwi/ZE1K2of9NsHehF0FHZGYGcUxN+JUKfvUKqbDVkPyLbyG9T4+CCEWe8Kb53X6a30Vnt5&#10;Lyfd3he8peBW+JKrIRG5GkSfXwL1BlREvxFEjOzXgagjf2PAF9FvA3GO3Qttkd4DbuKfCewuftVx&#10;T7XwF6FbAuoAufa3QjYLdmn/adQG177q6jGvln0+L670uhCfAiKCz4sYF0GMw3Ug3f9M8MSp+3oG&#10;/uj37Qi/qkva12Ww1wFy90VM7wT2c5nqfaku6U534PcrtK3k7qENtrmH4QgfqkvawxcRs5sDH2p/&#10;Hsbk2XRvcFNSnjaVn4q76QPDH/fdhvFUXBajxW7nWLmdPxV7GgD2a/BuvB5AjuNZr/uweImxGcTc&#10;AHvF/xH3YjyICfhoEP426h7YI4W/jcrwM9LH/W3U2NB/6pu+JreNDeUKHwyJNMkWrymf+16rPPe7&#10;rDzZ/pehzRe3ypGGtt3z5bnUSYz524d78fso4t/3VlbIzwX/71vHhuow88SvJb+vvj/92g0XC4lr&#10;SfTzN8zv2pDKv/9yf/oA7LPRTv7B7+dTmEk5ZbTHtaN3NOe5lpjo5z5Q+5Fy3w9eZGxo7RNjPqaV&#10;kM+GpNTYip954Xd22M8IxjtAkPixxvWQAuhGOGUc3d9GMd6aK5fvg24vaBjUBeVFsPEmcosufAZQ&#10;Rxlz2gOyTZ8BAxBmUd0+763BE2CN1x38Xev1eKz7rHFrQdeBikFPmeW7Me4FWazEx1pFDB/Ul/ER&#10;p4uPsjrMqYWvCF1UrWI86INEHw8FPujL9aGyOB9urXLtXxXYpx/Xvsri7C8DRvu8cO23B/bpx7Wv&#10;sjj7n4X9RQHNRK/2N4NnfO70yjmgH9c+ZbjKNXPAGK/13w3K34PQT9xerg180afrS2Vxe/kM7Eft&#10;hTi4l/8CLM87/bj2VRZnvxPregMfNlZq/2hgn35c+yqLs5+E/67APv249lUWZz/qrEY9V2l7CUj3&#10;yJiSrwNx/4OYwHOiv6GcnJperse2prP22poujccabU3PAdNE6rHIJ/16Xl2PU/73NXnUd9Zk1mg5&#10;sWcnnwese6vlRztPjpR2sqaz6fNAFrT4dbqyHlfX9HShJazpm7F+E4ie+NxESv2YH0Nfq6bznJGe&#10;B23BggzysB0986Xv79SpLO4s8Kzx+WRzG5VzYCvpHPpRvsHIIQ7ncP5CCHheGLM29GmQrrM26s06&#10;8ImffzDFb+471nTCghIRxoK4NKbcn8bAjREetf7/5ei+NGbzIQ/i6P8/Enk2G98mjDMUBi1preJh&#10;HpTnvVae59Da34Dx8kDP3/BfXsD/72M8D4TtdfFPmU7xXNMCyoC4pq5Q3geGcgGomQxaBkT+I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OIglC&#10;swAAACEBAAAZAAAAZHJzL19yZWxzL2Uyb0RvYy54bWwucmVsc4WPywrCMBBF94L/EGZv07oQkabd&#10;iNCt1A8YkmkbbB4kUezfG3BjQXA593LPYer2ZWb2pBC1swKqogRGVjql7Sjg1l92R2AxoVU4O0sC&#10;ForQNttNfaUZUx7FSfvIMsVGAVNK/sR5lBMZjIXzZHMzuGAw5TOM3KO840h8X5YHHr4Z0KyYrFMC&#10;QqcqYP3is/k/2w2DlnR28mHIph8Krk12ZyCGkZIAQ0rjJ6wKMgPwpuarx5o3UEsDBBQAAAAIAIdO&#10;4kBug4xJBQEAABUCAAATAAAAW0NvbnRlbnRfVHlwZXNdLnhtbJWRTU7DMBBG90jcwfIWJQ5dIITi&#10;dEHKEhAqB7DsSWIR/8hjQnp77LSVoKJIXdoz75s3dr2ezUgmCKid5fS2rCgBK53Stuf0fftU3FOC&#10;UVglRmeB0x0gXTfXV/V25wFJoi1yOsToHxhDOYARWDoPNlU6F4yI6Rh65oX8ED2wVVXdMelsBBuL&#10;mDNoU7fQic8xks2crvcmYDpKHvd9eRSn2mR+LnKF/ckEGPEEEt6PWoqYtmOTVSdmxcGqTOTSg4P2&#10;eJPUz0zIld9WPwccuJf0nEErIK8ixGdhkjtTAZlyXzbAVP4fki0NFq7rtISyDdgm7A2mo9W5dFi5&#10;1slLwzcLdcxmy6c231BLAQIUABQAAAAIAIdO4kBug4xJBQEAABUCAAATAAAAAAAAAAEAIAAAAIsR&#10;AABbQ29udGVudF9UeXBlc10ueG1sUEsBAhQACgAAAAAAh07iQAAAAAAAAAAAAAAAAAYAAAAAAAAA&#10;AAAQAAAAWw8AAF9yZWxzL1BLAQIUABQAAAAIAIdO4kCKFGY80QAAAJQBAAALAAAAAAAAAAEAIAAA&#10;AH8PAABfcmVscy8ucmVsc1BLAQIUAAoAAAAAAIdO4kAAAAAAAAAAAAAAAAAEAAAAAAAAAAAAEAAA&#10;AAAAAABkcnMvUEsBAhQACgAAAAAAh07iQAAAAAAAAAAAAAAAAAoAAAAAAAAAAAAQAAAAeRAAAGRy&#10;cy9fcmVscy9QSwECFAAUAAAACACHTuJAjiIJQrMAAAAhAQAAGQAAAAAAAAABACAAAAChEAAAZHJz&#10;L19yZWxzL2Uyb0RvYy54bWwucmVsc1BLAQIUABQAAAAIAIdO4kC42rix2wAAAAsBAAAPAAAAAAAA&#10;AAEAIAAAACIAAABkcnMvZG93bnJldi54bWxQSwECFAAUAAAACACHTuJAtUNFXxMDAABbCQAADgAA&#10;AAAAAAABACAAAAAqAQAAZHJzL2Uyb0RvYy54bWxQSwECFAAKAAAAAACHTuJAAAAAAAAAAAAAAAAA&#10;CgAAAAAAAAAAABAAAABpBAAAZHJzL21lZGlhL1BLAQIUABQAAAAIAIdO4kAz6V4QmAoAAMAwAAAU&#10;AAAAAAAAAAEAIAAAAJEEAABkcnMvbWVkaWEvaW1hZ2UxLmVtZlBLBQYAAAAACgAKAFICAADBEgAA&#10;AAA=&#10;">
                <o:lock v:ext="edit" aspectratio="f"/>
                <v:shape id="Picture 93" o:spid="_x0000_s1026" o:spt="75" type="#_x0000_t75" style="position:absolute;left:1173;top:1388;height:2730;width:9760;" filled="f" o:preferrelative="t" stroked="f" coordsize="21600,21600" o:gfxdata="UEsDBAoAAAAAAIdO4kAAAAAAAAAAAAAAAAAEAAAAZHJzL1BLAwQUAAAACACHTuJAw4kNisEAAADc&#10;AAAADwAAAGRycy9kb3ducmV2LnhtbEWP3WrCQBSE74W+w3IKvRHdmJYi0VWooBRCof6hl8fsabJt&#10;9mzIrkbf3i0UejnMzDfMdH61tbhQ641jBaNhAoK4cNpwqWC3XQ7GIHxA1lg7JgU38jCfPfSmmGnX&#10;8Zoum1CKCGGfoYIqhCaT0hcVWfRD1xBH78u1FkOUbSl1i12E21qmSfIqLRqOCxU2tKio+NmcrYK8&#10;+37rjp/PJl/m+/5pddLmcP5Q6ulxlExABLqG//Bf+10reElT+D0Tj4Cc3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4kN&#10;isEAAADcAAAADwAAAAAAAAABACAAAAAiAAAAZHJzL2Rvd25yZXYueG1sUEsBAhQAFAAAAAgAh07i&#10;QDMvBZ47AAAAOQAAABAAAAAAAAAAAQAgAAAAEAEAAGRycy9zaGFwZXhtbC54bWxQSwUGAAAAAAYA&#10;BgBbAQAAugMAAAAA&#10;">
                  <v:fill on="f" focussize="0,0"/>
                  <v:stroke on="f"/>
                  <v:imagedata r:id="rId247" croptop="15522f" cropbottom="20587f" o:title=""/>
                  <o:lock v:ext="edit" aspectratio="t"/>
                </v:shape>
                <v:shape id="Picture 94" o:spid="_x0000_s1026" o:spt="75" type="#_x0000_t75" style="position:absolute;left:1203;top:4043;height:860;width:9760;" filled="f" o:preferrelative="t" stroked="f" coordsize="21600,21600" o:gfxdata="UEsDBAoAAAAAAIdO4kAAAAAAAAAAAAAAAAAEAAAAZHJzL1BLAwQUAAAACACHTuJA5Agsy70AAADc&#10;AAAADwAAAGRycy9kb3ducmV2LnhtbEWPQWuDQBSE74X8h+UFemtWTSmtdRMkEOLVNE2vD/dVbd23&#10;4m6M/vtuIZDjMDPfMNl2Mp0YaXCtZQXxKgJBXFndcq3g9LF/egXhPLLGzjIpmMnBdrN4yDDV9sol&#10;jUdfiwBhl6KCxvs+ldJVDRl0K9sTB+/bDgZ9kEMt9YDXADedTKLoRRpsOSw02NOuoer3eDEK8vn8&#10;NRXzz+d47rucTLme27eDUo/LOHoH4Wny9/CtXWgFz8ka/s+EIyA3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CCzLvQAA&#10;ANwAAAAPAAAAAAAAAAEAIAAAACIAAABkcnMvZG93bnJldi54bWxQSwECFAAUAAAACACHTuJAMy8F&#10;njsAAAA5AAAAEAAAAAAAAAABACAAAAAMAQAAZHJzL3NoYXBleG1sLnhtbFBLBQYAAAAABgAGAFsB&#10;AAC2AwAAAAA=&#10;">
                  <v:fill on="f" focussize="0,0"/>
                  <v:stroke on="f"/>
                  <v:imagedata r:id="rId247" croptop="56266f" o:title=""/>
                  <o:lock v:ext="edit" aspectratio="t"/>
                </v:shape>
              </v:group>
            </w:pict>
          </mc:Fallback>
        </mc:AlternateContent>
      </w:r>
    </w:p>
    <w:p w:rsidR="008F1895" w:rsidRDefault="008F1895">
      <w:pPr>
        <w:ind w:firstLine="540"/>
        <w:jc w:val="both"/>
        <w:rPr>
          <w:sz w:val="28"/>
          <w:szCs w:val="28"/>
        </w:rPr>
      </w:pPr>
    </w:p>
    <w:p w:rsidR="008F1895" w:rsidRDefault="008F1895">
      <w:pPr>
        <w:ind w:firstLine="540"/>
        <w:jc w:val="both"/>
        <w:rPr>
          <w:sz w:val="28"/>
          <w:szCs w:val="28"/>
        </w:rPr>
      </w:pPr>
    </w:p>
    <w:p w:rsidR="008F1895" w:rsidRDefault="008F1895">
      <w:pPr>
        <w:ind w:firstLine="540"/>
        <w:jc w:val="both"/>
        <w:rPr>
          <w:sz w:val="28"/>
          <w:szCs w:val="28"/>
        </w:rPr>
      </w:pPr>
    </w:p>
    <w:p w:rsidR="008F1895" w:rsidRDefault="008F1895">
      <w:pPr>
        <w:ind w:firstLine="540"/>
        <w:jc w:val="both"/>
        <w:rPr>
          <w:sz w:val="28"/>
          <w:szCs w:val="28"/>
        </w:rPr>
      </w:pPr>
    </w:p>
    <w:p w:rsidR="008F1895" w:rsidRDefault="00D86CBE">
      <w:pPr>
        <w:spacing w:after="0" w:line="240" w:lineRule="auto"/>
        <w:ind w:firstLineChars="200" w:firstLine="560"/>
        <w:jc w:val="both"/>
        <w:rPr>
          <w:sz w:val="28"/>
          <w:szCs w:val="28"/>
        </w:rPr>
      </w:pPr>
      <w:r>
        <w:rPr>
          <w:sz w:val="28"/>
          <w:szCs w:val="28"/>
        </w:rPr>
        <w:t>4.</w:t>
      </w:r>
      <w:r>
        <w:rPr>
          <w:sz w:val="28"/>
          <w:szCs w:val="28"/>
        </w:rPr>
        <w:t xml:space="preserve">25 </w:t>
      </w:r>
      <w:r>
        <w:rPr>
          <w:sz w:val="28"/>
          <w:szCs w:val="28"/>
        </w:rPr>
        <w:t>сурет - "Абай"</w:t>
      </w:r>
      <w:r>
        <w:rPr>
          <w:sz w:val="28"/>
          <w:szCs w:val="28"/>
          <w:lang w:val="kk-KZ"/>
        </w:rPr>
        <w:t xml:space="preserve"> </w:t>
      </w:r>
      <w:r>
        <w:rPr>
          <w:sz w:val="28"/>
          <w:szCs w:val="28"/>
        </w:rPr>
        <w:t>шахтасындағы 421К</w:t>
      </w:r>
      <w:r>
        <w:rPr>
          <w:sz w:val="28"/>
          <w:szCs w:val="28"/>
          <w:vertAlign w:val="subscript"/>
        </w:rPr>
        <w:t>10</w:t>
      </w:r>
      <w:r>
        <w:rPr>
          <w:sz w:val="28"/>
          <w:szCs w:val="28"/>
        </w:rPr>
        <w:t>-ю</w:t>
      </w:r>
      <w:r>
        <w:rPr>
          <w:sz w:val="28"/>
          <w:szCs w:val="28"/>
        </w:rPr>
        <w:t xml:space="preserve"> </w:t>
      </w:r>
      <w:r>
        <w:rPr>
          <w:sz w:val="28"/>
          <w:szCs w:val="28"/>
        </w:rPr>
        <w:t xml:space="preserve">желдеткіш </w:t>
      </w:r>
      <w:r>
        <w:rPr>
          <w:sz w:val="28"/>
          <w:szCs w:val="28"/>
          <w:lang w:val="kk-KZ"/>
        </w:rPr>
        <w:t>ш</w:t>
      </w:r>
      <w:r>
        <w:rPr>
          <w:sz w:val="28"/>
          <w:szCs w:val="28"/>
        </w:rPr>
        <w:t>трек  ұңғымас</w:t>
      </w:r>
      <w:r>
        <w:rPr>
          <w:sz w:val="28"/>
          <w:szCs w:val="28"/>
        </w:rPr>
        <w:t>ы</w:t>
      </w:r>
      <w:r>
        <w:rPr>
          <w:sz w:val="28"/>
          <w:szCs w:val="28"/>
        </w:rPr>
        <w:t>ның (</w:t>
      </w:r>
      <w:r>
        <w:rPr>
          <w:sz w:val="28"/>
          <w:szCs w:val="28"/>
          <w:lang w:val="kk-KZ"/>
        </w:rPr>
        <w:t>шпурының</w:t>
      </w:r>
      <w:r>
        <w:rPr>
          <w:sz w:val="28"/>
          <w:szCs w:val="28"/>
        </w:rPr>
        <w:t xml:space="preserve">) тереңдігімен </w:t>
      </w:r>
      <w:r>
        <w:rPr>
          <w:sz w:val="28"/>
          <w:szCs w:val="28"/>
        </w:rPr>
        <w:t>К</w:t>
      </w:r>
      <w:r>
        <w:rPr>
          <w:sz w:val="28"/>
          <w:szCs w:val="28"/>
          <w:vertAlign w:val="subscript"/>
        </w:rPr>
        <w:t>10</w:t>
      </w:r>
      <w:r>
        <w:rPr>
          <w:sz w:val="28"/>
          <w:szCs w:val="28"/>
        </w:rPr>
        <w:t xml:space="preserve"> қабатының газдылығының өзгеруі.</w:t>
      </w:r>
    </w:p>
    <w:p w:rsidR="008F1895" w:rsidRDefault="008F1895">
      <w:pPr>
        <w:spacing w:after="0" w:line="240" w:lineRule="auto"/>
        <w:ind w:firstLineChars="200" w:firstLine="560"/>
        <w:rPr>
          <w:sz w:val="28"/>
          <w:szCs w:val="28"/>
        </w:rPr>
      </w:pPr>
    </w:p>
    <w:p w:rsidR="008F1895" w:rsidRDefault="00D86CBE">
      <w:pPr>
        <w:spacing w:after="0" w:line="240" w:lineRule="auto"/>
        <w:ind w:firstLineChars="200" w:firstLine="560"/>
        <w:jc w:val="both"/>
        <w:rPr>
          <w:sz w:val="28"/>
          <w:szCs w:val="28"/>
        </w:rPr>
      </w:pPr>
      <w:r>
        <w:rPr>
          <w:sz w:val="28"/>
          <w:szCs w:val="28"/>
        </w:rPr>
        <w:t>Ленин атындағы шахтада жүргізілген зерттеулер бойынша: салыстыру учаскесіндегі лақтырылысқауіптілігі көрсеткішінің динамикасы – 4.</w:t>
      </w:r>
      <w:r>
        <w:rPr>
          <w:sz w:val="28"/>
          <w:szCs w:val="28"/>
        </w:rPr>
        <w:t>26</w:t>
      </w:r>
      <w:r>
        <w:rPr>
          <w:sz w:val="28"/>
          <w:szCs w:val="28"/>
        </w:rPr>
        <w:t xml:space="preserve"> сурет; лақтырылысқаупін төмендету бойынша алдын ала газсыздандырудың тиімділігі – алды</w:t>
      </w:r>
      <w:r>
        <w:rPr>
          <w:sz w:val="28"/>
          <w:szCs w:val="28"/>
        </w:rPr>
        <w:t>н ала газсыздандыру дайындығы аймақтарындағы лақтырылысқауіптілігі көрсеткішінің динамикасы</w:t>
      </w:r>
      <w:r>
        <w:rPr>
          <w:sz w:val="28"/>
          <w:szCs w:val="28"/>
        </w:rPr>
        <w:t xml:space="preserve"> </w:t>
      </w:r>
      <w:r>
        <w:rPr>
          <w:sz w:val="28"/>
          <w:szCs w:val="28"/>
        </w:rPr>
        <w:t>-</w:t>
      </w:r>
      <w:r>
        <w:rPr>
          <w:sz w:val="28"/>
          <w:szCs w:val="28"/>
        </w:rPr>
        <w:t xml:space="preserve"> </w:t>
      </w:r>
      <w:r>
        <w:rPr>
          <w:sz w:val="28"/>
          <w:szCs w:val="28"/>
        </w:rPr>
        <w:t>4.2</w:t>
      </w:r>
      <w:r>
        <w:rPr>
          <w:sz w:val="28"/>
          <w:szCs w:val="28"/>
        </w:rPr>
        <w:t xml:space="preserve">7 </w:t>
      </w:r>
      <w:r>
        <w:rPr>
          <w:sz w:val="28"/>
          <w:szCs w:val="28"/>
        </w:rPr>
        <w:t>сурет белгіленген.  4.5 - кестеде шахта алаңындағы лақтырылысқаупін төмендету бойынша алдын ала газсыздандыр</w:t>
      </w:r>
      <w:r>
        <w:rPr>
          <w:sz w:val="28"/>
          <w:szCs w:val="28"/>
        </w:rPr>
        <w:t>у</w:t>
      </w:r>
      <w:r>
        <w:rPr>
          <w:sz w:val="28"/>
          <w:szCs w:val="28"/>
        </w:rPr>
        <w:t>дың тиімділігі, ал 4.</w:t>
      </w:r>
      <w:r>
        <w:rPr>
          <w:sz w:val="28"/>
          <w:szCs w:val="28"/>
        </w:rPr>
        <w:t xml:space="preserve">28 </w:t>
      </w:r>
      <w:r>
        <w:rPr>
          <w:sz w:val="28"/>
          <w:szCs w:val="28"/>
        </w:rPr>
        <w:t>суретте газ-дренажды ұңғ</w:t>
      </w:r>
      <w:r>
        <w:rPr>
          <w:sz w:val="28"/>
          <w:szCs w:val="28"/>
        </w:rPr>
        <w:t>ымаларды бұрғылау кезінде г</w:t>
      </w:r>
      <w:r>
        <w:rPr>
          <w:sz w:val="28"/>
          <w:szCs w:val="28"/>
        </w:rPr>
        <w:t>а</w:t>
      </w:r>
      <w:r>
        <w:rPr>
          <w:sz w:val="28"/>
          <w:szCs w:val="28"/>
        </w:rPr>
        <w:t>здың бөлінуі көрсетілген.</w:t>
      </w:r>
    </w:p>
    <w:p w:rsidR="008F1895" w:rsidRDefault="008F1895">
      <w:pPr>
        <w:ind w:firstLine="360"/>
        <w:jc w:val="both"/>
        <w:rPr>
          <w:sz w:val="28"/>
          <w:szCs w:val="28"/>
        </w:rPr>
      </w:pPr>
    </w:p>
    <w:p w:rsidR="008F1895" w:rsidRDefault="00D86CBE">
      <w:pPr>
        <w:ind w:firstLine="360"/>
        <w:jc w:val="both"/>
        <w:rPr>
          <w:sz w:val="28"/>
          <w:szCs w:val="28"/>
        </w:rPr>
      </w:pPr>
      <w:r>
        <w:rPr>
          <w:noProof/>
          <w:sz w:val="28"/>
          <w:szCs w:val="28"/>
          <w:lang w:eastAsia="ru-RU"/>
        </w:rPr>
        <w:drawing>
          <wp:inline distT="0" distB="0" distL="0" distR="0">
            <wp:extent cx="5605780" cy="2550795"/>
            <wp:effectExtent l="0" t="0" r="13970" b="1905"/>
            <wp:docPr id="17411"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11" name="Picture 4"/>
                    <pic:cNvPicPr>
                      <a:picLocks noGrp="1" noChangeAspect="1" noChangeArrowheads="1"/>
                    </pic:cNvPicPr>
                  </pic:nvPicPr>
                  <pic:blipFill>
                    <a:blip r:embed="rId248" cstate="print"/>
                    <a:srcRect t="2599"/>
                    <a:stretch>
                      <a:fillRect/>
                    </a:stretch>
                  </pic:blipFill>
                  <pic:spPr>
                    <a:xfrm>
                      <a:off x="0" y="0"/>
                      <a:ext cx="5605780" cy="2550795"/>
                    </a:xfrm>
                    <a:prstGeom prst="rect">
                      <a:avLst/>
                    </a:prstGeom>
                    <a:ln>
                      <a:noFill/>
                    </a:ln>
                  </pic:spPr>
                </pic:pic>
              </a:graphicData>
            </a:graphic>
          </wp:inline>
        </w:drawing>
      </w:r>
    </w:p>
    <w:p w:rsidR="008F1895" w:rsidRDefault="00D86CBE">
      <w:pPr>
        <w:ind w:firstLine="360"/>
        <w:jc w:val="center"/>
        <w:rPr>
          <w:sz w:val="28"/>
          <w:szCs w:val="28"/>
        </w:rPr>
      </w:pPr>
      <w:r>
        <w:rPr>
          <w:sz w:val="28"/>
          <w:szCs w:val="28"/>
        </w:rPr>
        <w:lastRenderedPageBreak/>
        <w:t>4.</w:t>
      </w:r>
      <w:r>
        <w:rPr>
          <w:sz w:val="28"/>
          <w:szCs w:val="28"/>
        </w:rPr>
        <w:t xml:space="preserve">26 </w:t>
      </w:r>
      <w:r>
        <w:rPr>
          <w:sz w:val="28"/>
          <w:szCs w:val="28"/>
        </w:rPr>
        <w:t>сурет</w:t>
      </w:r>
      <w:r>
        <w:rPr>
          <w:sz w:val="28"/>
          <w:szCs w:val="28"/>
        </w:rPr>
        <w:t xml:space="preserve"> </w:t>
      </w:r>
      <w:r>
        <w:rPr>
          <w:sz w:val="28"/>
          <w:szCs w:val="28"/>
        </w:rPr>
        <w:t>-</w:t>
      </w:r>
      <w:r>
        <w:rPr>
          <w:sz w:val="28"/>
          <w:szCs w:val="28"/>
        </w:rPr>
        <w:t xml:space="preserve"> С</w:t>
      </w:r>
      <w:r>
        <w:rPr>
          <w:sz w:val="28"/>
          <w:szCs w:val="28"/>
        </w:rPr>
        <w:t>алыстыру учаскесіндегі лақтырылысқауіптілігі көрсеткішінің динамикасы</w:t>
      </w:r>
    </w:p>
    <w:p w:rsidR="008F1895" w:rsidRDefault="00D86CBE">
      <w:pPr>
        <w:ind w:firstLine="360"/>
        <w:jc w:val="both"/>
        <w:rPr>
          <w:sz w:val="28"/>
          <w:szCs w:val="28"/>
        </w:rPr>
      </w:pPr>
      <w:r>
        <w:rPr>
          <w:noProof/>
          <w:sz w:val="28"/>
          <w:szCs w:val="28"/>
          <w:lang w:eastAsia="ru-RU"/>
        </w:rPr>
        <w:drawing>
          <wp:inline distT="0" distB="0" distL="0" distR="0">
            <wp:extent cx="5599430" cy="2927985"/>
            <wp:effectExtent l="0" t="0" r="1270" b="5715"/>
            <wp:docPr id="18435"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35" name="Picture 4"/>
                    <pic:cNvPicPr>
                      <a:picLocks noGrp="1" noChangeAspect="1" noChangeArrowheads="1"/>
                    </pic:cNvPicPr>
                  </pic:nvPicPr>
                  <pic:blipFill>
                    <a:blip r:embed="rId249" cstate="print"/>
                    <a:srcRect l="3620" t="2769" r="2036"/>
                    <a:stretch>
                      <a:fillRect/>
                    </a:stretch>
                  </pic:blipFill>
                  <pic:spPr>
                    <a:xfrm>
                      <a:off x="0" y="0"/>
                      <a:ext cx="5604428" cy="2930869"/>
                    </a:xfrm>
                    <a:prstGeom prst="rect">
                      <a:avLst/>
                    </a:prstGeom>
                    <a:ln>
                      <a:noFill/>
                    </a:ln>
                  </pic:spPr>
                </pic:pic>
              </a:graphicData>
            </a:graphic>
          </wp:inline>
        </w:drawing>
      </w:r>
    </w:p>
    <w:p w:rsidR="008F1895" w:rsidRDefault="008F1895">
      <w:pPr>
        <w:ind w:firstLine="360"/>
        <w:jc w:val="both"/>
        <w:rPr>
          <w:sz w:val="28"/>
          <w:szCs w:val="28"/>
        </w:rPr>
      </w:pPr>
    </w:p>
    <w:p w:rsidR="008F1895" w:rsidRDefault="00D86CBE">
      <w:pPr>
        <w:ind w:firstLine="360"/>
        <w:jc w:val="center"/>
        <w:rPr>
          <w:sz w:val="28"/>
          <w:szCs w:val="28"/>
        </w:rPr>
      </w:pPr>
      <w:r>
        <w:rPr>
          <w:sz w:val="28"/>
          <w:szCs w:val="28"/>
        </w:rPr>
        <w:t>4.</w:t>
      </w:r>
      <w:r>
        <w:rPr>
          <w:sz w:val="28"/>
          <w:szCs w:val="28"/>
        </w:rPr>
        <w:t xml:space="preserve">27 </w:t>
      </w:r>
      <w:r>
        <w:rPr>
          <w:sz w:val="28"/>
          <w:szCs w:val="28"/>
        </w:rPr>
        <w:t>сурет</w:t>
      </w:r>
      <w:r>
        <w:rPr>
          <w:sz w:val="28"/>
          <w:szCs w:val="28"/>
        </w:rPr>
        <w:t xml:space="preserve"> </w:t>
      </w:r>
      <w:r>
        <w:rPr>
          <w:sz w:val="28"/>
          <w:szCs w:val="28"/>
        </w:rPr>
        <w:t>-</w:t>
      </w:r>
      <w:r>
        <w:rPr>
          <w:sz w:val="28"/>
          <w:szCs w:val="28"/>
        </w:rPr>
        <w:t xml:space="preserve"> </w:t>
      </w:r>
      <w:r>
        <w:rPr>
          <w:sz w:val="28"/>
          <w:szCs w:val="28"/>
        </w:rPr>
        <w:t xml:space="preserve">алдын ала газсыздандыру дайындығы аймақтарында </w:t>
      </w:r>
      <w:r>
        <w:rPr>
          <w:sz w:val="28"/>
          <w:szCs w:val="28"/>
          <w:lang w:val="kk-KZ"/>
        </w:rPr>
        <w:t>лақтырылыс</w:t>
      </w:r>
      <w:r>
        <w:rPr>
          <w:sz w:val="28"/>
          <w:szCs w:val="28"/>
        </w:rPr>
        <w:t xml:space="preserve"> қауіптілігі көрсеткішінің динамикасымен Л</w:t>
      </w:r>
      <w:r>
        <w:rPr>
          <w:sz w:val="28"/>
          <w:szCs w:val="28"/>
        </w:rPr>
        <w:t>енин атындағы шахт</w:t>
      </w:r>
      <w:r>
        <w:rPr>
          <w:sz w:val="28"/>
          <w:szCs w:val="28"/>
        </w:rPr>
        <w:t>а</w:t>
      </w:r>
      <w:r>
        <w:rPr>
          <w:sz w:val="28"/>
          <w:szCs w:val="28"/>
        </w:rPr>
        <w:t xml:space="preserve">ның өрісінде </w:t>
      </w:r>
      <w:r>
        <w:rPr>
          <w:sz w:val="28"/>
          <w:szCs w:val="28"/>
          <w:lang w:val="kk-KZ"/>
        </w:rPr>
        <w:t>лақтырылыс</w:t>
      </w:r>
      <w:r>
        <w:rPr>
          <w:sz w:val="28"/>
          <w:szCs w:val="28"/>
        </w:rPr>
        <w:t xml:space="preserve"> қаупін төмендету бойынша алдын ала газсызданд</w:t>
      </w:r>
      <w:r>
        <w:rPr>
          <w:sz w:val="28"/>
          <w:szCs w:val="28"/>
        </w:rPr>
        <w:t>ы</w:t>
      </w:r>
      <w:r>
        <w:rPr>
          <w:sz w:val="28"/>
          <w:szCs w:val="28"/>
        </w:rPr>
        <w:t>рудың тиімділігі</w:t>
      </w:r>
    </w:p>
    <w:p w:rsidR="008F1895" w:rsidRDefault="008F1895">
      <w:pPr>
        <w:ind w:firstLine="360"/>
        <w:jc w:val="both"/>
        <w:rPr>
          <w:sz w:val="28"/>
          <w:szCs w:val="28"/>
        </w:rPr>
      </w:pPr>
    </w:p>
    <w:p w:rsidR="008F1895" w:rsidRDefault="00D86CBE">
      <w:pPr>
        <w:ind w:firstLine="360"/>
        <w:jc w:val="both"/>
        <w:rPr>
          <w:b/>
          <w:bCs/>
          <w:sz w:val="28"/>
          <w:szCs w:val="28"/>
        </w:rPr>
      </w:pPr>
      <w:r>
        <w:rPr>
          <w:b/>
          <w:bCs/>
          <w:noProof/>
          <w:sz w:val="28"/>
          <w:szCs w:val="28"/>
          <w:lang w:eastAsia="ru-RU"/>
        </w:rPr>
        <w:drawing>
          <wp:inline distT="0" distB="0" distL="0" distR="0">
            <wp:extent cx="3109595" cy="5532120"/>
            <wp:effectExtent l="0" t="0" r="11430" b="14605"/>
            <wp:docPr id="20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3"/>
                    <pic:cNvPicPr>
                      <a:picLocks noChangeAspect="1" noChangeArrowheads="1"/>
                    </pic:cNvPicPr>
                  </pic:nvPicPr>
                  <pic:blipFill>
                    <a:blip r:embed="rId250" cstate="print"/>
                    <a:srcRect l="2659" t="2802" r="28226" b="5374"/>
                    <a:stretch>
                      <a:fillRect/>
                    </a:stretch>
                  </pic:blipFill>
                  <pic:spPr>
                    <a:xfrm rot="5400000">
                      <a:off x="0" y="0"/>
                      <a:ext cx="3104174" cy="5522639"/>
                    </a:xfrm>
                    <a:prstGeom prst="rect">
                      <a:avLst/>
                    </a:prstGeom>
                    <a:noFill/>
                    <a:ln>
                      <a:noFill/>
                    </a:ln>
                  </pic:spPr>
                </pic:pic>
              </a:graphicData>
            </a:graphic>
          </wp:inline>
        </w:drawing>
      </w:r>
    </w:p>
    <w:p w:rsidR="008F1895" w:rsidRDefault="00D86CBE">
      <w:pPr>
        <w:ind w:firstLine="360"/>
        <w:jc w:val="both"/>
        <w:rPr>
          <w:sz w:val="28"/>
          <w:szCs w:val="28"/>
        </w:rPr>
      </w:pPr>
      <w:r>
        <w:rPr>
          <w:sz w:val="28"/>
          <w:szCs w:val="28"/>
        </w:rPr>
        <w:t>4.</w:t>
      </w:r>
      <w:r>
        <w:rPr>
          <w:sz w:val="28"/>
          <w:szCs w:val="28"/>
        </w:rPr>
        <w:t xml:space="preserve">28 </w:t>
      </w:r>
      <w:r>
        <w:rPr>
          <w:sz w:val="28"/>
          <w:szCs w:val="28"/>
        </w:rPr>
        <w:t>сурет</w:t>
      </w:r>
      <w:r>
        <w:rPr>
          <w:sz w:val="28"/>
          <w:szCs w:val="28"/>
        </w:rPr>
        <w:t xml:space="preserve"> </w:t>
      </w:r>
      <w:r>
        <w:rPr>
          <w:sz w:val="28"/>
          <w:szCs w:val="28"/>
        </w:rPr>
        <w:t>-</w:t>
      </w:r>
      <w:r>
        <w:rPr>
          <w:sz w:val="28"/>
          <w:szCs w:val="28"/>
        </w:rPr>
        <w:t xml:space="preserve"> Г</w:t>
      </w:r>
      <w:r>
        <w:rPr>
          <w:sz w:val="28"/>
          <w:szCs w:val="28"/>
        </w:rPr>
        <w:t>аздренажды ұңғымаларды бұрғылау кезінде газ бөлінуінің өсуі</w:t>
      </w:r>
    </w:p>
    <w:p w:rsidR="008F1895" w:rsidRDefault="00D86CBE">
      <w:pPr>
        <w:ind w:firstLine="360"/>
        <w:jc w:val="both"/>
        <w:rPr>
          <w:sz w:val="28"/>
          <w:szCs w:val="28"/>
          <w:lang w:val="kk-KZ"/>
        </w:rPr>
      </w:pPr>
      <w:r>
        <w:rPr>
          <w:sz w:val="28"/>
          <w:szCs w:val="28"/>
        </w:rPr>
        <w:lastRenderedPageBreak/>
        <w:t>4.5</w:t>
      </w:r>
      <w:r>
        <w:rPr>
          <w:sz w:val="28"/>
          <w:szCs w:val="28"/>
          <w:lang w:val="kk-KZ"/>
        </w:rPr>
        <w:t xml:space="preserve"> кесте</w:t>
      </w:r>
      <w:r>
        <w:rPr>
          <w:sz w:val="28"/>
          <w:szCs w:val="28"/>
          <w:lang w:val="kk-KZ"/>
        </w:rPr>
        <w:t xml:space="preserve"> </w:t>
      </w:r>
      <w:r>
        <w:rPr>
          <w:sz w:val="28"/>
          <w:szCs w:val="28"/>
        </w:rPr>
        <w:t xml:space="preserve">- </w:t>
      </w:r>
      <w:r>
        <w:rPr>
          <w:sz w:val="28"/>
          <w:szCs w:val="28"/>
          <w:lang w:val="kk-KZ"/>
        </w:rPr>
        <w:t xml:space="preserve">Ленин атындағы шахтаның өрісінде лақтырылыс қаупін төмендету </w:t>
      </w:r>
      <w:r>
        <w:rPr>
          <w:sz w:val="28"/>
          <w:szCs w:val="28"/>
          <w:lang w:val="kk-KZ"/>
        </w:rPr>
        <w:t>бойынша алдын ала газсыздандырудың тиімділігі</w:t>
      </w:r>
    </w:p>
    <w:tbl>
      <w:tblPr>
        <w:tblW w:w="9719" w:type="dxa"/>
        <w:tblCellMar>
          <w:left w:w="0" w:type="dxa"/>
          <w:right w:w="0" w:type="dxa"/>
        </w:tblCellMar>
        <w:tblLook w:val="04A0" w:firstRow="1" w:lastRow="0" w:firstColumn="1" w:lastColumn="0" w:noHBand="0" w:noVBand="1"/>
      </w:tblPr>
      <w:tblGrid>
        <w:gridCol w:w="807"/>
        <w:gridCol w:w="1283"/>
        <w:gridCol w:w="1380"/>
        <w:gridCol w:w="2331"/>
        <w:gridCol w:w="1260"/>
        <w:gridCol w:w="1310"/>
        <w:gridCol w:w="2028"/>
      </w:tblGrid>
      <w:tr w:rsidR="008F1895">
        <w:trPr>
          <w:trHeight w:val="1361"/>
        </w:trPr>
        <w:tc>
          <w:tcPr>
            <w:tcW w:w="624"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bCs/>
                <w:sz w:val="24"/>
                <w:szCs w:val="24"/>
              </w:rPr>
              <w:t>№</w:t>
            </w:r>
          </w:p>
          <w:p w:rsidR="008F1895" w:rsidRDefault="00D86CBE">
            <w:pPr>
              <w:jc w:val="center"/>
              <w:rPr>
                <w:sz w:val="24"/>
                <w:szCs w:val="24"/>
              </w:rPr>
            </w:pPr>
            <w:r>
              <w:rPr>
                <w:bCs/>
                <w:sz w:val="24"/>
                <w:szCs w:val="24"/>
              </w:rPr>
              <w:t>ұңғыма</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lang w:val="kk-KZ"/>
              </w:rPr>
            </w:pPr>
            <w:r>
              <w:rPr>
                <w:bCs/>
                <w:sz w:val="24"/>
                <w:szCs w:val="24"/>
                <w:lang w:val="kk-KZ"/>
              </w:rPr>
              <w:t>Қазба</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bCs/>
                <w:sz w:val="24"/>
                <w:szCs w:val="24"/>
              </w:rPr>
              <w:t>Учаске (тұйықтың ұзындығы),м</w:t>
            </w:r>
          </w:p>
        </w:tc>
        <w:tc>
          <w:tcPr>
            <w:tcW w:w="19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bCs/>
                <w:sz w:val="24"/>
                <w:szCs w:val="24"/>
              </w:rPr>
              <w:t>лақтырылысқауіптілік көрсеткіші</w:t>
            </w:r>
            <w:r>
              <w:rPr>
                <w:bCs/>
                <w:sz w:val="24"/>
                <w:szCs w:val="24"/>
                <w:lang w:val="kk-KZ"/>
              </w:rPr>
              <w:t xml:space="preserve"> </w:t>
            </w:r>
            <w:r>
              <w:rPr>
                <w:bCs/>
                <w:i/>
                <w:sz w:val="24"/>
                <w:szCs w:val="24"/>
              </w:rPr>
              <w:t>R</w:t>
            </w:r>
            <w:r>
              <w:rPr>
                <w:bCs/>
                <w:sz w:val="24"/>
                <w:szCs w:val="24"/>
                <w:vertAlign w:val="subscript"/>
              </w:rPr>
              <w:t>l</w:t>
            </w:r>
          </w:p>
          <w:p w:rsidR="008F1895" w:rsidRDefault="00D86CBE">
            <w:pPr>
              <w:jc w:val="center"/>
              <w:rPr>
                <w:sz w:val="24"/>
                <w:szCs w:val="24"/>
              </w:rPr>
            </w:pPr>
            <w:r>
              <w:rPr>
                <w:bCs/>
                <w:sz w:val="24"/>
                <w:szCs w:val="24"/>
              </w:rPr>
              <w:t>min-max/средн</w:t>
            </w:r>
          </w:p>
        </w:tc>
        <w:tc>
          <w:tcPr>
            <w:tcW w:w="1213"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bCs/>
                <w:sz w:val="24"/>
                <w:szCs w:val="24"/>
              </w:rPr>
              <w:t>Стандартты ауытқу</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bCs/>
                <w:sz w:val="24"/>
                <w:szCs w:val="24"/>
              </w:rPr>
              <w:t>ГРП ұңғ</w:t>
            </w:r>
            <w:r>
              <w:rPr>
                <w:bCs/>
                <w:sz w:val="24"/>
                <w:szCs w:val="24"/>
              </w:rPr>
              <w:t>ы</w:t>
            </w:r>
            <w:r>
              <w:rPr>
                <w:bCs/>
                <w:sz w:val="24"/>
                <w:szCs w:val="24"/>
              </w:rPr>
              <w:t>масына дейінгі ең аз қашықтық, м</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bCs/>
                <w:sz w:val="24"/>
                <w:szCs w:val="24"/>
              </w:rPr>
              <w:t xml:space="preserve">лақтырылысқауіпті мәндер </w:t>
            </w:r>
            <w:r>
              <w:rPr>
                <w:bCs/>
                <w:sz w:val="24"/>
                <w:szCs w:val="24"/>
                <w:lang w:val="kk-KZ"/>
              </w:rPr>
              <w:t>үлесі</w:t>
            </w:r>
            <w:r>
              <w:rPr>
                <w:bCs/>
                <w:sz w:val="24"/>
                <w:szCs w:val="24"/>
              </w:rPr>
              <w:t>, %</w:t>
            </w:r>
          </w:p>
        </w:tc>
      </w:tr>
      <w:tr w:rsidR="008F1895">
        <w:trPr>
          <w:trHeight w:val="665"/>
        </w:trPr>
        <w:tc>
          <w:tcPr>
            <w:tcW w:w="624"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bCs/>
                <w:sz w:val="24"/>
                <w:szCs w:val="24"/>
              </w:rPr>
              <w:t>4</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lang w:val="kk-KZ"/>
              </w:rPr>
            </w:pPr>
            <w:r>
              <w:rPr>
                <w:sz w:val="24"/>
                <w:szCs w:val="24"/>
              </w:rPr>
              <w:t>4.04д</w:t>
            </w:r>
            <w:r>
              <w:rPr>
                <w:sz w:val="24"/>
                <w:szCs w:val="24"/>
                <w:vertAlign w:val="subscript"/>
              </w:rPr>
              <w:t>6</w:t>
            </w:r>
            <w:r>
              <w:rPr>
                <w:sz w:val="24"/>
                <w:szCs w:val="24"/>
              </w:rPr>
              <w:t>-1B</w:t>
            </w:r>
            <w:r>
              <w:rPr>
                <w:sz w:val="24"/>
                <w:szCs w:val="24"/>
                <w:lang w:val="kk-KZ"/>
              </w:rPr>
              <w:t xml:space="preserve"> конвейерлік бремсберг</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0 - 112</w:t>
            </w:r>
          </w:p>
        </w:tc>
        <w:tc>
          <w:tcPr>
            <w:tcW w:w="19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u w:val="single"/>
              </w:rPr>
              <w:t>-10,2 -1,4</w:t>
            </w:r>
          </w:p>
          <w:p w:rsidR="008F1895" w:rsidRDefault="00D86CBE">
            <w:pPr>
              <w:jc w:val="center"/>
              <w:rPr>
                <w:sz w:val="24"/>
                <w:szCs w:val="24"/>
              </w:rPr>
            </w:pPr>
            <w:r>
              <w:rPr>
                <w:sz w:val="24"/>
                <w:szCs w:val="24"/>
              </w:rPr>
              <w:t>-7,56</w:t>
            </w:r>
          </w:p>
        </w:tc>
        <w:tc>
          <w:tcPr>
            <w:tcW w:w="1213"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2,2</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40</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0</w:t>
            </w:r>
          </w:p>
        </w:tc>
      </w:tr>
      <w:tr w:rsidR="008F1895">
        <w:trPr>
          <w:trHeight w:val="460"/>
        </w:trPr>
        <w:tc>
          <w:tcPr>
            <w:tcW w:w="624"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bCs/>
                <w:sz w:val="24"/>
                <w:szCs w:val="24"/>
              </w:rPr>
              <w:t>4</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tabs>
                <w:tab w:val="left" w:pos="1155"/>
              </w:tabs>
              <w:rPr>
                <w:sz w:val="24"/>
                <w:szCs w:val="24"/>
              </w:rPr>
            </w:pPr>
            <w:r>
              <w:rPr>
                <w:sz w:val="24"/>
                <w:szCs w:val="24"/>
              </w:rPr>
              <w:t>4.04д</w:t>
            </w:r>
            <w:r>
              <w:rPr>
                <w:sz w:val="24"/>
                <w:szCs w:val="24"/>
                <w:vertAlign w:val="subscript"/>
              </w:rPr>
              <w:t>6</w:t>
            </w:r>
            <w:r>
              <w:rPr>
                <w:sz w:val="24"/>
                <w:szCs w:val="24"/>
              </w:rPr>
              <w:t>-1B</w:t>
            </w:r>
            <w:r>
              <w:rPr>
                <w:sz w:val="24"/>
                <w:szCs w:val="24"/>
                <w:lang w:val="kk-KZ"/>
              </w:rPr>
              <w:t xml:space="preserve"> конвейерлік бремсберг</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90 - 152</w:t>
            </w:r>
          </w:p>
        </w:tc>
        <w:tc>
          <w:tcPr>
            <w:tcW w:w="19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u w:val="single"/>
              </w:rPr>
              <w:t>-7 - 4</w:t>
            </w:r>
          </w:p>
          <w:p w:rsidR="008F1895" w:rsidRDefault="00D86CBE">
            <w:pPr>
              <w:jc w:val="center"/>
              <w:rPr>
                <w:sz w:val="24"/>
                <w:szCs w:val="24"/>
              </w:rPr>
            </w:pPr>
            <w:r>
              <w:rPr>
                <w:sz w:val="24"/>
                <w:szCs w:val="24"/>
              </w:rPr>
              <w:t>-4,78</w:t>
            </w:r>
          </w:p>
        </w:tc>
        <w:tc>
          <w:tcPr>
            <w:tcW w:w="1213"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4,47</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114</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16,7</w:t>
            </w:r>
          </w:p>
        </w:tc>
      </w:tr>
      <w:tr w:rsidR="008F1895">
        <w:trPr>
          <w:trHeight w:val="440"/>
        </w:trPr>
        <w:tc>
          <w:tcPr>
            <w:tcW w:w="624"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bCs/>
                <w:sz w:val="24"/>
                <w:szCs w:val="24"/>
              </w:rPr>
              <w:t>5</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pPr>
            <w:r>
              <w:rPr>
                <w:sz w:val="24"/>
                <w:szCs w:val="24"/>
              </w:rPr>
              <w:t>4.04д</w:t>
            </w:r>
            <w:r>
              <w:rPr>
                <w:sz w:val="24"/>
                <w:szCs w:val="24"/>
                <w:vertAlign w:val="subscript"/>
              </w:rPr>
              <w:t>6</w:t>
            </w:r>
            <w:r>
              <w:rPr>
                <w:sz w:val="24"/>
                <w:szCs w:val="24"/>
              </w:rPr>
              <w:t>-1B</w:t>
            </w:r>
            <w:r>
              <w:rPr>
                <w:sz w:val="24"/>
                <w:szCs w:val="24"/>
                <w:lang w:val="kk-KZ"/>
              </w:rPr>
              <w:t xml:space="preserve"> конвейерлік бремсберг</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0 - 140</w:t>
            </w:r>
          </w:p>
        </w:tc>
        <w:tc>
          <w:tcPr>
            <w:tcW w:w="19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u w:val="single"/>
              </w:rPr>
              <w:t>-10,4 - 12,2</w:t>
            </w:r>
          </w:p>
          <w:p w:rsidR="008F1895" w:rsidRDefault="00D86CBE">
            <w:pPr>
              <w:jc w:val="center"/>
              <w:rPr>
                <w:sz w:val="24"/>
                <w:szCs w:val="24"/>
              </w:rPr>
            </w:pPr>
            <w:r>
              <w:rPr>
                <w:sz w:val="24"/>
                <w:szCs w:val="24"/>
              </w:rPr>
              <w:t>-4,16</w:t>
            </w:r>
          </w:p>
        </w:tc>
        <w:tc>
          <w:tcPr>
            <w:tcW w:w="1213"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6,54</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90</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24,8</w:t>
            </w:r>
          </w:p>
        </w:tc>
      </w:tr>
      <w:tr w:rsidR="008F1895">
        <w:trPr>
          <w:trHeight w:val="420"/>
        </w:trPr>
        <w:tc>
          <w:tcPr>
            <w:tcW w:w="624"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bCs/>
                <w:sz w:val="24"/>
                <w:szCs w:val="24"/>
              </w:rPr>
              <w:t>10</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pPr>
            <w:r>
              <w:rPr>
                <w:sz w:val="24"/>
                <w:szCs w:val="24"/>
              </w:rPr>
              <w:t>4.04д</w:t>
            </w:r>
            <w:r>
              <w:rPr>
                <w:sz w:val="24"/>
                <w:szCs w:val="24"/>
                <w:vertAlign w:val="subscript"/>
              </w:rPr>
              <w:t>6</w:t>
            </w:r>
            <w:r>
              <w:rPr>
                <w:sz w:val="24"/>
                <w:szCs w:val="24"/>
              </w:rPr>
              <w:t>-1B</w:t>
            </w:r>
            <w:r>
              <w:rPr>
                <w:sz w:val="24"/>
                <w:szCs w:val="24"/>
                <w:lang w:val="kk-KZ"/>
              </w:rPr>
              <w:t xml:space="preserve"> конвейерлік бремсберг</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208 - 498</w:t>
            </w:r>
          </w:p>
        </w:tc>
        <w:tc>
          <w:tcPr>
            <w:tcW w:w="19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u w:val="single"/>
              </w:rPr>
              <w:t xml:space="preserve">-10 </w:t>
            </w:r>
            <w:r>
              <w:rPr>
                <w:sz w:val="24"/>
                <w:szCs w:val="24"/>
                <w:u w:val="single"/>
              </w:rPr>
              <w:t>-1,44</w:t>
            </w:r>
          </w:p>
          <w:p w:rsidR="008F1895" w:rsidRDefault="00D86CBE">
            <w:pPr>
              <w:jc w:val="center"/>
              <w:rPr>
                <w:sz w:val="24"/>
                <w:szCs w:val="24"/>
              </w:rPr>
            </w:pPr>
            <w:r>
              <w:rPr>
                <w:sz w:val="24"/>
                <w:szCs w:val="24"/>
              </w:rPr>
              <w:t>-6,2</w:t>
            </w:r>
          </w:p>
        </w:tc>
        <w:tc>
          <w:tcPr>
            <w:tcW w:w="1213"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2.04</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4</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0</w:t>
            </w:r>
          </w:p>
        </w:tc>
      </w:tr>
      <w:tr w:rsidR="008F1895">
        <w:trPr>
          <w:trHeight w:val="542"/>
        </w:trPr>
        <w:tc>
          <w:tcPr>
            <w:tcW w:w="624"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bCs/>
                <w:sz w:val="24"/>
                <w:szCs w:val="24"/>
              </w:rPr>
              <w:t>11</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pPr>
            <w:r>
              <w:rPr>
                <w:sz w:val="24"/>
                <w:szCs w:val="24"/>
              </w:rPr>
              <w:t>4.04д</w:t>
            </w:r>
            <w:r>
              <w:rPr>
                <w:sz w:val="24"/>
                <w:szCs w:val="24"/>
                <w:vertAlign w:val="subscript"/>
              </w:rPr>
              <w:t>6</w:t>
            </w:r>
            <w:r>
              <w:rPr>
                <w:sz w:val="24"/>
                <w:szCs w:val="24"/>
              </w:rPr>
              <w:t>-1B</w:t>
            </w:r>
            <w:r>
              <w:rPr>
                <w:sz w:val="24"/>
                <w:szCs w:val="24"/>
                <w:lang w:val="kk-KZ"/>
              </w:rPr>
              <w:t xml:space="preserve"> конвейерлік бремсберг</w:t>
            </w:r>
            <w:r>
              <w:rPr>
                <w:sz w:val="24"/>
                <w:szCs w:val="24"/>
              </w:rPr>
              <w:t xml:space="preserve"> </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272 - 400</w:t>
            </w:r>
          </w:p>
        </w:tc>
        <w:tc>
          <w:tcPr>
            <w:tcW w:w="19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u w:val="single"/>
              </w:rPr>
              <w:t>-9,2  -0 9</w:t>
            </w:r>
          </w:p>
          <w:p w:rsidR="008F1895" w:rsidRDefault="00D86CBE">
            <w:pPr>
              <w:jc w:val="center"/>
              <w:rPr>
                <w:sz w:val="24"/>
                <w:szCs w:val="24"/>
              </w:rPr>
            </w:pPr>
            <w:r>
              <w:rPr>
                <w:sz w:val="24"/>
                <w:szCs w:val="24"/>
              </w:rPr>
              <w:t>-4,95</w:t>
            </w:r>
          </w:p>
        </w:tc>
        <w:tc>
          <w:tcPr>
            <w:tcW w:w="1213"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2.97</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86</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0</w:t>
            </w:r>
          </w:p>
        </w:tc>
      </w:tr>
      <w:tr w:rsidR="008F1895">
        <w:trPr>
          <w:trHeight w:val="522"/>
        </w:trPr>
        <w:tc>
          <w:tcPr>
            <w:tcW w:w="624"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bCs/>
                <w:sz w:val="24"/>
                <w:szCs w:val="24"/>
              </w:rPr>
            </w:pPr>
            <w:r>
              <w:rPr>
                <w:bCs/>
                <w:sz w:val="24"/>
                <w:szCs w:val="24"/>
              </w:rPr>
              <w:t>11</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pPr>
            <w:r>
              <w:rPr>
                <w:sz w:val="24"/>
                <w:szCs w:val="24"/>
              </w:rPr>
              <w:t>4.04д</w:t>
            </w:r>
            <w:r>
              <w:rPr>
                <w:sz w:val="24"/>
                <w:szCs w:val="24"/>
                <w:vertAlign w:val="subscript"/>
              </w:rPr>
              <w:t>6</w:t>
            </w:r>
            <w:r>
              <w:rPr>
                <w:sz w:val="24"/>
                <w:szCs w:val="24"/>
              </w:rPr>
              <w:t>-1B</w:t>
            </w:r>
            <w:r>
              <w:rPr>
                <w:sz w:val="24"/>
                <w:szCs w:val="24"/>
                <w:lang w:val="kk-KZ"/>
              </w:rPr>
              <w:t xml:space="preserve"> конвейерлік бремсберг</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bCs/>
                <w:sz w:val="24"/>
                <w:szCs w:val="24"/>
              </w:rPr>
            </w:pPr>
            <w:r>
              <w:rPr>
                <w:bCs/>
                <w:sz w:val="24"/>
                <w:szCs w:val="24"/>
              </w:rPr>
              <w:t>288 - 452</w:t>
            </w:r>
          </w:p>
        </w:tc>
        <w:tc>
          <w:tcPr>
            <w:tcW w:w="19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bCs/>
                <w:sz w:val="24"/>
                <w:szCs w:val="24"/>
                <w:u w:val="single"/>
              </w:rPr>
            </w:pPr>
            <w:r>
              <w:rPr>
                <w:bCs/>
                <w:sz w:val="24"/>
                <w:szCs w:val="24"/>
                <w:u w:val="single"/>
              </w:rPr>
              <w:t>-I0,7 - 8</w:t>
            </w:r>
          </w:p>
          <w:p w:rsidR="008F1895" w:rsidRDefault="00D86CBE">
            <w:pPr>
              <w:jc w:val="center"/>
              <w:rPr>
                <w:bCs/>
                <w:sz w:val="24"/>
                <w:szCs w:val="24"/>
              </w:rPr>
            </w:pPr>
            <w:r>
              <w:rPr>
                <w:bCs/>
                <w:sz w:val="24"/>
                <w:szCs w:val="24"/>
              </w:rPr>
              <w:t>-6,06</w:t>
            </w:r>
          </w:p>
        </w:tc>
        <w:tc>
          <w:tcPr>
            <w:tcW w:w="1213"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bCs/>
                <w:sz w:val="24"/>
                <w:szCs w:val="24"/>
              </w:rPr>
            </w:pPr>
            <w:r>
              <w:rPr>
                <w:bCs/>
                <w:sz w:val="24"/>
                <w:szCs w:val="24"/>
              </w:rPr>
              <w:t>4,07</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bCs/>
                <w:sz w:val="24"/>
                <w:szCs w:val="24"/>
              </w:rPr>
            </w:pPr>
            <w:r>
              <w:rPr>
                <w:bCs/>
                <w:sz w:val="24"/>
                <w:szCs w:val="24"/>
              </w:rPr>
              <w:t>64</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sz w:val="24"/>
                <w:szCs w:val="24"/>
              </w:rPr>
            </w:pPr>
            <w:r>
              <w:rPr>
                <w:sz w:val="24"/>
                <w:szCs w:val="24"/>
              </w:rPr>
              <w:t>9,8</w:t>
            </w:r>
          </w:p>
        </w:tc>
      </w:tr>
      <w:tr w:rsidR="008F1895">
        <w:trPr>
          <w:trHeight w:val="516"/>
        </w:trPr>
        <w:tc>
          <w:tcPr>
            <w:tcW w:w="624"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bCs/>
                <w:sz w:val="24"/>
                <w:szCs w:val="24"/>
              </w:rPr>
            </w:pPr>
            <w:r>
              <w:rPr>
                <w:bCs/>
                <w:sz w:val="24"/>
                <w:szCs w:val="24"/>
              </w:rPr>
              <w:t>12</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pPr>
            <w:r>
              <w:rPr>
                <w:sz w:val="24"/>
                <w:szCs w:val="24"/>
              </w:rPr>
              <w:t>4.04д</w:t>
            </w:r>
            <w:r>
              <w:rPr>
                <w:sz w:val="24"/>
                <w:szCs w:val="24"/>
                <w:vertAlign w:val="subscript"/>
              </w:rPr>
              <w:t>6</w:t>
            </w:r>
            <w:r>
              <w:rPr>
                <w:sz w:val="24"/>
                <w:szCs w:val="24"/>
              </w:rPr>
              <w:t>-1B</w:t>
            </w:r>
            <w:r>
              <w:rPr>
                <w:sz w:val="24"/>
                <w:szCs w:val="24"/>
                <w:lang w:val="kk-KZ"/>
              </w:rPr>
              <w:t xml:space="preserve"> конвейерлік бремсберг</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bCs/>
                <w:sz w:val="24"/>
                <w:szCs w:val="24"/>
              </w:rPr>
            </w:pPr>
            <w:r>
              <w:rPr>
                <w:bCs/>
                <w:sz w:val="24"/>
                <w:szCs w:val="24"/>
              </w:rPr>
              <w:t>184 - 462</w:t>
            </w:r>
          </w:p>
        </w:tc>
        <w:tc>
          <w:tcPr>
            <w:tcW w:w="19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bCs/>
                <w:sz w:val="24"/>
                <w:szCs w:val="24"/>
                <w:u w:val="single"/>
              </w:rPr>
            </w:pPr>
            <w:r>
              <w:rPr>
                <w:bCs/>
                <w:sz w:val="24"/>
                <w:szCs w:val="24"/>
                <w:u w:val="single"/>
              </w:rPr>
              <w:t>-10,2 - 6,2</w:t>
            </w:r>
          </w:p>
          <w:p w:rsidR="008F1895" w:rsidRDefault="00D86CBE">
            <w:pPr>
              <w:jc w:val="center"/>
              <w:rPr>
                <w:bCs/>
                <w:sz w:val="24"/>
                <w:szCs w:val="24"/>
              </w:rPr>
            </w:pPr>
            <w:r>
              <w:rPr>
                <w:bCs/>
                <w:sz w:val="24"/>
                <w:szCs w:val="24"/>
              </w:rPr>
              <w:t>-6,14</w:t>
            </w:r>
          </w:p>
        </w:tc>
        <w:tc>
          <w:tcPr>
            <w:tcW w:w="1213"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bCs/>
                <w:sz w:val="24"/>
                <w:szCs w:val="24"/>
              </w:rPr>
            </w:pPr>
            <w:r>
              <w:rPr>
                <w:bCs/>
                <w:sz w:val="24"/>
                <w:szCs w:val="24"/>
              </w:rPr>
              <w:t>4,06</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jc w:val="center"/>
              <w:rPr>
                <w:bCs/>
                <w:sz w:val="24"/>
                <w:szCs w:val="24"/>
              </w:rPr>
            </w:pPr>
            <w:r>
              <w:rPr>
                <w:bCs/>
                <w:sz w:val="24"/>
                <w:szCs w:val="24"/>
              </w:rPr>
              <w:t>42</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ind w:firstLine="360"/>
              <w:jc w:val="center"/>
              <w:rPr>
                <w:sz w:val="24"/>
                <w:szCs w:val="24"/>
              </w:rPr>
            </w:pPr>
            <w:r>
              <w:rPr>
                <w:sz w:val="24"/>
                <w:szCs w:val="24"/>
              </w:rPr>
              <w:t>14</w:t>
            </w:r>
          </w:p>
        </w:tc>
      </w:tr>
      <w:tr w:rsidR="008F1895">
        <w:trPr>
          <w:trHeight w:val="496"/>
        </w:trPr>
        <w:tc>
          <w:tcPr>
            <w:tcW w:w="624"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spacing w:after="0" w:line="240" w:lineRule="auto"/>
              <w:jc w:val="center"/>
              <w:rPr>
                <w:bCs/>
                <w:sz w:val="24"/>
                <w:szCs w:val="24"/>
              </w:rPr>
            </w:pPr>
            <w:r>
              <w:rPr>
                <w:bCs/>
                <w:sz w:val="24"/>
                <w:szCs w:val="24"/>
              </w:rPr>
              <w:t>12</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spacing w:after="0" w:line="240" w:lineRule="auto"/>
              <w:jc w:val="center"/>
            </w:pPr>
            <w:r>
              <w:rPr>
                <w:sz w:val="24"/>
                <w:szCs w:val="24"/>
              </w:rPr>
              <w:t>4.04д</w:t>
            </w:r>
            <w:r>
              <w:rPr>
                <w:sz w:val="24"/>
                <w:szCs w:val="24"/>
                <w:vertAlign w:val="subscript"/>
              </w:rPr>
              <w:t>6</w:t>
            </w:r>
            <w:r>
              <w:rPr>
                <w:sz w:val="24"/>
                <w:szCs w:val="24"/>
              </w:rPr>
              <w:t>-1B</w:t>
            </w:r>
            <w:r>
              <w:rPr>
                <w:sz w:val="24"/>
                <w:szCs w:val="24"/>
                <w:lang w:val="kk-KZ"/>
              </w:rPr>
              <w:t xml:space="preserve"> конвейерлік бремсберг</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spacing w:after="0" w:line="240" w:lineRule="auto"/>
              <w:jc w:val="center"/>
              <w:rPr>
                <w:bCs/>
                <w:sz w:val="24"/>
                <w:szCs w:val="24"/>
              </w:rPr>
            </w:pPr>
            <w:r>
              <w:rPr>
                <w:bCs/>
                <w:sz w:val="24"/>
                <w:szCs w:val="24"/>
              </w:rPr>
              <w:t>448 - 412</w:t>
            </w:r>
          </w:p>
        </w:tc>
        <w:tc>
          <w:tcPr>
            <w:tcW w:w="19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spacing w:after="0" w:line="240" w:lineRule="auto"/>
              <w:jc w:val="center"/>
              <w:rPr>
                <w:bCs/>
                <w:sz w:val="24"/>
                <w:szCs w:val="24"/>
                <w:u w:val="single"/>
              </w:rPr>
            </w:pPr>
            <w:r>
              <w:rPr>
                <w:bCs/>
                <w:sz w:val="24"/>
                <w:szCs w:val="24"/>
                <w:u w:val="single"/>
              </w:rPr>
              <w:t>-9,2 - 7,0</w:t>
            </w:r>
          </w:p>
          <w:p w:rsidR="008F1895" w:rsidRDefault="00D86CBE">
            <w:pPr>
              <w:spacing w:after="0" w:line="240" w:lineRule="auto"/>
              <w:jc w:val="center"/>
              <w:rPr>
                <w:bCs/>
                <w:sz w:val="24"/>
                <w:szCs w:val="24"/>
              </w:rPr>
            </w:pPr>
            <w:r>
              <w:rPr>
                <w:bCs/>
                <w:sz w:val="24"/>
                <w:szCs w:val="24"/>
              </w:rPr>
              <w:t>-4,92</w:t>
            </w:r>
          </w:p>
        </w:tc>
        <w:tc>
          <w:tcPr>
            <w:tcW w:w="1213"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spacing w:after="0" w:line="240" w:lineRule="auto"/>
              <w:jc w:val="center"/>
              <w:rPr>
                <w:bCs/>
                <w:sz w:val="24"/>
                <w:szCs w:val="24"/>
              </w:rPr>
            </w:pPr>
            <w:r>
              <w:rPr>
                <w:bCs/>
                <w:sz w:val="24"/>
                <w:szCs w:val="24"/>
              </w:rPr>
              <w:t>4,56</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spacing w:after="0" w:line="240" w:lineRule="auto"/>
              <w:jc w:val="center"/>
              <w:rPr>
                <w:bCs/>
                <w:sz w:val="24"/>
                <w:szCs w:val="24"/>
              </w:rPr>
            </w:pPr>
            <w:r>
              <w:rPr>
                <w:bCs/>
                <w:sz w:val="24"/>
                <w:szCs w:val="24"/>
              </w:rPr>
              <w:t>120</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20" w:type="dxa"/>
              <w:bottom w:w="0" w:type="dxa"/>
              <w:right w:w="20" w:type="dxa"/>
            </w:tcMar>
          </w:tcPr>
          <w:p w:rsidR="008F1895" w:rsidRDefault="00D86CBE">
            <w:pPr>
              <w:spacing w:after="0" w:line="240" w:lineRule="auto"/>
              <w:jc w:val="center"/>
              <w:rPr>
                <w:sz w:val="24"/>
                <w:szCs w:val="24"/>
              </w:rPr>
            </w:pPr>
            <w:r>
              <w:rPr>
                <w:sz w:val="24"/>
                <w:szCs w:val="24"/>
              </w:rPr>
              <w:t>19</w:t>
            </w:r>
          </w:p>
        </w:tc>
      </w:tr>
    </w:tbl>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i/>
          <w:sz w:val="28"/>
          <w:szCs w:val="28"/>
        </w:rPr>
      </w:pPr>
      <w:r>
        <w:rPr>
          <w:i/>
          <w:sz w:val="28"/>
          <w:szCs w:val="28"/>
        </w:rPr>
        <w:t>ANSYS бағдарламалық-әдістемелік кешеніндегі тау жыныстары ма</w:t>
      </w:r>
      <w:r>
        <w:rPr>
          <w:i/>
          <w:sz w:val="28"/>
          <w:szCs w:val="28"/>
        </w:rPr>
        <w:t>с</w:t>
      </w:r>
      <w:r>
        <w:rPr>
          <w:i/>
          <w:sz w:val="28"/>
          <w:szCs w:val="28"/>
        </w:rPr>
        <w:t>сивінің кернеулі-деформацияланған күйін аналитикалық модельдеу</w:t>
      </w:r>
    </w:p>
    <w:p w:rsidR="008F1895" w:rsidRDefault="00D86CBE">
      <w:pPr>
        <w:spacing w:after="0" w:line="240" w:lineRule="auto"/>
        <w:ind w:firstLineChars="200" w:firstLine="560"/>
        <w:jc w:val="both"/>
        <w:rPr>
          <w:sz w:val="28"/>
          <w:szCs w:val="28"/>
        </w:rPr>
      </w:pPr>
      <w:r>
        <w:rPr>
          <w:sz w:val="28"/>
          <w:szCs w:val="28"/>
        </w:rPr>
        <w:t>Лақтырылыс</w:t>
      </w:r>
      <w:r>
        <w:rPr>
          <w:sz w:val="28"/>
          <w:szCs w:val="28"/>
          <w:lang w:val="kk-KZ"/>
        </w:rPr>
        <w:t>қ</w:t>
      </w:r>
      <w:r>
        <w:rPr>
          <w:sz w:val="28"/>
          <w:szCs w:val="28"/>
        </w:rPr>
        <w:t xml:space="preserve">а </w:t>
      </w:r>
      <w:r>
        <w:rPr>
          <w:sz w:val="28"/>
          <w:szCs w:val="28"/>
        </w:rPr>
        <w:t>қауіпті</w:t>
      </w:r>
      <w:r>
        <w:rPr>
          <w:sz w:val="28"/>
          <w:szCs w:val="28"/>
        </w:rPr>
        <w:t xml:space="preserve"> көмір қабаты бойынша жүргізілетін тау-кен </w:t>
      </w:r>
      <w:r>
        <w:rPr>
          <w:sz w:val="28"/>
          <w:szCs w:val="28"/>
        </w:rPr>
        <w:t>қазба</w:t>
      </w:r>
      <w:r>
        <w:rPr>
          <w:sz w:val="28"/>
          <w:szCs w:val="28"/>
        </w:rPr>
        <w:t>с</w:t>
      </w:r>
      <w:r>
        <w:rPr>
          <w:sz w:val="28"/>
          <w:szCs w:val="28"/>
        </w:rPr>
        <w:t>ының фронтының алдында үлкен диаметрлі бұрғыланған ұңғымалардан түсіру қуысының пайда болуы кезінде тау-кен жыныстары массивінің кернеулі</w:t>
      </w:r>
      <w:r>
        <w:rPr>
          <w:sz w:val="28"/>
          <w:szCs w:val="28"/>
        </w:rPr>
        <w:t>-</w:t>
      </w:r>
      <w:r>
        <w:rPr>
          <w:sz w:val="28"/>
          <w:szCs w:val="28"/>
        </w:rPr>
        <w:lastRenderedPageBreak/>
        <w:t>деформацияланған күйін ANSYS бағдарламалық-әдістемелік кешенінде талд</w:t>
      </w:r>
      <w:r>
        <w:rPr>
          <w:sz w:val="28"/>
          <w:szCs w:val="28"/>
        </w:rPr>
        <w:t>а</w:t>
      </w:r>
      <w:r>
        <w:rPr>
          <w:sz w:val="28"/>
          <w:szCs w:val="28"/>
        </w:rPr>
        <w:t>малық модельдеу жүргізілді (4.</w:t>
      </w:r>
      <w:r>
        <w:rPr>
          <w:sz w:val="28"/>
          <w:szCs w:val="28"/>
        </w:rPr>
        <w:t>29</w:t>
      </w:r>
      <w:r>
        <w:rPr>
          <w:sz w:val="28"/>
          <w:szCs w:val="28"/>
        </w:rPr>
        <w:t>-4.</w:t>
      </w:r>
      <w:r>
        <w:rPr>
          <w:sz w:val="28"/>
          <w:szCs w:val="28"/>
        </w:rPr>
        <w:t xml:space="preserve">32 </w:t>
      </w:r>
      <w:r>
        <w:rPr>
          <w:sz w:val="28"/>
          <w:szCs w:val="28"/>
        </w:rPr>
        <w:t>суре</w:t>
      </w:r>
      <w:r>
        <w:rPr>
          <w:sz w:val="28"/>
          <w:szCs w:val="28"/>
        </w:rPr>
        <w:t>ттер).</w:t>
      </w:r>
    </w:p>
    <w:p w:rsidR="008F1895" w:rsidRDefault="008F1895">
      <w:pPr>
        <w:ind w:firstLine="567"/>
        <w:jc w:val="both"/>
        <w:rPr>
          <w:sz w:val="28"/>
          <w:szCs w:val="28"/>
        </w:rPr>
      </w:pPr>
    </w:p>
    <w:p w:rsidR="008F1895" w:rsidRDefault="00D86CBE">
      <w:pPr>
        <w:ind w:firstLine="567"/>
        <w:jc w:val="center"/>
        <w:rPr>
          <w:sz w:val="28"/>
          <w:szCs w:val="28"/>
        </w:rPr>
      </w:pPr>
      <w:r>
        <w:rPr>
          <w:noProof/>
          <w:sz w:val="28"/>
          <w:szCs w:val="28"/>
          <w:lang w:eastAsia="ru-RU"/>
        </w:rPr>
        <w:drawing>
          <wp:inline distT="0" distB="0" distL="0" distR="0">
            <wp:extent cx="4450080" cy="2596515"/>
            <wp:effectExtent l="0" t="0" r="7620" b="13335"/>
            <wp:docPr id="424" name="Рисунок 3" descr="D:\Papa.doc\1    2020          и ю л ь\Шонтаев     Аскар  ДИСС\3\+  от журова\drsy230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Рисунок 3" descr="D:\Papa.doc\1    2020          и ю л ь\Шонтаев     Аскар  ДИСС\3\+  от журова\drsy2309_2.jpg"/>
                    <pic:cNvPicPr>
                      <a:picLocks noChangeAspect="1" noChangeArrowheads="1"/>
                    </pic:cNvPicPr>
                  </pic:nvPicPr>
                  <pic:blipFill>
                    <a:blip r:embed="rId251">
                      <a:extLst>
                        <a:ext uri="{28A0092B-C50C-407E-A947-70E740481C1C}">
                          <a14:useLocalDpi xmlns:a14="http://schemas.microsoft.com/office/drawing/2010/main" val="0"/>
                        </a:ext>
                      </a:extLst>
                    </a:blip>
                    <a:srcRect l="1979" t="2536" r="21496" b="3623"/>
                    <a:stretch>
                      <a:fillRect/>
                    </a:stretch>
                  </pic:blipFill>
                  <pic:spPr>
                    <a:xfrm>
                      <a:off x="0" y="0"/>
                      <a:ext cx="4468539" cy="2607668"/>
                    </a:xfrm>
                    <a:prstGeom prst="rect">
                      <a:avLst/>
                    </a:prstGeom>
                    <a:noFill/>
                    <a:ln>
                      <a:noFill/>
                    </a:ln>
                  </pic:spPr>
                </pic:pic>
              </a:graphicData>
            </a:graphic>
          </wp:inline>
        </w:drawing>
      </w:r>
    </w:p>
    <w:p w:rsidR="008F1895" w:rsidRDefault="008F1895">
      <w:pPr>
        <w:ind w:firstLine="567"/>
        <w:jc w:val="center"/>
        <w:rPr>
          <w:sz w:val="28"/>
          <w:szCs w:val="28"/>
        </w:rPr>
      </w:pPr>
    </w:p>
    <w:p w:rsidR="008F1895" w:rsidRDefault="00D86CBE">
      <w:pPr>
        <w:ind w:firstLine="567"/>
        <w:jc w:val="center"/>
        <w:rPr>
          <w:sz w:val="28"/>
          <w:szCs w:val="28"/>
        </w:rPr>
      </w:pPr>
      <w:r>
        <w:rPr>
          <w:sz w:val="28"/>
          <w:szCs w:val="28"/>
        </w:rPr>
        <w:t>4.</w:t>
      </w:r>
      <w:r>
        <w:rPr>
          <w:sz w:val="28"/>
          <w:szCs w:val="28"/>
        </w:rPr>
        <w:t>29</w:t>
      </w:r>
      <w:r>
        <w:rPr>
          <w:sz w:val="28"/>
          <w:szCs w:val="28"/>
        </w:rPr>
        <w:t xml:space="preserve"> сурет - Түсіру ұңғымаларын бұрғылау кезінде </w:t>
      </w:r>
      <w:r>
        <w:rPr>
          <w:sz w:val="28"/>
          <w:szCs w:val="28"/>
          <w:lang w:val="kk-KZ"/>
        </w:rPr>
        <w:t>табан</w:t>
      </w:r>
      <w:r>
        <w:rPr>
          <w:sz w:val="28"/>
          <w:szCs w:val="28"/>
        </w:rPr>
        <w:t xml:space="preserve"> асты жыныст</w:t>
      </w:r>
      <w:r>
        <w:rPr>
          <w:sz w:val="28"/>
          <w:szCs w:val="28"/>
        </w:rPr>
        <w:t>а</w:t>
      </w:r>
      <w:r>
        <w:rPr>
          <w:sz w:val="28"/>
          <w:szCs w:val="28"/>
        </w:rPr>
        <w:t>рының массивін түсірумен бойлық ығысулар (ығысулар: тік</w:t>
      </w:r>
      <w:r>
        <w:rPr>
          <w:sz w:val="28"/>
          <w:szCs w:val="28"/>
        </w:rPr>
        <w:t xml:space="preserve"> </w:t>
      </w:r>
      <w:r>
        <w:rPr>
          <w:sz w:val="28"/>
          <w:szCs w:val="28"/>
        </w:rPr>
        <w:t>-</w:t>
      </w:r>
      <w:r>
        <w:rPr>
          <w:sz w:val="28"/>
          <w:szCs w:val="28"/>
        </w:rPr>
        <w:t xml:space="preserve"> </w:t>
      </w:r>
      <w:r>
        <w:rPr>
          <w:sz w:val="28"/>
          <w:szCs w:val="28"/>
        </w:rPr>
        <w:t>0,09 м; көлденең</w:t>
      </w:r>
      <w:r>
        <w:rPr>
          <w:sz w:val="28"/>
          <w:szCs w:val="28"/>
        </w:rPr>
        <w:t xml:space="preserve"> </w:t>
      </w:r>
      <w:r>
        <w:rPr>
          <w:sz w:val="28"/>
          <w:szCs w:val="28"/>
        </w:rPr>
        <w:t>-</w:t>
      </w:r>
      <w:r>
        <w:rPr>
          <w:sz w:val="28"/>
          <w:szCs w:val="28"/>
        </w:rPr>
        <w:t xml:space="preserve"> </w:t>
      </w:r>
      <w:r>
        <w:rPr>
          <w:sz w:val="28"/>
          <w:szCs w:val="28"/>
        </w:rPr>
        <w:t xml:space="preserve">0,24 м; кернеулер </w:t>
      </w:r>
      <w:r>
        <w:rPr>
          <w:sz w:val="28"/>
          <w:szCs w:val="28"/>
        </w:rPr>
        <w:t>-</w:t>
      </w:r>
      <w:r>
        <w:rPr>
          <w:sz w:val="28"/>
          <w:szCs w:val="28"/>
        </w:rPr>
        <w:t xml:space="preserve"> 8,6 МПа)</w:t>
      </w:r>
    </w:p>
    <w:p w:rsidR="008F1895" w:rsidRDefault="008F1895">
      <w:pPr>
        <w:ind w:firstLine="567"/>
        <w:jc w:val="both"/>
        <w:rPr>
          <w:sz w:val="28"/>
          <w:szCs w:val="28"/>
        </w:rPr>
      </w:pPr>
    </w:p>
    <w:p w:rsidR="008F1895" w:rsidRDefault="00D86CBE">
      <w:pPr>
        <w:ind w:firstLine="567"/>
        <w:jc w:val="center"/>
        <w:rPr>
          <w:sz w:val="28"/>
          <w:szCs w:val="28"/>
        </w:rPr>
      </w:pPr>
      <w:r>
        <w:rPr>
          <w:noProof/>
          <w:sz w:val="28"/>
          <w:szCs w:val="28"/>
          <w:lang w:eastAsia="ru-RU"/>
        </w:rPr>
        <w:drawing>
          <wp:inline distT="0" distB="0" distL="0" distR="0">
            <wp:extent cx="4437380" cy="2425700"/>
            <wp:effectExtent l="0" t="0" r="1270" b="12700"/>
            <wp:docPr id="425" name="Рисунок 1" descr="D:\Papa.doc\1    2020          и ю л ь\Шонтаев     Аскар  ДИСС\3\+  от журова\drsy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Рисунок 1" descr="D:\Papa.doc\1    2020          и ю л ь\Шонтаев     Аскар  ДИСС\3\+  от журова\drsy2309.jpg"/>
                    <pic:cNvPicPr>
                      <a:picLocks noChangeAspect="1" noChangeArrowheads="1"/>
                    </pic:cNvPicPr>
                  </pic:nvPicPr>
                  <pic:blipFill>
                    <a:blip r:embed="rId252">
                      <a:extLst>
                        <a:ext uri="{28A0092B-C50C-407E-A947-70E740481C1C}">
                          <a14:useLocalDpi xmlns:a14="http://schemas.microsoft.com/office/drawing/2010/main" val="0"/>
                        </a:ext>
                      </a:extLst>
                    </a:blip>
                    <a:srcRect l="1793" t="2110" r="21484" b="2953"/>
                    <a:stretch>
                      <a:fillRect/>
                    </a:stretch>
                  </pic:blipFill>
                  <pic:spPr>
                    <a:xfrm>
                      <a:off x="0" y="0"/>
                      <a:ext cx="4454886" cy="2435501"/>
                    </a:xfrm>
                    <a:prstGeom prst="rect">
                      <a:avLst/>
                    </a:prstGeom>
                    <a:noFill/>
                    <a:ln>
                      <a:noFill/>
                    </a:ln>
                  </pic:spPr>
                </pic:pic>
              </a:graphicData>
            </a:graphic>
          </wp:inline>
        </w:drawing>
      </w:r>
    </w:p>
    <w:p w:rsidR="008F1895" w:rsidRDefault="008F1895">
      <w:pPr>
        <w:ind w:firstLine="567"/>
        <w:jc w:val="both"/>
        <w:rPr>
          <w:sz w:val="28"/>
          <w:szCs w:val="28"/>
        </w:rPr>
      </w:pPr>
    </w:p>
    <w:p w:rsidR="008F1895" w:rsidRDefault="00D86CBE">
      <w:pPr>
        <w:ind w:firstLine="567"/>
        <w:jc w:val="center"/>
        <w:rPr>
          <w:sz w:val="28"/>
          <w:szCs w:val="28"/>
        </w:rPr>
      </w:pPr>
      <w:r>
        <w:rPr>
          <w:sz w:val="28"/>
          <w:szCs w:val="28"/>
        </w:rPr>
        <w:t>4.</w:t>
      </w:r>
      <w:r>
        <w:rPr>
          <w:sz w:val="28"/>
          <w:szCs w:val="28"/>
        </w:rPr>
        <w:t xml:space="preserve">30 </w:t>
      </w:r>
      <w:r>
        <w:rPr>
          <w:sz w:val="28"/>
          <w:szCs w:val="28"/>
        </w:rPr>
        <w:t>сурет - Т</w:t>
      </w:r>
      <w:r>
        <w:rPr>
          <w:sz w:val="28"/>
          <w:szCs w:val="28"/>
          <w:lang w:val="kk-KZ"/>
        </w:rPr>
        <w:t>абан</w:t>
      </w:r>
      <w:r>
        <w:rPr>
          <w:sz w:val="28"/>
          <w:szCs w:val="28"/>
        </w:rPr>
        <w:t xml:space="preserve"> үйілген жыныстардың массивін түсірумен бойлық ығысулар (ығысулар: тік</w:t>
      </w:r>
      <w:r>
        <w:rPr>
          <w:sz w:val="28"/>
          <w:szCs w:val="28"/>
        </w:rPr>
        <w:t xml:space="preserve"> </w:t>
      </w:r>
      <w:r>
        <w:rPr>
          <w:sz w:val="28"/>
          <w:szCs w:val="28"/>
        </w:rPr>
        <w:t>-</w:t>
      </w:r>
      <w:r>
        <w:rPr>
          <w:sz w:val="28"/>
          <w:szCs w:val="28"/>
        </w:rPr>
        <w:t xml:space="preserve"> </w:t>
      </w:r>
      <w:r>
        <w:rPr>
          <w:sz w:val="28"/>
          <w:szCs w:val="28"/>
        </w:rPr>
        <w:t>0,09 м; көлденең</w:t>
      </w:r>
      <w:r>
        <w:rPr>
          <w:sz w:val="28"/>
          <w:szCs w:val="28"/>
        </w:rPr>
        <w:t xml:space="preserve"> </w:t>
      </w:r>
      <w:r>
        <w:rPr>
          <w:sz w:val="28"/>
          <w:szCs w:val="28"/>
        </w:rPr>
        <w:t>-</w:t>
      </w:r>
      <w:r>
        <w:rPr>
          <w:sz w:val="28"/>
          <w:szCs w:val="28"/>
        </w:rPr>
        <w:t xml:space="preserve"> </w:t>
      </w:r>
      <w:r>
        <w:rPr>
          <w:sz w:val="28"/>
          <w:szCs w:val="28"/>
        </w:rPr>
        <w:t xml:space="preserve">0,24 м; кернеулер </w:t>
      </w:r>
      <w:r>
        <w:rPr>
          <w:sz w:val="28"/>
          <w:szCs w:val="28"/>
        </w:rPr>
        <w:t>-</w:t>
      </w:r>
      <w:r>
        <w:rPr>
          <w:sz w:val="28"/>
          <w:szCs w:val="28"/>
        </w:rPr>
        <w:t xml:space="preserve"> 7,2 МПа)</w:t>
      </w:r>
    </w:p>
    <w:p w:rsidR="008F1895" w:rsidRDefault="008F1895">
      <w:pPr>
        <w:ind w:firstLine="567"/>
        <w:jc w:val="center"/>
        <w:rPr>
          <w:sz w:val="28"/>
          <w:szCs w:val="28"/>
        </w:rPr>
      </w:pPr>
    </w:p>
    <w:p w:rsidR="008F1895" w:rsidRDefault="00D86CBE">
      <w:pPr>
        <w:ind w:firstLine="567"/>
        <w:jc w:val="center"/>
        <w:rPr>
          <w:sz w:val="28"/>
          <w:szCs w:val="28"/>
        </w:rPr>
      </w:pPr>
      <w:r>
        <w:rPr>
          <w:noProof/>
          <w:sz w:val="28"/>
          <w:szCs w:val="28"/>
          <w:lang w:eastAsia="ru-RU"/>
        </w:rPr>
        <w:lastRenderedPageBreak/>
        <w:drawing>
          <wp:inline distT="0" distB="0" distL="0" distR="0">
            <wp:extent cx="4254500" cy="2364740"/>
            <wp:effectExtent l="0" t="0" r="12700" b="16510"/>
            <wp:docPr id="426" name="Рисунок 2" descr="D:\Papa.doc\1    2020          и ю л ь\Шонтаев     Аскар  ДИСС\3\+  от журова\drsy230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Рисунок 2" descr="D:\Papa.doc\1    2020          и ю л ь\Шонтаев     Аскар  ДИСС\3\+  от журова\drsy2309_1.jpg"/>
                    <pic:cNvPicPr>
                      <a:picLocks noChangeAspect="1" noChangeArrowheads="1"/>
                    </pic:cNvPicPr>
                  </pic:nvPicPr>
                  <pic:blipFill>
                    <a:blip r:embed="rId253">
                      <a:extLst>
                        <a:ext uri="{28A0092B-C50C-407E-A947-70E740481C1C}">
                          <a14:useLocalDpi xmlns:a14="http://schemas.microsoft.com/office/drawing/2010/main" val="0"/>
                        </a:ext>
                      </a:extLst>
                    </a:blip>
                    <a:srcRect l="1957" t="2420" r="21443" b="3226"/>
                    <a:stretch>
                      <a:fillRect/>
                    </a:stretch>
                  </pic:blipFill>
                  <pic:spPr>
                    <a:xfrm>
                      <a:off x="0" y="0"/>
                      <a:ext cx="4269801" cy="2373471"/>
                    </a:xfrm>
                    <a:prstGeom prst="rect">
                      <a:avLst/>
                    </a:prstGeom>
                    <a:noFill/>
                    <a:ln>
                      <a:noFill/>
                    </a:ln>
                  </pic:spPr>
                </pic:pic>
              </a:graphicData>
            </a:graphic>
          </wp:inline>
        </w:drawing>
      </w:r>
    </w:p>
    <w:p w:rsidR="008F1895" w:rsidRDefault="008F1895">
      <w:pPr>
        <w:ind w:firstLine="567"/>
        <w:jc w:val="both"/>
        <w:rPr>
          <w:sz w:val="28"/>
          <w:szCs w:val="28"/>
        </w:rPr>
      </w:pPr>
    </w:p>
    <w:p w:rsidR="008F1895" w:rsidRDefault="00D86CBE">
      <w:pPr>
        <w:spacing w:after="0" w:line="240" w:lineRule="auto"/>
        <w:ind w:firstLineChars="200" w:firstLine="560"/>
        <w:jc w:val="center"/>
        <w:rPr>
          <w:sz w:val="28"/>
          <w:szCs w:val="28"/>
        </w:rPr>
      </w:pPr>
      <w:r>
        <w:rPr>
          <w:sz w:val="28"/>
          <w:szCs w:val="28"/>
        </w:rPr>
        <w:t>4.</w:t>
      </w:r>
      <w:r>
        <w:rPr>
          <w:sz w:val="28"/>
          <w:szCs w:val="28"/>
        </w:rPr>
        <w:t xml:space="preserve">31 </w:t>
      </w:r>
      <w:r>
        <w:rPr>
          <w:sz w:val="28"/>
          <w:szCs w:val="28"/>
        </w:rPr>
        <w:t>сурет - Т</w:t>
      </w:r>
      <w:r>
        <w:rPr>
          <w:sz w:val="28"/>
          <w:szCs w:val="28"/>
          <w:lang w:val="kk-KZ"/>
        </w:rPr>
        <w:t>абан</w:t>
      </w:r>
      <w:r>
        <w:rPr>
          <w:sz w:val="28"/>
          <w:szCs w:val="28"/>
        </w:rPr>
        <w:t xml:space="preserve"> үйілген жыныстардың массивін түсірумен бойлық ығысулар (ығысулар: тік </w:t>
      </w:r>
      <w:r>
        <w:rPr>
          <w:sz w:val="28"/>
          <w:szCs w:val="28"/>
        </w:rPr>
        <w:t>-</w:t>
      </w:r>
      <w:r>
        <w:rPr>
          <w:sz w:val="28"/>
          <w:szCs w:val="28"/>
        </w:rPr>
        <w:t xml:space="preserve"> 0,09 м; көлденең</w:t>
      </w:r>
      <w:r>
        <w:rPr>
          <w:sz w:val="28"/>
          <w:szCs w:val="28"/>
        </w:rPr>
        <w:t xml:space="preserve"> </w:t>
      </w:r>
      <w:r>
        <w:rPr>
          <w:sz w:val="28"/>
          <w:szCs w:val="28"/>
        </w:rPr>
        <w:t>-</w:t>
      </w:r>
      <w:r>
        <w:rPr>
          <w:sz w:val="28"/>
          <w:szCs w:val="28"/>
        </w:rPr>
        <w:t xml:space="preserve"> </w:t>
      </w:r>
      <w:r>
        <w:rPr>
          <w:sz w:val="28"/>
          <w:szCs w:val="28"/>
        </w:rPr>
        <w:t>0,24 м; кернеулер</w:t>
      </w:r>
      <w:r>
        <w:rPr>
          <w:sz w:val="28"/>
          <w:szCs w:val="28"/>
        </w:rPr>
        <w:t xml:space="preserve"> </w:t>
      </w:r>
      <w:r>
        <w:rPr>
          <w:sz w:val="28"/>
          <w:szCs w:val="28"/>
        </w:rPr>
        <w:t>-</w:t>
      </w:r>
      <w:r>
        <w:rPr>
          <w:sz w:val="28"/>
          <w:szCs w:val="28"/>
        </w:rPr>
        <w:t xml:space="preserve"> </w:t>
      </w:r>
      <w:r>
        <w:rPr>
          <w:sz w:val="28"/>
          <w:szCs w:val="28"/>
        </w:rPr>
        <w:t>8</w:t>
      </w:r>
      <w:r>
        <w:rPr>
          <w:sz w:val="28"/>
          <w:szCs w:val="28"/>
        </w:rPr>
        <w:t>,4 МПа)</w:t>
      </w:r>
    </w:p>
    <w:p w:rsidR="008F1895" w:rsidRDefault="008F1895">
      <w:pPr>
        <w:spacing w:after="0" w:line="240" w:lineRule="auto"/>
        <w:ind w:firstLineChars="200" w:firstLine="560"/>
        <w:jc w:val="both"/>
        <w:rPr>
          <w:sz w:val="28"/>
          <w:szCs w:val="28"/>
        </w:rPr>
      </w:pPr>
    </w:p>
    <w:p w:rsidR="008F1895" w:rsidRDefault="008F1895">
      <w:pPr>
        <w:spacing w:after="0" w:line="240" w:lineRule="auto"/>
        <w:ind w:firstLineChars="200" w:firstLine="560"/>
        <w:jc w:val="both"/>
        <w:rPr>
          <w:iCs/>
          <w:sz w:val="28"/>
          <w:szCs w:val="28"/>
        </w:rPr>
      </w:pPr>
    </w:p>
    <w:p w:rsidR="008F1895" w:rsidRDefault="00D86CBE">
      <w:pPr>
        <w:spacing w:after="0" w:line="240" w:lineRule="auto"/>
        <w:ind w:firstLineChars="200" w:firstLine="560"/>
        <w:jc w:val="both"/>
        <w:rPr>
          <w:iCs/>
          <w:sz w:val="28"/>
          <w:szCs w:val="28"/>
        </w:rPr>
      </w:pPr>
      <w:r>
        <w:rPr>
          <w:iCs/>
          <w:sz w:val="28"/>
          <w:szCs w:val="28"/>
        </w:rPr>
        <w:t xml:space="preserve">4.5 </w:t>
      </w:r>
      <w:r>
        <w:rPr>
          <w:iCs/>
          <w:sz w:val="28"/>
          <w:szCs w:val="28"/>
          <w:lang w:val="kk-KZ"/>
        </w:rPr>
        <w:t>Қорытынды</w:t>
      </w:r>
      <w:r>
        <w:rPr>
          <w:iCs/>
          <w:sz w:val="28"/>
          <w:szCs w:val="28"/>
        </w:rPr>
        <w:t>лар</w:t>
      </w:r>
    </w:p>
    <w:p w:rsidR="008F1895" w:rsidRDefault="008F1895">
      <w:pPr>
        <w:spacing w:after="0" w:line="240" w:lineRule="auto"/>
        <w:ind w:firstLineChars="200" w:firstLine="560"/>
        <w:jc w:val="both"/>
        <w:rPr>
          <w:iCs/>
          <w:sz w:val="28"/>
          <w:szCs w:val="28"/>
        </w:rPr>
      </w:pPr>
    </w:p>
    <w:p w:rsidR="008F1895" w:rsidRDefault="00D86CBE">
      <w:pPr>
        <w:spacing w:after="0" w:line="240" w:lineRule="auto"/>
        <w:ind w:firstLineChars="200" w:firstLine="560"/>
        <w:jc w:val="both"/>
        <w:rPr>
          <w:sz w:val="28"/>
          <w:szCs w:val="28"/>
        </w:rPr>
      </w:pPr>
      <w:r>
        <w:rPr>
          <w:sz w:val="28"/>
          <w:szCs w:val="28"/>
        </w:rPr>
        <w:t>Қарағанды</w:t>
      </w:r>
      <w:r>
        <w:rPr>
          <w:sz w:val="28"/>
          <w:szCs w:val="28"/>
        </w:rPr>
        <w:t xml:space="preserve"> көмір бассейнінің к</w:t>
      </w:r>
      <w:r>
        <w:rPr>
          <w:sz w:val="28"/>
          <w:szCs w:val="28"/>
          <w:vertAlign w:val="subscript"/>
        </w:rPr>
        <w:t>18</w:t>
      </w:r>
      <w:r>
        <w:rPr>
          <w:sz w:val="28"/>
          <w:szCs w:val="28"/>
        </w:rPr>
        <w:t xml:space="preserve"> көмір қабатының табиғи газдылық шам</w:t>
      </w:r>
      <w:r>
        <w:rPr>
          <w:sz w:val="28"/>
          <w:szCs w:val="28"/>
        </w:rPr>
        <w:t>а</w:t>
      </w:r>
      <w:r>
        <w:rPr>
          <w:sz w:val="28"/>
          <w:szCs w:val="28"/>
        </w:rPr>
        <w:t>лары тау массивінің кернеулі-деформацияланған күйін ескере отырып, қаттан газ бөлу бойынша есептік және нақты деректерге негізделген әртүрлі әдістем</w:t>
      </w:r>
      <w:r>
        <w:rPr>
          <w:sz w:val="28"/>
          <w:szCs w:val="28"/>
        </w:rPr>
        <w:t>е</w:t>
      </w:r>
      <w:r>
        <w:rPr>
          <w:sz w:val="28"/>
          <w:szCs w:val="28"/>
        </w:rPr>
        <w:t xml:space="preserve">лерді </w:t>
      </w:r>
      <w:r>
        <w:rPr>
          <w:sz w:val="28"/>
          <w:szCs w:val="28"/>
        </w:rPr>
        <w:t>пайдалана отырып анықталған. Әр түрлі әдістермен алынған нәтижелерді салыстыру негізінде k</w:t>
      </w:r>
      <w:r>
        <w:rPr>
          <w:sz w:val="28"/>
          <w:szCs w:val="28"/>
          <w:vertAlign w:val="subscript"/>
        </w:rPr>
        <w:t>18</w:t>
      </w:r>
      <w:r>
        <w:rPr>
          <w:sz w:val="28"/>
          <w:szCs w:val="28"/>
        </w:rPr>
        <w:t xml:space="preserve"> қабатының табиғи газдылығының мәнін негіздеу.</w:t>
      </w:r>
    </w:p>
    <w:p w:rsidR="008F1895" w:rsidRDefault="00D86CBE">
      <w:pPr>
        <w:spacing w:after="0" w:line="240" w:lineRule="auto"/>
        <w:ind w:firstLineChars="200" w:firstLine="560"/>
        <w:jc w:val="both"/>
        <w:rPr>
          <w:sz w:val="28"/>
          <w:szCs w:val="28"/>
        </w:rPr>
      </w:pPr>
      <w:r>
        <w:rPr>
          <w:sz w:val="28"/>
          <w:szCs w:val="28"/>
        </w:rPr>
        <w:t>Әдістеме</w:t>
      </w:r>
      <w:r>
        <w:rPr>
          <w:sz w:val="28"/>
          <w:szCs w:val="28"/>
        </w:rPr>
        <w:t xml:space="preserve"> Ленгмюр коэффициенттері бойынша газдылықты есептеу, DМТ (Германия) фирмасының тәсілі бойынша көмір сынамалар</w:t>
      </w:r>
      <w:r>
        <w:rPr>
          <w:sz w:val="28"/>
          <w:szCs w:val="28"/>
        </w:rPr>
        <w:t>ын іріктеу және өңдеу, сондай-ақ оны әзірлеу кезінде қаттан нақты газ бөлінуі бойынша негізделеді. К</w:t>
      </w:r>
      <w:r>
        <w:rPr>
          <w:sz w:val="28"/>
          <w:szCs w:val="28"/>
          <w:vertAlign w:val="subscript"/>
        </w:rPr>
        <w:t>18</w:t>
      </w:r>
      <w:r>
        <w:rPr>
          <w:sz w:val="28"/>
          <w:szCs w:val="28"/>
        </w:rPr>
        <w:t xml:space="preserve"> және к</w:t>
      </w:r>
      <w:r>
        <w:rPr>
          <w:sz w:val="28"/>
          <w:szCs w:val="28"/>
          <w:vertAlign w:val="subscript"/>
        </w:rPr>
        <w:t>10</w:t>
      </w:r>
      <w:r>
        <w:rPr>
          <w:sz w:val="28"/>
          <w:szCs w:val="28"/>
        </w:rPr>
        <w:t xml:space="preserve"> қабаттарының табиғи газдылығы анықталды, нәтиж</w:t>
      </w:r>
      <w:r>
        <w:rPr>
          <w:sz w:val="28"/>
          <w:szCs w:val="28"/>
        </w:rPr>
        <w:t>е</w:t>
      </w:r>
      <w:r>
        <w:rPr>
          <w:sz w:val="28"/>
          <w:szCs w:val="28"/>
        </w:rPr>
        <w:t>лері "АрселорМитал Теміртау" АҚ КД "Абай"</w:t>
      </w:r>
      <w:r>
        <w:rPr>
          <w:sz w:val="28"/>
          <w:szCs w:val="28"/>
          <w:lang w:val="kk-KZ"/>
        </w:rPr>
        <w:t xml:space="preserve"> </w:t>
      </w:r>
      <w:r>
        <w:rPr>
          <w:sz w:val="28"/>
          <w:szCs w:val="28"/>
        </w:rPr>
        <w:t>шахтасының алаңында оны өңдеу кезінде к</w:t>
      </w:r>
      <w:r>
        <w:rPr>
          <w:sz w:val="28"/>
          <w:szCs w:val="28"/>
          <w:vertAlign w:val="subscript"/>
        </w:rPr>
        <w:t>18</w:t>
      </w:r>
      <w:r>
        <w:rPr>
          <w:sz w:val="28"/>
          <w:szCs w:val="28"/>
        </w:rPr>
        <w:t xml:space="preserve"> қабатынан нақ</w:t>
      </w:r>
      <w:r>
        <w:rPr>
          <w:sz w:val="28"/>
          <w:szCs w:val="28"/>
        </w:rPr>
        <w:t>ты газ бөлінуімен сәйкес келеді. К</w:t>
      </w:r>
      <w:r>
        <w:rPr>
          <w:sz w:val="28"/>
          <w:szCs w:val="28"/>
          <w:vertAlign w:val="subscript"/>
        </w:rPr>
        <w:t>18</w:t>
      </w:r>
      <w:r>
        <w:rPr>
          <w:sz w:val="28"/>
          <w:szCs w:val="28"/>
        </w:rPr>
        <w:t xml:space="preserve"> және к</w:t>
      </w:r>
      <w:r>
        <w:rPr>
          <w:sz w:val="28"/>
          <w:szCs w:val="28"/>
          <w:vertAlign w:val="subscript"/>
        </w:rPr>
        <w:t>10</w:t>
      </w:r>
      <w:r>
        <w:rPr>
          <w:sz w:val="28"/>
          <w:szCs w:val="28"/>
        </w:rPr>
        <w:t xml:space="preserve"> көмір қабатының газдылығы мен газ бөлінуінің өзгеру заңдылықтары анықта</w:t>
      </w:r>
      <w:r>
        <w:rPr>
          <w:sz w:val="28"/>
          <w:szCs w:val="28"/>
        </w:rPr>
        <w:t>л</w:t>
      </w:r>
      <w:r>
        <w:rPr>
          <w:sz w:val="28"/>
          <w:szCs w:val="28"/>
        </w:rPr>
        <w:t>ды.</w:t>
      </w:r>
    </w:p>
    <w:p w:rsidR="008F1895" w:rsidRDefault="00D86CBE">
      <w:pPr>
        <w:spacing w:after="0" w:line="240" w:lineRule="auto"/>
        <w:ind w:firstLineChars="200" w:firstLine="560"/>
        <w:jc w:val="both"/>
        <w:rPr>
          <w:sz w:val="28"/>
          <w:szCs w:val="28"/>
        </w:rPr>
      </w:pPr>
      <w:r>
        <w:rPr>
          <w:sz w:val="28"/>
          <w:szCs w:val="28"/>
        </w:rPr>
        <w:t>Газдылықтың негізделген мәні тау массивінің кернеулі-деформацияланған күйін, желдету, газсыздандыру параметрлерін және қаттағы метанны</w:t>
      </w:r>
      <w:r>
        <w:rPr>
          <w:sz w:val="28"/>
          <w:szCs w:val="28"/>
        </w:rPr>
        <w:t>ң</w:t>
      </w:r>
      <w:r>
        <w:rPr>
          <w:sz w:val="28"/>
          <w:szCs w:val="28"/>
        </w:rPr>
        <w:t xml:space="preserve"> құрам</w:t>
      </w:r>
      <w:r>
        <w:rPr>
          <w:sz w:val="28"/>
          <w:szCs w:val="28"/>
        </w:rPr>
        <w:t>ы</w:t>
      </w:r>
      <w:r>
        <w:rPr>
          <w:sz w:val="28"/>
          <w:szCs w:val="28"/>
        </w:rPr>
        <w:t>на байланысты басқа да факторларды ескере отырып, қатты алу технологиясы үшін және тазарту жұмыстарын жүргізу кезінде қазбадағы газаметанның бөліну параметрлерін бағалау үшін пайдаланылады.</w:t>
      </w:r>
    </w:p>
    <w:p w:rsidR="008F1895" w:rsidRDefault="00D86CBE">
      <w:pPr>
        <w:spacing w:after="0" w:line="240" w:lineRule="auto"/>
        <w:ind w:firstLineChars="200" w:firstLine="560"/>
        <w:jc w:val="both"/>
        <w:rPr>
          <w:sz w:val="28"/>
          <w:szCs w:val="28"/>
        </w:rPr>
      </w:pPr>
      <w:r>
        <w:rPr>
          <w:sz w:val="28"/>
          <w:szCs w:val="28"/>
        </w:rPr>
        <w:t xml:space="preserve">Изотерманың шөгу фактісіне сүйене отырып, метанның жоғары </w:t>
      </w:r>
      <w:r>
        <w:rPr>
          <w:sz w:val="28"/>
          <w:szCs w:val="28"/>
        </w:rPr>
        <w:t>қыс</w:t>
      </w:r>
      <w:r>
        <w:rPr>
          <w:sz w:val="28"/>
          <w:szCs w:val="28"/>
        </w:rPr>
        <w:t>ы</w:t>
      </w:r>
      <w:r>
        <w:rPr>
          <w:sz w:val="28"/>
          <w:szCs w:val="28"/>
        </w:rPr>
        <w:t>мындағы көмірдің газ сыйымдылығы тереңдік тереңдігінің жоғарылауымен г</w:t>
      </w:r>
      <w:r>
        <w:rPr>
          <w:sz w:val="28"/>
          <w:szCs w:val="28"/>
        </w:rPr>
        <w:t>а</w:t>
      </w:r>
      <w:r>
        <w:rPr>
          <w:sz w:val="28"/>
          <w:szCs w:val="28"/>
        </w:rPr>
        <w:t>здың өсу қарқыны бәсеңдейтіні анықталды.</w:t>
      </w:r>
    </w:p>
    <w:p w:rsidR="008F1895" w:rsidRDefault="00D86CBE">
      <w:pPr>
        <w:spacing w:after="0" w:line="240" w:lineRule="auto"/>
        <w:ind w:firstLineChars="200" w:firstLine="560"/>
        <w:jc w:val="both"/>
        <w:rPr>
          <w:sz w:val="28"/>
          <w:szCs w:val="28"/>
        </w:rPr>
      </w:pPr>
      <w:r>
        <w:rPr>
          <w:sz w:val="28"/>
          <w:szCs w:val="28"/>
        </w:rPr>
        <w:t>Көмір қабаттары бойынша бұрғыланған ұңғымалардағы газдылық ө</w:t>
      </w:r>
      <w:r>
        <w:rPr>
          <w:sz w:val="28"/>
          <w:szCs w:val="28"/>
        </w:rPr>
        <w:t>з</w:t>
      </w:r>
      <w:r>
        <w:rPr>
          <w:sz w:val="28"/>
          <w:szCs w:val="28"/>
        </w:rPr>
        <w:t>герісінің оларға кернеулі-деформацияланған күйдің, массивтің әсер ету сип</w:t>
      </w:r>
      <w:r>
        <w:rPr>
          <w:sz w:val="28"/>
          <w:szCs w:val="28"/>
        </w:rPr>
        <w:t>а</w:t>
      </w:r>
      <w:r>
        <w:rPr>
          <w:sz w:val="28"/>
          <w:szCs w:val="28"/>
        </w:rPr>
        <w:t xml:space="preserve">тына </w:t>
      </w:r>
      <w:r>
        <w:rPr>
          <w:sz w:val="28"/>
          <w:szCs w:val="28"/>
        </w:rPr>
        <w:t>тәуелділігі анықталды, бұл көмір қабаттарының блоктық бөліну аймақт</w:t>
      </w:r>
      <w:r>
        <w:rPr>
          <w:sz w:val="28"/>
          <w:szCs w:val="28"/>
        </w:rPr>
        <w:t>а</w:t>
      </w:r>
      <w:r>
        <w:rPr>
          <w:sz w:val="28"/>
          <w:szCs w:val="28"/>
        </w:rPr>
        <w:lastRenderedPageBreak/>
        <w:t>рын, серпімді және серпімді деформация аймақтарын, сондай-ақ ұсақтау және тектоникалық бұзылулар аймақтарын бөлуге мүмкіндік береді.</w:t>
      </w:r>
    </w:p>
    <w:p w:rsidR="008F1895" w:rsidRDefault="00D86CBE">
      <w:pPr>
        <w:spacing w:after="0" w:line="240" w:lineRule="auto"/>
        <w:ind w:firstLineChars="200" w:firstLine="560"/>
        <w:jc w:val="both"/>
        <w:rPr>
          <w:sz w:val="28"/>
          <w:szCs w:val="28"/>
        </w:rPr>
      </w:pPr>
      <w:r>
        <w:rPr>
          <w:sz w:val="28"/>
          <w:szCs w:val="28"/>
        </w:rPr>
        <w:t>Қарағанды</w:t>
      </w:r>
      <w:r>
        <w:rPr>
          <w:sz w:val="28"/>
          <w:szCs w:val="28"/>
        </w:rPr>
        <w:t xml:space="preserve"> бассейні қабаттары көмірінің табиғи газдылығы</w:t>
      </w:r>
      <w:r>
        <w:rPr>
          <w:sz w:val="28"/>
          <w:szCs w:val="28"/>
        </w:rPr>
        <w:t xml:space="preserve"> гиперболалық заң бойынша тереңдікпен өсуде.</w:t>
      </w:r>
    </w:p>
    <w:p w:rsidR="008F1895" w:rsidRDefault="00D86CBE">
      <w:pPr>
        <w:spacing w:after="0" w:line="240" w:lineRule="auto"/>
        <w:ind w:firstLineChars="200" w:firstLine="560"/>
        <w:jc w:val="both"/>
        <w:rPr>
          <w:sz w:val="28"/>
          <w:szCs w:val="28"/>
        </w:rPr>
      </w:pPr>
      <w:r>
        <w:rPr>
          <w:sz w:val="28"/>
          <w:szCs w:val="28"/>
        </w:rPr>
        <w:t xml:space="preserve">"АрселорМитал Теміртау" АҚ КД "Абай" шахтасының алаңында </w:t>
      </w:r>
      <w:r>
        <w:rPr>
          <w:sz w:val="28"/>
          <w:szCs w:val="28"/>
          <w:lang w:val="kk-KZ"/>
        </w:rPr>
        <w:t>т</w:t>
      </w:r>
      <w:r>
        <w:rPr>
          <w:sz w:val="28"/>
          <w:szCs w:val="28"/>
        </w:rPr>
        <w:t>ау-кен массивінің кернеулі-деформацияланған жай-күйін ескере отырып, қаттан газ бөлу бойынша есептік және нақты деректерге негізделген түрлі әдістемелерд</w:t>
      </w:r>
      <w:r>
        <w:rPr>
          <w:sz w:val="28"/>
          <w:szCs w:val="28"/>
        </w:rPr>
        <w:t>і пайдалана отырып, оны өңдеу кезінде Қарағанды көмір бассейнінің к</w:t>
      </w:r>
      <w:r>
        <w:rPr>
          <w:sz w:val="28"/>
          <w:szCs w:val="28"/>
          <w:vertAlign w:val="subscript"/>
        </w:rPr>
        <w:t>18</w:t>
      </w:r>
      <w:r>
        <w:rPr>
          <w:sz w:val="28"/>
          <w:szCs w:val="28"/>
        </w:rPr>
        <w:t xml:space="preserve"> көмір қабатының табиғи газдылық шамасы анықталды; тау-кен массивін түсірудің олардың шамасына әсер ету сипаты бағаланды.</w:t>
      </w:r>
    </w:p>
    <w:p w:rsidR="008F1895" w:rsidRDefault="00D86CBE">
      <w:pPr>
        <w:spacing w:after="0" w:line="240" w:lineRule="auto"/>
        <w:ind w:firstLineChars="200" w:firstLine="560"/>
        <w:jc w:val="both"/>
        <w:rPr>
          <w:sz w:val="28"/>
          <w:szCs w:val="28"/>
        </w:rPr>
      </w:pPr>
      <w:r>
        <w:rPr>
          <w:sz w:val="28"/>
          <w:szCs w:val="28"/>
        </w:rPr>
        <w:t xml:space="preserve">Жүргізілген зерттеулердің практикалық маңыздылығы тау массивінің </w:t>
      </w:r>
      <w:r>
        <w:rPr>
          <w:sz w:val="28"/>
          <w:szCs w:val="28"/>
        </w:rPr>
        <w:t>кернеулі-деформацияланған күйін, желдету, газсыздандыру параметрлерін және қа</w:t>
      </w:r>
      <w:r>
        <w:rPr>
          <w:sz w:val="28"/>
          <w:szCs w:val="28"/>
          <w:lang w:val="kk-KZ"/>
        </w:rPr>
        <w:t>ба</w:t>
      </w:r>
      <w:r>
        <w:rPr>
          <w:sz w:val="28"/>
          <w:szCs w:val="28"/>
        </w:rPr>
        <w:t>ттағы метанның құрамына байланысты басқа да факторларды ескере отырып, қа</w:t>
      </w:r>
      <w:r>
        <w:rPr>
          <w:sz w:val="28"/>
          <w:szCs w:val="28"/>
          <w:lang w:val="kk-KZ"/>
        </w:rPr>
        <w:t>ба</w:t>
      </w:r>
      <w:r>
        <w:rPr>
          <w:sz w:val="28"/>
          <w:szCs w:val="28"/>
        </w:rPr>
        <w:t>тты ашу технологиясын жобалау үшін және тазарту жұмыстарын жүргізу кезінде қазбадағы газ-метан бөлінуі</w:t>
      </w:r>
      <w:r>
        <w:rPr>
          <w:sz w:val="28"/>
          <w:szCs w:val="28"/>
        </w:rPr>
        <w:t>нің параметрлерін бағалау үшін г</w:t>
      </w:r>
      <w:r>
        <w:rPr>
          <w:sz w:val="28"/>
          <w:szCs w:val="28"/>
        </w:rPr>
        <w:t>а</w:t>
      </w:r>
      <w:r>
        <w:rPr>
          <w:sz w:val="28"/>
          <w:szCs w:val="28"/>
        </w:rPr>
        <w:t>здылық мәнін негіздеуден тұрады.</w:t>
      </w:r>
    </w:p>
    <w:p w:rsidR="008F1895" w:rsidRDefault="00D86CBE">
      <w:pPr>
        <w:rPr>
          <w:sz w:val="28"/>
          <w:szCs w:val="28"/>
        </w:rPr>
      </w:pPr>
      <w:r>
        <w:rPr>
          <w:sz w:val="28"/>
          <w:szCs w:val="28"/>
        </w:rPr>
        <w:br w:type="page"/>
      </w:r>
    </w:p>
    <w:p w:rsidR="008F1895" w:rsidRDefault="00D86CBE">
      <w:pPr>
        <w:tabs>
          <w:tab w:val="left" w:pos="1134"/>
        </w:tabs>
        <w:suppressAutoHyphens/>
        <w:spacing w:after="0" w:line="240" w:lineRule="auto"/>
        <w:ind w:firstLineChars="200" w:firstLine="562"/>
        <w:contextualSpacing/>
        <w:jc w:val="both"/>
        <w:rPr>
          <w:b/>
          <w:bCs/>
          <w:sz w:val="28"/>
          <w:szCs w:val="28"/>
          <w:lang w:val="kk-KZ" w:eastAsia="ar-SA"/>
        </w:rPr>
      </w:pPr>
      <w:r>
        <w:rPr>
          <w:b/>
          <w:bCs/>
          <w:sz w:val="28"/>
          <w:szCs w:val="28"/>
        </w:rPr>
        <w:lastRenderedPageBreak/>
        <w:t xml:space="preserve">5 ТАУ-КЕН ҚАЗБАЛАРЫН ЖҮРГІЗУ КЕЗІНДЕ </w:t>
      </w:r>
      <w:r>
        <w:rPr>
          <w:b/>
          <w:bCs/>
          <w:sz w:val="28"/>
          <w:szCs w:val="28"/>
          <w:lang w:val="kk-KZ"/>
        </w:rPr>
        <w:t>ЛАҚТЫРЫЛЫСҚ</w:t>
      </w:r>
      <w:r>
        <w:rPr>
          <w:b/>
          <w:bCs/>
          <w:sz w:val="28"/>
          <w:szCs w:val="28"/>
        </w:rPr>
        <w:t>А ҚАРСЫ ІС-ШАРАЛАРДЫ ЖЕТІЛДІРУ БОЙЫНША ҰСЫНЫМДАР</w:t>
      </w:r>
      <w:r>
        <w:rPr>
          <w:b/>
          <w:bCs/>
          <w:sz w:val="28"/>
          <w:szCs w:val="28"/>
          <w:lang w:val="kk-KZ"/>
        </w:rPr>
        <w:t>ДЫ</w:t>
      </w:r>
      <w:r>
        <w:rPr>
          <w:b/>
          <w:bCs/>
          <w:sz w:val="28"/>
          <w:szCs w:val="28"/>
        </w:rPr>
        <w:t xml:space="preserve"> ӘЗІРЛЕУ</w:t>
      </w:r>
    </w:p>
    <w:p w:rsidR="008F1895" w:rsidRDefault="008F1895">
      <w:pPr>
        <w:tabs>
          <w:tab w:val="left" w:pos="1134"/>
        </w:tabs>
        <w:suppressAutoHyphens/>
        <w:spacing w:after="0" w:line="240" w:lineRule="auto"/>
        <w:ind w:firstLineChars="200" w:firstLine="560"/>
        <w:contextualSpacing/>
        <w:jc w:val="both"/>
        <w:rPr>
          <w:sz w:val="28"/>
          <w:szCs w:val="28"/>
          <w:lang w:val="kk-KZ" w:eastAsia="ar-SA"/>
        </w:rPr>
      </w:pPr>
    </w:p>
    <w:p w:rsidR="008F1895" w:rsidRDefault="00D86CBE">
      <w:pPr>
        <w:tabs>
          <w:tab w:val="left" w:pos="1134"/>
        </w:tabs>
        <w:suppressAutoHyphens/>
        <w:spacing w:after="0" w:line="240" w:lineRule="auto"/>
        <w:ind w:firstLineChars="200" w:firstLine="560"/>
        <w:contextualSpacing/>
        <w:jc w:val="both"/>
        <w:rPr>
          <w:sz w:val="28"/>
          <w:szCs w:val="28"/>
          <w:lang w:val="kk-KZ"/>
        </w:rPr>
      </w:pPr>
      <w:r>
        <w:rPr>
          <w:sz w:val="28"/>
          <w:szCs w:val="28"/>
          <w:lang w:val="kk-KZ"/>
        </w:rPr>
        <w:t>5.1 Т</w:t>
      </w:r>
      <w:r w:rsidRPr="00F176F3">
        <w:rPr>
          <w:sz w:val="28"/>
          <w:szCs w:val="28"/>
          <w:lang w:val="kk-KZ"/>
        </w:rPr>
        <w:t>ау-кен қазбаларын жүргізу кезінде</w:t>
      </w:r>
      <w:r>
        <w:rPr>
          <w:sz w:val="28"/>
          <w:szCs w:val="28"/>
          <w:lang w:val="kk-KZ"/>
        </w:rPr>
        <w:t xml:space="preserve"> л</w:t>
      </w:r>
      <w:r>
        <w:rPr>
          <w:sz w:val="28"/>
          <w:szCs w:val="28"/>
          <w:lang w:val="kk-KZ"/>
        </w:rPr>
        <w:t>ақтырылысқа қарсы тиімді</w:t>
      </w:r>
      <w:r>
        <w:rPr>
          <w:sz w:val="28"/>
          <w:szCs w:val="28"/>
          <w:lang w:val="kk-KZ"/>
        </w:rPr>
        <w:t xml:space="preserve"> іс</w:t>
      </w:r>
      <w:r w:rsidRPr="00F176F3">
        <w:rPr>
          <w:sz w:val="28"/>
          <w:szCs w:val="28"/>
          <w:lang w:val="kk-KZ"/>
        </w:rPr>
        <w:t>-</w:t>
      </w:r>
      <w:r>
        <w:rPr>
          <w:sz w:val="28"/>
          <w:szCs w:val="28"/>
          <w:lang w:val="kk-KZ"/>
        </w:rPr>
        <w:t>шараларын</w:t>
      </w:r>
      <w:r>
        <w:rPr>
          <w:sz w:val="28"/>
          <w:szCs w:val="28"/>
          <w:lang w:val="kk-KZ"/>
        </w:rPr>
        <w:t xml:space="preserve"> құру тәсілі</w:t>
      </w:r>
    </w:p>
    <w:p w:rsidR="008F1895" w:rsidRDefault="008F1895">
      <w:pPr>
        <w:tabs>
          <w:tab w:val="left" w:pos="1134"/>
        </w:tabs>
        <w:suppressAutoHyphens/>
        <w:spacing w:after="0" w:line="240" w:lineRule="auto"/>
        <w:ind w:firstLineChars="200" w:firstLine="560"/>
        <w:contextualSpacing/>
        <w:jc w:val="both"/>
        <w:rPr>
          <w:sz w:val="28"/>
          <w:szCs w:val="28"/>
          <w:lang w:val="kk-KZ"/>
        </w:rPr>
      </w:pPr>
    </w:p>
    <w:p w:rsidR="008F1895" w:rsidRDefault="00D86CBE">
      <w:pPr>
        <w:spacing w:after="0" w:line="240" w:lineRule="auto"/>
        <w:ind w:firstLineChars="200" w:firstLine="560"/>
        <w:jc w:val="both"/>
        <w:rPr>
          <w:color w:val="000000"/>
          <w:sz w:val="28"/>
          <w:szCs w:val="28"/>
          <w:lang w:val="kk-KZ"/>
        </w:rPr>
      </w:pPr>
      <w:r>
        <w:rPr>
          <w:color w:val="000000"/>
          <w:sz w:val="28"/>
          <w:szCs w:val="28"/>
          <w:lang w:val="kk-KZ"/>
        </w:rPr>
        <w:t>В.В. Ходоттың теориясы бойынша [80] озық ұңғымалардың әсер ету механизмі былайша түсіндіріледі. Әдетте көмір қабатының түбіне жүргізілген ұңғыма көмірдің шекті күйінің аймағын кесіп өтеді, кернеулердің шоғырлану аймағына енгізіледі және тау-к</w:t>
      </w:r>
      <w:r>
        <w:rPr>
          <w:color w:val="000000"/>
          <w:sz w:val="28"/>
          <w:szCs w:val="28"/>
          <w:lang w:val="kk-KZ"/>
        </w:rPr>
        <w:t>ен жұмыстарын жүргізуден туындаған артық кернеулерді біртіндеп азайтады. Ұңғыманың айналасында, тау-кен қазбасындағы сияқты, көмірдің шекті күйі мен кернеудің концентрациясы пайда болады, бұл тау-кен айналасындағы кернеудің таралуын өзгертеді. Егер көмір қ</w:t>
      </w:r>
      <w:r>
        <w:rPr>
          <w:color w:val="000000"/>
          <w:sz w:val="28"/>
          <w:szCs w:val="28"/>
          <w:lang w:val="kk-KZ"/>
        </w:rPr>
        <w:t>абатындағы ұңғымалар жиі бұрғыланса, төменгі кернеуі бар шекті күй аймақтары бір-бірімен қабаттасады, содан кейін көмір қабатының бүкіл төменгі шұңқыр аймағында төмен кернеулер пайда болады. Бұл жолақта көмірдің кеуектілігі артады, газ өткізгіштігі артады,</w:t>
      </w:r>
      <w:r>
        <w:rPr>
          <w:color w:val="000000"/>
          <w:sz w:val="28"/>
          <w:szCs w:val="28"/>
          <w:lang w:val="kk-KZ"/>
        </w:rPr>
        <w:t xml:space="preserve"> газ ұңғымалар мен кенжарға қарай қарқынды қозғалады, оның қысымы төмендейді, сәйкесінше көмірдің беріктігі артады. Осының нәтижесінде үлкен энергия қорларының шоғырланған жері болып табылатын кернеулердің шоғырлану аймағы мен газ тосқауылы массивке терең </w:t>
      </w:r>
      <w:r>
        <w:rPr>
          <w:color w:val="000000"/>
          <w:sz w:val="28"/>
          <w:szCs w:val="28"/>
          <w:lang w:val="kk-KZ"/>
        </w:rPr>
        <w:t>қарай</w:t>
      </w:r>
      <w:r>
        <w:rPr>
          <w:color w:val="000000"/>
          <w:sz w:val="28"/>
          <w:szCs w:val="28"/>
          <w:lang w:val="kk-KZ"/>
        </w:rPr>
        <w:t xml:space="preserve"> жылжиды, олардың арасында біртіндеп артып келе жатқан кернеулердің кең жолағы бар. Алдыңғы ұңғымалардың диаметрі неғұрлым аз болса, олар жасаған жергілікті түсіру аймағы соғұрлым аз болады. Көмірдің беріктігін арттыру да жұмыс істейді. Күшті көмірде </w:t>
      </w:r>
      <w:r>
        <w:rPr>
          <w:color w:val="000000"/>
          <w:sz w:val="28"/>
          <w:szCs w:val="28"/>
          <w:lang w:val="kk-KZ"/>
        </w:rPr>
        <w:t>бұрғыланған кіші диаметрлі ұңғымалар көмірдің шекті күйге ауысуына себеп болмауы мүмкін. Бір-бірінен үлкен қашықтықта бұрғыланған үлкен диаметрлі ұңғымалар төмен және жоғары кернеулердің ауыспалы аймақтарын жасайды. Тіпті ұңғымалардың жеткіліксіз саны дайы</w:t>
      </w:r>
      <w:r>
        <w:rPr>
          <w:color w:val="000000"/>
          <w:sz w:val="28"/>
          <w:szCs w:val="28"/>
          <w:lang w:val="kk-KZ"/>
        </w:rPr>
        <w:t>ндық және тазарту қазбаларында жұмыс қауіпсіздігін арттырады, өйткені кернеуден ішінара босату ұңғыманың айналасында көмірдің газ өткізгіштігінің жоғарылауына әкеледі.</w:t>
      </w:r>
    </w:p>
    <w:p w:rsidR="008F1895" w:rsidRDefault="00D86CBE">
      <w:pPr>
        <w:spacing w:after="0" w:line="240" w:lineRule="auto"/>
        <w:ind w:firstLineChars="200" w:firstLine="560"/>
        <w:jc w:val="both"/>
        <w:rPr>
          <w:color w:val="000000"/>
          <w:sz w:val="28"/>
          <w:szCs w:val="28"/>
          <w:lang w:val="kk-KZ"/>
        </w:rPr>
      </w:pPr>
      <w:r>
        <w:rPr>
          <w:color w:val="000000"/>
          <w:sz w:val="28"/>
          <w:szCs w:val="28"/>
          <w:lang w:val="kk-KZ"/>
        </w:rPr>
        <w:t>Жетекші ұңғымалардың массивтің кернеулі күйіне әсері тұрғысынан әр ұңғыманы өндіріс реті</w:t>
      </w:r>
      <w:r>
        <w:rPr>
          <w:color w:val="000000"/>
          <w:sz w:val="28"/>
          <w:szCs w:val="28"/>
          <w:lang w:val="kk-KZ"/>
        </w:rPr>
        <w:t>нде қарастыру керек, өйткені олардың әрқайсысының айналасында тау-кен қазбасының кенжар маңы аймағының кернеулі күйіне ұқсас аймақ пайда болады. Озық ұңғымаларды бұрғылау нәтижесінде массивтің шиеленіскен күйінде айтарлықтай өзгерістер болады, ұңғымалардың</w:t>
      </w:r>
      <w:r>
        <w:rPr>
          <w:color w:val="000000"/>
          <w:sz w:val="28"/>
          <w:szCs w:val="28"/>
          <w:lang w:val="kk-KZ"/>
        </w:rPr>
        <w:t xml:space="preserve"> қорғаныс әсері өте тиімді көрінеді.</w:t>
      </w:r>
    </w:p>
    <w:p w:rsidR="008F1895" w:rsidRDefault="00D86CBE">
      <w:pPr>
        <w:spacing w:after="0" w:line="240" w:lineRule="auto"/>
        <w:ind w:firstLineChars="200" w:firstLine="560"/>
        <w:jc w:val="both"/>
        <w:rPr>
          <w:color w:val="000000"/>
          <w:sz w:val="28"/>
          <w:szCs w:val="28"/>
          <w:lang w:val="kk-KZ"/>
        </w:rPr>
      </w:pPr>
      <w:r>
        <w:rPr>
          <w:color w:val="000000"/>
          <w:sz w:val="28"/>
          <w:szCs w:val="28"/>
          <w:lang w:val="kk-KZ"/>
        </w:rPr>
        <w:t>Сондықтан кернеулерді тиімді қайта бөлуге және бүйірлік тау жыныстарының бүгілуін түзетуге қол жеткізу үшін алдын-ала ұңғымалар қысу аймағының ортасында бұрғылануы керек. Сығымдау аймағының артындағы бұрғылау тек біркел</w:t>
      </w:r>
      <w:r>
        <w:rPr>
          <w:color w:val="000000"/>
          <w:sz w:val="28"/>
          <w:szCs w:val="28"/>
          <w:lang w:val="kk-KZ"/>
        </w:rPr>
        <w:t>кі емес кернеуді күшейтеді және көбінесе тәжірибе көрсеткендей, бұрғылау кезінде кенеттен лақтырылыстарға әкеледі.</w:t>
      </w:r>
    </w:p>
    <w:p w:rsidR="008F1895" w:rsidRDefault="00D86CBE">
      <w:pPr>
        <w:spacing w:after="0" w:line="240" w:lineRule="auto"/>
        <w:ind w:firstLineChars="200" w:firstLine="560"/>
        <w:jc w:val="both"/>
        <w:rPr>
          <w:color w:val="000000"/>
          <w:sz w:val="28"/>
          <w:szCs w:val="28"/>
          <w:lang w:val="kk-KZ"/>
        </w:rPr>
      </w:pPr>
      <w:r>
        <w:rPr>
          <w:color w:val="000000"/>
          <w:sz w:val="28"/>
          <w:szCs w:val="28"/>
          <w:lang w:val="kk-KZ"/>
        </w:rPr>
        <w:t xml:space="preserve">Озыңқы ұңғымалардың олардың лақтырылыс қауіпті аймақты тұрақты кесіп өтуін қамтамасыз ететіндей ұзындығы болуы тиіс, олардың орналасуын </w:t>
      </w:r>
      <w:r>
        <w:rPr>
          <w:color w:val="000000"/>
          <w:sz w:val="28"/>
          <w:szCs w:val="28"/>
          <w:lang w:val="kk-KZ"/>
        </w:rPr>
        <w:lastRenderedPageBreak/>
        <w:t>ұңғым</w:t>
      </w:r>
      <w:r>
        <w:rPr>
          <w:color w:val="000000"/>
          <w:sz w:val="28"/>
          <w:szCs w:val="28"/>
          <w:lang w:val="kk-KZ"/>
        </w:rPr>
        <w:t>алардың әрбір циклын бұрғылау алдында білу қажет. Қауіпті емес аймақтарда алдын-ала ұңғымаларды бұрғылауға тыйым салынуы керек, өйткені бұл массивте жүктемені тудыруы мүмкін және біркелкі емес кернеулер мен бүйір жыныстардың иілуіне ықпал етуі мүмкін. Егер</w:t>
      </w:r>
      <w:r>
        <w:rPr>
          <w:color w:val="000000"/>
          <w:sz w:val="28"/>
          <w:szCs w:val="28"/>
          <w:lang w:val="kk-KZ"/>
        </w:rPr>
        <w:t>, мысалы, бір уақытта бір-бірінен қысқа қашықтықта ұңғымалар сериясын дайындық өндірісінің кенжарында бұрғылайтын болсаңыз, онда бұл қазбаның кенжары массивке терең ауысатындығына тең болады. Тек осы жағдайда массивтің тереңдігінде ұңғымалардың айналасында</w:t>
      </w:r>
      <w:r>
        <w:rPr>
          <w:color w:val="000000"/>
          <w:sz w:val="28"/>
          <w:szCs w:val="28"/>
          <w:lang w:val="kk-KZ"/>
        </w:rPr>
        <w:t xml:space="preserve"> біркелкі емес кернеулі учаскелер пайда болды, бұл көмір ағымында бүйір қысым күштерінің бүктелуіне және бүйір жыныстардың иілуіне ықпал етеді. Сондықтан, алдын-ала ұңғымаларды бұрғылау қажет, егер қазба алдында шамадан тыс аймақ және бүйір жыныстардың сер</w:t>
      </w:r>
      <w:r>
        <w:rPr>
          <w:color w:val="000000"/>
          <w:sz w:val="28"/>
          <w:szCs w:val="28"/>
          <w:lang w:val="kk-KZ"/>
        </w:rPr>
        <w:t>пімді иілісі болса.</w:t>
      </w:r>
    </w:p>
    <w:p w:rsidR="008F1895" w:rsidRDefault="00D86CBE">
      <w:pPr>
        <w:widowControl w:val="0"/>
        <w:shd w:val="clear" w:color="auto" w:fill="FFFFFF"/>
        <w:tabs>
          <w:tab w:val="left" w:pos="1130"/>
        </w:tabs>
        <w:spacing w:after="0" w:line="240" w:lineRule="auto"/>
        <w:ind w:firstLineChars="200" w:firstLine="560"/>
        <w:jc w:val="both"/>
        <w:rPr>
          <w:sz w:val="28"/>
          <w:szCs w:val="28"/>
          <w:lang w:val="kk-KZ"/>
        </w:rPr>
      </w:pPr>
      <w:r>
        <w:rPr>
          <w:sz w:val="28"/>
          <w:szCs w:val="28"/>
          <w:lang w:val="kk-KZ"/>
        </w:rPr>
        <w:t>Көмір қабаттарында лақтырылыс қаупін болдырмау үшін, оның ішінде озыңқы дренаж ұңғымаларын бұрғылау арқылы тәсілдер кешені қолданылады.</w:t>
      </w:r>
    </w:p>
    <w:p w:rsidR="008F1895" w:rsidRDefault="00D86CBE">
      <w:pPr>
        <w:widowControl w:val="0"/>
        <w:shd w:val="clear" w:color="auto" w:fill="FFFFFF"/>
        <w:tabs>
          <w:tab w:val="left" w:pos="1130"/>
        </w:tabs>
        <w:spacing w:after="0" w:line="240" w:lineRule="auto"/>
        <w:ind w:firstLineChars="200" w:firstLine="560"/>
        <w:jc w:val="both"/>
        <w:rPr>
          <w:sz w:val="28"/>
          <w:szCs w:val="28"/>
          <w:lang w:val="kk-KZ"/>
        </w:rPr>
      </w:pPr>
      <w:r>
        <w:rPr>
          <w:sz w:val="28"/>
          <w:szCs w:val="28"/>
          <w:lang w:val="kk-KZ"/>
        </w:rPr>
        <w:t>Озық ұңғымаларды бұрғылау кез-келген қуаттылықтағы дайындық қазбаларында қолданылады. Озық ұңғымалар</w:t>
      </w:r>
      <w:r>
        <w:rPr>
          <w:sz w:val="28"/>
          <w:szCs w:val="28"/>
          <w:lang w:val="kk-KZ"/>
        </w:rPr>
        <w:t xml:space="preserve"> қаттың ең көп тартылған (лақтырылыс қаупі бар) бумасы (бумалары) бойынша бұрғыланады.</w:t>
      </w:r>
    </w:p>
    <w:p w:rsidR="008F1895" w:rsidRPr="00F176F3" w:rsidRDefault="00D86CBE">
      <w:pPr>
        <w:widowControl w:val="0"/>
        <w:shd w:val="clear" w:color="auto" w:fill="FFFFFF"/>
        <w:tabs>
          <w:tab w:val="left" w:pos="1130"/>
        </w:tabs>
        <w:spacing w:after="0" w:line="240" w:lineRule="auto"/>
        <w:ind w:firstLineChars="200" w:firstLine="560"/>
        <w:jc w:val="both"/>
        <w:rPr>
          <w:sz w:val="28"/>
          <w:szCs w:val="28"/>
          <w:lang w:val="kk-KZ"/>
        </w:rPr>
      </w:pPr>
      <w:r w:rsidRPr="00F176F3">
        <w:rPr>
          <w:sz w:val="28"/>
          <w:szCs w:val="28"/>
          <w:lang w:val="kk-KZ"/>
        </w:rPr>
        <w:t xml:space="preserve">Озыңқы ұңғымалардың диаметрі 130-250 мм, ұзындығы 10-20 м  </w:t>
      </w:r>
      <w:r>
        <w:rPr>
          <w:sz w:val="28"/>
          <w:szCs w:val="28"/>
          <w:lang w:val="kk-KZ"/>
        </w:rPr>
        <w:t>лақтырылысқа</w:t>
      </w:r>
      <w:r w:rsidRPr="00F176F3">
        <w:rPr>
          <w:sz w:val="28"/>
          <w:szCs w:val="28"/>
          <w:lang w:val="kk-KZ"/>
        </w:rPr>
        <w:t xml:space="preserve"> аса</w:t>
      </w:r>
      <w:r>
        <w:rPr>
          <w:sz w:val="28"/>
          <w:szCs w:val="28"/>
          <w:lang w:val="kk-KZ"/>
        </w:rPr>
        <w:t xml:space="preserve"> </w:t>
      </w:r>
      <w:r w:rsidRPr="00F176F3">
        <w:rPr>
          <w:sz w:val="28"/>
          <w:szCs w:val="28"/>
          <w:lang w:val="kk-KZ"/>
        </w:rPr>
        <w:t>қауіпті</w:t>
      </w:r>
      <w:r w:rsidRPr="00F176F3">
        <w:rPr>
          <w:sz w:val="28"/>
          <w:szCs w:val="28"/>
          <w:lang w:val="kk-KZ"/>
        </w:rPr>
        <w:t xml:space="preserve"> шахта қабаттарында немесе учаскелерде озыңқы ұңғымалардың диаметрі 200-250 мм құрайды</w:t>
      </w:r>
      <w:r w:rsidRPr="00F176F3">
        <w:rPr>
          <w:sz w:val="28"/>
          <w:szCs w:val="28"/>
          <w:lang w:val="kk-KZ"/>
        </w:rPr>
        <w:t>.</w:t>
      </w:r>
    </w:p>
    <w:p w:rsidR="008F1895" w:rsidRPr="00F176F3" w:rsidRDefault="00D86CBE">
      <w:pPr>
        <w:widowControl w:val="0"/>
        <w:shd w:val="clear" w:color="auto" w:fill="FFFFFF"/>
        <w:tabs>
          <w:tab w:val="left" w:pos="1130"/>
        </w:tabs>
        <w:spacing w:after="0" w:line="240" w:lineRule="auto"/>
        <w:ind w:firstLineChars="200" w:firstLine="560"/>
        <w:jc w:val="both"/>
        <w:rPr>
          <w:color w:val="000000"/>
          <w:sz w:val="28"/>
          <w:szCs w:val="28"/>
          <w:lang w:val="kk-KZ"/>
        </w:rPr>
      </w:pPr>
      <w:r w:rsidRPr="00F176F3">
        <w:rPr>
          <w:color w:val="000000"/>
          <w:sz w:val="28"/>
          <w:szCs w:val="28"/>
          <w:lang w:val="kk-KZ"/>
        </w:rPr>
        <w:t>Ұңғымалар</w:t>
      </w:r>
      <w:r w:rsidRPr="00F176F3">
        <w:rPr>
          <w:color w:val="000000"/>
          <w:sz w:val="28"/>
          <w:szCs w:val="28"/>
          <w:lang w:val="kk-KZ"/>
        </w:rPr>
        <w:t xml:space="preserve"> қазбаның қимасында және оның контурының артында өңдеу үшін тектоникалық бұзылған көмірдің қабатын төсеу үшін қатарға орналаст</w:t>
      </w:r>
      <w:r w:rsidRPr="00F176F3">
        <w:rPr>
          <w:color w:val="000000"/>
          <w:sz w:val="28"/>
          <w:szCs w:val="28"/>
          <w:lang w:val="kk-KZ"/>
        </w:rPr>
        <w:t>ы</w:t>
      </w:r>
      <w:r w:rsidRPr="00F176F3">
        <w:rPr>
          <w:color w:val="000000"/>
          <w:sz w:val="28"/>
          <w:szCs w:val="28"/>
          <w:lang w:val="kk-KZ"/>
        </w:rPr>
        <w:t xml:space="preserve">рылады. Контурлау шамасы 2 м, ерекше </w:t>
      </w:r>
      <w:r>
        <w:rPr>
          <w:color w:val="000000"/>
          <w:sz w:val="28"/>
          <w:szCs w:val="28"/>
          <w:lang w:val="kk-KZ"/>
        </w:rPr>
        <w:t>лақтырылыс</w:t>
      </w:r>
      <w:r w:rsidRPr="00F176F3">
        <w:rPr>
          <w:color w:val="000000"/>
          <w:sz w:val="28"/>
          <w:szCs w:val="28"/>
          <w:lang w:val="kk-KZ"/>
        </w:rPr>
        <w:t xml:space="preserve"> қауіпті шахт</w:t>
      </w:r>
      <w:r>
        <w:rPr>
          <w:color w:val="000000"/>
          <w:sz w:val="28"/>
          <w:szCs w:val="28"/>
          <w:lang w:val="kk-KZ"/>
        </w:rPr>
        <w:t>а қабатт</w:t>
      </w:r>
      <w:r>
        <w:rPr>
          <w:color w:val="000000"/>
          <w:sz w:val="28"/>
          <w:szCs w:val="28"/>
          <w:lang w:val="kk-KZ"/>
        </w:rPr>
        <w:t>а</w:t>
      </w:r>
      <w:r>
        <w:rPr>
          <w:color w:val="000000"/>
          <w:sz w:val="28"/>
          <w:szCs w:val="28"/>
          <w:lang w:val="kk-KZ"/>
        </w:rPr>
        <w:t>рын</w:t>
      </w:r>
      <w:r w:rsidRPr="00F176F3">
        <w:rPr>
          <w:color w:val="000000"/>
          <w:sz w:val="28"/>
          <w:szCs w:val="28"/>
          <w:lang w:val="kk-KZ"/>
        </w:rPr>
        <w:t xml:space="preserve">да немесе учаскелерде және </w:t>
      </w:r>
      <w:r>
        <w:rPr>
          <w:color w:val="000000"/>
          <w:sz w:val="28"/>
          <w:szCs w:val="28"/>
          <w:lang w:val="kk-KZ"/>
        </w:rPr>
        <w:t>лақтырылыс</w:t>
      </w:r>
      <w:r w:rsidRPr="00F176F3">
        <w:rPr>
          <w:color w:val="000000"/>
          <w:sz w:val="28"/>
          <w:szCs w:val="28"/>
          <w:lang w:val="kk-KZ"/>
        </w:rPr>
        <w:t xml:space="preserve"> қауіпті </w:t>
      </w:r>
      <w:r w:rsidRPr="00F176F3">
        <w:rPr>
          <w:color w:val="000000"/>
          <w:sz w:val="28"/>
          <w:szCs w:val="28"/>
          <w:lang w:val="kk-KZ"/>
        </w:rPr>
        <w:t>қабаттардың</w:t>
      </w:r>
      <w:r w:rsidRPr="00F176F3">
        <w:rPr>
          <w:color w:val="000000"/>
          <w:sz w:val="28"/>
          <w:szCs w:val="28"/>
          <w:lang w:val="kk-KZ"/>
        </w:rPr>
        <w:t xml:space="preserve"> тектоникалық бұзылу аймақтарында - 4 м, ал төмендемейтін озу</w:t>
      </w:r>
      <w:r>
        <w:rPr>
          <w:color w:val="000000"/>
          <w:sz w:val="28"/>
          <w:szCs w:val="28"/>
          <w:lang w:val="kk-KZ"/>
        </w:rPr>
        <w:t xml:space="preserve"> </w:t>
      </w:r>
      <w:r w:rsidRPr="00F176F3">
        <w:rPr>
          <w:color w:val="000000"/>
          <w:sz w:val="28"/>
          <w:szCs w:val="28"/>
          <w:lang w:val="kk-KZ"/>
        </w:rPr>
        <w:t>-</w:t>
      </w:r>
      <w:r>
        <w:rPr>
          <w:color w:val="000000"/>
          <w:sz w:val="28"/>
          <w:szCs w:val="28"/>
          <w:lang w:val="kk-KZ"/>
        </w:rPr>
        <w:t xml:space="preserve"> </w:t>
      </w:r>
      <w:r w:rsidRPr="00F176F3">
        <w:rPr>
          <w:color w:val="000000"/>
          <w:sz w:val="28"/>
          <w:szCs w:val="28"/>
          <w:lang w:val="kk-KZ"/>
        </w:rPr>
        <w:t xml:space="preserve">5 м, тектоникалық бұзылу аймақтарында және ПГД аймақтарында ерекше </w:t>
      </w:r>
      <w:r>
        <w:rPr>
          <w:color w:val="000000"/>
          <w:sz w:val="28"/>
          <w:szCs w:val="28"/>
          <w:lang w:val="kk-KZ"/>
        </w:rPr>
        <w:t>лақтырылыс</w:t>
      </w:r>
      <w:r w:rsidRPr="00F176F3">
        <w:rPr>
          <w:color w:val="000000"/>
          <w:sz w:val="28"/>
          <w:szCs w:val="28"/>
          <w:lang w:val="kk-KZ"/>
        </w:rPr>
        <w:t xml:space="preserve"> қауіпті шахта қабаттарында - 7 </w:t>
      </w:r>
      <w:r>
        <w:rPr>
          <w:color w:val="000000"/>
          <w:sz w:val="28"/>
          <w:szCs w:val="28"/>
          <w:lang w:val="kk-KZ"/>
        </w:rPr>
        <w:t>м</w:t>
      </w:r>
      <w:r w:rsidRPr="00F176F3">
        <w:rPr>
          <w:color w:val="000000"/>
          <w:sz w:val="28"/>
          <w:szCs w:val="28"/>
          <w:lang w:val="kk-KZ"/>
        </w:rPr>
        <w:t>. қабаттың қабатталуы бойынша диаметрі 130-250 мм ұңғ</w:t>
      </w:r>
      <w:r w:rsidRPr="00F176F3">
        <w:rPr>
          <w:color w:val="000000"/>
          <w:sz w:val="28"/>
          <w:szCs w:val="28"/>
          <w:lang w:val="kk-KZ"/>
        </w:rPr>
        <w:t>ы</w:t>
      </w:r>
      <w:r w:rsidRPr="00F176F3">
        <w:rPr>
          <w:color w:val="000000"/>
          <w:sz w:val="28"/>
          <w:szCs w:val="28"/>
          <w:lang w:val="kk-KZ"/>
        </w:rPr>
        <w:t>малардың тиімді ә</w:t>
      </w:r>
      <w:r w:rsidRPr="00F176F3">
        <w:rPr>
          <w:color w:val="000000"/>
          <w:sz w:val="28"/>
          <w:szCs w:val="28"/>
          <w:lang w:val="kk-KZ"/>
        </w:rPr>
        <w:t>сер ету аймағы 6,8 м</w:t>
      </w:r>
      <w:r w:rsidRPr="00F176F3">
        <w:rPr>
          <w:color w:val="000000"/>
          <w:sz w:val="28"/>
          <w:szCs w:val="28"/>
          <w:vertAlign w:val="superscript"/>
          <w:lang w:val="kk-KZ"/>
        </w:rPr>
        <w:t>2</w:t>
      </w:r>
      <w:r w:rsidRPr="00F176F3">
        <w:rPr>
          <w:color w:val="000000"/>
          <w:sz w:val="28"/>
          <w:szCs w:val="28"/>
          <w:lang w:val="kk-KZ"/>
        </w:rPr>
        <w:t xml:space="preserve"> тең (Облыстың көлемі тікбұрыш түрі</w:t>
      </w:r>
      <w:r w:rsidRPr="00F176F3">
        <w:rPr>
          <w:color w:val="000000"/>
          <w:sz w:val="28"/>
          <w:szCs w:val="28"/>
          <w:lang w:val="kk-KZ"/>
        </w:rPr>
        <w:t>н</w:t>
      </w:r>
      <w:r w:rsidRPr="00F176F3">
        <w:rPr>
          <w:color w:val="000000"/>
          <w:sz w:val="28"/>
          <w:szCs w:val="28"/>
          <w:lang w:val="kk-KZ"/>
        </w:rPr>
        <w:t>де 2,6 м созылу бойынша және 2,6 м құлау бойынша).; 80-120 мм диаметрі қабаттың қабаты бойынша 2,6 м</w:t>
      </w:r>
      <w:r w:rsidRPr="00F176F3">
        <w:rPr>
          <w:color w:val="000000"/>
          <w:sz w:val="28"/>
          <w:szCs w:val="28"/>
          <w:vertAlign w:val="superscript"/>
          <w:lang w:val="kk-KZ"/>
        </w:rPr>
        <w:t>2</w:t>
      </w:r>
      <w:r w:rsidRPr="00F176F3">
        <w:rPr>
          <w:color w:val="000000"/>
          <w:sz w:val="28"/>
          <w:szCs w:val="28"/>
          <w:lang w:val="kk-KZ"/>
        </w:rPr>
        <w:t>-ге тең (тіктөртбұрыш түріндегі аймақтың ө</w:t>
      </w:r>
      <w:r w:rsidRPr="00F176F3">
        <w:rPr>
          <w:color w:val="000000"/>
          <w:sz w:val="28"/>
          <w:szCs w:val="28"/>
          <w:lang w:val="kk-KZ"/>
        </w:rPr>
        <w:t>л</w:t>
      </w:r>
      <w:r w:rsidRPr="00F176F3">
        <w:rPr>
          <w:color w:val="000000"/>
          <w:sz w:val="28"/>
          <w:szCs w:val="28"/>
          <w:lang w:val="kk-KZ"/>
        </w:rPr>
        <w:t>шемдері ені бойынша 1,6 м және құлауы бойынша 1,6 м). О</w:t>
      </w:r>
      <w:r w:rsidRPr="00F176F3">
        <w:rPr>
          <w:color w:val="000000"/>
          <w:sz w:val="28"/>
          <w:szCs w:val="28"/>
          <w:lang w:val="kk-KZ"/>
        </w:rPr>
        <w:t>сылайша, газ ағыз</w:t>
      </w:r>
      <w:r w:rsidRPr="00F176F3">
        <w:rPr>
          <w:color w:val="000000"/>
          <w:sz w:val="28"/>
          <w:szCs w:val="28"/>
          <w:lang w:val="kk-KZ"/>
        </w:rPr>
        <w:t>а</w:t>
      </w:r>
      <w:r w:rsidRPr="00F176F3">
        <w:rPr>
          <w:color w:val="000000"/>
          <w:sz w:val="28"/>
          <w:szCs w:val="28"/>
          <w:lang w:val="kk-KZ"/>
        </w:rPr>
        <w:t>тын озық ұңғымалардың түсіру әсерінің ауданы өте шектеулі.</w:t>
      </w:r>
    </w:p>
    <w:p w:rsidR="008F1895" w:rsidRPr="00F176F3" w:rsidRDefault="00D86CBE">
      <w:pPr>
        <w:spacing w:after="0" w:line="240" w:lineRule="auto"/>
        <w:ind w:firstLineChars="200" w:firstLine="560"/>
        <w:jc w:val="both"/>
        <w:rPr>
          <w:rStyle w:val="FontStyle13"/>
          <w:sz w:val="28"/>
          <w:szCs w:val="28"/>
          <w:lang w:val="kk-KZ"/>
        </w:rPr>
      </w:pPr>
      <w:r w:rsidRPr="00F176F3">
        <w:rPr>
          <w:rStyle w:val="FontStyle13"/>
          <w:sz w:val="28"/>
          <w:szCs w:val="28"/>
          <w:lang w:val="kk-KZ"/>
        </w:rPr>
        <w:t>Газ-дренажды озық ұңғымаларды бұрғылау қазбаның кенжарының жы</w:t>
      </w:r>
      <w:r w:rsidRPr="00F176F3">
        <w:rPr>
          <w:rStyle w:val="FontStyle13"/>
          <w:sz w:val="28"/>
          <w:szCs w:val="28"/>
          <w:lang w:val="kk-KZ"/>
        </w:rPr>
        <w:t>л</w:t>
      </w:r>
      <w:r w:rsidRPr="00F176F3">
        <w:rPr>
          <w:rStyle w:val="FontStyle13"/>
          <w:sz w:val="28"/>
          <w:szCs w:val="28"/>
          <w:lang w:val="kk-KZ"/>
        </w:rPr>
        <w:t xml:space="preserve">жуына қарай СГГ-1М станоктарымен, сериялармен жүргізіледі. </w:t>
      </w:r>
    </w:p>
    <w:p w:rsidR="008F1895" w:rsidRPr="00F176F3" w:rsidRDefault="00D86CBE">
      <w:pPr>
        <w:spacing w:after="0" w:line="240" w:lineRule="auto"/>
        <w:ind w:firstLineChars="200" w:firstLine="560"/>
        <w:jc w:val="both"/>
        <w:rPr>
          <w:rStyle w:val="FontStyle13"/>
          <w:sz w:val="28"/>
          <w:szCs w:val="28"/>
          <w:lang w:val="kk-KZ"/>
        </w:rPr>
      </w:pPr>
      <w:r w:rsidRPr="00F176F3">
        <w:rPr>
          <w:rStyle w:val="FontStyle13"/>
          <w:sz w:val="28"/>
          <w:szCs w:val="28"/>
          <w:lang w:val="kk-KZ"/>
        </w:rPr>
        <w:t>Ұңғымалардың</w:t>
      </w:r>
      <w:r w:rsidRPr="00F176F3">
        <w:rPr>
          <w:rStyle w:val="FontStyle13"/>
          <w:sz w:val="28"/>
          <w:szCs w:val="28"/>
          <w:lang w:val="kk-KZ"/>
        </w:rPr>
        <w:t xml:space="preserve"> жобалық саны нақты жағдайларға байланысты </w:t>
      </w:r>
      <w:r w:rsidRPr="00F176F3">
        <w:rPr>
          <w:rStyle w:val="FontStyle13"/>
          <w:sz w:val="28"/>
          <w:szCs w:val="28"/>
          <w:lang w:val="kk-KZ"/>
        </w:rPr>
        <w:t>анықтал</w:t>
      </w:r>
      <w:r w:rsidRPr="00F176F3">
        <w:rPr>
          <w:rStyle w:val="FontStyle13"/>
          <w:sz w:val="28"/>
          <w:szCs w:val="28"/>
          <w:lang w:val="kk-KZ"/>
        </w:rPr>
        <w:t>а</w:t>
      </w:r>
      <w:r w:rsidRPr="00F176F3">
        <w:rPr>
          <w:rStyle w:val="FontStyle13"/>
          <w:sz w:val="28"/>
          <w:szCs w:val="28"/>
          <w:lang w:val="kk-KZ"/>
        </w:rPr>
        <w:t>ды: 30-дан 60 данаға дейін, бұл айтарлықтай материалдық және еңбек шығы</w:t>
      </w:r>
      <w:r w:rsidRPr="00F176F3">
        <w:rPr>
          <w:rStyle w:val="FontStyle13"/>
          <w:sz w:val="28"/>
          <w:szCs w:val="28"/>
          <w:lang w:val="kk-KZ"/>
        </w:rPr>
        <w:t>н</w:t>
      </w:r>
      <w:r w:rsidRPr="00F176F3">
        <w:rPr>
          <w:rStyle w:val="FontStyle13"/>
          <w:sz w:val="28"/>
          <w:szCs w:val="28"/>
          <w:lang w:val="kk-KZ"/>
        </w:rPr>
        <w:t>дарын талап етеді, өндіріс қарқынын төмендетеді.</w:t>
      </w:r>
    </w:p>
    <w:p w:rsidR="008F1895" w:rsidRPr="00F176F3" w:rsidRDefault="00D86CBE">
      <w:pPr>
        <w:spacing w:line="240" w:lineRule="auto"/>
        <w:ind w:firstLineChars="200" w:firstLine="560"/>
        <w:jc w:val="both"/>
        <w:rPr>
          <w:sz w:val="28"/>
          <w:szCs w:val="28"/>
          <w:lang w:val="kk-KZ"/>
        </w:rPr>
      </w:pPr>
      <w:r w:rsidRPr="00F176F3">
        <w:rPr>
          <w:sz w:val="28"/>
          <w:szCs w:val="28"/>
          <w:lang w:val="kk-KZ"/>
        </w:rPr>
        <w:t xml:space="preserve"> 5.1</w:t>
      </w:r>
      <w:r>
        <w:rPr>
          <w:sz w:val="28"/>
          <w:szCs w:val="28"/>
          <w:lang w:val="kk-KZ"/>
        </w:rPr>
        <w:t xml:space="preserve"> </w:t>
      </w:r>
      <w:r w:rsidRPr="00F176F3">
        <w:rPr>
          <w:sz w:val="28"/>
          <w:szCs w:val="28"/>
          <w:lang w:val="kk-KZ"/>
        </w:rPr>
        <w:t>суретте Күзембаев атындағы шахтадағы қа</w:t>
      </w:r>
      <w:r>
        <w:rPr>
          <w:sz w:val="28"/>
          <w:szCs w:val="28"/>
          <w:lang w:val="kk-KZ"/>
        </w:rPr>
        <w:t>ба</w:t>
      </w:r>
      <w:r w:rsidRPr="00F176F3">
        <w:rPr>
          <w:sz w:val="28"/>
          <w:szCs w:val="28"/>
          <w:lang w:val="kk-KZ"/>
        </w:rPr>
        <w:t>ттың геологиялық бұзылу аймағында 50к</w:t>
      </w:r>
      <w:r w:rsidRPr="00F176F3">
        <w:rPr>
          <w:sz w:val="28"/>
          <w:szCs w:val="28"/>
          <w:vertAlign w:val="subscript"/>
          <w:lang w:val="kk-KZ"/>
        </w:rPr>
        <w:t>10</w:t>
      </w:r>
      <w:r w:rsidRPr="00F176F3">
        <w:rPr>
          <w:sz w:val="28"/>
          <w:szCs w:val="28"/>
          <w:lang w:val="kk-KZ"/>
        </w:rPr>
        <w:t xml:space="preserve">-1в конвейерлік </w:t>
      </w:r>
      <w:r>
        <w:rPr>
          <w:sz w:val="28"/>
          <w:szCs w:val="28"/>
          <w:lang w:val="kk-KZ"/>
        </w:rPr>
        <w:t>штрегін</w:t>
      </w:r>
      <w:r w:rsidRPr="00F176F3">
        <w:rPr>
          <w:sz w:val="28"/>
          <w:szCs w:val="28"/>
          <w:lang w:val="kk-KZ"/>
        </w:rPr>
        <w:t xml:space="preserve"> жүргізу кезінде ди</w:t>
      </w:r>
      <w:r w:rsidRPr="00F176F3">
        <w:rPr>
          <w:sz w:val="28"/>
          <w:szCs w:val="28"/>
          <w:lang w:val="kk-KZ"/>
        </w:rPr>
        <w:t>аметрі 130 мм озық ұңғымаларды бұрғылаудың үлгілік схемасы көрсетілген.</w:t>
      </w:r>
    </w:p>
    <w:p w:rsidR="008F1895" w:rsidRPr="00F176F3" w:rsidRDefault="008F1895">
      <w:pPr>
        <w:jc w:val="center"/>
        <w:rPr>
          <w:sz w:val="28"/>
          <w:szCs w:val="28"/>
          <w:lang w:val="kk-KZ"/>
        </w:rPr>
      </w:pPr>
    </w:p>
    <w:p w:rsidR="008F1895" w:rsidRPr="00F176F3" w:rsidRDefault="008F1895">
      <w:pPr>
        <w:rPr>
          <w:lang w:val="kk-KZ"/>
        </w:rPr>
      </w:pPr>
    </w:p>
    <w:p w:rsidR="008F1895" w:rsidRDefault="00D86CBE">
      <w:r>
        <w:rPr>
          <w:noProof/>
          <w:lang w:eastAsia="ru-RU"/>
        </w:rPr>
        <w:lastRenderedPageBreak/>
        <w:drawing>
          <wp:inline distT="0" distB="0" distL="0" distR="0">
            <wp:extent cx="2978150" cy="1678940"/>
            <wp:effectExtent l="0" t="0" r="12700" b="16510"/>
            <wp:docPr id="4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Рисунок 1"/>
                    <pic:cNvPicPr>
                      <a:picLocks noChangeAspect="1"/>
                    </pic:cNvPicPr>
                  </pic:nvPicPr>
                  <pic:blipFill>
                    <a:blip r:embed="rId254"/>
                    <a:srcRect l="19269" t="36903" r="52970" b="49499"/>
                    <a:stretch>
                      <a:fillRect/>
                    </a:stretch>
                  </pic:blipFill>
                  <pic:spPr>
                    <a:xfrm>
                      <a:off x="0" y="0"/>
                      <a:ext cx="2986661" cy="1683748"/>
                    </a:xfrm>
                    <a:prstGeom prst="rect">
                      <a:avLst/>
                    </a:prstGeom>
                    <a:ln>
                      <a:noFill/>
                    </a:ln>
                  </pic:spPr>
                </pic:pic>
              </a:graphicData>
            </a:graphic>
          </wp:inline>
        </w:drawing>
      </w:r>
      <w:r>
        <w:rPr>
          <w:noProof/>
          <w:lang w:eastAsia="ru-RU"/>
        </w:rPr>
        <w:drawing>
          <wp:inline distT="0" distB="0" distL="0" distR="0">
            <wp:extent cx="2856230" cy="1776095"/>
            <wp:effectExtent l="0" t="0" r="1270" b="14605"/>
            <wp:docPr id="4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Рисунок 2"/>
                    <pic:cNvPicPr>
                      <a:picLocks noChangeAspect="1"/>
                    </pic:cNvPicPr>
                  </pic:nvPicPr>
                  <pic:blipFill>
                    <a:blip r:embed="rId254"/>
                    <a:srcRect l="54296" t="35400" r="25606" b="44602"/>
                    <a:stretch>
                      <a:fillRect/>
                    </a:stretch>
                  </pic:blipFill>
                  <pic:spPr>
                    <a:xfrm>
                      <a:off x="0" y="0"/>
                      <a:ext cx="2851117" cy="1773113"/>
                    </a:xfrm>
                    <a:prstGeom prst="rect">
                      <a:avLst/>
                    </a:prstGeom>
                    <a:ln>
                      <a:noFill/>
                    </a:ln>
                  </pic:spPr>
                </pic:pic>
              </a:graphicData>
            </a:graphic>
          </wp:inline>
        </w:drawing>
      </w:r>
    </w:p>
    <w:p w:rsidR="008F1895" w:rsidRDefault="00D86CBE">
      <w:r>
        <w:t xml:space="preserve">                                            а                                                              б</w:t>
      </w:r>
    </w:p>
    <w:p w:rsidR="008F1895" w:rsidRDefault="008F1895"/>
    <w:p w:rsidR="008F1895" w:rsidRDefault="00D86CBE">
      <w:pPr>
        <w:jc w:val="center"/>
      </w:pPr>
      <w:r>
        <w:rPr>
          <w:noProof/>
          <w:lang w:eastAsia="ru-RU"/>
        </w:rPr>
        <w:drawing>
          <wp:inline distT="0" distB="0" distL="0" distR="0">
            <wp:extent cx="3947160" cy="2377440"/>
            <wp:effectExtent l="0" t="0" r="15240" b="3810"/>
            <wp:docPr id="4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Рисунок 4"/>
                    <pic:cNvPicPr>
                      <a:picLocks noChangeAspect="1"/>
                    </pic:cNvPicPr>
                  </pic:nvPicPr>
                  <pic:blipFill>
                    <a:blip r:embed="rId254"/>
                    <a:srcRect l="16185" t="52762" r="47703" b="12441"/>
                    <a:stretch>
                      <a:fillRect/>
                    </a:stretch>
                  </pic:blipFill>
                  <pic:spPr>
                    <a:xfrm>
                      <a:off x="0" y="0"/>
                      <a:ext cx="3948554" cy="2378106"/>
                    </a:xfrm>
                    <a:prstGeom prst="rect">
                      <a:avLst/>
                    </a:prstGeom>
                    <a:ln>
                      <a:noFill/>
                    </a:ln>
                  </pic:spPr>
                </pic:pic>
              </a:graphicData>
            </a:graphic>
          </wp:inline>
        </w:drawing>
      </w:r>
    </w:p>
    <w:p w:rsidR="008F1895" w:rsidRDefault="00D86CBE">
      <w:pPr>
        <w:jc w:val="center"/>
      </w:pPr>
      <w:r>
        <w:t>в</w:t>
      </w:r>
    </w:p>
    <w:p w:rsidR="008F1895" w:rsidRDefault="00D86CBE">
      <w:pPr>
        <w:jc w:val="center"/>
      </w:pPr>
      <w:r>
        <w:t>а</w:t>
      </w:r>
      <w:r>
        <w:rPr>
          <w:lang w:val="kk-KZ"/>
        </w:rPr>
        <w:t xml:space="preserve"> </w:t>
      </w:r>
      <w:r>
        <w:t>-</w:t>
      </w:r>
      <w:r>
        <w:rPr>
          <w:lang w:val="kk-KZ"/>
        </w:rPr>
        <w:t xml:space="preserve"> </w:t>
      </w:r>
      <w:r>
        <w:t>озу; б</w:t>
      </w:r>
      <w:r>
        <w:rPr>
          <w:lang w:val="kk-KZ"/>
        </w:rPr>
        <w:t xml:space="preserve"> </w:t>
      </w:r>
      <w:r>
        <w:t>-</w:t>
      </w:r>
      <w:r>
        <w:rPr>
          <w:lang w:val="kk-KZ"/>
        </w:rPr>
        <w:t xml:space="preserve"> </w:t>
      </w:r>
      <w:r>
        <w:t>қима</w:t>
      </w:r>
      <w:r>
        <w:t xml:space="preserve">; в </w:t>
      </w:r>
      <w:r>
        <w:rPr>
          <w:lang w:val="kk-KZ"/>
        </w:rPr>
        <w:t>ө</w:t>
      </w:r>
      <w:r>
        <w:t xml:space="preserve"> контурлы ұңғымалар</w:t>
      </w:r>
    </w:p>
    <w:p w:rsidR="008F1895" w:rsidRDefault="00D86CBE">
      <w:pPr>
        <w:jc w:val="center"/>
        <w:rPr>
          <w:sz w:val="28"/>
          <w:szCs w:val="28"/>
        </w:rPr>
      </w:pPr>
      <w:r>
        <w:rPr>
          <w:sz w:val="28"/>
          <w:szCs w:val="28"/>
        </w:rPr>
        <w:t>5.1 сурет</w:t>
      </w:r>
      <w:r>
        <w:rPr>
          <w:sz w:val="28"/>
          <w:szCs w:val="28"/>
          <w:lang w:val="kk-KZ"/>
        </w:rPr>
        <w:t xml:space="preserve"> </w:t>
      </w:r>
      <w:r>
        <w:rPr>
          <w:sz w:val="28"/>
          <w:szCs w:val="28"/>
        </w:rPr>
        <w:t>-</w:t>
      </w:r>
      <w:r>
        <w:rPr>
          <w:sz w:val="28"/>
          <w:szCs w:val="28"/>
          <w:lang w:val="kk-KZ"/>
        </w:rPr>
        <w:t xml:space="preserve"> </w:t>
      </w:r>
      <w:r>
        <w:rPr>
          <w:sz w:val="28"/>
          <w:szCs w:val="28"/>
        </w:rPr>
        <w:t xml:space="preserve">Күзембаев </w:t>
      </w:r>
      <w:r>
        <w:rPr>
          <w:sz w:val="28"/>
          <w:szCs w:val="28"/>
        </w:rPr>
        <w:t>атындағы шахтада қабаттың геологиялық бұзылу а</w:t>
      </w:r>
      <w:r>
        <w:rPr>
          <w:sz w:val="28"/>
          <w:szCs w:val="28"/>
        </w:rPr>
        <w:t>й</w:t>
      </w:r>
      <w:r>
        <w:rPr>
          <w:sz w:val="28"/>
          <w:szCs w:val="28"/>
        </w:rPr>
        <w:t>мағында 50к</w:t>
      </w:r>
      <w:r>
        <w:rPr>
          <w:sz w:val="28"/>
          <w:szCs w:val="28"/>
          <w:vertAlign w:val="subscript"/>
        </w:rPr>
        <w:t>10</w:t>
      </w:r>
      <w:r>
        <w:rPr>
          <w:sz w:val="28"/>
          <w:szCs w:val="28"/>
        </w:rPr>
        <w:t xml:space="preserve">-1в конвейерлік </w:t>
      </w:r>
      <w:r>
        <w:rPr>
          <w:sz w:val="28"/>
          <w:szCs w:val="28"/>
          <w:lang w:val="kk-KZ"/>
        </w:rPr>
        <w:t>штрегін</w:t>
      </w:r>
      <w:r>
        <w:rPr>
          <w:sz w:val="28"/>
          <w:szCs w:val="28"/>
        </w:rPr>
        <w:t xml:space="preserve"> жүргізу кезінде диаметрі 130 мм озық ұңғымаларды бұрғылау схемасы</w:t>
      </w:r>
    </w:p>
    <w:p w:rsidR="008F1895" w:rsidRDefault="008F1895"/>
    <w:p w:rsidR="008F1895" w:rsidRDefault="00D86CBE">
      <w:pPr>
        <w:tabs>
          <w:tab w:val="left" w:pos="1134"/>
        </w:tabs>
        <w:suppressAutoHyphens/>
        <w:ind w:firstLine="567"/>
        <w:contextualSpacing/>
        <w:jc w:val="both"/>
        <w:rPr>
          <w:sz w:val="28"/>
          <w:szCs w:val="28"/>
        </w:rPr>
      </w:pPr>
      <w:r>
        <w:rPr>
          <w:sz w:val="28"/>
          <w:szCs w:val="28"/>
        </w:rPr>
        <w:t>5.2 Лақтыры</w:t>
      </w:r>
      <w:r>
        <w:rPr>
          <w:sz w:val="28"/>
          <w:szCs w:val="28"/>
          <w:lang w:val="kk-KZ"/>
        </w:rPr>
        <w:t>лы</w:t>
      </w:r>
      <w:r>
        <w:rPr>
          <w:sz w:val="28"/>
          <w:szCs w:val="28"/>
        </w:rPr>
        <w:t>с</w:t>
      </w:r>
      <w:r>
        <w:rPr>
          <w:sz w:val="28"/>
          <w:szCs w:val="28"/>
          <w:lang w:val="kk-KZ"/>
        </w:rPr>
        <w:t>қа</w:t>
      </w:r>
      <w:r>
        <w:rPr>
          <w:sz w:val="28"/>
          <w:szCs w:val="28"/>
        </w:rPr>
        <w:t xml:space="preserve"> қауіпті қабаттарда озыңқы ұңғымаларды бұрғылау технологиясы</w:t>
      </w:r>
    </w:p>
    <w:p w:rsidR="008F1895" w:rsidRDefault="008F1895">
      <w:pPr>
        <w:tabs>
          <w:tab w:val="left" w:pos="1134"/>
        </w:tabs>
        <w:suppressAutoHyphens/>
        <w:ind w:firstLine="567"/>
        <w:contextualSpacing/>
        <w:jc w:val="both"/>
        <w:rPr>
          <w:sz w:val="28"/>
          <w:szCs w:val="28"/>
        </w:rPr>
      </w:pPr>
    </w:p>
    <w:p w:rsidR="008F1895" w:rsidRDefault="00D86CBE">
      <w:pPr>
        <w:suppressAutoHyphens/>
        <w:ind w:firstLine="567"/>
        <w:contextualSpacing/>
        <w:jc w:val="both"/>
        <w:rPr>
          <w:sz w:val="28"/>
          <w:szCs w:val="28"/>
        </w:rPr>
      </w:pPr>
      <w:r>
        <w:rPr>
          <w:sz w:val="28"/>
          <w:szCs w:val="28"/>
        </w:rPr>
        <w:t>Тау жыныстарының физикалық-</w:t>
      </w:r>
      <w:r>
        <w:rPr>
          <w:sz w:val="28"/>
          <w:szCs w:val="28"/>
        </w:rPr>
        <w:t>механикалық қасиеттерін, қазба кенжарларынан газ шығару процестерін зерттеу, әр түрлі факторлардың пайда болуына әсер ету заңдылықтарын анықтау және жүргізілетін дайындық кенжарларының алдындағы кернеу аймақтарының өзгеру сипатына теориялық және эксперимен</w:t>
      </w:r>
      <w:r>
        <w:rPr>
          <w:sz w:val="28"/>
          <w:szCs w:val="28"/>
        </w:rPr>
        <w:t xml:space="preserve">ттік зерттеулер негізінде резервуардағы газ қысымын </w:t>
      </w:r>
      <w:r>
        <w:rPr>
          <w:sz w:val="28"/>
          <w:szCs w:val="28"/>
        </w:rPr>
        <w:lastRenderedPageBreak/>
        <w:t>төмендету үшін озық ұңғымаларды бұрғылаудың технологиялық схемалары жасалды.</w:t>
      </w:r>
    </w:p>
    <w:p w:rsidR="008F1895" w:rsidRDefault="00D86CBE">
      <w:pPr>
        <w:suppressAutoHyphens/>
        <w:ind w:firstLine="567"/>
        <w:contextualSpacing/>
        <w:jc w:val="both"/>
        <w:rPr>
          <w:spacing w:val="-6"/>
          <w:sz w:val="28"/>
          <w:szCs w:val="28"/>
        </w:rPr>
      </w:pPr>
      <w:r>
        <w:rPr>
          <w:spacing w:val="-6"/>
          <w:sz w:val="28"/>
          <w:szCs w:val="28"/>
        </w:rPr>
        <w:t>Нысанның бастапқы күйден берілген күйге оңтайлы ауысуын қамтамасыз ететін, басқару айнымалыларын негіздей отырып [2, 3] қатынас</w:t>
      </w:r>
      <w:r>
        <w:rPr>
          <w:spacing w:val="-6"/>
          <w:sz w:val="28"/>
          <w:szCs w:val="28"/>
        </w:rPr>
        <w:t>ымен тау-кен технологиялары мен тәсілдері үшін айқындалатын басқару әсерлерінің параметрлерін таңдау; оңтайлылық критерийі объектінің (қазбаның) және процестің жекелеген параметрлері, басқару параметрлері мен олардағы шектеулер арасындағы байланысты ескере</w:t>
      </w:r>
      <w:r>
        <w:rPr>
          <w:spacing w:val="-6"/>
          <w:sz w:val="28"/>
          <w:szCs w:val="28"/>
        </w:rPr>
        <w:t xml:space="preserve"> отырып жүргізіледі. Қол жеткізілген нәтиженің қолданыстағы функционалдығына экстремалды мән беру үшін объектіні фазалық күйден қажетті күйге аударатын басқару параметрлерінің жиынтығы орнатылады.</w:t>
      </w:r>
    </w:p>
    <w:p w:rsidR="008F1895" w:rsidRDefault="00D86CBE" w:rsidP="00F176F3">
      <w:pPr>
        <w:shd w:val="clear" w:color="auto" w:fill="FFFFFF"/>
        <w:spacing w:after="0" w:line="240" w:lineRule="auto"/>
        <w:ind w:firstLineChars="200" w:firstLine="548"/>
        <w:jc w:val="both"/>
        <w:rPr>
          <w:spacing w:val="-6"/>
          <w:sz w:val="28"/>
          <w:szCs w:val="28"/>
        </w:rPr>
      </w:pPr>
      <w:r>
        <w:rPr>
          <w:spacing w:val="-6"/>
          <w:sz w:val="28"/>
          <w:szCs w:val="28"/>
        </w:rPr>
        <w:t>Дайындық жұмыстарын жүргізудің технологиялық схемасында бас</w:t>
      </w:r>
      <w:r>
        <w:rPr>
          <w:spacing w:val="-6"/>
          <w:sz w:val="28"/>
          <w:szCs w:val="28"/>
        </w:rPr>
        <w:t>қару</w:t>
      </w:r>
      <w:r>
        <w:rPr>
          <w:spacing w:val="-6"/>
          <w:sz w:val="28"/>
          <w:szCs w:val="28"/>
        </w:rPr>
        <w:t xml:space="preserve"> әсерінің негізгі параметрлері ретінде мыналар қабылданады: массивтің кернеулі-деформацияланған (геомеханикалық) жағдайы; дайындық қазбасының көлденең қимасының өлшемдері; тау-кен және газ қысымының параметрлерімен байланысты дайындық кенжарларының тех</w:t>
      </w:r>
      <w:r>
        <w:rPr>
          <w:spacing w:val="-6"/>
          <w:sz w:val="28"/>
          <w:szCs w:val="28"/>
        </w:rPr>
        <w:t>нологиялық параметрлері.</w:t>
      </w:r>
    </w:p>
    <w:p w:rsidR="008F1895" w:rsidRDefault="00D86CBE">
      <w:pPr>
        <w:shd w:val="clear" w:color="auto" w:fill="FFFFFF"/>
        <w:spacing w:after="0" w:line="240" w:lineRule="auto"/>
        <w:ind w:firstLineChars="200" w:firstLine="560"/>
        <w:jc w:val="both"/>
        <w:rPr>
          <w:color w:val="000000"/>
          <w:sz w:val="28"/>
          <w:szCs w:val="28"/>
        </w:rPr>
      </w:pPr>
      <w:r>
        <w:rPr>
          <w:color w:val="000000"/>
          <w:sz w:val="28"/>
          <w:szCs w:val="28"/>
          <w:lang w:val="kk-KZ"/>
        </w:rPr>
        <w:t>Лақтырылысқ</w:t>
      </w:r>
      <w:r>
        <w:rPr>
          <w:color w:val="000000"/>
          <w:sz w:val="28"/>
          <w:szCs w:val="28"/>
        </w:rPr>
        <w:t xml:space="preserve">а қарсы іс-шараларды жетілдіруге мыналар жатады: көмір қабатын ылғалдандыру кезінде газ факторының әсерін азайту; көмір қабатының кенжар маңы бөлігін гидрооқшаулау; озыңқы </w:t>
      </w:r>
      <w:r>
        <w:rPr>
          <w:color w:val="000000"/>
          <w:sz w:val="28"/>
          <w:szCs w:val="28"/>
          <w:lang w:val="kk-KZ"/>
        </w:rPr>
        <w:t>ұ</w:t>
      </w:r>
      <w:r>
        <w:rPr>
          <w:color w:val="000000"/>
          <w:sz w:val="28"/>
          <w:szCs w:val="28"/>
        </w:rPr>
        <w:t>ңғымаларды</w:t>
      </w:r>
      <w:r>
        <w:rPr>
          <w:color w:val="000000"/>
          <w:sz w:val="28"/>
          <w:szCs w:val="28"/>
        </w:rPr>
        <w:t xml:space="preserve"> бұрғылау, озыңқы қуыстарды </w:t>
      </w:r>
      <w:r>
        <w:rPr>
          <w:color w:val="000000"/>
          <w:sz w:val="28"/>
          <w:szCs w:val="28"/>
        </w:rPr>
        <w:t>гидрлендіру, көмір алабын торпедалау, камуфляждық-шайқау және камуфляждық жару, қатты болашақ қаттық қазбаның контурында қаттың топ</w:t>
      </w:r>
      <w:r>
        <w:rPr>
          <w:color w:val="000000"/>
          <w:sz w:val="28"/>
          <w:szCs w:val="28"/>
        </w:rPr>
        <w:t>ы</w:t>
      </w:r>
      <w:r>
        <w:rPr>
          <w:color w:val="000000"/>
          <w:sz w:val="28"/>
          <w:szCs w:val="28"/>
        </w:rPr>
        <w:t xml:space="preserve">рағындағы дала қазбаларымен түсіру, толқын фронтының артындағы қысымды арттыру, көмір қатына әсер етудің физикалық-химиялық </w:t>
      </w:r>
      <w:r>
        <w:rPr>
          <w:color w:val="000000"/>
          <w:sz w:val="28"/>
          <w:szCs w:val="28"/>
        </w:rPr>
        <w:t>тәсілдері арқылы қа</w:t>
      </w:r>
      <w:r>
        <w:rPr>
          <w:color w:val="000000"/>
          <w:sz w:val="28"/>
          <w:szCs w:val="28"/>
        </w:rPr>
        <w:t>т</w:t>
      </w:r>
      <w:r>
        <w:rPr>
          <w:color w:val="000000"/>
          <w:sz w:val="28"/>
          <w:szCs w:val="28"/>
        </w:rPr>
        <w:t>тағы газ қысымын төмендету.</w:t>
      </w:r>
    </w:p>
    <w:p w:rsidR="008F1895" w:rsidRDefault="00D86CBE">
      <w:pPr>
        <w:pStyle w:val="af8"/>
        <w:ind w:firstLineChars="200" w:firstLine="560"/>
        <w:jc w:val="both"/>
        <w:rPr>
          <w:szCs w:val="24"/>
        </w:rPr>
      </w:pPr>
      <w:r>
        <w:rPr>
          <w:szCs w:val="24"/>
        </w:rPr>
        <w:t>Диаметрі 80-130</w:t>
      </w:r>
      <w:r>
        <w:rPr>
          <w:szCs w:val="24"/>
          <w:lang w:val="kk-KZ"/>
        </w:rPr>
        <w:t xml:space="preserve"> </w:t>
      </w:r>
      <w:r>
        <w:rPr>
          <w:szCs w:val="24"/>
        </w:rPr>
        <w:t>мм (250</w:t>
      </w:r>
      <w:r w:rsidRPr="00F176F3">
        <w:rPr>
          <w:szCs w:val="24"/>
        </w:rPr>
        <w:t>-</w:t>
      </w:r>
      <w:r>
        <w:rPr>
          <w:szCs w:val="24"/>
        </w:rPr>
        <w:t xml:space="preserve">ге дейін) </w:t>
      </w:r>
      <w:r>
        <w:rPr>
          <w:szCs w:val="24"/>
          <w:lang w:val="kk-KZ"/>
        </w:rPr>
        <w:t>ұ</w:t>
      </w:r>
      <w:r>
        <w:rPr>
          <w:szCs w:val="24"/>
        </w:rPr>
        <w:t>ңғымаларды бұрғылау кезінде құрылған қуыстың айналасында ұңғыманың бастапқы әсер ету аймағы пайда болады. Бұл аймақтың шамасын серпімділік теориясының белгілі шешімдері негі</w:t>
      </w:r>
      <w:r>
        <w:rPr>
          <w:szCs w:val="24"/>
        </w:rPr>
        <w:t>зінде бағалауға болады, оған сәйкес ұңғыманың әсері ұңғыманың айнал</w:t>
      </w:r>
      <w:r>
        <w:rPr>
          <w:szCs w:val="24"/>
        </w:rPr>
        <w:t>а</w:t>
      </w:r>
      <w:r>
        <w:rPr>
          <w:szCs w:val="24"/>
        </w:rPr>
        <w:t>сында шартты түрде жүргізілген бір немесе екі диаметрмен шектеледі, бұл әсер ету аймағы аз және массивтің бұзылуға динамикалық реакциясы шамалы. Жүргізілген қазба фронтының алдындағы масси</w:t>
      </w:r>
      <w:r>
        <w:rPr>
          <w:szCs w:val="24"/>
        </w:rPr>
        <w:t>втің шеткі бөлігіне келесі әсер ету аймақтары бөлінеді: қабатқа алдыңғы әсер ету нәтижесінде қабаттың шеткі бөлігімен мұраға қалған пластикалық деформациялар; жоғары тау қысымы а</w:t>
      </w:r>
      <w:r>
        <w:rPr>
          <w:szCs w:val="24"/>
        </w:rPr>
        <w:t>й</w:t>
      </w:r>
      <w:r>
        <w:rPr>
          <w:szCs w:val="24"/>
        </w:rPr>
        <w:t>мағы, онда қолданыстағы механикалық кернеулер мен қаттың физикалық-механикалы</w:t>
      </w:r>
      <w:r>
        <w:rPr>
          <w:szCs w:val="24"/>
        </w:rPr>
        <w:t>қ қасиеттері ең үлкен пластикалық деформацияларды және озық ұңғымалардың ең жоғары мүмкін түсіру әсерін анықтайды; онда озық ұңғым</w:t>
      </w:r>
      <w:r>
        <w:rPr>
          <w:szCs w:val="24"/>
        </w:rPr>
        <w:t>а</w:t>
      </w:r>
      <w:r>
        <w:rPr>
          <w:szCs w:val="24"/>
        </w:rPr>
        <w:t>лардың әрекеті аймақпен салыстыруға болмайды.</w:t>
      </w:r>
    </w:p>
    <w:p w:rsidR="008F1895" w:rsidRDefault="00D86CBE">
      <w:pPr>
        <w:pStyle w:val="af8"/>
        <w:ind w:firstLine="567"/>
        <w:jc w:val="both"/>
        <w:rPr>
          <w:lang w:val="uk-UA"/>
        </w:rPr>
      </w:pPr>
      <w:r>
        <w:rPr>
          <w:lang w:val="uk-UA"/>
        </w:rPr>
        <w:t>Ұңғыманың айналасындағы пластикалық деформациялар аяқталғаннан кейін пайда болғ</w:t>
      </w:r>
      <w:r>
        <w:rPr>
          <w:lang w:val="uk-UA"/>
        </w:rPr>
        <w:t>ан ұңғыманың әсер ету аймағының диаметрін Ю.Ф. Ковале</w:t>
      </w:r>
      <w:r>
        <w:rPr>
          <w:lang w:val="uk-UA"/>
        </w:rPr>
        <w:t>н</w:t>
      </w:r>
      <w:r>
        <w:rPr>
          <w:lang w:val="uk-UA"/>
        </w:rPr>
        <w:t>коның [90] қуыстың жүктеме астындағы газға қаныққан көмір қабатына әсері туралы шешімін қолдана отырып бағалауға болады. Резервуардағы Газ конце</w:t>
      </w:r>
      <w:r>
        <w:rPr>
          <w:lang w:val="uk-UA"/>
        </w:rPr>
        <w:t>н</w:t>
      </w:r>
      <w:r>
        <w:rPr>
          <w:lang w:val="uk-UA"/>
        </w:rPr>
        <w:t>трлі өзара байланыспайтын жарықтар жүйесінің пайда болуын</w:t>
      </w:r>
      <w:r>
        <w:rPr>
          <w:lang w:val="uk-UA"/>
        </w:rPr>
        <w:t>а әкеледі, бұл г</w:t>
      </w:r>
      <w:r>
        <w:rPr>
          <w:lang w:val="uk-UA"/>
        </w:rPr>
        <w:t>а</w:t>
      </w:r>
      <w:r>
        <w:rPr>
          <w:lang w:val="uk-UA"/>
        </w:rPr>
        <w:t xml:space="preserve">здың еркін сүзілуіне кедергі келтіреді, сондықтан нормативтік әдіспен газдың бастапқы жылдамдығын өлшеу кезінде әдістемелік қателік жасайды. </w:t>
      </w:r>
      <w:r>
        <w:rPr>
          <w:lang w:val="uk-UA"/>
        </w:rPr>
        <w:lastRenderedPageBreak/>
        <w:t>Ұңғыманың айналасында пластикалық аймақ пайда болады, оның мөлшері ф</w:t>
      </w:r>
      <w:r>
        <w:rPr>
          <w:lang w:val="uk-UA"/>
        </w:rPr>
        <w:t>о</w:t>
      </w:r>
      <w:r>
        <w:rPr>
          <w:lang w:val="uk-UA"/>
        </w:rPr>
        <w:t>рмуладан бағаланады</w:t>
      </w:r>
    </w:p>
    <w:p w:rsidR="008F1895" w:rsidRPr="00F176F3" w:rsidRDefault="00D86CBE">
      <w:pPr>
        <w:ind w:firstLine="567"/>
        <w:jc w:val="center"/>
        <w:rPr>
          <w:sz w:val="28"/>
          <w:szCs w:val="28"/>
          <w:lang w:val="uk-UA"/>
        </w:rPr>
      </w:pPr>
      <w:r>
        <w:rPr>
          <w:sz w:val="28"/>
          <w:szCs w:val="28"/>
          <w:lang w:val="uk-UA"/>
        </w:rPr>
        <w:t xml:space="preserve">         </w:t>
      </w:r>
      <w:r>
        <w:rPr>
          <w:sz w:val="28"/>
          <w:szCs w:val="28"/>
          <w:lang w:val="uk-UA"/>
        </w:rPr>
        <w:t xml:space="preserve">                          </w:t>
      </w:r>
      <w:r>
        <w:rPr>
          <w:position w:val="-32"/>
          <w:sz w:val="28"/>
          <w:szCs w:val="28"/>
        </w:rPr>
        <w:object w:dxaOrig="2085" w:dyaOrig="795">
          <v:shape id="_x0000_i1104" type="#_x0000_t75" style="width:104.25pt;height:39.75pt" o:ole="">
            <v:imagedata r:id="rId255" o:title=""/>
          </v:shape>
          <o:OLEObject Type="Embed" ProgID="Equation.3" ShapeID="_x0000_i1104" DrawAspect="Content" ObjectID="_1700037563" r:id="rId256"/>
        </w:object>
      </w:r>
      <w:r w:rsidRPr="00F176F3">
        <w:rPr>
          <w:sz w:val="28"/>
          <w:szCs w:val="28"/>
          <w:lang w:val="uk-UA"/>
        </w:rPr>
        <w:tab/>
      </w:r>
      <w:r w:rsidRPr="00F176F3">
        <w:rPr>
          <w:sz w:val="28"/>
          <w:szCs w:val="28"/>
          <w:lang w:val="uk-UA"/>
        </w:rPr>
        <w:tab/>
        <w:t xml:space="preserve">             </w:t>
      </w:r>
      <w:r w:rsidRPr="00F176F3">
        <w:rPr>
          <w:sz w:val="28"/>
          <w:szCs w:val="28"/>
          <w:lang w:val="uk-UA"/>
        </w:rPr>
        <w:tab/>
        <w:t>(5.1),</w:t>
      </w:r>
    </w:p>
    <w:p w:rsidR="008F1895" w:rsidRPr="00F176F3" w:rsidRDefault="00D86CBE">
      <w:pPr>
        <w:spacing w:after="0" w:line="240" w:lineRule="auto"/>
        <w:ind w:firstLineChars="200" w:firstLine="560"/>
        <w:rPr>
          <w:sz w:val="28"/>
          <w:szCs w:val="28"/>
          <w:lang w:val="uk-UA"/>
        </w:rPr>
      </w:pPr>
      <w:r>
        <w:rPr>
          <w:sz w:val="28"/>
          <w:szCs w:val="28"/>
          <w:lang w:val="kk-KZ"/>
        </w:rPr>
        <w:t>Мұндағы</w:t>
      </w:r>
      <w:r w:rsidRPr="00F176F3">
        <w:rPr>
          <w:sz w:val="28"/>
          <w:szCs w:val="28"/>
          <w:lang w:val="uk-UA"/>
        </w:rPr>
        <w:t xml:space="preserve">    </w:t>
      </w:r>
      <w:r>
        <w:rPr>
          <w:position w:val="-12"/>
          <w:sz w:val="28"/>
          <w:szCs w:val="28"/>
        </w:rPr>
        <w:object w:dxaOrig="270" w:dyaOrig="375">
          <v:shape id="_x0000_i1105" type="#_x0000_t75" style="width:13.5pt;height:18.75pt" o:ole="">
            <v:imagedata r:id="rId257" o:title=""/>
          </v:shape>
          <o:OLEObject Type="Embed" ProgID="Equation.3" ShapeID="_x0000_i1105" DrawAspect="Content" ObjectID="_1700037564" r:id="rId258"/>
        </w:object>
      </w:r>
      <w:r w:rsidRPr="00F176F3">
        <w:rPr>
          <w:sz w:val="28"/>
          <w:szCs w:val="28"/>
          <w:lang w:val="uk-UA"/>
        </w:rPr>
        <w:t xml:space="preserve">- ұзындық бірлігіне ұңғыманың көлемі, </w:t>
      </w:r>
    </w:p>
    <w:p w:rsidR="008F1895" w:rsidRPr="00F176F3" w:rsidRDefault="00D86CBE">
      <w:pPr>
        <w:tabs>
          <w:tab w:val="left" w:pos="720"/>
        </w:tabs>
        <w:spacing w:after="0" w:line="240" w:lineRule="auto"/>
        <w:ind w:firstLineChars="200" w:firstLine="560"/>
        <w:rPr>
          <w:sz w:val="28"/>
          <w:szCs w:val="28"/>
          <w:lang w:val="uk-UA"/>
        </w:rPr>
      </w:pPr>
      <w:r w:rsidRPr="00F176F3">
        <w:rPr>
          <w:sz w:val="28"/>
          <w:szCs w:val="28"/>
          <w:lang w:val="uk-UA"/>
        </w:rPr>
        <w:t xml:space="preserve">          </w:t>
      </w:r>
      <w:r>
        <w:rPr>
          <w:position w:val="-12"/>
          <w:sz w:val="28"/>
          <w:szCs w:val="28"/>
        </w:rPr>
        <w:object w:dxaOrig="315" w:dyaOrig="390">
          <v:shape id="_x0000_i1106" type="#_x0000_t75" style="width:15.75pt;height:19.5pt" o:ole="">
            <v:imagedata r:id="rId259" o:title=""/>
          </v:shape>
          <o:OLEObject Type="Embed" ProgID="Equation.3" ShapeID="_x0000_i1106" DrawAspect="Content" ObjectID="_1700037565" r:id="rId260"/>
        </w:object>
      </w:r>
      <w:r w:rsidRPr="00F176F3">
        <w:rPr>
          <w:sz w:val="28"/>
          <w:szCs w:val="28"/>
          <w:lang w:val="uk-UA"/>
        </w:rPr>
        <w:tab/>
        <w:t>- бірлік ұзындығына бұрғылау ұсақ-түйегінің көлемі, г/м;</w:t>
      </w:r>
    </w:p>
    <w:p w:rsidR="008F1895" w:rsidRDefault="00D86CBE">
      <w:pPr>
        <w:tabs>
          <w:tab w:val="left" w:pos="720"/>
        </w:tabs>
        <w:spacing w:after="0" w:line="240" w:lineRule="auto"/>
        <w:ind w:firstLineChars="200" w:firstLine="560"/>
        <w:rPr>
          <w:sz w:val="28"/>
          <w:szCs w:val="28"/>
        </w:rPr>
      </w:pPr>
      <w:r w:rsidRPr="00F176F3">
        <w:rPr>
          <w:sz w:val="28"/>
          <w:szCs w:val="28"/>
          <w:lang w:val="uk-UA"/>
        </w:rPr>
        <w:tab/>
        <w:t xml:space="preserve"> </w:t>
      </w:r>
      <w:r>
        <w:rPr>
          <w:position w:val="-10"/>
          <w:sz w:val="28"/>
          <w:szCs w:val="28"/>
        </w:rPr>
        <w:object w:dxaOrig="180" w:dyaOrig="240">
          <v:shape id="_x0000_i1107" type="#_x0000_t75" style="width:9pt;height:12pt" o:ole="">
            <v:imagedata r:id="rId261" o:title=""/>
          </v:shape>
          <o:OLEObject Type="Embed" ProgID="Equation.3" ShapeID="_x0000_i1107" DrawAspect="Content" ObjectID="_1700037566" r:id="rId262"/>
        </w:object>
      </w:r>
      <w:r>
        <w:rPr>
          <w:sz w:val="28"/>
          <w:szCs w:val="28"/>
        </w:rPr>
        <w:tab/>
        <w:t>- кернеуі, МПа;</w:t>
      </w:r>
    </w:p>
    <w:p w:rsidR="008F1895" w:rsidRDefault="00D86CBE">
      <w:pPr>
        <w:tabs>
          <w:tab w:val="left" w:pos="720"/>
          <w:tab w:val="left" w:pos="1080"/>
        </w:tabs>
        <w:spacing w:after="0" w:line="240" w:lineRule="auto"/>
        <w:ind w:firstLineChars="200" w:firstLine="560"/>
        <w:rPr>
          <w:sz w:val="28"/>
          <w:szCs w:val="28"/>
        </w:rPr>
      </w:pPr>
      <w:r>
        <w:rPr>
          <w:sz w:val="28"/>
          <w:szCs w:val="28"/>
        </w:rPr>
        <w:tab/>
      </w:r>
      <w:r>
        <w:rPr>
          <w:position w:val="-14"/>
          <w:sz w:val="28"/>
          <w:szCs w:val="28"/>
        </w:rPr>
        <w:object w:dxaOrig="390" w:dyaOrig="390">
          <v:shape id="_x0000_i1108" type="#_x0000_t75" style="width:19.5pt;height:19.5pt" o:ole="">
            <v:imagedata r:id="rId263" o:title=""/>
          </v:shape>
          <o:OLEObject Type="Embed" ProgID="Equation.3" ShapeID="_x0000_i1108" DrawAspect="Content" ObjectID="_1700037567" r:id="rId264"/>
        </w:object>
      </w:r>
      <w:r>
        <w:rPr>
          <w:sz w:val="28"/>
          <w:szCs w:val="28"/>
        </w:rPr>
        <w:tab/>
        <w:t xml:space="preserve">- сыни кернеу, МПа; </w:t>
      </w:r>
    </w:p>
    <w:p w:rsidR="008F1895" w:rsidRDefault="00D86CBE">
      <w:pPr>
        <w:tabs>
          <w:tab w:val="left" w:pos="720"/>
        </w:tabs>
        <w:spacing w:after="0" w:line="240" w:lineRule="auto"/>
        <w:ind w:firstLineChars="200" w:firstLine="560"/>
        <w:rPr>
          <w:sz w:val="28"/>
          <w:szCs w:val="28"/>
        </w:rPr>
      </w:pPr>
      <w:r>
        <w:rPr>
          <w:sz w:val="28"/>
          <w:szCs w:val="28"/>
        </w:rPr>
        <w:tab/>
      </w:r>
      <w:r>
        <w:rPr>
          <w:position w:val="-10"/>
          <w:sz w:val="28"/>
          <w:szCs w:val="28"/>
        </w:rPr>
        <w:object w:dxaOrig="225" w:dyaOrig="240">
          <v:shape id="_x0000_i1109" type="#_x0000_t75" style="width:11.25pt;height:12pt" o:ole="">
            <v:imagedata r:id="rId265" o:title=""/>
          </v:shape>
          <o:OLEObject Type="Embed" ProgID="Equation.3" ShapeID="_x0000_i1109" DrawAspect="Content" ObjectID="_1700037568" r:id="rId266"/>
        </w:object>
      </w:r>
      <w:r>
        <w:rPr>
          <w:sz w:val="28"/>
          <w:szCs w:val="28"/>
        </w:rPr>
        <w:tab/>
        <w:t xml:space="preserve">- </w:t>
      </w:r>
      <w:r>
        <w:rPr>
          <w:sz w:val="28"/>
          <w:szCs w:val="28"/>
          <w:lang w:val="kk-KZ"/>
        </w:rPr>
        <w:t>Ляме константасы</w:t>
      </w:r>
      <w:r>
        <w:rPr>
          <w:sz w:val="28"/>
          <w:szCs w:val="28"/>
        </w:rPr>
        <w:t>;</w:t>
      </w:r>
    </w:p>
    <w:p w:rsidR="008F1895" w:rsidRDefault="00D86CBE">
      <w:pPr>
        <w:tabs>
          <w:tab w:val="left" w:pos="0"/>
          <w:tab w:val="left" w:pos="720"/>
        </w:tabs>
        <w:spacing w:after="0" w:line="240" w:lineRule="auto"/>
        <w:ind w:firstLineChars="200" w:firstLine="560"/>
        <w:rPr>
          <w:sz w:val="28"/>
          <w:szCs w:val="28"/>
        </w:rPr>
      </w:pPr>
      <w:r>
        <w:rPr>
          <w:sz w:val="28"/>
          <w:szCs w:val="28"/>
        </w:rPr>
        <w:t xml:space="preserve">          </w:t>
      </w:r>
      <w:r>
        <w:rPr>
          <w:position w:val="-12"/>
          <w:sz w:val="28"/>
          <w:szCs w:val="28"/>
        </w:rPr>
        <w:object w:dxaOrig="390" w:dyaOrig="375">
          <v:shape id="_x0000_i1110" type="#_x0000_t75" style="width:19.5pt;height:18.75pt" o:ole="">
            <v:imagedata r:id="rId267" o:title=""/>
          </v:shape>
          <o:OLEObject Type="Embed" ProgID="Equation.3" ShapeID="_x0000_i1110" DrawAspect="Content" ObjectID="_1700037569" r:id="rId268"/>
        </w:object>
      </w:r>
      <w:r>
        <w:rPr>
          <w:sz w:val="28"/>
          <w:szCs w:val="28"/>
        </w:rPr>
        <w:tab/>
        <w:t>- пластикалық аймақтың радиусы, м;</w:t>
      </w:r>
    </w:p>
    <w:p w:rsidR="008F1895" w:rsidRDefault="00D86CBE">
      <w:pPr>
        <w:tabs>
          <w:tab w:val="left" w:pos="720"/>
        </w:tabs>
        <w:spacing w:after="0" w:line="240" w:lineRule="auto"/>
        <w:ind w:firstLineChars="200" w:firstLine="560"/>
        <w:rPr>
          <w:sz w:val="28"/>
          <w:szCs w:val="28"/>
        </w:rPr>
      </w:pPr>
      <w:r>
        <w:rPr>
          <w:sz w:val="28"/>
          <w:szCs w:val="28"/>
        </w:rPr>
        <w:tab/>
      </w:r>
      <w:r>
        <w:rPr>
          <w:position w:val="-12"/>
          <w:sz w:val="28"/>
          <w:szCs w:val="28"/>
        </w:rPr>
        <w:object w:dxaOrig="285" w:dyaOrig="375">
          <v:shape id="_x0000_i1111" type="#_x0000_t75" style="width:14.25pt;height:18.75pt" o:ole="">
            <v:imagedata r:id="rId269" o:title=""/>
          </v:shape>
          <o:OLEObject Type="Embed" ProgID="Equation.3" ShapeID="_x0000_i1111" DrawAspect="Content" ObjectID="_1700037570" r:id="rId270"/>
        </w:object>
      </w:r>
      <w:r>
        <w:rPr>
          <w:sz w:val="28"/>
          <w:szCs w:val="28"/>
        </w:rPr>
        <w:tab/>
        <w:t xml:space="preserve">- </w:t>
      </w:r>
      <w:r>
        <w:rPr>
          <w:sz w:val="28"/>
          <w:szCs w:val="28"/>
          <w:lang w:val="kk-KZ"/>
        </w:rPr>
        <w:t>ұңғыма</w:t>
      </w:r>
      <w:r>
        <w:rPr>
          <w:sz w:val="28"/>
          <w:szCs w:val="28"/>
          <w:lang w:val="kk-KZ"/>
        </w:rPr>
        <w:t xml:space="preserve"> радиусы</w:t>
      </w:r>
      <w:r>
        <w:rPr>
          <w:sz w:val="28"/>
          <w:szCs w:val="28"/>
        </w:rPr>
        <w:t>, м.</w:t>
      </w:r>
    </w:p>
    <w:p w:rsidR="008F1895" w:rsidRDefault="00D86CBE">
      <w:pPr>
        <w:spacing w:after="0" w:line="240" w:lineRule="auto"/>
        <w:ind w:firstLineChars="200" w:firstLine="560"/>
        <w:jc w:val="both"/>
        <w:rPr>
          <w:sz w:val="28"/>
          <w:szCs w:val="28"/>
        </w:rPr>
      </w:pPr>
      <w:r>
        <w:rPr>
          <w:sz w:val="28"/>
          <w:szCs w:val="28"/>
        </w:rPr>
        <w:t>(5.1) бұрғылау және ұңғыманың көлемі</w:t>
      </w:r>
      <w:r>
        <w:rPr>
          <w:sz w:val="28"/>
          <w:szCs w:val="28"/>
        </w:rPr>
        <w:t xml:space="preserve"> тең болған жағдайда, ұңғыманың 5-7 радиусына тең болатын пластикалық аймақтың мөлшерін есептеуге болады. Есептелген мөлшермен салыстырғанда бұрғылау ұсақ-түйегінің шығымы ұлғайған кезде пластикалық аймақтың ені бұрғылау ұсақ-түйегінің сал</w:t>
      </w:r>
      <w:r>
        <w:rPr>
          <w:sz w:val="28"/>
          <w:szCs w:val="28"/>
        </w:rPr>
        <w:t>ы</w:t>
      </w:r>
      <w:r>
        <w:rPr>
          <w:sz w:val="28"/>
          <w:szCs w:val="28"/>
        </w:rPr>
        <w:t>стырмалы мөлшері</w:t>
      </w:r>
      <w:r>
        <w:rPr>
          <w:sz w:val="28"/>
          <w:szCs w:val="28"/>
        </w:rPr>
        <w:t>нің квадрат түбіріне пропорционал ұлғаяды.</w:t>
      </w:r>
    </w:p>
    <w:p w:rsidR="008F1895" w:rsidRDefault="00D86CBE">
      <w:pPr>
        <w:pStyle w:val="a8"/>
        <w:spacing w:after="0" w:line="240" w:lineRule="auto"/>
        <w:ind w:left="0" w:firstLineChars="200" w:firstLine="560"/>
        <w:jc w:val="both"/>
        <w:rPr>
          <w:sz w:val="28"/>
          <w:szCs w:val="28"/>
        </w:rPr>
      </w:pPr>
      <w:r>
        <w:rPr>
          <w:sz w:val="28"/>
          <w:szCs w:val="28"/>
        </w:rPr>
        <w:t>Шығарылатын көмір қабаттарында бұрғыланған ұңғымалардың қабырғ</w:t>
      </w:r>
      <w:r>
        <w:rPr>
          <w:sz w:val="28"/>
          <w:szCs w:val="28"/>
        </w:rPr>
        <w:t>а</w:t>
      </w:r>
      <w:r>
        <w:rPr>
          <w:sz w:val="28"/>
          <w:szCs w:val="28"/>
        </w:rPr>
        <w:t xml:space="preserve">лары бұрғылау кезінде деформациялана бастайды, бұл есептелген бұрғылау мөлшерінің жоғарылауына әкеледі. Көмір бөлшектерінің радиалды ығысуы бос газды </w:t>
      </w:r>
      <w:r>
        <w:rPr>
          <w:sz w:val="28"/>
          <w:szCs w:val="28"/>
        </w:rPr>
        <w:t>концентрлік микрокректерден босататын радиалды жарықтар жүйесінің пайда болуымен бірге жүреді. Бұрғылау кезінде көмірдің радиалды ығысуы ұңғыманың әсер ету аймағының ұлғаюына, яғни ұңғыманың тиімді диаметрінің ұлғаюына тең.</w:t>
      </w:r>
    </w:p>
    <w:p w:rsidR="008F1895" w:rsidRDefault="00D86CBE">
      <w:pPr>
        <w:pStyle w:val="a8"/>
        <w:spacing w:after="0" w:line="240" w:lineRule="auto"/>
        <w:ind w:left="0" w:firstLineChars="200" w:firstLine="560"/>
        <w:jc w:val="both"/>
        <w:rPr>
          <w:sz w:val="28"/>
          <w:szCs w:val="28"/>
        </w:rPr>
      </w:pPr>
      <w:r>
        <w:rPr>
          <w:sz w:val="28"/>
          <w:szCs w:val="28"/>
        </w:rPr>
        <w:t>Озық ұңғымалардың әсер ету аймағ</w:t>
      </w:r>
      <w:r>
        <w:rPr>
          <w:sz w:val="28"/>
          <w:szCs w:val="28"/>
        </w:rPr>
        <w:t>ының мөлшері және осы ұңғымала</w:t>
      </w:r>
      <w:r>
        <w:rPr>
          <w:sz w:val="28"/>
          <w:szCs w:val="28"/>
        </w:rPr>
        <w:t>р</w:t>
      </w:r>
      <w:r>
        <w:rPr>
          <w:sz w:val="28"/>
          <w:szCs w:val="28"/>
        </w:rPr>
        <w:t>дың айналасында жарықтар пайда болу қарқыны қазбадан бұрын массивтің жай-күйін болжау әдістерін және дайындық жұмыстарын қауіпсіз жүргізу те</w:t>
      </w:r>
      <w:r>
        <w:rPr>
          <w:sz w:val="28"/>
          <w:szCs w:val="28"/>
        </w:rPr>
        <w:t>х</w:t>
      </w:r>
      <w:r>
        <w:rPr>
          <w:sz w:val="28"/>
          <w:szCs w:val="28"/>
        </w:rPr>
        <w:t>нологиясын жетілдіру үшін өте маңызды.</w:t>
      </w:r>
    </w:p>
    <w:p w:rsidR="008F1895" w:rsidRDefault="00D86CBE">
      <w:pPr>
        <w:spacing w:after="0" w:line="240" w:lineRule="auto"/>
        <w:ind w:firstLineChars="200" w:firstLine="560"/>
        <w:jc w:val="both"/>
        <w:rPr>
          <w:sz w:val="28"/>
          <w:szCs w:val="28"/>
        </w:rPr>
      </w:pPr>
      <w:r>
        <w:rPr>
          <w:sz w:val="28"/>
          <w:szCs w:val="28"/>
        </w:rPr>
        <w:t xml:space="preserve">Тау-кен жұмыстарын жүргізу кезінде массивтің </w:t>
      </w:r>
      <w:r>
        <w:rPr>
          <w:sz w:val="28"/>
          <w:szCs w:val="28"/>
        </w:rPr>
        <w:t>геомеханикалық жағдайын ескере отырып, қазбаларды игерілген кеңістікпен шекарада игерудің мақсатсыз жүйесінде ұстап тұру, қабаттарды бірлесіп игеру технологиясы негізделген және теріс факторларды бейтараптандыру үшін көмірге алдын-ала әсер етудің басқару ә</w:t>
      </w:r>
      <w:r>
        <w:rPr>
          <w:sz w:val="28"/>
          <w:szCs w:val="28"/>
        </w:rPr>
        <w:t>дістері құрылған.</w:t>
      </w:r>
    </w:p>
    <w:p w:rsidR="008F1895" w:rsidRDefault="00D86CBE">
      <w:pPr>
        <w:suppressAutoHyphens/>
        <w:spacing w:after="0" w:line="240" w:lineRule="auto"/>
        <w:ind w:firstLineChars="200" w:firstLine="560"/>
        <w:contextualSpacing/>
        <w:jc w:val="both"/>
        <w:rPr>
          <w:sz w:val="28"/>
          <w:szCs w:val="28"/>
        </w:rPr>
      </w:pPr>
      <w:r>
        <w:rPr>
          <w:sz w:val="28"/>
          <w:szCs w:val="28"/>
        </w:rPr>
        <w:t>Аналитикалық модельдеу кезінде ұсынылған тәсілдің айырмашылығы</w:t>
      </w:r>
      <w:r w:rsidRPr="00F176F3">
        <w:rPr>
          <w:sz w:val="28"/>
          <w:szCs w:val="28"/>
        </w:rPr>
        <w:t xml:space="preserve"> </w:t>
      </w:r>
      <w:r>
        <w:rPr>
          <w:sz w:val="28"/>
          <w:szCs w:val="28"/>
        </w:rPr>
        <w:t xml:space="preserve">-газдың шығуы мен көмір қабаттарының </w:t>
      </w:r>
      <w:r>
        <w:rPr>
          <w:sz w:val="28"/>
          <w:szCs w:val="28"/>
          <w:lang w:val="kk-KZ"/>
        </w:rPr>
        <w:t>лақтырылыст</w:t>
      </w:r>
      <w:r>
        <w:rPr>
          <w:sz w:val="28"/>
          <w:szCs w:val="28"/>
        </w:rPr>
        <w:t>арын азайту үшін контурлық анизотропты массивтің біркелкі емес кернеулі-деформацияланған күйін ескере отырып, негізгі жыныстард</w:t>
      </w:r>
      <w:r>
        <w:rPr>
          <w:sz w:val="28"/>
          <w:szCs w:val="28"/>
        </w:rPr>
        <w:t>ағы генетикалық және технологиялық жарықтар жүйесі ескеріледі.</w:t>
      </w:r>
    </w:p>
    <w:p w:rsidR="008F1895" w:rsidRDefault="00D86CBE">
      <w:pPr>
        <w:spacing w:after="0" w:line="240" w:lineRule="auto"/>
        <w:ind w:firstLineChars="200" w:firstLine="560"/>
        <w:jc w:val="both"/>
        <w:rPr>
          <w:sz w:val="28"/>
          <w:szCs w:val="28"/>
          <w:lang w:eastAsia="ar-SA"/>
        </w:rPr>
      </w:pPr>
      <w:r>
        <w:rPr>
          <w:sz w:val="28"/>
          <w:szCs w:val="28"/>
          <w:lang w:eastAsia="ar-SA"/>
        </w:rPr>
        <w:t>Мұндай басқару параметрлері осьтік бойлық диаметрі (0,4</w:t>
      </w:r>
      <w:r w:rsidRPr="00F176F3">
        <w:rPr>
          <w:sz w:val="28"/>
          <w:szCs w:val="28"/>
          <w:lang w:eastAsia="ar-SA"/>
        </w:rPr>
        <w:t>-</w:t>
      </w:r>
      <w:r>
        <w:rPr>
          <w:sz w:val="28"/>
          <w:szCs w:val="28"/>
          <w:lang w:eastAsia="ar-SA"/>
        </w:rPr>
        <w:t>0,45 м дейін) және әдетте бұрғыланатын ұңғымалардың 30</w:t>
      </w:r>
      <w:r w:rsidRPr="00F176F3">
        <w:rPr>
          <w:sz w:val="28"/>
          <w:szCs w:val="28"/>
          <w:lang w:eastAsia="ar-SA"/>
        </w:rPr>
        <w:t>-</w:t>
      </w:r>
      <w:r>
        <w:rPr>
          <w:sz w:val="28"/>
          <w:szCs w:val="28"/>
          <w:lang w:eastAsia="ar-SA"/>
        </w:rPr>
        <w:t>60 данасынан қысқарып, газсы</w:t>
      </w:r>
      <w:r>
        <w:rPr>
          <w:sz w:val="28"/>
          <w:szCs w:val="28"/>
          <w:lang w:eastAsia="ar-SA"/>
        </w:rPr>
        <w:t>з</w:t>
      </w:r>
      <w:r>
        <w:rPr>
          <w:sz w:val="28"/>
          <w:szCs w:val="28"/>
          <w:lang w:eastAsia="ar-SA"/>
        </w:rPr>
        <w:t>дандыратын ұңғымалардың саны (5</w:t>
      </w:r>
      <w:r w:rsidRPr="00F176F3">
        <w:rPr>
          <w:sz w:val="28"/>
          <w:szCs w:val="28"/>
          <w:lang w:eastAsia="ar-SA"/>
        </w:rPr>
        <w:t>-</w:t>
      </w:r>
      <w:r>
        <w:rPr>
          <w:sz w:val="28"/>
          <w:szCs w:val="28"/>
          <w:lang w:eastAsia="ar-SA"/>
        </w:rPr>
        <w:t>10 дана), оның ішінде</w:t>
      </w:r>
      <w:r>
        <w:rPr>
          <w:sz w:val="28"/>
          <w:szCs w:val="28"/>
          <w:lang w:eastAsia="ar-SA"/>
        </w:rPr>
        <w:t xml:space="preserve"> жүргізу тереңдігіне және тиімді әсер ету радиусына байланысты, газсыздандырылатын газ ағын</w:t>
      </w:r>
      <w:r>
        <w:rPr>
          <w:sz w:val="28"/>
          <w:szCs w:val="28"/>
          <w:lang w:eastAsia="ar-SA"/>
        </w:rPr>
        <w:t>ы</w:t>
      </w:r>
      <w:r>
        <w:rPr>
          <w:sz w:val="28"/>
          <w:szCs w:val="28"/>
          <w:lang w:eastAsia="ar-SA"/>
        </w:rPr>
        <w:t>ның өткізу қабілетін қамтамасыз ету үшін шнекті және тегіс бұрғылауды қо</w:t>
      </w:r>
      <w:r>
        <w:rPr>
          <w:sz w:val="28"/>
          <w:szCs w:val="28"/>
          <w:lang w:eastAsia="ar-SA"/>
        </w:rPr>
        <w:t>л</w:t>
      </w:r>
      <w:r>
        <w:rPr>
          <w:sz w:val="28"/>
          <w:szCs w:val="28"/>
          <w:lang w:eastAsia="ar-SA"/>
        </w:rPr>
        <w:lastRenderedPageBreak/>
        <w:t>дана отырып, қазбаның көлденең қимасының контуры бойынша, оның ішінде қазбаның контурынан т</w:t>
      </w:r>
      <w:r>
        <w:rPr>
          <w:sz w:val="28"/>
          <w:szCs w:val="28"/>
          <w:lang w:eastAsia="ar-SA"/>
        </w:rPr>
        <w:t>ыс түсіру ұңғымаларын қазбаның енінің жартысына дейін бұрғылау; сондай</w:t>
      </w:r>
      <w:r>
        <w:rPr>
          <w:sz w:val="28"/>
          <w:szCs w:val="28"/>
          <w:lang w:eastAsia="ar-SA"/>
        </w:rPr>
        <w:t>-</w:t>
      </w:r>
      <w:r>
        <w:rPr>
          <w:sz w:val="28"/>
          <w:szCs w:val="28"/>
          <w:lang w:eastAsia="ar-SA"/>
        </w:rPr>
        <w:t xml:space="preserve">ақ </w:t>
      </w:r>
      <w:r>
        <w:rPr>
          <w:lang w:eastAsia="ar-SA"/>
        </w:rPr>
        <w:t>Д</w:t>
      </w:r>
      <w:r>
        <w:rPr>
          <w:sz w:val="28"/>
          <w:szCs w:val="28"/>
          <w:vertAlign w:val="subscript"/>
          <w:lang w:eastAsia="ar-SA"/>
        </w:rPr>
        <w:t>6</w:t>
      </w:r>
      <w:r>
        <w:rPr>
          <w:sz w:val="28"/>
          <w:szCs w:val="28"/>
          <w:lang w:eastAsia="ar-SA"/>
        </w:rPr>
        <w:t xml:space="preserve"> қабаты бойынша қазбаларды жүргізу кезінде (Қарағанды бассейнінің Тентек көмірлі ауданы үшін) – </w:t>
      </w:r>
      <w:r>
        <w:rPr>
          <w:sz w:val="28"/>
          <w:szCs w:val="28"/>
          <w:lang w:val="kk-KZ" w:eastAsia="ar-SA"/>
        </w:rPr>
        <w:t>лақтырылыс</w:t>
      </w:r>
      <w:r>
        <w:rPr>
          <w:sz w:val="28"/>
          <w:szCs w:val="28"/>
          <w:lang w:eastAsia="ar-SA"/>
        </w:rPr>
        <w:t xml:space="preserve"> қауіпті </w:t>
      </w:r>
      <w:r>
        <w:rPr>
          <w:sz w:val="28"/>
          <w:szCs w:val="28"/>
          <w:lang w:val="kk-KZ" w:eastAsia="ar-SA"/>
        </w:rPr>
        <w:t>бумаға</w:t>
      </w:r>
      <w:r>
        <w:rPr>
          <w:sz w:val="28"/>
          <w:szCs w:val="28"/>
          <w:lang w:eastAsia="ar-SA"/>
        </w:rPr>
        <w:t xml:space="preserve"> басқарушы әсердің параметрлерін белгілеу</w:t>
      </w:r>
      <w:r w:rsidRPr="00F176F3">
        <w:rPr>
          <w:sz w:val="28"/>
          <w:szCs w:val="28"/>
          <w:lang w:eastAsia="ar-SA"/>
        </w:rPr>
        <w:t xml:space="preserve"> (</w:t>
      </w:r>
      <w:r>
        <w:rPr>
          <w:sz w:val="28"/>
          <w:szCs w:val="28"/>
          <w:lang w:eastAsia="ar-SA"/>
        </w:rPr>
        <w:t>5.2</w:t>
      </w:r>
      <w:r w:rsidRPr="00F176F3">
        <w:rPr>
          <w:sz w:val="28"/>
          <w:szCs w:val="28"/>
          <w:lang w:eastAsia="ar-SA"/>
        </w:rPr>
        <w:t xml:space="preserve"> </w:t>
      </w:r>
      <w:r>
        <w:rPr>
          <w:sz w:val="28"/>
          <w:szCs w:val="28"/>
          <w:lang w:eastAsia="ar-SA"/>
        </w:rPr>
        <w:t>сурет</w:t>
      </w:r>
      <w:r w:rsidRPr="00F176F3">
        <w:rPr>
          <w:sz w:val="28"/>
          <w:szCs w:val="28"/>
          <w:lang w:eastAsia="ar-SA"/>
        </w:rPr>
        <w:t>)</w:t>
      </w:r>
      <w:r>
        <w:rPr>
          <w:sz w:val="28"/>
          <w:szCs w:val="28"/>
          <w:lang w:eastAsia="ar-SA"/>
        </w:rPr>
        <w:t>.</w:t>
      </w:r>
    </w:p>
    <w:p w:rsidR="008F1895" w:rsidRDefault="00D86CBE">
      <w:pPr>
        <w:tabs>
          <w:tab w:val="left" w:pos="1134"/>
        </w:tabs>
        <w:suppressAutoHyphens/>
        <w:spacing w:after="0" w:line="240" w:lineRule="auto"/>
        <w:ind w:firstLineChars="200" w:firstLine="560"/>
        <w:contextualSpacing/>
        <w:jc w:val="both"/>
        <w:rPr>
          <w:sz w:val="28"/>
          <w:szCs w:val="28"/>
        </w:rPr>
      </w:pPr>
      <w:r>
        <w:rPr>
          <w:sz w:val="28"/>
          <w:szCs w:val="28"/>
        </w:rPr>
        <w:t xml:space="preserve">Тау </w:t>
      </w:r>
      <w:r>
        <w:rPr>
          <w:sz w:val="28"/>
          <w:szCs w:val="28"/>
        </w:rPr>
        <w:t>массивінің шамадан тыс кернеулі-деформацияланған жай-күйі бар облыстардың пайда болуын болдырмау үшін өткізу фронты бойынша кернеулі аймақтарда және қазбалар маңында геомеханикалық процестерді басқарумен инновациялық технологиялық әдіс құрылды.</w:t>
      </w:r>
    </w:p>
    <w:p w:rsidR="008F1895" w:rsidRDefault="00D86CBE">
      <w:pPr>
        <w:tabs>
          <w:tab w:val="left" w:pos="1134"/>
        </w:tabs>
        <w:suppressAutoHyphens/>
        <w:spacing w:after="0" w:line="240" w:lineRule="auto"/>
        <w:ind w:firstLineChars="200" w:firstLine="560"/>
        <w:contextualSpacing/>
        <w:jc w:val="both"/>
        <w:rPr>
          <w:sz w:val="28"/>
          <w:szCs w:val="28"/>
          <w:lang w:eastAsia="ar-SA"/>
        </w:rPr>
      </w:pPr>
      <w:r>
        <w:rPr>
          <w:sz w:val="28"/>
          <w:szCs w:val="28"/>
        </w:rPr>
        <w:t>Шығарылатын</w:t>
      </w:r>
      <w:r>
        <w:rPr>
          <w:sz w:val="28"/>
          <w:szCs w:val="28"/>
        </w:rPr>
        <w:t xml:space="preserve"> қауіпті қабаттарда дайындық </w:t>
      </w:r>
      <w:r>
        <w:rPr>
          <w:sz w:val="28"/>
          <w:szCs w:val="28"/>
        </w:rPr>
        <w:t>т</w:t>
      </w:r>
      <w:r>
        <w:rPr>
          <w:sz w:val="28"/>
          <w:szCs w:val="28"/>
        </w:rPr>
        <w:t>ау-кен қазбаларын жүргізу кезінде шахталық жағдайларда ұсынылатын технологиялық әзірлемелерді сынақтан өткізу орынды.</w:t>
      </w:r>
      <w:r>
        <w:rPr>
          <w:sz w:val="28"/>
          <w:szCs w:val="28"/>
          <w:lang w:eastAsia="ar-SA"/>
        </w:rPr>
        <w:t xml:space="preserve"> </w:t>
      </w:r>
    </w:p>
    <w:p w:rsidR="008F1895" w:rsidRDefault="008F1895">
      <w:pPr>
        <w:ind w:firstLine="567"/>
        <w:jc w:val="both"/>
        <w:rPr>
          <w:sz w:val="28"/>
          <w:szCs w:val="28"/>
        </w:rPr>
      </w:pPr>
    </w:p>
    <w:p w:rsidR="008F1895" w:rsidRDefault="00D86CBE">
      <w:pPr>
        <w:jc w:val="both"/>
      </w:pPr>
      <w:r>
        <w:rPr>
          <w:noProof/>
          <w:lang w:eastAsia="ru-RU"/>
        </w:rPr>
        <w:drawing>
          <wp:inline distT="0" distB="0" distL="0" distR="0">
            <wp:extent cx="2664460" cy="2024380"/>
            <wp:effectExtent l="0" t="0" r="2540" b="13970"/>
            <wp:docPr id="4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Рисунок 6"/>
                    <pic:cNvPicPr>
                      <a:picLocks noChangeAspect="1" noChangeArrowheads="1"/>
                    </pic:cNvPicPr>
                  </pic:nvPicPr>
                  <pic:blipFill>
                    <a:blip r:embed="rId271">
                      <a:extLst>
                        <a:ext uri="{28A0092B-C50C-407E-A947-70E740481C1C}">
                          <a14:useLocalDpi xmlns:a14="http://schemas.microsoft.com/office/drawing/2010/main" val="0"/>
                        </a:ext>
                      </a:extLst>
                    </a:blip>
                    <a:srcRect l="31000" t="31783" r="46297" b="42316"/>
                    <a:stretch>
                      <a:fillRect/>
                    </a:stretch>
                  </pic:blipFill>
                  <pic:spPr>
                    <a:xfrm>
                      <a:off x="0" y="0"/>
                      <a:ext cx="2665095" cy="2024950"/>
                    </a:xfrm>
                    <a:prstGeom prst="rect">
                      <a:avLst/>
                    </a:prstGeom>
                    <a:noFill/>
                    <a:ln>
                      <a:noFill/>
                    </a:ln>
                  </pic:spPr>
                </pic:pic>
              </a:graphicData>
            </a:graphic>
          </wp:inline>
        </w:drawing>
      </w:r>
      <w:r>
        <w:rPr>
          <w:noProof/>
          <w:lang w:eastAsia="ru-RU"/>
        </w:rPr>
        <w:drawing>
          <wp:inline distT="0" distB="0" distL="0" distR="0">
            <wp:extent cx="3435350" cy="2011680"/>
            <wp:effectExtent l="0" t="0" r="12700" b="7620"/>
            <wp:docPr id="4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Рисунок 3"/>
                    <pic:cNvPicPr>
                      <a:picLocks noChangeAspect="1" noChangeArrowheads="1"/>
                    </pic:cNvPicPr>
                  </pic:nvPicPr>
                  <pic:blipFill>
                    <a:blip r:embed="rId272">
                      <a:extLst>
                        <a:ext uri="{28A0092B-C50C-407E-A947-70E740481C1C}">
                          <a14:useLocalDpi xmlns:a14="http://schemas.microsoft.com/office/drawing/2010/main" val="0"/>
                        </a:ext>
                      </a:extLst>
                    </a:blip>
                    <a:srcRect l="9587" t="37201" r="42226" b="30528"/>
                    <a:stretch>
                      <a:fillRect/>
                    </a:stretch>
                  </pic:blipFill>
                  <pic:spPr>
                    <a:xfrm>
                      <a:off x="0" y="0"/>
                      <a:ext cx="3435350" cy="2011576"/>
                    </a:xfrm>
                    <a:prstGeom prst="rect">
                      <a:avLst/>
                    </a:prstGeom>
                    <a:noFill/>
                    <a:ln>
                      <a:noFill/>
                    </a:ln>
                  </pic:spPr>
                </pic:pic>
              </a:graphicData>
            </a:graphic>
          </wp:inline>
        </w:drawing>
      </w:r>
    </w:p>
    <w:p w:rsidR="008F1895" w:rsidRDefault="00D86CBE">
      <w:pPr>
        <w:ind w:firstLine="567"/>
        <w:jc w:val="both"/>
      </w:pPr>
      <w:r>
        <w:t xml:space="preserve">                   а                                                                              б</w:t>
      </w:r>
    </w:p>
    <w:p w:rsidR="008F1895" w:rsidRDefault="00D86CBE">
      <w:pPr>
        <w:ind w:firstLine="567"/>
        <w:jc w:val="center"/>
      </w:pPr>
      <w:r>
        <w:t>а</w:t>
      </w:r>
      <w:r>
        <w:t xml:space="preserve"> </w:t>
      </w:r>
      <w:r>
        <w:t>-</w:t>
      </w:r>
      <w:r>
        <w:t xml:space="preserve"> </w:t>
      </w:r>
      <w:r>
        <w:t>қима</w:t>
      </w:r>
      <w:r>
        <w:t>; б</w:t>
      </w:r>
      <w:r>
        <w:t xml:space="preserve"> </w:t>
      </w:r>
      <w:r>
        <w:t>-</w:t>
      </w:r>
      <w:r>
        <w:t xml:space="preserve"> </w:t>
      </w:r>
      <w:r>
        <w:t>профиль</w:t>
      </w:r>
    </w:p>
    <w:p w:rsidR="008F1895" w:rsidRDefault="00D86CBE">
      <w:pPr>
        <w:ind w:firstLine="567"/>
        <w:jc w:val="center"/>
        <w:rPr>
          <w:lang w:val="kk-KZ"/>
        </w:rPr>
      </w:pPr>
      <w:r>
        <w:t>1</w:t>
      </w:r>
      <w:r>
        <w:t xml:space="preserve"> </w:t>
      </w:r>
      <w:r>
        <w:t>-</w:t>
      </w:r>
      <w:r>
        <w:t xml:space="preserve"> </w:t>
      </w:r>
      <w:r>
        <w:rPr>
          <w:lang w:val="kk-KZ"/>
        </w:rPr>
        <w:t>төбе</w:t>
      </w:r>
      <w:r>
        <w:t>; 2</w:t>
      </w:r>
      <w:r>
        <w:rPr>
          <w:lang w:val="kk-KZ"/>
        </w:rPr>
        <w:t xml:space="preserve"> </w:t>
      </w:r>
      <w:r>
        <w:t>-</w:t>
      </w:r>
      <w:r>
        <w:rPr>
          <w:lang w:val="kk-KZ"/>
        </w:rPr>
        <w:t xml:space="preserve"> </w:t>
      </w:r>
      <w:r>
        <w:rPr>
          <w:lang w:val="kk-KZ"/>
        </w:rPr>
        <w:t>табан</w:t>
      </w:r>
      <w:r>
        <w:t>; 3</w:t>
      </w:r>
      <w:r>
        <w:rPr>
          <w:lang w:val="kk-KZ"/>
        </w:rPr>
        <w:t xml:space="preserve"> </w:t>
      </w:r>
      <w:r>
        <w:t>-</w:t>
      </w:r>
      <w:r>
        <w:rPr>
          <w:lang w:val="kk-KZ"/>
        </w:rPr>
        <w:t xml:space="preserve"> </w:t>
      </w:r>
      <w:r>
        <w:t>кенжар; 4</w:t>
      </w:r>
      <w:r>
        <w:rPr>
          <w:lang w:val="kk-KZ"/>
        </w:rPr>
        <w:t xml:space="preserve"> </w:t>
      </w:r>
      <w:r>
        <w:t>-</w:t>
      </w:r>
      <w:r>
        <w:rPr>
          <w:lang w:val="kk-KZ"/>
        </w:rPr>
        <w:t xml:space="preserve"> </w:t>
      </w:r>
      <w:r>
        <w:t>көмір алабы; 5</w:t>
      </w:r>
      <w:r>
        <w:rPr>
          <w:lang w:val="kk-KZ"/>
        </w:rPr>
        <w:t xml:space="preserve"> </w:t>
      </w:r>
      <w:r>
        <w:t>-</w:t>
      </w:r>
      <w:r>
        <w:rPr>
          <w:lang w:val="kk-KZ"/>
        </w:rPr>
        <w:t xml:space="preserve"> </w:t>
      </w:r>
      <w:r>
        <w:t>контур</w:t>
      </w:r>
      <w:r>
        <w:rPr>
          <w:lang w:val="kk-KZ"/>
        </w:rPr>
        <w:t xml:space="preserve"> сырты</w:t>
      </w:r>
      <w:r>
        <w:t xml:space="preserve"> ұңғымалар; 6, 7</w:t>
      </w:r>
      <w:r>
        <w:rPr>
          <w:lang w:val="kk-KZ"/>
        </w:rPr>
        <w:t xml:space="preserve"> </w:t>
      </w:r>
      <w:r>
        <w:t>-</w:t>
      </w:r>
      <w:r>
        <w:rPr>
          <w:lang w:val="kk-KZ"/>
        </w:rPr>
        <w:t xml:space="preserve"> </w:t>
      </w:r>
      <w:r>
        <w:t>сәйкесінше контурлы ұңғымалар; 8</w:t>
      </w:r>
      <w:r>
        <w:rPr>
          <w:lang w:val="kk-KZ"/>
        </w:rPr>
        <w:t xml:space="preserve"> </w:t>
      </w:r>
      <w:r>
        <w:t>-</w:t>
      </w:r>
      <w:r>
        <w:rPr>
          <w:lang w:val="kk-KZ"/>
        </w:rPr>
        <w:t xml:space="preserve"> </w:t>
      </w:r>
      <w:r>
        <w:t xml:space="preserve">массивтегі </w:t>
      </w:r>
      <w:r>
        <w:rPr>
          <w:lang w:val="kk-KZ"/>
        </w:rPr>
        <w:t>ж</w:t>
      </w:r>
      <w:r>
        <w:t>оғары кернеу аймақтары</w:t>
      </w:r>
      <w:r>
        <w:rPr>
          <w:lang w:val="kk-KZ"/>
        </w:rPr>
        <w:t xml:space="preserve"> </w:t>
      </w:r>
    </w:p>
    <w:p w:rsidR="008F1895" w:rsidRDefault="008F1895">
      <w:pPr>
        <w:ind w:firstLine="567"/>
        <w:jc w:val="center"/>
        <w:rPr>
          <w:lang w:val="kk-KZ"/>
        </w:rPr>
      </w:pPr>
    </w:p>
    <w:p w:rsidR="008F1895" w:rsidRDefault="00D86CBE">
      <w:pPr>
        <w:ind w:firstLine="567"/>
        <w:jc w:val="center"/>
        <w:rPr>
          <w:sz w:val="28"/>
          <w:szCs w:val="28"/>
          <w:lang w:val="kk-KZ"/>
        </w:rPr>
      </w:pPr>
      <w:r>
        <w:rPr>
          <w:sz w:val="28"/>
          <w:szCs w:val="28"/>
          <w:lang w:val="kk-KZ"/>
        </w:rPr>
        <w:t>5.2</w:t>
      </w:r>
      <w:r>
        <w:rPr>
          <w:sz w:val="28"/>
          <w:szCs w:val="28"/>
          <w:lang w:val="kk-KZ"/>
        </w:rPr>
        <w:t xml:space="preserve"> </w:t>
      </w:r>
      <w:r>
        <w:rPr>
          <w:sz w:val="28"/>
          <w:szCs w:val="28"/>
          <w:lang w:val="kk-KZ"/>
        </w:rPr>
        <w:t>сурет</w:t>
      </w:r>
      <w:r>
        <w:rPr>
          <w:sz w:val="28"/>
          <w:szCs w:val="28"/>
          <w:lang w:val="kk-KZ"/>
        </w:rPr>
        <w:t xml:space="preserve"> </w:t>
      </w:r>
      <w:r>
        <w:rPr>
          <w:sz w:val="28"/>
          <w:szCs w:val="28"/>
          <w:lang w:val="kk-KZ"/>
        </w:rPr>
        <w:t>-</w:t>
      </w:r>
      <w:r>
        <w:rPr>
          <w:sz w:val="28"/>
          <w:szCs w:val="28"/>
          <w:lang w:val="kk-KZ"/>
        </w:rPr>
        <w:t xml:space="preserve"> Л</w:t>
      </w:r>
      <w:r>
        <w:rPr>
          <w:sz w:val="28"/>
          <w:szCs w:val="28"/>
          <w:lang w:val="kk-KZ"/>
        </w:rPr>
        <w:t xml:space="preserve">ақтырылыс қауіпті қабаттарда дайындық қазбаларын жүргізу фронты </w:t>
      </w:r>
      <w:r>
        <w:rPr>
          <w:sz w:val="28"/>
          <w:szCs w:val="28"/>
          <w:lang w:val="kk-KZ"/>
        </w:rPr>
        <w:t>бойынша контурлық және контур сырты озыңқы ұңғымаларды бұрғылау технологиясы</w:t>
      </w:r>
    </w:p>
    <w:p w:rsidR="008F1895" w:rsidRDefault="00D86CBE">
      <w:pPr>
        <w:spacing w:after="0" w:line="240" w:lineRule="auto"/>
        <w:ind w:firstLineChars="200" w:firstLine="560"/>
        <w:jc w:val="both"/>
        <w:rPr>
          <w:bCs/>
          <w:sz w:val="28"/>
          <w:szCs w:val="28"/>
          <w:lang w:val="kk-KZ"/>
        </w:rPr>
      </w:pPr>
      <w:r>
        <w:rPr>
          <w:sz w:val="28"/>
          <w:szCs w:val="28"/>
          <w:lang w:val="kk-KZ"/>
        </w:rPr>
        <w:t xml:space="preserve">Шахталар үшін қазу жұмыстары процестерінің оңтайлы параметрлерін негіздей отырып, тау-кен массивіне басқару әсері бойынша тау-кен жұмыстарын жүргізудің прогрессивті технологиялық </w:t>
      </w:r>
      <w:r>
        <w:rPr>
          <w:sz w:val="28"/>
          <w:szCs w:val="28"/>
          <w:lang w:val="kk-KZ"/>
        </w:rPr>
        <w:t>схемасы әзірленді, бұл кен орындарын игерудің сенімді, тиімді және үнемді пайдаланылуын және лақтырылыс қауіпті қабаттарда дайындық Тау-кен қазбаларын жүргізу кезінде тау-кен қазбаларын бекіту паспорттарына ұсынымдар әзірлей отырып, жұмыстардың қауіпсіздіг</w:t>
      </w:r>
      <w:r>
        <w:rPr>
          <w:sz w:val="28"/>
          <w:szCs w:val="28"/>
          <w:lang w:val="kk-KZ"/>
        </w:rPr>
        <w:t>ін қамтамасыз етеді.</w:t>
      </w:r>
    </w:p>
    <w:p w:rsidR="008F1895" w:rsidRDefault="00D86CBE">
      <w:pPr>
        <w:spacing w:after="0" w:line="240" w:lineRule="auto"/>
        <w:ind w:firstLineChars="200" w:firstLine="560"/>
        <w:jc w:val="both"/>
        <w:rPr>
          <w:sz w:val="28"/>
          <w:szCs w:val="28"/>
          <w:lang w:val="kk-KZ" w:eastAsia="ar-SA"/>
        </w:rPr>
      </w:pPr>
      <w:r>
        <w:rPr>
          <w:sz w:val="28"/>
          <w:szCs w:val="28"/>
          <w:lang w:val="kk-KZ" w:eastAsia="ar-SA"/>
        </w:rPr>
        <w:t>5.3 Лақтырылысқа қауіпті қабаттар бойынша қазбаларды жүргізудің технологиялық схемаларының техникалық-экономикалық негіздемесі</w:t>
      </w:r>
    </w:p>
    <w:p w:rsidR="008F1895" w:rsidRDefault="008F1895">
      <w:pPr>
        <w:spacing w:after="0" w:line="240" w:lineRule="auto"/>
        <w:ind w:firstLineChars="200" w:firstLine="560"/>
        <w:jc w:val="both"/>
        <w:rPr>
          <w:sz w:val="28"/>
          <w:szCs w:val="28"/>
          <w:lang w:val="kk-KZ" w:eastAsia="ar-SA"/>
        </w:rPr>
      </w:pPr>
    </w:p>
    <w:p w:rsidR="008F1895" w:rsidRDefault="00D86CBE">
      <w:pPr>
        <w:spacing w:after="0" w:line="240" w:lineRule="auto"/>
        <w:ind w:firstLineChars="200" w:firstLine="560"/>
        <w:jc w:val="both"/>
        <w:rPr>
          <w:sz w:val="28"/>
          <w:szCs w:val="28"/>
          <w:lang w:val="kk-KZ" w:eastAsia="ar-SA"/>
        </w:rPr>
      </w:pPr>
      <w:r>
        <w:rPr>
          <w:sz w:val="28"/>
          <w:szCs w:val="28"/>
          <w:lang w:val="kk-KZ" w:eastAsia="ar-SA"/>
        </w:rPr>
        <w:t>Лақтырылысқа қауіпті қабаттарда дайындық тау-кен қазбаларын жүргізу кезінде ұсынылған технологиялық әзірлем</w:t>
      </w:r>
      <w:r>
        <w:rPr>
          <w:sz w:val="28"/>
          <w:szCs w:val="28"/>
          <w:lang w:val="kk-KZ" w:eastAsia="ar-SA"/>
        </w:rPr>
        <w:t>елерге техникалық-экономикалық бағалау жүргізілді.</w:t>
      </w:r>
    </w:p>
    <w:p w:rsidR="008F1895" w:rsidRDefault="00D86CBE">
      <w:pPr>
        <w:spacing w:after="0" w:line="240" w:lineRule="auto"/>
        <w:ind w:firstLineChars="200" w:firstLine="560"/>
        <w:jc w:val="both"/>
        <w:rPr>
          <w:sz w:val="28"/>
          <w:szCs w:val="28"/>
        </w:rPr>
      </w:pPr>
      <w:r w:rsidRPr="00F176F3">
        <w:rPr>
          <w:sz w:val="28"/>
          <w:szCs w:val="28"/>
          <w:lang w:val="kk-KZ" w:eastAsia="ar-SA"/>
        </w:rPr>
        <w:t>Лақтыры</w:t>
      </w:r>
      <w:r>
        <w:rPr>
          <w:sz w:val="28"/>
          <w:szCs w:val="28"/>
          <w:lang w:val="kk-KZ" w:eastAsia="ar-SA"/>
        </w:rPr>
        <w:t>лы</w:t>
      </w:r>
      <w:r w:rsidRPr="00F176F3">
        <w:rPr>
          <w:sz w:val="28"/>
          <w:szCs w:val="28"/>
          <w:lang w:val="kk-KZ" w:eastAsia="ar-SA"/>
        </w:rPr>
        <w:t>с</w:t>
      </w:r>
      <w:r>
        <w:rPr>
          <w:sz w:val="28"/>
          <w:szCs w:val="28"/>
          <w:lang w:val="kk-KZ" w:eastAsia="ar-SA"/>
        </w:rPr>
        <w:t>қа</w:t>
      </w:r>
      <w:r w:rsidRPr="00F176F3">
        <w:rPr>
          <w:sz w:val="28"/>
          <w:szCs w:val="28"/>
          <w:lang w:val="kk-KZ" w:eastAsia="ar-SA"/>
        </w:rPr>
        <w:t xml:space="preserve"> қауіпті қабаттар бойынша қазбаларды жүргізу кезіндегі бұрғылау жұмыстарының көлемі. </w:t>
      </w:r>
      <w:r>
        <w:rPr>
          <w:sz w:val="28"/>
          <w:szCs w:val="28"/>
          <w:lang w:eastAsia="ar-SA"/>
        </w:rPr>
        <w:t xml:space="preserve">Газдануды болдырмау үшін </w:t>
      </w:r>
      <w:r>
        <w:rPr>
          <w:sz w:val="28"/>
          <w:szCs w:val="28"/>
          <w:lang w:val="kk-KZ" w:eastAsia="ar-SA"/>
        </w:rPr>
        <w:t>ұ</w:t>
      </w:r>
      <w:r>
        <w:rPr>
          <w:sz w:val="28"/>
          <w:szCs w:val="28"/>
          <w:lang w:eastAsia="ar-SA"/>
        </w:rPr>
        <w:t>ңғымаларды</w:t>
      </w:r>
      <w:r>
        <w:rPr>
          <w:sz w:val="28"/>
          <w:szCs w:val="28"/>
          <w:lang w:eastAsia="ar-SA"/>
        </w:rPr>
        <w:t xml:space="preserve"> бұрғылау диаметрі 80 мм, одан кейін диаметрі 400 мм бұрғылаумен жүргізі</w:t>
      </w:r>
      <w:r>
        <w:rPr>
          <w:sz w:val="28"/>
          <w:szCs w:val="28"/>
          <w:lang w:eastAsia="ar-SA"/>
        </w:rPr>
        <w:t>леді.</w:t>
      </w:r>
    </w:p>
    <w:p w:rsidR="008F1895" w:rsidRDefault="00D86CBE">
      <w:pPr>
        <w:tabs>
          <w:tab w:val="left" w:pos="1134"/>
        </w:tabs>
        <w:suppressAutoHyphens/>
        <w:spacing w:after="0" w:line="240" w:lineRule="auto"/>
        <w:ind w:firstLineChars="200" w:firstLine="560"/>
        <w:contextualSpacing/>
        <w:jc w:val="both"/>
        <w:rPr>
          <w:sz w:val="28"/>
          <w:szCs w:val="28"/>
        </w:rPr>
      </w:pPr>
      <w:r>
        <w:rPr>
          <w:sz w:val="28"/>
          <w:szCs w:val="28"/>
        </w:rPr>
        <w:t xml:space="preserve">"АрселорМиттал Теміртау" АҚ КД </w:t>
      </w:r>
      <w:r>
        <w:rPr>
          <w:sz w:val="28"/>
          <w:szCs w:val="28"/>
          <w:lang w:val="kk-KZ"/>
        </w:rPr>
        <w:t>С</w:t>
      </w:r>
      <w:r>
        <w:rPr>
          <w:sz w:val="28"/>
          <w:szCs w:val="28"/>
        </w:rPr>
        <w:t>ШМД басқа</w:t>
      </w:r>
      <w:r>
        <w:rPr>
          <w:sz w:val="28"/>
          <w:szCs w:val="28"/>
          <w:lang w:val="kk-KZ"/>
        </w:rPr>
        <w:t>рмасы</w:t>
      </w:r>
      <w:r>
        <w:rPr>
          <w:sz w:val="28"/>
          <w:szCs w:val="28"/>
        </w:rPr>
        <w:t xml:space="preserve"> ұңғымаларын бұрғылау кезінде диаметрі 80 мм бір метр ұңғыманың құны 1466 теңгені; диаметрі 400 мм - 4020 теңгені құрайды.</w:t>
      </w:r>
    </w:p>
    <w:p w:rsidR="008F1895" w:rsidRDefault="00D86CBE">
      <w:pPr>
        <w:tabs>
          <w:tab w:val="left" w:pos="1134"/>
        </w:tabs>
        <w:suppressAutoHyphens/>
        <w:spacing w:after="0" w:line="240" w:lineRule="auto"/>
        <w:ind w:firstLineChars="200" w:firstLine="560"/>
        <w:contextualSpacing/>
        <w:jc w:val="both"/>
        <w:rPr>
          <w:sz w:val="28"/>
          <w:szCs w:val="28"/>
        </w:rPr>
      </w:pPr>
      <w:r>
        <w:rPr>
          <w:sz w:val="28"/>
          <w:szCs w:val="28"/>
          <w:lang w:val="kk-KZ"/>
        </w:rPr>
        <w:t>лақтырылысқ</w:t>
      </w:r>
      <w:r>
        <w:rPr>
          <w:sz w:val="28"/>
          <w:szCs w:val="28"/>
        </w:rPr>
        <w:t xml:space="preserve">а қарсы іс-шараларды жүргізу кезінде </w:t>
      </w:r>
      <w:r>
        <w:rPr>
          <w:sz w:val="28"/>
          <w:szCs w:val="28"/>
          <w:lang w:val="kk-KZ"/>
        </w:rPr>
        <w:t>лақтырылысқ</w:t>
      </w:r>
      <w:r>
        <w:rPr>
          <w:sz w:val="28"/>
          <w:szCs w:val="28"/>
        </w:rPr>
        <w:t>а қауіпті қабаттарда о</w:t>
      </w:r>
      <w:r>
        <w:rPr>
          <w:sz w:val="28"/>
          <w:szCs w:val="28"/>
        </w:rPr>
        <w:t xml:space="preserve">зыңқы </w:t>
      </w:r>
      <w:r>
        <w:rPr>
          <w:sz w:val="28"/>
          <w:szCs w:val="28"/>
          <w:lang w:val="kk-KZ"/>
        </w:rPr>
        <w:t>ұ</w:t>
      </w:r>
      <w:r>
        <w:rPr>
          <w:sz w:val="28"/>
          <w:szCs w:val="28"/>
        </w:rPr>
        <w:t>ңғымаларды</w:t>
      </w:r>
      <w:r>
        <w:rPr>
          <w:sz w:val="28"/>
          <w:szCs w:val="28"/>
        </w:rPr>
        <w:t xml:space="preserve"> бұрғылау ұзындығы 20 м, төмендемейтін озу кезінде 5 м, диаметрі 80 мм 400 мм бұрғылаумен СБГ станоктарымен жүргізіледі.</w:t>
      </w:r>
    </w:p>
    <w:p w:rsidR="008F1895" w:rsidRDefault="00D86CBE">
      <w:pPr>
        <w:tabs>
          <w:tab w:val="left" w:pos="1134"/>
        </w:tabs>
        <w:suppressAutoHyphens/>
        <w:spacing w:after="0" w:line="240" w:lineRule="auto"/>
        <w:ind w:firstLineChars="200" w:firstLine="560"/>
        <w:contextualSpacing/>
        <w:jc w:val="both"/>
        <w:rPr>
          <w:sz w:val="28"/>
          <w:szCs w:val="28"/>
        </w:rPr>
      </w:pPr>
      <w:r>
        <w:rPr>
          <w:sz w:val="28"/>
          <w:szCs w:val="28"/>
        </w:rPr>
        <w:t>Типтік технологиямен орташа алғанда диаметрі 200 мм-ге дейін 45 ұңғыма бұрғыланады:</w:t>
      </w:r>
    </w:p>
    <w:p w:rsidR="008F1895" w:rsidRDefault="00D86CBE">
      <w:pPr>
        <w:tabs>
          <w:tab w:val="left" w:pos="1134"/>
        </w:tabs>
        <w:suppressAutoHyphens/>
        <w:spacing w:after="0" w:line="240" w:lineRule="auto"/>
        <w:ind w:firstLineChars="200" w:firstLine="560"/>
        <w:contextualSpacing/>
        <w:jc w:val="both"/>
        <w:rPr>
          <w:sz w:val="28"/>
          <w:szCs w:val="28"/>
        </w:rPr>
      </w:pPr>
      <w:r>
        <w:rPr>
          <w:sz w:val="28"/>
          <w:szCs w:val="28"/>
          <w:lang w:val="en-US"/>
        </w:rPr>
        <w:t xml:space="preserve">- </w:t>
      </w:r>
      <w:r>
        <w:rPr>
          <w:sz w:val="28"/>
          <w:szCs w:val="28"/>
        </w:rPr>
        <w:t xml:space="preserve">45 </w:t>
      </w:r>
      <w:r>
        <w:rPr>
          <w:sz w:val="28"/>
          <w:szCs w:val="28"/>
          <w:lang w:val="kk-KZ"/>
        </w:rPr>
        <w:t>ұңғыма</w:t>
      </w:r>
      <w:r>
        <w:rPr>
          <w:sz w:val="28"/>
          <w:szCs w:val="28"/>
        </w:rPr>
        <w:t xml:space="preserve"> х 20 м х 1466 теңге/м=1 319 400 теңге.</w:t>
      </w:r>
    </w:p>
    <w:p w:rsidR="008F1895" w:rsidRDefault="00D86CBE">
      <w:pPr>
        <w:tabs>
          <w:tab w:val="left" w:pos="1134"/>
        </w:tabs>
        <w:suppressAutoHyphens/>
        <w:spacing w:after="0" w:line="240" w:lineRule="auto"/>
        <w:ind w:firstLineChars="200" w:firstLine="560"/>
        <w:contextualSpacing/>
        <w:jc w:val="both"/>
        <w:rPr>
          <w:sz w:val="28"/>
          <w:szCs w:val="28"/>
        </w:rPr>
      </w:pPr>
      <w:r>
        <w:rPr>
          <w:sz w:val="28"/>
          <w:szCs w:val="28"/>
        </w:rPr>
        <w:t>Ұңғыларды</w:t>
      </w:r>
      <w:r>
        <w:rPr>
          <w:sz w:val="28"/>
          <w:szCs w:val="28"/>
        </w:rPr>
        <w:t xml:space="preserve"> 400 мм диаметрге дейін бұрғылау кезінде (5 ұңғыма) қазба қимасының ортасында қазбаның кенжары қимасының ауданы бойынша 20 ұңғымадан артық болмауы қажет:</w:t>
      </w:r>
    </w:p>
    <w:p w:rsidR="008F1895" w:rsidRDefault="00D86CBE">
      <w:pPr>
        <w:tabs>
          <w:tab w:val="left" w:pos="1134"/>
        </w:tabs>
        <w:suppressAutoHyphens/>
        <w:spacing w:after="0" w:line="240" w:lineRule="auto"/>
        <w:ind w:firstLineChars="200" w:firstLine="560"/>
        <w:contextualSpacing/>
        <w:jc w:val="both"/>
        <w:rPr>
          <w:sz w:val="28"/>
          <w:szCs w:val="28"/>
        </w:rPr>
      </w:pPr>
      <w:r>
        <w:rPr>
          <w:sz w:val="28"/>
          <w:szCs w:val="28"/>
          <w:lang w:val="en-US"/>
        </w:rPr>
        <w:t xml:space="preserve">- </w:t>
      </w:r>
      <w:r>
        <w:rPr>
          <w:sz w:val="28"/>
          <w:szCs w:val="28"/>
        </w:rPr>
        <w:t xml:space="preserve">20 </w:t>
      </w:r>
      <w:r>
        <w:rPr>
          <w:sz w:val="28"/>
          <w:szCs w:val="28"/>
          <w:lang w:val="kk-KZ"/>
        </w:rPr>
        <w:t>ұңғыма</w:t>
      </w:r>
      <w:r>
        <w:rPr>
          <w:sz w:val="28"/>
          <w:szCs w:val="28"/>
        </w:rPr>
        <w:t xml:space="preserve"> (диаметр</w:t>
      </w:r>
      <w:r>
        <w:rPr>
          <w:sz w:val="28"/>
          <w:szCs w:val="28"/>
          <w:lang w:val="kk-KZ"/>
        </w:rPr>
        <w:t>і</w:t>
      </w:r>
      <w:r>
        <w:rPr>
          <w:sz w:val="28"/>
          <w:szCs w:val="28"/>
        </w:rPr>
        <w:t xml:space="preserve"> 80 мм) х 20 м х 1466 теңге/м + </w:t>
      </w:r>
      <w:r>
        <w:rPr>
          <w:sz w:val="28"/>
          <w:szCs w:val="28"/>
        </w:rPr>
        <w:t xml:space="preserve">5 </w:t>
      </w:r>
      <w:r>
        <w:rPr>
          <w:sz w:val="28"/>
          <w:szCs w:val="28"/>
          <w:lang w:val="kk-KZ"/>
        </w:rPr>
        <w:t>ұңғыма</w:t>
      </w:r>
      <w:r>
        <w:rPr>
          <w:sz w:val="28"/>
          <w:szCs w:val="28"/>
        </w:rPr>
        <w:t xml:space="preserve"> (диаметр</w:t>
      </w:r>
      <w:r>
        <w:rPr>
          <w:sz w:val="28"/>
          <w:szCs w:val="28"/>
          <w:lang w:val="kk-KZ"/>
        </w:rPr>
        <w:t>і</w:t>
      </w:r>
      <w:r>
        <w:rPr>
          <w:sz w:val="28"/>
          <w:szCs w:val="28"/>
        </w:rPr>
        <w:t xml:space="preserve"> 400 мм) х 20 м х 4020 те</w:t>
      </w:r>
      <w:r>
        <w:rPr>
          <w:sz w:val="28"/>
          <w:szCs w:val="28"/>
          <w:lang w:val="kk-KZ"/>
        </w:rPr>
        <w:t>ң</w:t>
      </w:r>
      <w:r>
        <w:rPr>
          <w:sz w:val="28"/>
          <w:szCs w:val="28"/>
        </w:rPr>
        <w:t>ге/м= 988 400 теңге.</w:t>
      </w:r>
    </w:p>
    <w:p w:rsidR="008F1895" w:rsidRDefault="00D86CBE">
      <w:pPr>
        <w:tabs>
          <w:tab w:val="left" w:pos="1134"/>
        </w:tabs>
        <w:suppressAutoHyphens/>
        <w:spacing w:after="0" w:line="240" w:lineRule="auto"/>
        <w:ind w:firstLineChars="200" w:firstLine="560"/>
        <w:contextualSpacing/>
        <w:jc w:val="both"/>
        <w:rPr>
          <w:sz w:val="28"/>
          <w:szCs w:val="28"/>
        </w:rPr>
      </w:pPr>
      <w:r>
        <w:rPr>
          <w:sz w:val="28"/>
          <w:szCs w:val="28"/>
          <w:lang w:val="en-US" w:eastAsia="ar-SA"/>
        </w:rPr>
        <w:t xml:space="preserve">- </w:t>
      </w:r>
      <w:r>
        <w:rPr>
          <w:sz w:val="28"/>
          <w:szCs w:val="28"/>
          <w:lang w:val="kk-KZ" w:eastAsia="ar-SA"/>
        </w:rPr>
        <w:t>лақтырылыс</w:t>
      </w:r>
      <w:r>
        <w:rPr>
          <w:sz w:val="28"/>
          <w:szCs w:val="28"/>
          <w:lang w:val="kk-KZ" w:eastAsia="ar-SA"/>
        </w:rPr>
        <w:t>қа</w:t>
      </w:r>
      <w:r>
        <w:rPr>
          <w:sz w:val="28"/>
          <w:szCs w:val="28"/>
          <w:lang w:eastAsia="ar-SA"/>
        </w:rPr>
        <w:t xml:space="preserve"> қауіпті қабаттарда дайындық тау-кен қазбаларын жүргізу кезінде ұсынылған технологиялық әзірлемелердің техникалық-экономикалық тиімділігі мыналарды құрайды: жүргізілетін әрбір 2</w:t>
      </w:r>
      <w:r>
        <w:rPr>
          <w:sz w:val="28"/>
          <w:szCs w:val="28"/>
          <w:lang w:eastAsia="ar-SA"/>
        </w:rPr>
        <w:t>0 м қазбаға</w:t>
      </w:r>
      <w:r>
        <w:rPr>
          <w:sz w:val="28"/>
          <w:szCs w:val="28"/>
          <w:lang w:val="kk-KZ" w:eastAsia="ar-SA"/>
        </w:rPr>
        <w:t xml:space="preserve"> </w:t>
      </w:r>
      <w:r>
        <w:rPr>
          <w:sz w:val="28"/>
          <w:szCs w:val="28"/>
          <w:lang w:eastAsia="ar-SA"/>
        </w:rPr>
        <w:t>1319400 – 988 400 =</w:t>
      </w:r>
      <w:r>
        <w:rPr>
          <w:sz w:val="28"/>
          <w:szCs w:val="28"/>
          <w:lang w:val="kk-KZ" w:eastAsia="ar-SA"/>
        </w:rPr>
        <w:t xml:space="preserve"> </w:t>
      </w:r>
      <w:r>
        <w:rPr>
          <w:sz w:val="28"/>
          <w:szCs w:val="28"/>
          <w:lang w:eastAsia="ar-SA"/>
        </w:rPr>
        <w:t>331 000 теңге (бұрғылау циклі).</w:t>
      </w:r>
    </w:p>
    <w:p w:rsidR="008F1895" w:rsidRDefault="00D86CBE">
      <w:pPr>
        <w:widowControl w:val="0"/>
        <w:shd w:val="clear" w:color="auto" w:fill="FFFFFF"/>
        <w:spacing w:after="0" w:line="240" w:lineRule="auto"/>
        <w:ind w:firstLineChars="200" w:firstLine="560"/>
        <w:jc w:val="both"/>
        <w:rPr>
          <w:color w:val="000000"/>
          <w:sz w:val="28"/>
          <w:szCs w:val="28"/>
        </w:rPr>
      </w:pPr>
      <w:r>
        <w:rPr>
          <w:color w:val="000000"/>
          <w:sz w:val="28"/>
          <w:szCs w:val="28"/>
        </w:rPr>
        <w:t>Диаметрі ұлғайған (0,4-0,45 м-ге дейін) озық ұңғымаларды бұрғылауды кез келген қуатты көмір қабаттарындағы дайындық қазбаларында қа</w:t>
      </w:r>
      <w:r>
        <w:rPr>
          <w:color w:val="000000"/>
          <w:sz w:val="28"/>
          <w:szCs w:val="28"/>
          <w:lang w:val="kk-KZ"/>
        </w:rPr>
        <w:t>ба</w:t>
      </w:r>
      <w:r>
        <w:rPr>
          <w:color w:val="000000"/>
          <w:sz w:val="28"/>
          <w:szCs w:val="28"/>
        </w:rPr>
        <w:t>ттың аса үгітілген (</w:t>
      </w:r>
      <w:r>
        <w:rPr>
          <w:color w:val="000000"/>
          <w:sz w:val="28"/>
          <w:szCs w:val="28"/>
          <w:lang w:val="kk-KZ"/>
        </w:rPr>
        <w:t>лақтырылыс</w:t>
      </w:r>
      <w:r>
        <w:rPr>
          <w:color w:val="000000"/>
          <w:sz w:val="28"/>
          <w:szCs w:val="28"/>
        </w:rPr>
        <w:t xml:space="preserve"> қауіпті) бумасы (бумалары) бойынша бұрғылау арқылы қолдану ұсынылады.</w:t>
      </w:r>
    </w:p>
    <w:p w:rsidR="008F1895" w:rsidRDefault="008F1895">
      <w:pPr>
        <w:shd w:val="clear" w:color="auto" w:fill="FFFFFF"/>
        <w:ind w:left="10" w:firstLine="761"/>
        <w:jc w:val="both"/>
        <w:rPr>
          <w:spacing w:val="-1"/>
          <w:sz w:val="28"/>
          <w:szCs w:val="28"/>
        </w:rPr>
      </w:pPr>
    </w:p>
    <w:p w:rsidR="008F1895" w:rsidRDefault="008F1895">
      <w:pPr>
        <w:ind w:firstLine="851"/>
        <w:jc w:val="center"/>
        <w:rPr>
          <w:sz w:val="28"/>
          <w:szCs w:val="28"/>
        </w:rPr>
      </w:pPr>
    </w:p>
    <w:p w:rsidR="008F1895" w:rsidRDefault="008F1895">
      <w:pPr>
        <w:tabs>
          <w:tab w:val="left" w:pos="1134"/>
        </w:tabs>
        <w:suppressAutoHyphens/>
        <w:ind w:firstLine="567"/>
        <w:contextualSpacing/>
        <w:jc w:val="both"/>
        <w:rPr>
          <w:sz w:val="28"/>
          <w:szCs w:val="28"/>
        </w:rPr>
      </w:pPr>
    </w:p>
    <w:p w:rsidR="008F1895" w:rsidRDefault="008F1895">
      <w:pPr>
        <w:tabs>
          <w:tab w:val="left" w:pos="1134"/>
        </w:tabs>
        <w:suppressAutoHyphens/>
        <w:ind w:firstLine="567"/>
        <w:contextualSpacing/>
        <w:jc w:val="both"/>
        <w:rPr>
          <w:sz w:val="28"/>
          <w:szCs w:val="28"/>
        </w:rPr>
      </w:pPr>
    </w:p>
    <w:p w:rsidR="008F1895" w:rsidRDefault="008F1895">
      <w:pPr>
        <w:tabs>
          <w:tab w:val="left" w:pos="1134"/>
        </w:tabs>
        <w:suppressAutoHyphens/>
        <w:ind w:firstLine="567"/>
        <w:contextualSpacing/>
        <w:jc w:val="both"/>
        <w:rPr>
          <w:sz w:val="28"/>
          <w:szCs w:val="28"/>
        </w:rPr>
      </w:pPr>
    </w:p>
    <w:p w:rsidR="008F1895" w:rsidRDefault="008F1895">
      <w:pPr>
        <w:tabs>
          <w:tab w:val="left" w:pos="1134"/>
        </w:tabs>
        <w:suppressAutoHyphens/>
        <w:ind w:firstLine="567"/>
        <w:contextualSpacing/>
        <w:jc w:val="both"/>
        <w:rPr>
          <w:sz w:val="28"/>
          <w:szCs w:val="28"/>
        </w:rPr>
      </w:pPr>
    </w:p>
    <w:p w:rsidR="008F1895" w:rsidRDefault="008F1895">
      <w:pPr>
        <w:tabs>
          <w:tab w:val="left" w:pos="1134"/>
        </w:tabs>
        <w:suppressAutoHyphens/>
        <w:ind w:firstLine="567"/>
        <w:contextualSpacing/>
        <w:jc w:val="both"/>
        <w:rPr>
          <w:sz w:val="28"/>
          <w:szCs w:val="28"/>
        </w:rPr>
      </w:pPr>
    </w:p>
    <w:p w:rsidR="008F1895" w:rsidRDefault="008F1895">
      <w:pPr>
        <w:tabs>
          <w:tab w:val="left" w:pos="1134"/>
        </w:tabs>
        <w:suppressAutoHyphens/>
        <w:ind w:firstLine="567"/>
        <w:contextualSpacing/>
        <w:jc w:val="both"/>
        <w:rPr>
          <w:sz w:val="28"/>
          <w:szCs w:val="28"/>
        </w:rPr>
      </w:pPr>
    </w:p>
    <w:p w:rsidR="008F1895" w:rsidRDefault="008F1895">
      <w:pPr>
        <w:tabs>
          <w:tab w:val="left" w:pos="1134"/>
        </w:tabs>
        <w:suppressAutoHyphens/>
        <w:ind w:firstLine="567"/>
        <w:contextualSpacing/>
        <w:jc w:val="both"/>
        <w:rPr>
          <w:sz w:val="28"/>
          <w:szCs w:val="28"/>
        </w:rPr>
      </w:pPr>
    </w:p>
    <w:p w:rsidR="008F1895" w:rsidRDefault="008F1895">
      <w:pPr>
        <w:tabs>
          <w:tab w:val="left" w:pos="1134"/>
        </w:tabs>
        <w:suppressAutoHyphens/>
        <w:ind w:firstLine="567"/>
        <w:contextualSpacing/>
        <w:jc w:val="both"/>
        <w:rPr>
          <w:sz w:val="28"/>
          <w:szCs w:val="28"/>
        </w:rPr>
      </w:pPr>
    </w:p>
    <w:p w:rsidR="008F1895" w:rsidRDefault="00D86CBE">
      <w:pPr>
        <w:spacing w:after="0" w:line="240" w:lineRule="auto"/>
        <w:ind w:firstLineChars="200" w:firstLine="562"/>
        <w:jc w:val="both"/>
        <w:rPr>
          <w:sz w:val="28"/>
          <w:szCs w:val="28"/>
          <w:lang w:val="kk-KZ"/>
        </w:rPr>
      </w:pPr>
      <w:r>
        <w:rPr>
          <w:b/>
          <w:bCs/>
          <w:sz w:val="28"/>
          <w:szCs w:val="28"/>
          <w:lang w:val="kk-KZ"/>
        </w:rPr>
        <w:t>ҚОРЫТЫНДЫ</w:t>
      </w:r>
    </w:p>
    <w:p w:rsidR="008F1895" w:rsidRDefault="008F1895">
      <w:pPr>
        <w:spacing w:after="0" w:line="240" w:lineRule="auto"/>
        <w:ind w:firstLineChars="200" w:firstLine="560"/>
        <w:jc w:val="both"/>
        <w:rPr>
          <w:sz w:val="28"/>
          <w:szCs w:val="28"/>
        </w:rPr>
      </w:pPr>
    </w:p>
    <w:p w:rsidR="008F1895" w:rsidRDefault="00D86CBE">
      <w:pPr>
        <w:spacing w:after="0" w:line="240" w:lineRule="auto"/>
        <w:ind w:firstLineChars="200" w:firstLine="560"/>
        <w:jc w:val="both"/>
        <w:rPr>
          <w:sz w:val="28"/>
          <w:szCs w:val="28"/>
        </w:rPr>
      </w:pPr>
      <w:r>
        <w:rPr>
          <w:sz w:val="28"/>
          <w:szCs w:val="28"/>
        </w:rPr>
        <w:lastRenderedPageBreak/>
        <w:t>Диссертацияда автор жүргізген зерттеулер негізінде газ-динамикалық құбылыстар көріністерінің заңдылықтары анықталды және тау-кен жұмыст</w:t>
      </w:r>
      <w:r>
        <w:rPr>
          <w:sz w:val="28"/>
          <w:szCs w:val="28"/>
        </w:rPr>
        <w:t>а</w:t>
      </w:r>
      <w:r>
        <w:rPr>
          <w:sz w:val="28"/>
          <w:szCs w:val="28"/>
        </w:rPr>
        <w:t>рын жүргізу кезінде газ-дина</w:t>
      </w:r>
      <w:r>
        <w:rPr>
          <w:sz w:val="28"/>
          <w:szCs w:val="28"/>
        </w:rPr>
        <w:t xml:space="preserve">микалық қауіпсіздікті және техникалық-экономикалық тиімділікті арттыруды қамтамасыз ету үшін көмір қабаттарының ықтимал </w:t>
      </w:r>
      <w:r>
        <w:rPr>
          <w:sz w:val="28"/>
          <w:szCs w:val="28"/>
          <w:lang w:val="kk-KZ"/>
        </w:rPr>
        <w:t>лақтырылыст</w:t>
      </w:r>
      <w:r>
        <w:rPr>
          <w:sz w:val="28"/>
          <w:szCs w:val="28"/>
        </w:rPr>
        <w:t>ары аймақтарында қазбаларды қауіпсіз жүргізу технол</w:t>
      </w:r>
      <w:r>
        <w:rPr>
          <w:sz w:val="28"/>
          <w:szCs w:val="28"/>
        </w:rPr>
        <w:t>о</w:t>
      </w:r>
      <w:r>
        <w:rPr>
          <w:sz w:val="28"/>
          <w:szCs w:val="28"/>
        </w:rPr>
        <w:t>гиясы жасалды.</w:t>
      </w:r>
    </w:p>
    <w:p w:rsidR="008F1895" w:rsidRDefault="00D86CBE">
      <w:pPr>
        <w:spacing w:after="0" w:line="240" w:lineRule="auto"/>
        <w:ind w:firstLineChars="200" w:firstLine="560"/>
        <w:jc w:val="both"/>
        <w:rPr>
          <w:sz w:val="28"/>
          <w:szCs w:val="28"/>
        </w:rPr>
      </w:pPr>
      <w:r>
        <w:rPr>
          <w:sz w:val="28"/>
          <w:szCs w:val="28"/>
        </w:rPr>
        <w:t>Зерттеу әдісі</w:t>
      </w:r>
      <w:r>
        <w:rPr>
          <w:sz w:val="28"/>
          <w:szCs w:val="28"/>
          <w:lang w:val="kk-KZ"/>
        </w:rPr>
        <w:t xml:space="preserve"> </w:t>
      </w:r>
      <w:r>
        <w:rPr>
          <w:sz w:val="28"/>
          <w:szCs w:val="28"/>
        </w:rPr>
        <w:t>–</w:t>
      </w:r>
      <w:r>
        <w:rPr>
          <w:sz w:val="28"/>
          <w:szCs w:val="28"/>
          <w:lang w:val="kk-KZ"/>
        </w:rPr>
        <w:t xml:space="preserve"> </w:t>
      </w:r>
      <w:r>
        <w:rPr>
          <w:sz w:val="28"/>
          <w:szCs w:val="28"/>
        </w:rPr>
        <w:t>Қарағанды</w:t>
      </w:r>
      <w:r>
        <w:rPr>
          <w:sz w:val="28"/>
          <w:szCs w:val="28"/>
        </w:rPr>
        <w:t xml:space="preserve"> бассейні шахталарының </w:t>
      </w:r>
      <w:r>
        <w:rPr>
          <w:sz w:val="28"/>
          <w:szCs w:val="28"/>
        </w:rPr>
        <w:t>тау-кен-геологиялық жағдайларына қатысты белгілі теорияларды, нәтижелерді, практикалық жұм</w:t>
      </w:r>
      <w:r>
        <w:rPr>
          <w:sz w:val="28"/>
          <w:szCs w:val="28"/>
        </w:rPr>
        <w:t>ы</w:t>
      </w:r>
      <w:r>
        <w:rPr>
          <w:sz w:val="28"/>
          <w:szCs w:val="28"/>
        </w:rPr>
        <w:t>старды талдамалық зерттеу.</w:t>
      </w:r>
    </w:p>
    <w:p w:rsidR="008F1895" w:rsidRDefault="00D86CBE">
      <w:pPr>
        <w:suppressAutoHyphens/>
        <w:spacing w:after="0" w:line="240" w:lineRule="auto"/>
        <w:ind w:firstLineChars="200" w:firstLine="560"/>
        <w:contextualSpacing/>
        <w:jc w:val="both"/>
        <w:rPr>
          <w:rFonts w:eastAsiaTheme="minorHAnsi"/>
          <w:sz w:val="28"/>
          <w:szCs w:val="28"/>
        </w:rPr>
      </w:pPr>
      <w:bookmarkStart w:id="4" w:name="z205"/>
      <w:r>
        <w:rPr>
          <w:rFonts w:eastAsiaTheme="minorHAnsi"/>
          <w:sz w:val="28"/>
          <w:szCs w:val="28"/>
        </w:rPr>
        <w:t xml:space="preserve">Кенеттен </w:t>
      </w:r>
      <w:r>
        <w:rPr>
          <w:rFonts w:eastAsiaTheme="minorHAnsi"/>
          <w:sz w:val="28"/>
          <w:szCs w:val="28"/>
          <w:lang w:val="kk-KZ"/>
        </w:rPr>
        <w:t>лақтырылыст</w:t>
      </w:r>
      <w:r>
        <w:rPr>
          <w:rFonts w:eastAsiaTheme="minorHAnsi"/>
          <w:sz w:val="28"/>
          <w:szCs w:val="28"/>
        </w:rPr>
        <w:t xml:space="preserve">ардың механизмі және олардың пайда болу себептері оларға газдың қатысуын, массивтің кернеулі-деформацияланған күйін, </w:t>
      </w:r>
      <w:r>
        <w:rPr>
          <w:rFonts w:eastAsiaTheme="minorHAnsi"/>
          <w:sz w:val="28"/>
          <w:szCs w:val="28"/>
        </w:rPr>
        <w:t>сондай-ақ өткізілетін тау-кен қазбасының шебі бойынша қиылысатын массивтің физикалық-механикалық және физика-химиялық қасиеттерін жиынтық бағалаумен ерекшеленеді.</w:t>
      </w:r>
    </w:p>
    <w:p w:rsidR="008F1895" w:rsidRDefault="00D86CBE">
      <w:pPr>
        <w:suppressAutoHyphens/>
        <w:spacing w:after="0" w:line="240" w:lineRule="auto"/>
        <w:ind w:firstLineChars="200" w:firstLine="560"/>
        <w:contextualSpacing/>
        <w:jc w:val="both"/>
        <w:rPr>
          <w:sz w:val="28"/>
          <w:szCs w:val="28"/>
        </w:rPr>
      </w:pPr>
      <w:r>
        <w:rPr>
          <w:rFonts w:eastAsiaTheme="minorHAnsi"/>
          <w:sz w:val="28"/>
          <w:szCs w:val="28"/>
        </w:rPr>
        <w:t>Жер асты жұмыстары үшін ұсынылған ғылыми бағытты дамыту перспективасы қазіргі уақытта Қараған</w:t>
      </w:r>
      <w:r>
        <w:rPr>
          <w:rFonts w:eastAsiaTheme="minorHAnsi"/>
          <w:sz w:val="28"/>
          <w:szCs w:val="28"/>
        </w:rPr>
        <w:t>ды бассейнінің көмір шахталарында ғылыми-қолданбалы зерттеулердің нәтижелерін пайдалануға және тәжірибелік-өнеркәсіптік байқаудан өткізуге байланысты. Сондықтан тау жыныстары массивінің деформацияланған күйін модельдеу негізінде жер асты қазбаларын жүргізу</w:t>
      </w:r>
      <w:r>
        <w:rPr>
          <w:rFonts w:eastAsiaTheme="minorHAnsi"/>
          <w:sz w:val="28"/>
          <w:szCs w:val="28"/>
        </w:rPr>
        <w:t xml:space="preserve"> кезінде көмір мен газдың кенеттен </w:t>
      </w:r>
      <w:r>
        <w:rPr>
          <w:rFonts w:eastAsiaTheme="minorHAnsi"/>
          <w:sz w:val="28"/>
          <w:szCs w:val="28"/>
          <w:lang w:val="kk-KZ"/>
        </w:rPr>
        <w:t>лақтырылыс</w:t>
      </w:r>
      <w:r>
        <w:rPr>
          <w:rFonts w:eastAsiaTheme="minorHAnsi"/>
          <w:sz w:val="28"/>
          <w:szCs w:val="28"/>
        </w:rPr>
        <w:t>ының алдын алу және пайда болу технологиясын тәжірибелік-өнеркәсіптік сынау тау-кен жұмыстары саласындағы өзекті міндет болып табылады.</w:t>
      </w:r>
    </w:p>
    <w:bookmarkEnd w:id="4"/>
    <w:p w:rsidR="008F1895" w:rsidRDefault="00D86CBE">
      <w:pPr>
        <w:widowControl w:val="0"/>
        <w:tabs>
          <w:tab w:val="left" w:pos="567"/>
          <w:tab w:val="right" w:pos="9639"/>
        </w:tabs>
        <w:spacing w:after="0" w:line="240" w:lineRule="auto"/>
        <w:ind w:firstLineChars="200" w:firstLine="560"/>
        <w:jc w:val="both"/>
        <w:rPr>
          <w:sz w:val="28"/>
          <w:szCs w:val="28"/>
        </w:rPr>
      </w:pPr>
      <w:r>
        <w:rPr>
          <w:sz w:val="28"/>
          <w:szCs w:val="28"/>
        </w:rPr>
        <w:t xml:space="preserve">Шахталарда көмір мен газдың кенеттен </w:t>
      </w:r>
      <w:r>
        <w:rPr>
          <w:sz w:val="28"/>
          <w:szCs w:val="28"/>
          <w:lang w:val="kk-KZ"/>
        </w:rPr>
        <w:t>лақтырылыс</w:t>
      </w:r>
      <w:r>
        <w:rPr>
          <w:sz w:val="28"/>
          <w:szCs w:val="28"/>
        </w:rPr>
        <w:t>ы бойынша қауіпті және қауіп</w:t>
      </w:r>
      <w:r>
        <w:rPr>
          <w:sz w:val="28"/>
          <w:szCs w:val="28"/>
        </w:rPr>
        <w:t xml:space="preserve"> төндіретін көмір қабаттарын қазу кезіндегі жұмыстардың қауіпсіздігін қамтамасыз ету үшін олардың ықтимал көрініс орындарын (қауіпті аймақтар) болжау қажет.</w:t>
      </w:r>
    </w:p>
    <w:p w:rsidR="008F1895" w:rsidRDefault="00D86CBE">
      <w:pPr>
        <w:widowControl w:val="0"/>
        <w:tabs>
          <w:tab w:val="left" w:pos="567"/>
          <w:tab w:val="right" w:pos="9639"/>
        </w:tabs>
        <w:spacing w:after="0" w:line="240" w:lineRule="auto"/>
        <w:ind w:firstLineChars="200" w:firstLine="560"/>
        <w:jc w:val="both"/>
        <w:rPr>
          <w:sz w:val="28"/>
          <w:szCs w:val="28"/>
        </w:rPr>
      </w:pPr>
      <w:r>
        <w:rPr>
          <w:sz w:val="28"/>
          <w:szCs w:val="28"/>
        </w:rPr>
        <w:t>Осыған байланысты тау сілемдерінен газ шығару процестерінің динамик</w:t>
      </w:r>
      <w:r>
        <w:rPr>
          <w:sz w:val="28"/>
          <w:szCs w:val="28"/>
        </w:rPr>
        <w:t>а</w:t>
      </w:r>
      <w:r>
        <w:rPr>
          <w:sz w:val="28"/>
          <w:szCs w:val="28"/>
        </w:rPr>
        <w:t>сы бойынша теориялық және экспе</w:t>
      </w:r>
      <w:r>
        <w:rPr>
          <w:sz w:val="28"/>
          <w:szCs w:val="28"/>
        </w:rPr>
        <w:t>рименттік зерттеулер жүргізу, дайындық з</w:t>
      </w:r>
      <w:r>
        <w:rPr>
          <w:sz w:val="28"/>
          <w:szCs w:val="28"/>
        </w:rPr>
        <w:t>а</w:t>
      </w:r>
      <w:r>
        <w:rPr>
          <w:sz w:val="28"/>
          <w:szCs w:val="28"/>
        </w:rPr>
        <w:t>бойларын жылжыту алдындағы тау қысымынан түсіру сипатына әртүрлі фа</w:t>
      </w:r>
      <w:r>
        <w:rPr>
          <w:sz w:val="28"/>
          <w:szCs w:val="28"/>
        </w:rPr>
        <w:t>к</w:t>
      </w:r>
      <w:r>
        <w:rPr>
          <w:sz w:val="28"/>
          <w:szCs w:val="28"/>
        </w:rPr>
        <w:t>торлардың әсер ету заңдылықтарын белгілеу, қазбаларды жүргізу паспортт</w:t>
      </w:r>
      <w:r>
        <w:rPr>
          <w:sz w:val="28"/>
          <w:szCs w:val="28"/>
        </w:rPr>
        <w:t>а</w:t>
      </w:r>
      <w:r>
        <w:rPr>
          <w:sz w:val="28"/>
          <w:szCs w:val="28"/>
        </w:rPr>
        <w:t xml:space="preserve">рында </w:t>
      </w:r>
      <w:r>
        <w:rPr>
          <w:sz w:val="28"/>
          <w:szCs w:val="28"/>
          <w:lang w:val="kk-KZ"/>
        </w:rPr>
        <w:t>лақтырылысқ</w:t>
      </w:r>
      <w:r>
        <w:rPr>
          <w:sz w:val="28"/>
          <w:szCs w:val="28"/>
        </w:rPr>
        <w:t>а қарсы іс-шараларды әзірлеу қажеттілігі туындады.</w:t>
      </w:r>
    </w:p>
    <w:p w:rsidR="008F1895" w:rsidRDefault="00D86CBE">
      <w:pPr>
        <w:widowControl w:val="0"/>
        <w:shd w:val="clear" w:color="auto" w:fill="FFFFFF"/>
        <w:spacing w:after="0" w:line="240" w:lineRule="auto"/>
        <w:ind w:firstLineChars="200" w:firstLine="560"/>
        <w:jc w:val="both"/>
        <w:rPr>
          <w:sz w:val="28"/>
          <w:szCs w:val="28"/>
        </w:rPr>
      </w:pPr>
      <w:r>
        <w:rPr>
          <w:sz w:val="28"/>
          <w:szCs w:val="28"/>
        </w:rPr>
        <w:t>Көмір қа</w:t>
      </w:r>
      <w:r>
        <w:rPr>
          <w:sz w:val="28"/>
          <w:szCs w:val="28"/>
        </w:rPr>
        <w:t xml:space="preserve">баттарында </w:t>
      </w:r>
      <w:r>
        <w:rPr>
          <w:sz w:val="28"/>
          <w:szCs w:val="28"/>
          <w:lang w:val="kk-KZ"/>
        </w:rPr>
        <w:t>лақтырылыс</w:t>
      </w:r>
      <w:r>
        <w:rPr>
          <w:sz w:val="28"/>
          <w:szCs w:val="28"/>
        </w:rPr>
        <w:t xml:space="preserve"> қаупін болдырмау үшін, оның ішінде озыңқы сорғыту ұңғымаларын бұрғылау арқылы тәсілдер кешені қолданылады.</w:t>
      </w:r>
    </w:p>
    <w:p w:rsidR="008F1895" w:rsidRDefault="00D86CBE">
      <w:pPr>
        <w:widowControl w:val="0"/>
        <w:shd w:val="clear" w:color="auto" w:fill="FFFFFF"/>
        <w:spacing w:after="0" w:line="240" w:lineRule="auto"/>
        <w:ind w:firstLineChars="200" w:firstLine="560"/>
        <w:jc w:val="both"/>
        <w:rPr>
          <w:sz w:val="28"/>
          <w:szCs w:val="28"/>
        </w:rPr>
      </w:pPr>
      <w:r>
        <w:rPr>
          <w:sz w:val="28"/>
          <w:szCs w:val="28"/>
        </w:rPr>
        <w:t xml:space="preserve">Озыңқы ұңғымалардың диаметрі 130-250 мм, ұзындығы 10-20 м  </w:t>
      </w:r>
      <w:r>
        <w:rPr>
          <w:sz w:val="28"/>
          <w:szCs w:val="28"/>
          <w:lang w:val="kk-KZ"/>
        </w:rPr>
        <w:t>лақтырылысқа</w:t>
      </w:r>
      <w:r>
        <w:rPr>
          <w:sz w:val="28"/>
          <w:szCs w:val="28"/>
        </w:rPr>
        <w:t xml:space="preserve"> аса</w:t>
      </w:r>
      <w:r>
        <w:rPr>
          <w:sz w:val="28"/>
          <w:szCs w:val="28"/>
          <w:lang w:val="kk-KZ"/>
        </w:rPr>
        <w:t xml:space="preserve"> </w:t>
      </w:r>
      <w:r>
        <w:rPr>
          <w:sz w:val="28"/>
          <w:szCs w:val="28"/>
        </w:rPr>
        <w:t>қауіпті</w:t>
      </w:r>
      <w:r>
        <w:rPr>
          <w:sz w:val="28"/>
          <w:szCs w:val="28"/>
        </w:rPr>
        <w:t xml:space="preserve"> шахта қабаттарда немесе учаскелерде озыңқы </w:t>
      </w:r>
      <w:r>
        <w:rPr>
          <w:sz w:val="28"/>
          <w:szCs w:val="28"/>
        </w:rPr>
        <w:t>ұңғ</w:t>
      </w:r>
      <w:r>
        <w:rPr>
          <w:sz w:val="28"/>
          <w:szCs w:val="28"/>
        </w:rPr>
        <w:t>ы</w:t>
      </w:r>
      <w:r>
        <w:rPr>
          <w:sz w:val="28"/>
          <w:szCs w:val="28"/>
        </w:rPr>
        <w:t>малардың диаметрі 200-250 мм құрайды.</w:t>
      </w:r>
    </w:p>
    <w:p w:rsidR="008F1895" w:rsidRDefault="00D86CBE">
      <w:pPr>
        <w:widowControl w:val="0"/>
        <w:shd w:val="clear" w:color="auto" w:fill="FFFFFF"/>
        <w:spacing w:after="0" w:line="240" w:lineRule="auto"/>
        <w:ind w:firstLineChars="200" w:firstLine="560"/>
        <w:jc w:val="both"/>
        <w:rPr>
          <w:sz w:val="28"/>
          <w:szCs w:val="28"/>
        </w:rPr>
      </w:pPr>
      <w:r>
        <w:rPr>
          <w:sz w:val="28"/>
          <w:szCs w:val="28"/>
        </w:rPr>
        <w:t>Ұңғымалардың</w:t>
      </w:r>
      <w:r>
        <w:rPr>
          <w:sz w:val="28"/>
          <w:szCs w:val="28"/>
        </w:rPr>
        <w:t xml:space="preserve"> жобалық саны нақты жағдайларға байланысты анықтал</w:t>
      </w:r>
      <w:r>
        <w:rPr>
          <w:sz w:val="28"/>
          <w:szCs w:val="28"/>
        </w:rPr>
        <w:t>а</w:t>
      </w:r>
      <w:r>
        <w:rPr>
          <w:sz w:val="28"/>
          <w:szCs w:val="28"/>
        </w:rPr>
        <w:t>ды: 30-дан 60 данаға дейін, бұл айтарлықтай материалдық және еңбек шығы</w:t>
      </w:r>
      <w:r>
        <w:rPr>
          <w:sz w:val="28"/>
          <w:szCs w:val="28"/>
        </w:rPr>
        <w:t>н</w:t>
      </w:r>
      <w:r>
        <w:rPr>
          <w:sz w:val="28"/>
          <w:szCs w:val="28"/>
        </w:rPr>
        <w:t>дарын талап етеді, өндіріс қарқынын төмендетеді.</w:t>
      </w:r>
    </w:p>
    <w:p w:rsidR="008F1895" w:rsidRDefault="00D86CBE">
      <w:pPr>
        <w:widowControl w:val="0"/>
        <w:shd w:val="clear" w:color="auto" w:fill="FFFFFF"/>
        <w:spacing w:after="0" w:line="240" w:lineRule="auto"/>
        <w:ind w:firstLineChars="200" w:firstLine="560"/>
        <w:jc w:val="both"/>
        <w:rPr>
          <w:sz w:val="28"/>
          <w:szCs w:val="28"/>
        </w:rPr>
      </w:pPr>
      <w:r>
        <w:rPr>
          <w:sz w:val="28"/>
          <w:szCs w:val="28"/>
        </w:rPr>
        <w:t>Диаметрі ұлғайған (0,4-0,45 м-</w:t>
      </w:r>
      <w:r>
        <w:rPr>
          <w:sz w:val="28"/>
          <w:szCs w:val="28"/>
        </w:rPr>
        <w:t>ге дейін) озық ұңғымаларды бұрғылауды кез келген қуатты көмір қабаттарындағы дайындық қазбаларында қатты аса үгіті</w:t>
      </w:r>
      <w:r>
        <w:rPr>
          <w:sz w:val="28"/>
          <w:szCs w:val="28"/>
        </w:rPr>
        <w:t>л</w:t>
      </w:r>
      <w:r>
        <w:rPr>
          <w:sz w:val="28"/>
          <w:szCs w:val="28"/>
        </w:rPr>
        <w:t>ген (</w:t>
      </w:r>
      <w:r>
        <w:rPr>
          <w:sz w:val="28"/>
          <w:szCs w:val="28"/>
          <w:lang w:val="kk-KZ"/>
        </w:rPr>
        <w:t>лақтырылысқа</w:t>
      </w:r>
      <w:r>
        <w:rPr>
          <w:sz w:val="28"/>
          <w:szCs w:val="28"/>
        </w:rPr>
        <w:t xml:space="preserve"> қауіпті) бумасы (бумалары) бойынша бұрғылау арқылы қолдану ұсынылады.</w:t>
      </w:r>
    </w:p>
    <w:p w:rsidR="008F1895" w:rsidRDefault="00D86CBE">
      <w:pPr>
        <w:suppressAutoHyphens/>
        <w:spacing w:after="0" w:line="240" w:lineRule="auto"/>
        <w:ind w:firstLineChars="200" w:firstLine="560"/>
        <w:contextualSpacing/>
        <w:jc w:val="both"/>
        <w:rPr>
          <w:bCs/>
          <w:sz w:val="28"/>
          <w:szCs w:val="28"/>
          <w:lang w:eastAsia="ar-SA"/>
        </w:rPr>
      </w:pPr>
      <w:r>
        <w:rPr>
          <w:bCs/>
          <w:sz w:val="28"/>
          <w:szCs w:val="28"/>
          <w:lang w:eastAsia="ar-SA"/>
        </w:rPr>
        <w:t>Жұмыстың ғылыми жаңалығы:</w:t>
      </w:r>
    </w:p>
    <w:p w:rsidR="008F1895" w:rsidRDefault="00D86CBE">
      <w:pPr>
        <w:suppressAutoHyphens/>
        <w:spacing w:after="0" w:line="240" w:lineRule="auto"/>
        <w:ind w:firstLineChars="200" w:firstLine="560"/>
        <w:contextualSpacing/>
        <w:jc w:val="both"/>
        <w:rPr>
          <w:sz w:val="28"/>
          <w:szCs w:val="28"/>
          <w:lang w:eastAsia="ar-SA"/>
        </w:rPr>
      </w:pPr>
      <w:r>
        <w:rPr>
          <w:sz w:val="28"/>
          <w:szCs w:val="28"/>
          <w:lang w:eastAsia="ar-SA"/>
        </w:rPr>
        <w:lastRenderedPageBreak/>
        <w:t>- көмір-газдың табиғи тепе-</w:t>
      </w:r>
      <w:r>
        <w:rPr>
          <w:sz w:val="28"/>
          <w:szCs w:val="28"/>
          <w:lang w:eastAsia="ar-SA"/>
        </w:rPr>
        <w:t>теңдік жүйесінің қасиеттерін; көмірдің сорбциялық қасиеттерін; көмірдің кеуекті құрылымын; көмірдің табиғи газдылық шамасының байланысын және олардың құрылымдық сипаттамаларын зерттей отырып, Қарағанды көмір бассейнінің көмірін әртүрлі жағдайларда (көмір т</w:t>
      </w:r>
      <w:r>
        <w:rPr>
          <w:sz w:val="28"/>
          <w:szCs w:val="28"/>
          <w:lang w:eastAsia="ar-SA"/>
        </w:rPr>
        <w:t>ереңдігі, сипаттамасы) сорбциялық сыйымдылыққа зерттеу;</w:t>
      </w:r>
    </w:p>
    <w:p w:rsidR="008F1895" w:rsidRDefault="00D86CBE">
      <w:pPr>
        <w:suppressAutoHyphens/>
        <w:spacing w:after="0" w:line="240" w:lineRule="auto"/>
        <w:ind w:firstLineChars="200" w:firstLine="560"/>
        <w:contextualSpacing/>
        <w:jc w:val="both"/>
        <w:rPr>
          <w:sz w:val="28"/>
          <w:szCs w:val="28"/>
          <w:lang w:eastAsia="ar-SA"/>
        </w:rPr>
      </w:pPr>
      <w:r>
        <w:rPr>
          <w:sz w:val="28"/>
          <w:szCs w:val="28"/>
          <w:lang w:eastAsia="ar-SA"/>
        </w:rPr>
        <w:t>- ұңғымаларды бұрғылауға дейін көмір сілемінің бұзылу аймақтары орнатылады (танылады) және ұңғымалар кенжардың алдындағы алаптың аудандары бұрғыланады, онда тұтастықты бұзбай кернеулердің жоғары конце</w:t>
      </w:r>
      <w:r>
        <w:rPr>
          <w:sz w:val="28"/>
          <w:szCs w:val="28"/>
          <w:lang w:eastAsia="ar-SA"/>
        </w:rPr>
        <w:t xml:space="preserve">нтрациясы қалыптасады;           </w:t>
      </w:r>
    </w:p>
    <w:p w:rsidR="008F1895" w:rsidRDefault="00D86CBE">
      <w:pPr>
        <w:suppressAutoHyphens/>
        <w:spacing w:after="0" w:line="240" w:lineRule="auto"/>
        <w:ind w:firstLineChars="200" w:firstLine="560"/>
        <w:contextualSpacing/>
        <w:jc w:val="both"/>
        <w:rPr>
          <w:sz w:val="28"/>
          <w:szCs w:val="28"/>
          <w:lang w:eastAsia="ar-SA"/>
        </w:rPr>
      </w:pPr>
      <w:r>
        <w:rPr>
          <w:sz w:val="28"/>
          <w:szCs w:val="28"/>
          <w:lang w:eastAsia="ar-SA"/>
        </w:rPr>
        <w:t xml:space="preserve">- </w:t>
      </w:r>
      <w:r>
        <w:rPr>
          <w:sz w:val="28"/>
          <w:szCs w:val="28"/>
          <w:lang w:val="kk-KZ" w:eastAsia="ar-SA"/>
        </w:rPr>
        <w:t>лақтырылысқ</w:t>
      </w:r>
      <w:r>
        <w:rPr>
          <w:sz w:val="28"/>
          <w:szCs w:val="28"/>
          <w:lang w:eastAsia="ar-SA"/>
        </w:rPr>
        <w:t>а қауіпті аймақтарға тиімді әсер ету аймағын ұлғайту жолымен газдинамикалық құбылыстарды болдырмау үшін көмір-жыныс массивіне белсенді әсер етудің геотехнологиялық әдістерін қолдануға негізделген тау-кен-дайын</w:t>
      </w:r>
      <w:r>
        <w:rPr>
          <w:sz w:val="28"/>
          <w:szCs w:val="28"/>
          <w:lang w:eastAsia="ar-SA"/>
        </w:rPr>
        <w:t xml:space="preserve">дық жұмыстарын жүргізудің технологиялық схемаларын әзірлеу, бұл көмір шахталарында қиылысатын массивтерде геомеханикалық және геотехнологиялық процестерді кешенді басқару негізінде жерасты тау-кен жұмыстарының қауіпсіздігін арттыруды қамтамасыз етеді. </w:t>
      </w:r>
    </w:p>
    <w:p w:rsidR="008F1895" w:rsidRDefault="00D86CBE">
      <w:pPr>
        <w:pStyle w:val="a8"/>
        <w:spacing w:after="0" w:line="240" w:lineRule="auto"/>
        <w:ind w:left="0" w:firstLineChars="200" w:firstLine="560"/>
        <w:jc w:val="both"/>
        <w:rPr>
          <w:rFonts w:eastAsia="Times New Roman"/>
          <w:bCs/>
          <w:sz w:val="28"/>
          <w:szCs w:val="28"/>
          <w:lang w:eastAsia="ar-SA"/>
        </w:rPr>
      </w:pPr>
      <w:r>
        <w:rPr>
          <w:rFonts w:eastAsia="Times New Roman"/>
          <w:bCs/>
          <w:sz w:val="28"/>
          <w:szCs w:val="28"/>
          <w:lang w:eastAsia="ar-SA"/>
        </w:rPr>
        <w:t>Жұм</w:t>
      </w:r>
      <w:r>
        <w:rPr>
          <w:rFonts w:eastAsia="Times New Roman"/>
          <w:bCs/>
          <w:sz w:val="28"/>
          <w:szCs w:val="28"/>
          <w:lang w:eastAsia="ar-SA"/>
        </w:rPr>
        <w:t>ыстың практикалық мәні:</w:t>
      </w:r>
    </w:p>
    <w:p w:rsidR="008F1895" w:rsidRDefault="00D86CBE">
      <w:pPr>
        <w:pStyle w:val="a8"/>
        <w:spacing w:after="0" w:line="240" w:lineRule="auto"/>
        <w:ind w:left="0" w:firstLineChars="200" w:firstLine="560"/>
        <w:jc w:val="both"/>
        <w:rPr>
          <w:sz w:val="28"/>
          <w:szCs w:val="28"/>
        </w:rPr>
      </w:pPr>
      <w:r>
        <w:rPr>
          <w:rFonts w:eastAsia="Times New Roman"/>
          <w:sz w:val="28"/>
          <w:szCs w:val="28"/>
          <w:lang w:eastAsia="ar-SA"/>
        </w:rPr>
        <w:t xml:space="preserve"> - бұрғылау барысында көмір массивінің радиалды ығысуы ұңғыманың әсер ету аймағын ұлғайтуға - ұңғыманың тиімді диаметрін ұлғайтуға және озық ұңғымалардың әсер ету аймағының көлеміне және осы ұңғымалардың айнал</w:t>
      </w:r>
      <w:r>
        <w:rPr>
          <w:rFonts w:eastAsia="Times New Roman"/>
          <w:sz w:val="28"/>
          <w:szCs w:val="28"/>
          <w:lang w:eastAsia="ar-SA"/>
        </w:rPr>
        <w:t>а</w:t>
      </w:r>
      <w:r>
        <w:rPr>
          <w:rFonts w:eastAsia="Times New Roman"/>
          <w:sz w:val="28"/>
          <w:szCs w:val="28"/>
          <w:lang w:eastAsia="ar-SA"/>
        </w:rPr>
        <w:t xml:space="preserve">сында жарықтар жүйесінің пайда болу қарқынына </w:t>
      </w:r>
      <w:r>
        <w:rPr>
          <w:rFonts w:eastAsia="Times New Roman"/>
          <w:sz w:val="28"/>
          <w:szCs w:val="28"/>
          <w:lang w:eastAsia="ar-SA"/>
        </w:rPr>
        <w:t>балама болатындығын анықтау үшін массивтің жай-күйін болжау әдістерін жетілдіру үшін бірінші кезекте маңызды болып табылады</w:t>
      </w:r>
      <w:r>
        <w:rPr>
          <w:sz w:val="28"/>
          <w:szCs w:val="28"/>
        </w:rPr>
        <w:t>;</w:t>
      </w:r>
    </w:p>
    <w:p w:rsidR="008F1895" w:rsidRDefault="00D86CBE">
      <w:pPr>
        <w:suppressAutoHyphens/>
        <w:spacing w:after="0" w:line="240" w:lineRule="auto"/>
        <w:ind w:firstLineChars="200" w:firstLine="560"/>
        <w:contextualSpacing/>
        <w:jc w:val="both"/>
        <w:rPr>
          <w:sz w:val="28"/>
          <w:szCs w:val="28"/>
          <w:lang w:eastAsia="ar-SA"/>
        </w:rPr>
      </w:pPr>
      <w:r>
        <w:rPr>
          <w:sz w:val="28"/>
          <w:szCs w:val="28"/>
          <w:lang w:eastAsia="ar-SA"/>
        </w:rPr>
        <w:t>- тау-кен және газ қысымының қарқынды нысандарының ықтимал көрінуін болдырмау үшін қиылысатын аралас көмір-жыныс массивіндегі геоме</w:t>
      </w:r>
      <w:r>
        <w:rPr>
          <w:sz w:val="28"/>
          <w:szCs w:val="28"/>
          <w:lang w:eastAsia="ar-SA"/>
        </w:rPr>
        <w:t xml:space="preserve">ханикалық процестерді компьютерлік модельдеу негізінде тау-кен-геологиялық факторларға және тау-кен-техникалық пайдалану жағдайларына байланысты тау-кен қысымы көріністерінің белгілі бір заңдылықтары негізінде дайындық қазбаларын жүргізу кезінде </w:t>
      </w:r>
      <w:r>
        <w:rPr>
          <w:sz w:val="28"/>
          <w:szCs w:val="28"/>
          <w:lang w:val="kk-KZ" w:eastAsia="ar-SA"/>
        </w:rPr>
        <w:t>лақтырылыс</w:t>
      </w:r>
      <w:r>
        <w:rPr>
          <w:sz w:val="28"/>
          <w:szCs w:val="28"/>
          <w:lang w:eastAsia="ar-SA"/>
        </w:rPr>
        <w:t xml:space="preserve"> қауіпті қабаттарды дайындаудың технологиялық схемаларын әзірлеу.</w:t>
      </w:r>
    </w:p>
    <w:p w:rsidR="008F1895" w:rsidRDefault="00D86CBE">
      <w:pPr>
        <w:widowControl w:val="0"/>
        <w:suppressAutoHyphens/>
        <w:spacing w:after="0" w:line="240" w:lineRule="auto"/>
        <w:ind w:firstLineChars="200" w:firstLine="560"/>
        <w:jc w:val="both"/>
        <w:rPr>
          <w:rFonts w:eastAsia="Arial Unicode MS"/>
          <w:sz w:val="28"/>
          <w:szCs w:val="28"/>
          <w:lang w:eastAsia="ar-SA" w:bidi="en-US"/>
        </w:rPr>
      </w:pPr>
      <w:r>
        <w:rPr>
          <w:rFonts w:eastAsia="Arial Unicode MS" w:cs="Tahoma"/>
          <w:bCs/>
          <w:sz w:val="28"/>
          <w:szCs w:val="28"/>
          <w:lang w:eastAsia="ar-SA" w:bidi="en-US"/>
        </w:rPr>
        <w:t>Диссертациялық жұмыста орындалған зерттеулердің</w:t>
      </w:r>
      <w:r>
        <w:rPr>
          <w:rFonts w:eastAsia="Arial Unicode MS" w:cs="Tahoma"/>
          <w:b/>
          <w:sz w:val="28"/>
          <w:szCs w:val="28"/>
          <w:lang w:eastAsia="ar-SA" w:bidi="en-US"/>
        </w:rPr>
        <w:t xml:space="preserve"> </w:t>
      </w:r>
      <w:r>
        <w:rPr>
          <w:rFonts w:eastAsia="Arial Unicode MS" w:cs="Tahoma"/>
          <w:sz w:val="28"/>
          <w:szCs w:val="28"/>
          <w:lang w:eastAsia="ar-SA" w:bidi="en-US"/>
        </w:rPr>
        <w:t>негізгі ережелері мен нәтижелері келесі еңбектерде жарияланған:</w:t>
      </w:r>
    </w:p>
    <w:p w:rsidR="008F1895" w:rsidRDefault="00D86CBE">
      <w:pPr>
        <w:numPr>
          <w:ilvl w:val="0"/>
          <w:numId w:val="2"/>
        </w:numPr>
        <w:suppressAutoHyphens/>
        <w:spacing w:after="0" w:line="240" w:lineRule="auto"/>
        <w:ind w:firstLineChars="200" w:firstLine="560"/>
        <w:jc w:val="both"/>
        <w:rPr>
          <w:sz w:val="28"/>
          <w:szCs w:val="28"/>
        </w:rPr>
      </w:pPr>
      <w:r>
        <w:rPr>
          <w:bCs/>
          <w:sz w:val="28"/>
          <w:szCs w:val="28"/>
          <w:lang w:eastAsia="ar-SA"/>
        </w:rPr>
        <w:t xml:space="preserve">Демин В.Ф., Шонтаев Д.С., Демина Т.В., Шонтаев А.Д. Методический подход по оценке безопасности очистных работ на шахтах / Сборник научных трудов </w:t>
      </w:r>
      <w:r>
        <w:rPr>
          <w:sz w:val="28"/>
          <w:szCs w:val="28"/>
          <w:lang w:val="en-US"/>
        </w:rPr>
        <w:t>XXXIII</w:t>
      </w:r>
      <w:r>
        <w:rPr>
          <w:sz w:val="28"/>
          <w:szCs w:val="28"/>
        </w:rPr>
        <w:t xml:space="preserve"> Международной научной конференции «Актуальные научные исследования в современном мире». – Переяслав-Хмел</w:t>
      </w:r>
      <w:r>
        <w:rPr>
          <w:sz w:val="28"/>
          <w:szCs w:val="28"/>
        </w:rPr>
        <w:t>ьницкий, 2018. – Вып. 1(33), ч. 1. – С. 84-90</w:t>
      </w:r>
      <w:r>
        <w:rPr>
          <w:sz w:val="28"/>
          <w:szCs w:val="28"/>
        </w:rPr>
        <w:t>;</w:t>
      </w:r>
    </w:p>
    <w:p w:rsidR="008F1895" w:rsidRDefault="00D86CBE">
      <w:pPr>
        <w:suppressAutoHyphens/>
        <w:spacing w:after="0" w:line="240" w:lineRule="auto"/>
        <w:ind w:firstLineChars="200" w:firstLine="560"/>
        <w:jc w:val="both"/>
        <w:rPr>
          <w:sz w:val="28"/>
          <w:szCs w:val="28"/>
          <w:lang w:eastAsia="ar-SA"/>
        </w:rPr>
      </w:pPr>
      <w:r>
        <w:rPr>
          <w:sz w:val="28"/>
          <w:szCs w:val="28"/>
        </w:rPr>
        <w:t>2.</w:t>
      </w:r>
      <w:r>
        <w:rPr>
          <w:sz w:val="28"/>
          <w:szCs w:val="28"/>
        </w:rPr>
        <w:t xml:space="preserve"> Исабек Т.К., Шонтаев А.Д. Механизм возникновения и протекания внезапного выброса угля и газа </w:t>
      </w:r>
      <w:r>
        <w:rPr>
          <w:sz w:val="28"/>
          <w:szCs w:val="28"/>
          <w:lang w:eastAsia="ar-SA"/>
        </w:rPr>
        <w:t>// Труды Международной научно-практической конференции «Интеграция науки, образования и производства – основа реа</w:t>
      </w:r>
      <w:r>
        <w:rPr>
          <w:sz w:val="28"/>
          <w:szCs w:val="28"/>
          <w:lang w:eastAsia="ar-SA"/>
        </w:rPr>
        <w:t>лизации Плана нации» (Сагиновские чтения № 10). В 7-и частях. Часть 4. – Караганда, 2018. – С. 323-325</w:t>
      </w:r>
      <w:r>
        <w:rPr>
          <w:sz w:val="28"/>
          <w:szCs w:val="28"/>
          <w:lang w:eastAsia="ar-SA"/>
        </w:rPr>
        <w:t>;</w:t>
      </w:r>
    </w:p>
    <w:p w:rsidR="008F1895" w:rsidRDefault="00D86CBE">
      <w:pPr>
        <w:suppressAutoHyphens/>
        <w:spacing w:after="0" w:line="240" w:lineRule="auto"/>
        <w:ind w:firstLineChars="200" w:firstLine="560"/>
        <w:jc w:val="both"/>
        <w:rPr>
          <w:rStyle w:val="fontstyle31"/>
          <w:rFonts w:ascii="Times New Roman" w:hAnsi="Times New Roman" w:cs="Times New Roman"/>
          <w:b w:val="0"/>
          <w:bCs/>
          <w:i w:val="0"/>
          <w:iCs/>
        </w:rPr>
      </w:pPr>
      <w:r>
        <w:rPr>
          <w:sz w:val="28"/>
          <w:szCs w:val="28"/>
          <w:lang w:eastAsia="ar-SA"/>
        </w:rPr>
        <w:lastRenderedPageBreak/>
        <w:t>3.</w:t>
      </w:r>
      <w:r>
        <w:rPr>
          <w:sz w:val="28"/>
          <w:szCs w:val="28"/>
          <w:lang w:eastAsia="ar-SA"/>
        </w:rPr>
        <w:t xml:space="preserve"> </w:t>
      </w:r>
      <w:r>
        <w:rPr>
          <w:sz w:val="28"/>
          <w:szCs w:val="28"/>
        </w:rPr>
        <w:t xml:space="preserve">Шонтаев А.Д., Исабек Т.К. Природа внезапных выбросов угля и газа / Сборник материалов </w:t>
      </w:r>
      <w:r>
        <w:rPr>
          <w:sz w:val="28"/>
          <w:szCs w:val="28"/>
          <w:lang w:val="en-US"/>
        </w:rPr>
        <w:t>V</w:t>
      </w:r>
      <w:r>
        <w:rPr>
          <w:sz w:val="28"/>
          <w:szCs w:val="28"/>
        </w:rPr>
        <w:t xml:space="preserve"> </w:t>
      </w:r>
      <w:r>
        <w:rPr>
          <w:rStyle w:val="fontstyle21"/>
          <w:bCs/>
        </w:rPr>
        <w:t xml:space="preserve">Международной научно-практической конференции </w:t>
      </w:r>
      <w:r>
        <w:rPr>
          <w:rStyle w:val="fontstyle31"/>
          <w:rFonts w:ascii="Times New Roman" w:hAnsi="Times New Roman" w:cs="Times New Roman"/>
          <w:b w:val="0"/>
          <w:bCs/>
          <w:i w:val="0"/>
          <w:iCs/>
        </w:rPr>
        <w:t>«</w:t>
      </w:r>
      <w:r>
        <w:rPr>
          <w:rStyle w:val="fontstyle31"/>
          <w:rFonts w:ascii="Times New Roman" w:hAnsi="Times New Roman" w:cs="Times New Roman"/>
          <w:b w:val="0"/>
          <w:bCs/>
          <w:i w:val="0"/>
          <w:iCs/>
          <w:lang w:val="en-US"/>
        </w:rPr>
        <w:t>Global</w:t>
      </w:r>
      <w:r>
        <w:rPr>
          <w:rStyle w:val="fontstyle31"/>
          <w:rFonts w:ascii="Times New Roman" w:hAnsi="Times New Roman" w:cs="Times New Roman"/>
          <w:b w:val="0"/>
          <w:bCs/>
          <w:i w:val="0"/>
          <w:iCs/>
        </w:rPr>
        <w:t xml:space="preserve"> </w:t>
      </w:r>
      <w:r>
        <w:rPr>
          <w:rStyle w:val="fontstyle31"/>
          <w:rFonts w:ascii="Times New Roman" w:hAnsi="Times New Roman" w:cs="Times New Roman"/>
          <w:b w:val="0"/>
          <w:bCs/>
          <w:i w:val="0"/>
          <w:iCs/>
          <w:lang w:val="en-US"/>
        </w:rPr>
        <w:t>Science</w:t>
      </w:r>
      <w:r>
        <w:rPr>
          <w:rStyle w:val="fontstyle31"/>
          <w:rFonts w:ascii="Times New Roman" w:hAnsi="Times New Roman" w:cs="Times New Roman"/>
          <w:b w:val="0"/>
          <w:bCs/>
          <w:i w:val="0"/>
          <w:iCs/>
        </w:rPr>
        <w:t xml:space="preserve"> </w:t>
      </w:r>
      <w:r>
        <w:rPr>
          <w:rStyle w:val="fontstyle31"/>
          <w:rFonts w:ascii="Times New Roman" w:hAnsi="Times New Roman" w:cs="Times New Roman"/>
          <w:b w:val="0"/>
          <w:bCs/>
          <w:i w:val="0"/>
          <w:iCs/>
          <w:lang w:val="en-US"/>
        </w:rPr>
        <w:t>and</w:t>
      </w:r>
      <w:r>
        <w:rPr>
          <w:rStyle w:val="fontstyle31"/>
          <w:rFonts w:ascii="Times New Roman" w:hAnsi="Times New Roman" w:cs="Times New Roman"/>
          <w:b w:val="0"/>
          <w:bCs/>
          <w:i w:val="0"/>
          <w:iCs/>
        </w:rPr>
        <w:t xml:space="preserve"> </w:t>
      </w:r>
      <w:r>
        <w:rPr>
          <w:rStyle w:val="fontstyle31"/>
          <w:rFonts w:ascii="Times New Roman" w:hAnsi="Times New Roman" w:cs="Times New Roman"/>
          <w:b w:val="0"/>
          <w:bCs/>
          <w:i w:val="0"/>
          <w:iCs/>
          <w:lang w:val="en-US"/>
        </w:rPr>
        <w:t>Innovations</w:t>
      </w:r>
      <w:r>
        <w:rPr>
          <w:rStyle w:val="fontstyle31"/>
          <w:rFonts w:ascii="Times New Roman" w:hAnsi="Times New Roman" w:cs="Times New Roman"/>
          <w:b w:val="0"/>
          <w:bCs/>
          <w:i w:val="0"/>
          <w:iCs/>
        </w:rPr>
        <w:t xml:space="preserve"> 2019: </w:t>
      </w:r>
      <w:r>
        <w:rPr>
          <w:rStyle w:val="fontstyle31"/>
          <w:rFonts w:ascii="Times New Roman" w:hAnsi="Times New Roman" w:cs="Times New Roman"/>
          <w:b w:val="0"/>
          <w:bCs/>
          <w:i w:val="0"/>
          <w:iCs/>
          <w:lang w:val="en-US"/>
        </w:rPr>
        <w:t>Central</w:t>
      </w:r>
      <w:r>
        <w:rPr>
          <w:rStyle w:val="fontstyle31"/>
          <w:rFonts w:ascii="Times New Roman" w:hAnsi="Times New Roman" w:cs="Times New Roman"/>
          <w:b w:val="0"/>
          <w:bCs/>
          <w:i w:val="0"/>
          <w:iCs/>
        </w:rPr>
        <w:t xml:space="preserve"> </w:t>
      </w:r>
      <w:r>
        <w:rPr>
          <w:rStyle w:val="fontstyle31"/>
          <w:rFonts w:ascii="Times New Roman" w:hAnsi="Times New Roman" w:cs="Times New Roman"/>
          <w:b w:val="0"/>
          <w:bCs/>
          <w:i w:val="0"/>
          <w:iCs/>
          <w:lang w:val="en-US"/>
        </w:rPr>
        <w:t>Asia</w:t>
      </w:r>
      <w:r>
        <w:rPr>
          <w:rStyle w:val="fontstyle31"/>
          <w:rFonts w:ascii="Times New Roman" w:hAnsi="Times New Roman" w:cs="Times New Roman"/>
          <w:b w:val="0"/>
          <w:bCs/>
          <w:i w:val="0"/>
          <w:iCs/>
        </w:rPr>
        <w:t>» (</w:t>
      </w:r>
      <w:r>
        <w:rPr>
          <w:rStyle w:val="fontstyle31"/>
          <w:rFonts w:ascii="Times New Roman" w:hAnsi="Times New Roman" w:cs="Times New Roman"/>
          <w:b w:val="0"/>
          <w:bCs/>
          <w:i w:val="0"/>
          <w:iCs/>
          <w:lang w:val="en-US"/>
        </w:rPr>
        <w:t>VIII</w:t>
      </w:r>
      <w:r>
        <w:rPr>
          <w:rStyle w:val="fontstyle31"/>
          <w:rFonts w:ascii="Times New Roman" w:hAnsi="Times New Roman" w:cs="Times New Roman"/>
          <w:b w:val="0"/>
          <w:bCs/>
          <w:i w:val="0"/>
          <w:iCs/>
        </w:rPr>
        <w:t xml:space="preserve"> том). – Астана, 2019. – С. 271-274</w:t>
      </w:r>
      <w:r>
        <w:rPr>
          <w:rStyle w:val="fontstyle31"/>
          <w:rFonts w:ascii="Times New Roman" w:hAnsi="Times New Roman" w:cs="Times New Roman"/>
          <w:b w:val="0"/>
          <w:bCs/>
          <w:i w:val="0"/>
          <w:iCs/>
        </w:rPr>
        <w:t>;</w:t>
      </w:r>
    </w:p>
    <w:p w:rsidR="008F1895" w:rsidRDefault="00D86CBE">
      <w:pPr>
        <w:spacing w:after="0" w:line="240" w:lineRule="auto"/>
        <w:ind w:firstLineChars="200" w:firstLine="560"/>
        <w:jc w:val="both"/>
        <w:rPr>
          <w:rStyle w:val="fontstyle31"/>
          <w:rFonts w:ascii="Times New Roman" w:hAnsi="Times New Roman" w:cs="Times New Roman"/>
          <w:b w:val="0"/>
          <w:bCs/>
          <w:i w:val="0"/>
          <w:iCs/>
        </w:rPr>
      </w:pPr>
      <w:r>
        <w:rPr>
          <w:rStyle w:val="fontstyle31"/>
          <w:rFonts w:ascii="Times New Roman" w:hAnsi="Times New Roman" w:cs="Times New Roman"/>
          <w:b w:val="0"/>
          <w:bCs/>
          <w:i w:val="0"/>
          <w:iCs/>
        </w:rPr>
        <w:t>4.</w:t>
      </w:r>
      <w:r>
        <w:rPr>
          <w:rStyle w:val="fontstyle31"/>
          <w:rFonts w:ascii="Times New Roman" w:hAnsi="Times New Roman" w:cs="Times New Roman"/>
          <w:b w:val="0"/>
          <w:bCs/>
          <w:i w:val="0"/>
          <w:iCs/>
        </w:rPr>
        <w:t xml:space="preserve"> </w:t>
      </w:r>
      <w:r>
        <w:rPr>
          <w:bCs/>
          <w:sz w:val="28"/>
          <w:szCs w:val="28"/>
        </w:rPr>
        <w:t xml:space="preserve">Демин В.Ф., Исабек Т.К., Шонтаев А.Д. </w:t>
      </w:r>
      <w:r>
        <w:rPr>
          <w:color w:val="000000"/>
          <w:sz w:val="28"/>
          <w:szCs w:val="28"/>
          <w:lang w:val="en-US" w:eastAsia="zh-CN" w:bidi="ar"/>
        </w:rPr>
        <w:t xml:space="preserve">Determination of the parameters of the method for preventing sudden outbursts of coal and gas by drilling degassing wells during mining </w:t>
      </w:r>
      <w:r>
        <w:rPr>
          <w:color w:val="000000"/>
          <w:sz w:val="28"/>
          <w:szCs w:val="28"/>
          <w:lang w:val="en-US" w:eastAsia="zh-CN" w:bidi="ar"/>
        </w:rPr>
        <w:t>and opening of coal seams</w:t>
      </w:r>
      <w:r>
        <w:rPr>
          <w:bCs/>
          <w:sz w:val="28"/>
          <w:szCs w:val="28"/>
        </w:rPr>
        <w:t xml:space="preserve"> /</w:t>
      </w:r>
      <w:r>
        <w:rPr>
          <w:sz w:val="28"/>
          <w:szCs w:val="28"/>
        </w:rPr>
        <w:t xml:space="preserve"> Сборник материалов </w:t>
      </w:r>
      <w:r>
        <w:rPr>
          <w:rStyle w:val="fontstyle21"/>
          <w:bCs/>
        </w:rPr>
        <w:t>Ме</w:t>
      </w:r>
      <w:r>
        <w:rPr>
          <w:rStyle w:val="fontstyle21"/>
          <w:bCs/>
        </w:rPr>
        <w:t>ж</w:t>
      </w:r>
      <w:r>
        <w:rPr>
          <w:rStyle w:val="fontstyle21"/>
          <w:bCs/>
        </w:rPr>
        <w:t>дународной научно-практической ко</w:t>
      </w:r>
      <w:r>
        <w:rPr>
          <w:rStyle w:val="fontstyle21"/>
          <w:bCs/>
        </w:rPr>
        <w:t>н</w:t>
      </w:r>
      <w:r>
        <w:rPr>
          <w:rStyle w:val="fontstyle21"/>
          <w:bCs/>
        </w:rPr>
        <w:t xml:space="preserve">ференции </w:t>
      </w:r>
      <w:r>
        <w:rPr>
          <w:rStyle w:val="fontstyle31"/>
          <w:rFonts w:ascii="Times New Roman" w:hAnsi="Times New Roman" w:cs="Times New Roman"/>
          <w:b w:val="0"/>
          <w:bCs/>
          <w:i w:val="0"/>
          <w:iCs/>
        </w:rPr>
        <w:t>«Инновации в области естественных наук как основа эк</w:t>
      </w:r>
      <w:r>
        <w:rPr>
          <w:rStyle w:val="fontstyle31"/>
          <w:rFonts w:ascii="Times New Roman" w:hAnsi="Times New Roman" w:cs="Times New Roman"/>
          <w:b w:val="0"/>
          <w:bCs/>
          <w:i w:val="0"/>
          <w:iCs/>
        </w:rPr>
        <w:t>с</w:t>
      </w:r>
      <w:r>
        <w:rPr>
          <w:rStyle w:val="fontstyle31"/>
          <w:rFonts w:ascii="Times New Roman" w:hAnsi="Times New Roman" w:cs="Times New Roman"/>
          <w:b w:val="0"/>
          <w:bCs/>
          <w:i w:val="0"/>
          <w:iCs/>
        </w:rPr>
        <w:t>портоориентированной индустриализации Казахстана». – Алматы, 2019. – С. 31-35</w:t>
      </w:r>
      <w:r>
        <w:rPr>
          <w:rStyle w:val="fontstyle31"/>
          <w:rFonts w:ascii="Times New Roman" w:hAnsi="Times New Roman" w:cs="Times New Roman"/>
          <w:b w:val="0"/>
          <w:bCs/>
          <w:i w:val="0"/>
          <w:iCs/>
        </w:rPr>
        <w:t>;</w:t>
      </w:r>
    </w:p>
    <w:p w:rsidR="008F1895" w:rsidRDefault="00D86CBE">
      <w:pPr>
        <w:suppressAutoHyphens/>
        <w:spacing w:after="0" w:line="240" w:lineRule="auto"/>
        <w:ind w:firstLineChars="200" w:firstLine="560"/>
        <w:jc w:val="both"/>
        <w:rPr>
          <w:rStyle w:val="fontstyle31"/>
          <w:rFonts w:ascii="Times New Roman" w:hAnsi="Times New Roman" w:cs="Times New Roman"/>
          <w:b w:val="0"/>
          <w:bCs/>
          <w:i w:val="0"/>
          <w:iCs/>
        </w:rPr>
      </w:pPr>
      <w:r>
        <w:rPr>
          <w:rStyle w:val="fontstyle31"/>
          <w:rFonts w:ascii="Times New Roman" w:hAnsi="Times New Roman" w:cs="Times New Roman"/>
          <w:b w:val="0"/>
          <w:bCs/>
          <w:i w:val="0"/>
          <w:iCs/>
        </w:rPr>
        <w:t>5.</w:t>
      </w:r>
      <w:r>
        <w:rPr>
          <w:rStyle w:val="fontstyle31"/>
          <w:rFonts w:ascii="Times New Roman" w:hAnsi="Times New Roman" w:cs="Times New Roman"/>
          <w:b w:val="0"/>
          <w:bCs/>
          <w:i w:val="0"/>
          <w:iCs/>
        </w:rPr>
        <w:t xml:space="preserve"> </w:t>
      </w:r>
      <w:r>
        <w:rPr>
          <w:bCs/>
          <w:sz w:val="28"/>
          <w:szCs w:val="28"/>
          <w:lang w:eastAsia="ar-SA"/>
        </w:rPr>
        <w:t>Демин В.Ф., Шонтаев Д.С., Де</w:t>
      </w:r>
      <w:r>
        <w:rPr>
          <w:bCs/>
          <w:sz w:val="28"/>
          <w:szCs w:val="28"/>
          <w:lang w:eastAsia="ar-SA"/>
        </w:rPr>
        <w:t xml:space="preserve">мина Т.В., Шонтаев А.Д., Сайдалин Е.Н., Унайбаев Б.Б. Системный подход к обеспечению безопасности в промышленности / Сборник трудов </w:t>
      </w:r>
      <w:r>
        <w:rPr>
          <w:rStyle w:val="fontstyle21"/>
          <w:bCs/>
        </w:rPr>
        <w:t xml:space="preserve">Международной научно-практической конференции </w:t>
      </w:r>
      <w:r>
        <w:rPr>
          <w:rStyle w:val="fontstyle31"/>
          <w:rFonts w:ascii="Times New Roman" w:hAnsi="Times New Roman" w:cs="Times New Roman"/>
          <w:b w:val="0"/>
          <w:bCs/>
          <w:i w:val="0"/>
          <w:iCs/>
        </w:rPr>
        <w:t>«Повышение качества образования, современные инновации в науке и производстве»</w:t>
      </w:r>
      <w:r>
        <w:rPr>
          <w:rStyle w:val="fontstyle31"/>
          <w:rFonts w:ascii="Times New Roman" w:hAnsi="Times New Roman" w:cs="Times New Roman"/>
          <w:b w:val="0"/>
          <w:bCs/>
          <w:i w:val="0"/>
          <w:iCs/>
        </w:rPr>
        <w:t>. – Екибастуз, 2019. – С. 17-22</w:t>
      </w:r>
      <w:r>
        <w:rPr>
          <w:rStyle w:val="fontstyle31"/>
          <w:rFonts w:ascii="Times New Roman" w:hAnsi="Times New Roman" w:cs="Times New Roman"/>
          <w:b w:val="0"/>
          <w:bCs/>
          <w:i w:val="0"/>
          <w:iCs/>
        </w:rPr>
        <w:t>;</w:t>
      </w:r>
    </w:p>
    <w:p w:rsidR="008F1895" w:rsidRDefault="00D86CBE">
      <w:pPr>
        <w:suppressAutoHyphens/>
        <w:spacing w:after="0" w:line="240" w:lineRule="auto"/>
        <w:ind w:firstLineChars="200" w:firstLine="560"/>
        <w:jc w:val="both"/>
        <w:rPr>
          <w:sz w:val="28"/>
          <w:szCs w:val="28"/>
        </w:rPr>
      </w:pPr>
      <w:r>
        <w:rPr>
          <w:rStyle w:val="fontstyle31"/>
          <w:rFonts w:ascii="Times New Roman" w:hAnsi="Times New Roman" w:cs="Times New Roman"/>
          <w:b w:val="0"/>
          <w:bCs/>
          <w:i w:val="0"/>
          <w:iCs/>
        </w:rPr>
        <w:t xml:space="preserve">6. </w:t>
      </w:r>
      <w:r>
        <w:rPr>
          <w:sz w:val="28"/>
          <w:szCs w:val="28"/>
        </w:rPr>
        <w:t>Шонтаев А.Д., Исабек Т.К. К</w:t>
      </w:r>
      <w:r>
        <w:rPr>
          <w:bCs/>
          <w:sz w:val="28"/>
          <w:szCs w:val="28"/>
        </w:rPr>
        <w:t xml:space="preserve"> вопросу об эффективности бурения дегазационных скважин как способа предотвращения внезапного выброса угля и газа /</w:t>
      </w:r>
      <w:r>
        <w:rPr>
          <w:sz w:val="28"/>
          <w:szCs w:val="28"/>
        </w:rPr>
        <w:t xml:space="preserve"> Материалы 14 Международной научной школы молодых ученых и специалистов «Пробл</w:t>
      </w:r>
      <w:r>
        <w:rPr>
          <w:sz w:val="28"/>
          <w:szCs w:val="28"/>
        </w:rPr>
        <w:t xml:space="preserve">емы освоения недр в </w:t>
      </w:r>
      <w:r>
        <w:rPr>
          <w:sz w:val="28"/>
          <w:szCs w:val="28"/>
          <w:lang w:val="en-US"/>
        </w:rPr>
        <w:t>XXI</w:t>
      </w:r>
      <w:r>
        <w:rPr>
          <w:sz w:val="28"/>
          <w:szCs w:val="28"/>
        </w:rPr>
        <w:t xml:space="preserve"> веке глазами молодых». Москва: ИПКОН РАН, 2019. – С. 399-402</w:t>
      </w:r>
      <w:r>
        <w:rPr>
          <w:sz w:val="28"/>
          <w:szCs w:val="28"/>
        </w:rPr>
        <w:t>;</w:t>
      </w:r>
    </w:p>
    <w:p w:rsidR="008F1895" w:rsidRDefault="00D86CBE">
      <w:pPr>
        <w:suppressAutoHyphens/>
        <w:spacing w:after="0" w:line="240" w:lineRule="auto"/>
        <w:ind w:firstLineChars="200" w:firstLine="560"/>
        <w:jc w:val="both"/>
        <w:rPr>
          <w:rStyle w:val="fontstyle31"/>
          <w:rFonts w:ascii="Times New Roman" w:hAnsi="Times New Roman" w:cs="Times New Roman"/>
          <w:b w:val="0"/>
          <w:bCs/>
          <w:i w:val="0"/>
          <w:iCs/>
        </w:rPr>
      </w:pPr>
      <w:r>
        <w:rPr>
          <w:sz w:val="28"/>
          <w:szCs w:val="28"/>
        </w:rPr>
        <w:t>7.</w:t>
      </w:r>
      <w:r>
        <w:rPr>
          <w:sz w:val="28"/>
          <w:szCs w:val="28"/>
        </w:rPr>
        <w:t xml:space="preserve"> </w:t>
      </w:r>
      <w:r>
        <w:rPr>
          <w:bCs/>
          <w:sz w:val="28"/>
          <w:szCs w:val="28"/>
          <w:lang w:eastAsia="ar-SA"/>
        </w:rPr>
        <w:t xml:space="preserve">Демин В.Ф., Шонтаев Д.С., Демина Т.В., Балгабеков Т.К., Унайбаев Б.Б., Шонтаев А.Д., Сайдалин Е.Н., Ким Е.Е. Напряженно-деформированное состояние пород вокруг </w:t>
      </w:r>
      <w:r>
        <w:rPr>
          <w:bCs/>
          <w:sz w:val="28"/>
          <w:szCs w:val="28"/>
          <w:lang w:eastAsia="ar-SA"/>
        </w:rPr>
        <w:t>выработок / Научный журнал Павлодар</w:t>
      </w:r>
      <w:r>
        <w:rPr>
          <w:rStyle w:val="fontstyle31"/>
          <w:rFonts w:ascii="Times New Roman" w:hAnsi="Times New Roman" w:cs="Times New Roman"/>
          <w:b w:val="0"/>
          <w:bCs/>
          <w:i w:val="0"/>
          <w:iCs/>
        </w:rPr>
        <w:t>ского государственного университета имени С. Торайгырова. Энергетическая серия (№ 4). – Павлодар, 2019. – С. 139-146</w:t>
      </w:r>
      <w:r>
        <w:rPr>
          <w:rStyle w:val="fontstyle31"/>
          <w:rFonts w:ascii="Times New Roman" w:hAnsi="Times New Roman" w:cs="Times New Roman"/>
          <w:b w:val="0"/>
          <w:bCs/>
          <w:i w:val="0"/>
          <w:iCs/>
        </w:rPr>
        <w:t>;</w:t>
      </w:r>
    </w:p>
    <w:p w:rsidR="008F1895" w:rsidRDefault="00D86CBE">
      <w:pPr>
        <w:suppressAutoHyphens/>
        <w:spacing w:after="0" w:line="240" w:lineRule="auto"/>
        <w:ind w:firstLineChars="200" w:firstLine="560"/>
        <w:jc w:val="both"/>
        <w:rPr>
          <w:sz w:val="28"/>
          <w:szCs w:val="28"/>
        </w:rPr>
      </w:pPr>
      <w:r>
        <w:rPr>
          <w:rStyle w:val="fontstyle31"/>
          <w:rFonts w:ascii="Times New Roman" w:hAnsi="Times New Roman" w:cs="Times New Roman"/>
          <w:b w:val="0"/>
          <w:bCs/>
          <w:i w:val="0"/>
          <w:iCs/>
        </w:rPr>
        <w:t>8</w:t>
      </w:r>
      <w:r>
        <w:rPr>
          <w:rStyle w:val="fontstyle31"/>
          <w:rFonts w:ascii="Times New Roman" w:hAnsi="Times New Roman" w:cs="Times New Roman"/>
          <w:b w:val="0"/>
          <w:bCs/>
          <w:i w:val="0"/>
          <w:iCs/>
        </w:rPr>
        <w:t>.</w:t>
      </w:r>
      <w:r>
        <w:rPr>
          <w:rStyle w:val="fontstyle31"/>
          <w:rFonts w:ascii="Times New Roman" w:hAnsi="Times New Roman" w:cs="Times New Roman"/>
          <w:b w:val="0"/>
          <w:bCs/>
          <w:i w:val="0"/>
          <w:iCs/>
        </w:rPr>
        <w:t xml:space="preserve"> </w:t>
      </w:r>
      <w:r>
        <w:rPr>
          <w:rStyle w:val="fontstyle31"/>
          <w:rFonts w:ascii="Times New Roman" w:eastAsia="Calibri" w:hAnsi="Times New Roman" w:cs="Times New Roman"/>
          <w:b w:val="0"/>
          <w:bCs/>
          <w:i w:val="0"/>
          <w:lang w:eastAsia="ar-SA"/>
        </w:rPr>
        <w:t>Исабек Т.К., Малыбаев Н.С., Шонтаев А.Д., Ибилдаев Б.К., Шонтаев Д.С., Сайдалин Е.Н., Абилгазиев Д.К</w:t>
      </w:r>
      <w:r>
        <w:rPr>
          <w:rStyle w:val="fontstyle31"/>
          <w:rFonts w:ascii="Times New Roman" w:eastAsia="Calibri" w:hAnsi="Times New Roman" w:cs="Times New Roman"/>
          <w:b w:val="0"/>
          <w:bCs/>
          <w:i w:val="0"/>
          <w:lang w:eastAsia="ar-SA"/>
        </w:rPr>
        <w:t xml:space="preserve">. Характерные признаки внезапного выброса угля и газа / </w:t>
      </w:r>
      <w:r>
        <w:rPr>
          <w:bCs/>
          <w:sz w:val="28"/>
          <w:szCs w:val="28"/>
          <w:lang w:eastAsia="ar-SA"/>
        </w:rPr>
        <w:t xml:space="preserve">Сборник научных трудов </w:t>
      </w:r>
      <w:r>
        <w:rPr>
          <w:sz w:val="28"/>
          <w:szCs w:val="28"/>
          <w:lang w:val="en-US"/>
        </w:rPr>
        <w:t>LVIII</w:t>
      </w:r>
      <w:r>
        <w:rPr>
          <w:sz w:val="28"/>
          <w:szCs w:val="28"/>
        </w:rPr>
        <w:t xml:space="preserve"> Международной научной конференции «Актуальные научные исследования в современном мире». – Переяслав, 2020. – Вып. 2(58), ч. 1. – С. 115-119</w:t>
      </w:r>
      <w:r>
        <w:rPr>
          <w:sz w:val="28"/>
          <w:szCs w:val="28"/>
        </w:rPr>
        <w:t>;</w:t>
      </w:r>
    </w:p>
    <w:p w:rsidR="008F1895" w:rsidRDefault="00D86CBE">
      <w:pPr>
        <w:suppressAutoHyphens/>
        <w:spacing w:after="0" w:line="240" w:lineRule="auto"/>
        <w:ind w:firstLineChars="200" w:firstLine="560"/>
        <w:jc w:val="both"/>
        <w:rPr>
          <w:bCs/>
          <w:sz w:val="28"/>
          <w:szCs w:val="28"/>
          <w:lang w:eastAsia="ar-SA"/>
        </w:rPr>
      </w:pPr>
      <w:r>
        <w:rPr>
          <w:sz w:val="28"/>
          <w:szCs w:val="28"/>
        </w:rPr>
        <w:t>9.</w:t>
      </w:r>
      <w:r>
        <w:rPr>
          <w:sz w:val="28"/>
          <w:szCs w:val="28"/>
        </w:rPr>
        <w:t xml:space="preserve"> </w:t>
      </w:r>
      <w:r>
        <w:rPr>
          <w:bCs/>
          <w:sz w:val="28"/>
          <w:szCs w:val="28"/>
          <w:lang w:eastAsia="ar-SA"/>
        </w:rPr>
        <w:t>Демин В.Ф., Шонтаев Д.С., Б</w:t>
      </w:r>
      <w:r>
        <w:rPr>
          <w:bCs/>
          <w:sz w:val="28"/>
          <w:szCs w:val="28"/>
          <w:lang w:eastAsia="ar-SA"/>
        </w:rPr>
        <w:t>алгабеков Т.К., Шонтаев А.Д., Конкыбаева А.Н. Напряженно-деформированное состояние приконтурного углепородного массива. – Москва: Журнал «Уголь», 2020. – № 5. – С. 63-67</w:t>
      </w:r>
      <w:r>
        <w:rPr>
          <w:bCs/>
          <w:sz w:val="28"/>
          <w:szCs w:val="28"/>
          <w:lang w:eastAsia="ar-SA"/>
        </w:rPr>
        <w:t>;</w:t>
      </w:r>
    </w:p>
    <w:p w:rsidR="008F1895" w:rsidRDefault="00D86CBE">
      <w:pPr>
        <w:suppressAutoHyphens/>
        <w:spacing w:after="0" w:line="240" w:lineRule="auto"/>
        <w:ind w:firstLineChars="200" w:firstLine="560"/>
        <w:jc w:val="both"/>
        <w:rPr>
          <w:bCs/>
          <w:sz w:val="28"/>
          <w:szCs w:val="28"/>
          <w:lang w:eastAsia="ar-SA"/>
        </w:rPr>
      </w:pPr>
      <w:r>
        <w:rPr>
          <w:bCs/>
          <w:sz w:val="28"/>
          <w:szCs w:val="28"/>
          <w:lang w:eastAsia="ar-SA"/>
        </w:rPr>
        <w:t>1</w:t>
      </w:r>
      <w:r>
        <w:rPr>
          <w:bCs/>
          <w:sz w:val="28"/>
          <w:szCs w:val="28"/>
          <w:lang w:eastAsia="ar-SA"/>
        </w:rPr>
        <w:t>0.</w:t>
      </w:r>
      <w:r>
        <w:rPr>
          <w:bCs/>
          <w:sz w:val="28"/>
          <w:szCs w:val="28"/>
          <w:lang w:eastAsia="ar-SA"/>
        </w:rPr>
        <w:t xml:space="preserve"> Алиев С.Б., Ходжаев Р.Р., Исабек Т.К., Демин В.Ф., Шонтаев А.Д. Оценка эффективно</w:t>
      </w:r>
      <w:r>
        <w:rPr>
          <w:bCs/>
          <w:sz w:val="28"/>
          <w:szCs w:val="28"/>
          <w:lang w:eastAsia="ar-SA"/>
        </w:rPr>
        <w:t>сти бурения опережающих скважин в области повышенных напряжений массива на газопроявление из угольного пласта. – Москва: Журнал «Уголь», 2020. – № 11. – С. 10-12</w:t>
      </w:r>
      <w:r>
        <w:rPr>
          <w:bCs/>
          <w:sz w:val="28"/>
          <w:szCs w:val="28"/>
          <w:lang w:eastAsia="ar-SA"/>
        </w:rPr>
        <w:t>;</w:t>
      </w:r>
    </w:p>
    <w:p w:rsidR="008F1895" w:rsidRDefault="00D86CBE">
      <w:pPr>
        <w:suppressAutoHyphens/>
        <w:spacing w:after="0" w:line="240" w:lineRule="auto"/>
        <w:ind w:firstLineChars="200" w:firstLine="560"/>
        <w:jc w:val="both"/>
        <w:rPr>
          <w:bCs/>
          <w:sz w:val="28"/>
          <w:szCs w:val="28"/>
          <w:lang w:eastAsia="ar-SA"/>
        </w:rPr>
      </w:pPr>
      <w:r>
        <w:rPr>
          <w:bCs/>
          <w:sz w:val="28"/>
          <w:szCs w:val="28"/>
          <w:lang w:eastAsia="ar-SA"/>
        </w:rPr>
        <w:t xml:space="preserve">11. </w:t>
      </w:r>
      <w:r>
        <w:rPr>
          <w:bCs/>
          <w:sz w:val="28"/>
          <w:szCs w:val="28"/>
          <w:lang w:eastAsia="ar-SA"/>
        </w:rPr>
        <w:t>Исабек Т.К., Демин В.Ф., Шонтаев Д.С</w:t>
      </w:r>
      <w:r>
        <w:rPr>
          <w:bCs/>
          <w:sz w:val="28"/>
          <w:szCs w:val="28"/>
          <w:lang w:eastAsia="ar-SA"/>
        </w:rPr>
        <w:t xml:space="preserve">., Малыбаев С.К., </w:t>
      </w:r>
      <w:r>
        <w:rPr>
          <w:bCs/>
          <w:sz w:val="28"/>
          <w:szCs w:val="28"/>
          <w:lang w:eastAsia="ar-SA"/>
        </w:rPr>
        <w:t>Шонтаев А.Д.</w:t>
      </w:r>
      <w:r>
        <w:rPr>
          <w:bCs/>
          <w:sz w:val="28"/>
          <w:szCs w:val="28"/>
          <w:lang w:eastAsia="ar-SA"/>
        </w:rPr>
        <w:t>, Александров А.Ю.</w:t>
      </w:r>
      <w:r>
        <w:rPr>
          <w:bCs/>
          <w:sz w:val="28"/>
          <w:szCs w:val="28"/>
          <w:lang w:eastAsia="ar-SA"/>
        </w:rPr>
        <w:t xml:space="preserve"> Эффе</w:t>
      </w:r>
      <w:r>
        <w:rPr>
          <w:bCs/>
          <w:sz w:val="28"/>
          <w:szCs w:val="28"/>
          <w:lang w:eastAsia="ar-SA"/>
        </w:rPr>
        <w:t>ктивная</w:t>
      </w:r>
      <w:r>
        <w:rPr>
          <w:bCs/>
          <w:sz w:val="28"/>
          <w:szCs w:val="28"/>
          <w:lang w:eastAsia="ar-SA"/>
        </w:rPr>
        <w:t xml:space="preserve"> технология</w:t>
      </w:r>
      <w:r>
        <w:rPr>
          <w:bCs/>
          <w:sz w:val="28"/>
          <w:szCs w:val="28"/>
          <w:lang w:eastAsia="ar-SA"/>
        </w:rPr>
        <w:t xml:space="preserve"> бурения опережающих дегазационных</w:t>
      </w:r>
      <w:r>
        <w:rPr>
          <w:bCs/>
          <w:sz w:val="28"/>
          <w:szCs w:val="28"/>
          <w:lang w:eastAsia="ar-SA"/>
        </w:rPr>
        <w:t xml:space="preserve"> </w:t>
      </w:r>
      <w:r>
        <w:rPr>
          <w:bCs/>
          <w:sz w:val="28"/>
          <w:szCs w:val="28"/>
          <w:lang w:eastAsia="ar-SA"/>
        </w:rPr>
        <w:t>скважин на</w:t>
      </w:r>
      <w:r>
        <w:rPr>
          <w:bCs/>
          <w:sz w:val="28"/>
          <w:szCs w:val="28"/>
          <w:lang w:eastAsia="ar-SA"/>
        </w:rPr>
        <w:t xml:space="preserve"> выбросоопасных</w:t>
      </w:r>
      <w:r>
        <w:rPr>
          <w:bCs/>
          <w:sz w:val="28"/>
          <w:szCs w:val="28"/>
          <w:lang w:eastAsia="ar-SA"/>
        </w:rPr>
        <w:t xml:space="preserve"> угольных пластах. – Москва: Журнал «Уголь», 202</w:t>
      </w:r>
      <w:r>
        <w:rPr>
          <w:bCs/>
          <w:sz w:val="28"/>
          <w:szCs w:val="28"/>
          <w:lang w:eastAsia="ar-SA"/>
        </w:rPr>
        <w:t>1</w:t>
      </w:r>
      <w:r>
        <w:rPr>
          <w:bCs/>
          <w:sz w:val="28"/>
          <w:szCs w:val="28"/>
          <w:lang w:eastAsia="ar-SA"/>
        </w:rPr>
        <w:t xml:space="preserve">. – № </w:t>
      </w:r>
      <w:r>
        <w:rPr>
          <w:bCs/>
          <w:sz w:val="28"/>
          <w:szCs w:val="28"/>
          <w:lang w:eastAsia="ar-SA"/>
        </w:rPr>
        <w:t>6</w:t>
      </w:r>
      <w:r>
        <w:rPr>
          <w:bCs/>
          <w:sz w:val="28"/>
          <w:szCs w:val="28"/>
          <w:lang w:eastAsia="ar-SA"/>
        </w:rPr>
        <w:t>. – С. 1</w:t>
      </w:r>
      <w:r>
        <w:rPr>
          <w:bCs/>
          <w:sz w:val="28"/>
          <w:szCs w:val="28"/>
          <w:lang w:eastAsia="ar-SA"/>
        </w:rPr>
        <w:t>1</w:t>
      </w:r>
      <w:r>
        <w:rPr>
          <w:bCs/>
          <w:sz w:val="28"/>
          <w:szCs w:val="28"/>
          <w:lang w:eastAsia="ar-SA"/>
        </w:rPr>
        <w:t>-1</w:t>
      </w:r>
      <w:r>
        <w:rPr>
          <w:bCs/>
          <w:sz w:val="28"/>
          <w:szCs w:val="28"/>
          <w:lang w:eastAsia="ar-SA"/>
        </w:rPr>
        <w:t>4</w:t>
      </w:r>
      <w:r>
        <w:rPr>
          <w:bCs/>
          <w:sz w:val="28"/>
          <w:szCs w:val="28"/>
          <w:lang w:eastAsia="ar-SA"/>
        </w:rPr>
        <w:t>.</w:t>
      </w:r>
    </w:p>
    <w:p w:rsidR="008F1895" w:rsidRDefault="008F1895">
      <w:pPr>
        <w:pStyle w:val="afd"/>
        <w:widowControl w:val="0"/>
        <w:suppressAutoHyphens/>
        <w:ind w:left="0"/>
        <w:jc w:val="both"/>
        <w:rPr>
          <w:rFonts w:eastAsia="Arial Unicode MS"/>
          <w:sz w:val="28"/>
          <w:szCs w:val="28"/>
          <w:lang w:eastAsia="ar-SA" w:bidi="en-US"/>
        </w:rPr>
      </w:pPr>
    </w:p>
    <w:p w:rsidR="008F1895" w:rsidRDefault="00D86CBE">
      <w:pPr>
        <w:spacing w:after="0" w:line="240" w:lineRule="auto"/>
        <w:ind w:firstLineChars="200" w:firstLine="562"/>
        <w:jc w:val="both"/>
        <w:rPr>
          <w:b/>
          <w:bCs/>
          <w:sz w:val="28"/>
          <w:szCs w:val="28"/>
        </w:rPr>
      </w:pPr>
      <w:r>
        <w:rPr>
          <w:b/>
          <w:bCs/>
          <w:sz w:val="28"/>
          <w:szCs w:val="28"/>
        </w:rPr>
        <w:t>ПАЙДАЛАНЫЛҒАН ӘДЕБИЕТТЕР ТІЗІМІ</w:t>
      </w:r>
    </w:p>
    <w:p w:rsidR="008F1895" w:rsidRDefault="008F1895">
      <w:pPr>
        <w:pStyle w:val="12"/>
        <w:spacing w:after="0" w:line="240" w:lineRule="auto"/>
        <w:ind w:left="0" w:firstLineChars="200" w:firstLine="560"/>
        <w:jc w:val="both"/>
        <w:rPr>
          <w:rFonts w:eastAsia="TimesNewRoman"/>
          <w:color w:val="000000"/>
          <w:sz w:val="28"/>
          <w:szCs w:val="28"/>
        </w:rPr>
      </w:pP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 xml:space="preserve">1 Эттингер И.Л., Шульман Н.В. Распределение метана в угольных пластах </w:t>
      </w:r>
      <w:r>
        <w:rPr>
          <w:rFonts w:eastAsia="TimesNewRoman"/>
          <w:color w:val="000000"/>
          <w:sz w:val="28"/>
          <w:szCs w:val="28"/>
        </w:rPr>
        <w:t>между сорбированной и свободной фазами / Химия твёрдого топлива</w:t>
      </w:r>
      <w:r>
        <w:rPr>
          <w:rFonts w:eastAsia="TimesNewRoman"/>
          <w:color w:val="000000"/>
          <w:sz w:val="28"/>
          <w:szCs w:val="28"/>
        </w:rPr>
        <w:t>, 1973</w:t>
      </w:r>
      <w:r>
        <w:rPr>
          <w:rFonts w:eastAsia="TimesNewRoman"/>
          <w:color w:val="000000"/>
          <w:sz w:val="28"/>
          <w:szCs w:val="28"/>
        </w:rPr>
        <w:t>.</w:t>
      </w:r>
      <w:r>
        <w:rPr>
          <w:rFonts w:eastAsia="TimesNewRoman"/>
          <w:color w:val="000000"/>
          <w:sz w:val="28"/>
          <w:szCs w:val="28"/>
        </w:rPr>
        <w:t xml:space="preserve"> -</w:t>
      </w:r>
      <w:r>
        <w:rPr>
          <w:rFonts w:eastAsia="TimesNewRoman"/>
          <w:color w:val="000000"/>
          <w:sz w:val="28"/>
          <w:szCs w:val="28"/>
        </w:rPr>
        <w:t xml:space="preserve"> №6. - С. 91-94.</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2 Лидин Г.Д., Эттингер И.Л., Шульман Н.В. О возможности теоретическ</w:t>
      </w:r>
      <w:r>
        <w:rPr>
          <w:rFonts w:eastAsia="TimesNewRoman"/>
          <w:color w:val="000000"/>
          <w:sz w:val="28"/>
          <w:szCs w:val="28"/>
        </w:rPr>
        <w:t>о</w:t>
      </w:r>
      <w:r>
        <w:rPr>
          <w:rFonts w:eastAsia="TimesNewRoman"/>
          <w:color w:val="000000"/>
          <w:sz w:val="28"/>
          <w:szCs w:val="28"/>
        </w:rPr>
        <w:t>го расчёта потенциальной метаноносности угольных пластов на больших гл</w:t>
      </w:r>
      <w:r>
        <w:rPr>
          <w:rFonts w:eastAsia="TimesNewRoman"/>
          <w:color w:val="000000"/>
          <w:sz w:val="28"/>
          <w:szCs w:val="28"/>
        </w:rPr>
        <w:t>у</w:t>
      </w:r>
      <w:r>
        <w:rPr>
          <w:rFonts w:eastAsia="TimesNewRoman"/>
          <w:color w:val="000000"/>
          <w:sz w:val="28"/>
          <w:szCs w:val="28"/>
        </w:rPr>
        <w:t xml:space="preserve">бинах / Уголь, № 5. </w:t>
      </w:r>
      <w:r>
        <w:rPr>
          <w:rFonts w:eastAsia="TimesNewRoman"/>
          <w:color w:val="000000"/>
          <w:sz w:val="28"/>
          <w:szCs w:val="28"/>
        </w:rPr>
        <w:t xml:space="preserve">- </w:t>
      </w:r>
      <w:r>
        <w:rPr>
          <w:rFonts w:eastAsia="TimesNewRoman"/>
          <w:color w:val="000000"/>
          <w:sz w:val="28"/>
          <w:szCs w:val="28"/>
        </w:rPr>
        <w:t xml:space="preserve">1973. </w:t>
      </w:r>
      <w:r>
        <w:rPr>
          <w:rFonts w:eastAsia="TimesNewRoman"/>
          <w:color w:val="000000"/>
          <w:sz w:val="28"/>
          <w:szCs w:val="28"/>
        </w:rPr>
        <w:t>- С. 13-15.</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 xml:space="preserve">3 Премыслер Ю.С., Яновская М.Ф. Коллекторские свойства углей. В кн. Физико-химия газодинамических явлений в шахтах. </w:t>
      </w:r>
      <w:r>
        <w:rPr>
          <w:rFonts w:eastAsia="TimesNewRoman"/>
          <w:color w:val="000000"/>
          <w:sz w:val="28"/>
          <w:szCs w:val="28"/>
        </w:rPr>
        <w:t xml:space="preserve">- </w:t>
      </w:r>
      <w:r>
        <w:rPr>
          <w:rFonts w:eastAsia="TimesNewRoman"/>
          <w:color w:val="000000"/>
          <w:sz w:val="28"/>
          <w:szCs w:val="28"/>
        </w:rPr>
        <w:t>М.</w:t>
      </w:r>
      <w:r>
        <w:rPr>
          <w:rFonts w:eastAsia="TimesNewRoman"/>
          <w:color w:val="000000"/>
          <w:sz w:val="28"/>
          <w:szCs w:val="28"/>
        </w:rPr>
        <w:t>:</w:t>
      </w:r>
      <w:r>
        <w:rPr>
          <w:rFonts w:eastAsia="TimesNewRoman"/>
          <w:color w:val="000000"/>
          <w:sz w:val="28"/>
          <w:szCs w:val="28"/>
        </w:rPr>
        <w:t xml:space="preserve"> Недра, 1973.</w:t>
      </w:r>
      <w:r>
        <w:rPr>
          <w:rFonts w:eastAsia="TimesNewRoman"/>
          <w:color w:val="000000"/>
          <w:sz w:val="28"/>
          <w:szCs w:val="28"/>
        </w:rPr>
        <w:t xml:space="preserve"> </w:t>
      </w:r>
      <w:r>
        <w:rPr>
          <w:rFonts w:eastAsia="TimesNewRoman"/>
          <w:color w:val="000000"/>
          <w:sz w:val="28"/>
          <w:szCs w:val="28"/>
        </w:rPr>
        <w:t>- С. 19-75.</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4 Ермеков М.А., Ортенберг Э.Ш., Умарходжиева Н.С.</w:t>
      </w:r>
      <w:r>
        <w:rPr>
          <w:rFonts w:eastAsia="TimesNewRoman"/>
          <w:color w:val="000000"/>
          <w:sz w:val="28"/>
          <w:szCs w:val="28"/>
        </w:rPr>
        <w:t xml:space="preserve"> </w:t>
      </w:r>
      <w:r>
        <w:rPr>
          <w:rFonts w:eastAsia="TimesNewRoman"/>
          <w:color w:val="000000"/>
          <w:sz w:val="28"/>
          <w:szCs w:val="28"/>
        </w:rPr>
        <w:t>Потенциальная м</w:t>
      </w:r>
      <w:r>
        <w:rPr>
          <w:rFonts w:eastAsia="TimesNewRoman"/>
          <w:color w:val="000000"/>
          <w:sz w:val="28"/>
          <w:szCs w:val="28"/>
        </w:rPr>
        <w:t>е</w:t>
      </w:r>
      <w:r>
        <w:rPr>
          <w:rFonts w:eastAsia="TimesNewRoman"/>
          <w:color w:val="000000"/>
          <w:sz w:val="28"/>
          <w:szCs w:val="28"/>
        </w:rPr>
        <w:t xml:space="preserve">таноносность угольных пластов </w:t>
      </w:r>
      <w:r>
        <w:rPr>
          <w:rFonts w:eastAsia="TimesNewRoman"/>
          <w:color w:val="000000"/>
          <w:sz w:val="28"/>
          <w:szCs w:val="28"/>
        </w:rPr>
        <w:t>Карагандинского</w:t>
      </w:r>
      <w:r>
        <w:rPr>
          <w:rFonts w:eastAsia="TimesNewRoman"/>
          <w:color w:val="000000"/>
          <w:sz w:val="28"/>
          <w:szCs w:val="28"/>
        </w:rPr>
        <w:t xml:space="preserve"> </w:t>
      </w:r>
      <w:r>
        <w:rPr>
          <w:rFonts w:eastAsia="TimesNewRoman"/>
          <w:color w:val="000000"/>
          <w:sz w:val="28"/>
          <w:szCs w:val="28"/>
        </w:rPr>
        <w:t>бассейна</w:t>
      </w:r>
      <w:r>
        <w:rPr>
          <w:rFonts w:eastAsia="TimesNewRoman"/>
          <w:color w:val="000000"/>
          <w:sz w:val="28"/>
          <w:szCs w:val="28"/>
        </w:rPr>
        <w:t xml:space="preserve"> </w:t>
      </w:r>
      <w:r>
        <w:rPr>
          <w:rFonts w:eastAsia="TimesNewRoman"/>
          <w:color w:val="000000"/>
          <w:sz w:val="28"/>
          <w:szCs w:val="28"/>
        </w:rPr>
        <w:t>/ Сб. КПТИ. Техн</w:t>
      </w:r>
      <w:r>
        <w:rPr>
          <w:rFonts w:eastAsia="TimesNewRoman"/>
          <w:color w:val="000000"/>
          <w:sz w:val="28"/>
          <w:szCs w:val="28"/>
        </w:rPr>
        <w:t>о</w:t>
      </w:r>
      <w:r>
        <w:rPr>
          <w:rFonts w:eastAsia="TimesNewRoman"/>
          <w:color w:val="000000"/>
          <w:sz w:val="28"/>
          <w:szCs w:val="28"/>
        </w:rPr>
        <w:t>логия разработки месторождений полезных ископаемых</w:t>
      </w:r>
      <w:r>
        <w:rPr>
          <w:rFonts w:eastAsia="TimesNewRoman"/>
          <w:color w:val="000000"/>
          <w:sz w:val="28"/>
          <w:szCs w:val="28"/>
        </w:rPr>
        <w:t>. -</w:t>
      </w:r>
      <w:r>
        <w:rPr>
          <w:rFonts w:eastAsia="TimesNewRoman"/>
          <w:color w:val="000000"/>
          <w:sz w:val="28"/>
          <w:szCs w:val="28"/>
        </w:rPr>
        <w:t xml:space="preserve"> Караганда, 1974. - С. 212-215.</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 xml:space="preserve">5 Петросян А.Э., Иванов Б.М., Крупеня В.Г. Теория внезапных выбросов угля и газа. </w:t>
      </w:r>
      <w:r>
        <w:rPr>
          <w:rFonts w:eastAsia="TimesNewRoman"/>
          <w:color w:val="000000"/>
          <w:sz w:val="28"/>
          <w:szCs w:val="28"/>
        </w:rPr>
        <w:t xml:space="preserve">- </w:t>
      </w:r>
      <w:r>
        <w:rPr>
          <w:rFonts w:eastAsia="TimesNewRoman"/>
          <w:color w:val="000000"/>
          <w:sz w:val="28"/>
          <w:szCs w:val="28"/>
        </w:rPr>
        <w:t xml:space="preserve">М.: Наука, 1983. </w:t>
      </w:r>
      <w:r>
        <w:rPr>
          <w:rFonts w:eastAsia="TimesNewRoman"/>
          <w:color w:val="000000"/>
          <w:sz w:val="28"/>
          <w:szCs w:val="28"/>
        </w:rPr>
        <w:t>-</w:t>
      </w:r>
      <w:r>
        <w:rPr>
          <w:rFonts w:eastAsia="TimesNewRoman"/>
          <w:color w:val="000000"/>
          <w:sz w:val="28"/>
          <w:szCs w:val="28"/>
        </w:rPr>
        <w:t xml:space="preserve"> 152 с.</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6 Николин В.И., Бал</w:t>
      </w:r>
      <w:r>
        <w:rPr>
          <w:rFonts w:eastAsia="TimesNewRoman"/>
          <w:color w:val="000000"/>
          <w:sz w:val="28"/>
          <w:szCs w:val="28"/>
        </w:rPr>
        <w:t xml:space="preserve">инченко И.И., Симонов А.А. Борьба с  выбросами угля и газа в шахтах. </w:t>
      </w:r>
      <w:r>
        <w:rPr>
          <w:rFonts w:eastAsia="TimesNewRoman"/>
          <w:color w:val="000000"/>
          <w:sz w:val="28"/>
          <w:szCs w:val="28"/>
        </w:rPr>
        <w:t xml:space="preserve">- </w:t>
      </w:r>
      <w:r>
        <w:rPr>
          <w:rFonts w:eastAsia="TimesNewRoman"/>
          <w:color w:val="000000"/>
          <w:sz w:val="28"/>
          <w:szCs w:val="28"/>
        </w:rPr>
        <w:t>М., Недра, 1981.</w:t>
      </w:r>
      <w:r>
        <w:rPr>
          <w:rFonts w:eastAsia="TimesNewRoman"/>
          <w:color w:val="000000"/>
          <w:sz w:val="28"/>
          <w:szCs w:val="28"/>
        </w:rPr>
        <w:t xml:space="preserve"> </w:t>
      </w:r>
      <w:r>
        <w:rPr>
          <w:rFonts w:eastAsia="TimesNewRoman"/>
          <w:color w:val="000000"/>
          <w:sz w:val="28"/>
          <w:szCs w:val="28"/>
        </w:rPr>
        <w:t>- 300 с.</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 xml:space="preserve">7 Эттингер И.Л. Внезапные выбросы угля и газа и структура угля. </w:t>
      </w:r>
      <w:r>
        <w:rPr>
          <w:rFonts w:eastAsia="TimesNewRoman"/>
          <w:color w:val="000000"/>
          <w:sz w:val="28"/>
          <w:szCs w:val="28"/>
        </w:rPr>
        <w:t xml:space="preserve">- </w:t>
      </w:r>
      <w:r>
        <w:rPr>
          <w:rFonts w:eastAsia="TimesNewRoman"/>
          <w:color w:val="000000"/>
          <w:sz w:val="28"/>
          <w:szCs w:val="28"/>
        </w:rPr>
        <w:t>М.</w:t>
      </w:r>
      <w:r>
        <w:rPr>
          <w:rFonts w:eastAsia="TimesNewRoman"/>
          <w:color w:val="000000"/>
          <w:sz w:val="28"/>
          <w:szCs w:val="28"/>
        </w:rPr>
        <w:t>:</w:t>
      </w:r>
      <w:r>
        <w:rPr>
          <w:rFonts w:eastAsia="TimesNewRoman"/>
          <w:color w:val="000000"/>
          <w:sz w:val="28"/>
          <w:szCs w:val="28"/>
        </w:rPr>
        <w:t xml:space="preserve"> Недра, 1969. -</w:t>
      </w:r>
      <w:r>
        <w:rPr>
          <w:rFonts w:eastAsia="TimesNewRoman"/>
          <w:color w:val="000000"/>
          <w:sz w:val="28"/>
          <w:szCs w:val="28"/>
        </w:rPr>
        <w:t xml:space="preserve"> </w:t>
      </w:r>
      <w:r>
        <w:rPr>
          <w:rFonts w:eastAsia="TimesNewRoman"/>
          <w:color w:val="000000"/>
          <w:sz w:val="28"/>
          <w:szCs w:val="28"/>
        </w:rPr>
        <w:t>160 с.</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8 Иванов Б.М., Фейт Г.Н., Яновская М.Ф. Механические и физико-химич</w:t>
      </w:r>
      <w:r>
        <w:rPr>
          <w:rFonts w:eastAsia="TimesNewRoman"/>
          <w:color w:val="000000"/>
          <w:sz w:val="28"/>
          <w:szCs w:val="28"/>
        </w:rPr>
        <w:t xml:space="preserve">еские свойства углей выбросоопасных пластов. </w:t>
      </w:r>
      <w:r>
        <w:rPr>
          <w:rFonts w:eastAsia="TimesNewRoman"/>
          <w:color w:val="000000"/>
          <w:sz w:val="28"/>
          <w:szCs w:val="28"/>
        </w:rPr>
        <w:t xml:space="preserve">- </w:t>
      </w:r>
      <w:r>
        <w:rPr>
          <w:rFonts w:eastAsia="TimesNewRoman"/>
          <w:color w:val="000000"/>
          <w:sz w:val="28"/>
          <w:szCs w:val="28"/>
        </w:rPr>
        <w:t>М., Наука. 1979. - 195 с.</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 xml:space="preserve">9 Эттингер И.Л. Физическая химия газоносного угольного пласта. </w:t>
      </w:r>
      <w:r>
        <w:rPr>
          <w:rFonts w:eastAsia="TimesNewRoman"/>
          <w:color w:val="000000"/>
          <w:sz w:val="28"/>
          <w:szCs w:val="28"/>
        </w:rPr>
        <w:t xml:space="preserve">- </w:t>
      </w:r>
      <w:r>
        <w:rPr>
          <w:rFonts w:eastAsia="TimesNewRoman"/>
          <w:color w:val="000000"/>
          <w:sz w:val="28"/>
          <w:szCs w:val="28"/>
        </w:rPr>
        <w:t>М.:  Наука, 1981.</w:t>
      </w:r>
      <w:r>
        <w:rPr>
          <w:rFonts w:eastAsia="TimesNewRoman"/>
          <w:color w:val="000000"/>
          <w:sz w:val="28"/>
          <w:szCs w:val="28"/>
        </w:rPr>
        <w:t xml:space="preserve"> </w:t>
      </w:r>
      <w:r>
        <w:rPr>
          <w:rFonts w:eastAsia="TimesNewRoman"/>
          <w:color w:val="000000"/>
          <w:sz w:val="28"/>
          <w:szCs w:val="28"/>
        </w:rPr>
        <w:t>-</w:t>
      </w:r>
      <w:r>
        <w:rPr>
          <w:rFonts w:eastAsia="TimesNewRoman"/>
          <w:color w:val="000000"/>
          <w:sz w:val="28"/>
          <w:szCs w:val="28"/>
        </w:rPr>
        <w:t xml:space="preserve"> </w:t>
      </w:r>
      <w:r>
        <w:rPr>
          <w:rFonts w:eastAsia="TimesNewRoman"/>
          <w:color w:val="000000"/>
          <w:sz w:val="28"/>
          <w:szCs w:val="28"/>
        </w:rPr>
        <w:t>104 с.</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10 Эттингер И.Л., Еремин И.В. Диффузионно-генетическая классификация  пустот в ископаемых у</w:t>
      </w:r>
      <w:r>
        <w:rPr>
          <w:rFonts w:eastAsia="TimesNewRoman"/>
          <w:color w:val="000000"/>
          <w:sz w:val="28"/>
          <w:szCs w:val="28"/>
        </w:rPr>
        <w:t>глях / Химия твердого топлива</w:t>
      </w:r>
      <w:r>
        <w:rPr>
          <w:rFonts w:eastAsia="TimesNewRoman"/>
          <w:color w:val="000000"/>
          <w:sz w:val="28"/>
          <w:szCs w:val="28"/>
        </w:rPr>
        <w:t>, 1973. -</w:t>
      </w:r>
      <w:r>
        <w:rPr>
          <w:rFonts w:eastAsia="TimesNewRoman"/>
          <w:color w:val="000000"/>
          <w:sz w:val="28"/>
          <w:szCs w:val="28"/>
        </w:rPr>
        <w:t xml:space="preserve"> № 1.</w:t>
      </w:r>
      <w:r>
        <w:rPr>
          <w:rFonts w:eastAsia="TimesNewRoman"/>
          <w:color w:val="000000"/>
          <w:sz w:val="28"/>
          <w:szCs w:val="28"/>
        </w:rPr>
        <w:t xml:space="preserve"> </w:t>
      </w:r>
      <w:r>
        <w:rPr>
          <w:rFonts w:eastAsia="TimesNewRoman"/>
          <w:color w:val="000000"/>
          <w:sz w:val="28"/>
          <w:szCs w:val="28"/>
        </w:rPr>
        <w:t>- С. 57-61</w:t>
      </w:r>
      <w:r>
        <w:rPr>
          <w:rFonts w:eastAsia="TimesNewRoman"/>
          <w:color w:val="000000"/>
          <w:sz w:val="28"/>
          <w:szCs w:val="28"/>
        </w:rPr>
        <w:t>.</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11 Ольховиченко А.Е. К вопросу о природе и механизме выбросов</w:t>
      </w:r>
      <w:r>
        <w:rPr>
          <w:rFonts w:eastAsia="TimesNewRoman"/>
          <w:color w:val="000000"/>
          <w:sz w:val="28"/>
          <w:szCs w:val="28"/>
        </w:rPr>
        <w:t xml:space="preserve"> </w:t>
      </w:r>
      <w:r>
        <w:rPr>
          <w:rFonts w:eastAsia="TimesNewRoman"/>
          <w:color w:val="000000"/>
          <w:sz w:val="28"/>
          <w:szCs w:val="28"/>
        </w:rPr>
        <w:t xml:space="preserve">угля, породы и газа. </w:t>
      </w:r>
      <w:r>
        <w:rPr>
          <w:rFonts w:eastAsia="TimesNewRoman"/>
          <w:color w:val="000000"/>
          <w:sz w:val="28"/>
          <w:szCs w:val="28"/>
        </w:rPr>
        <w:t xml:space="preserve">- </w:t>
      </w:r>
      <w:r>
        <w:rPr>
          <w:rFonts w:eastAsia="TimesNewRoman"/>
          <w:color w:val="000000"/>
          <w:sz w:val="28"/>
          <w:szCs w:val="28"/>
        </w:rPr>
        <w:t>Киев</w:t>
      </w:r>
      <w:r>
        <w:rPr>
          <w:rFonts w:eastAsia="TimesNewRoman"/>
          <w:color w:val="000000"/>
          <w:sz w:val="28"/>
          <w:szCs w:val="28"/>
        </w:rPr>
        <w:t>:</w:t>
      </w:r>
      <w:r>
        <w:rPr>
          <w:rFonts w:eastAsia="TimesNewRoman"/>
          <w:color w:val="000000"/>
          <w:sz w:val="28"/>
          <w:szCs w:val="28"/>
        </w:rPr>
        <w:t xml:space="preserve"> Наукова думка, 1981. -</w:t>
      </w:r>
      <w:r>
        <w:rPr>
          <w:rFonts w:eastAsia="TimesNewRoman"/>
          <w:color w:val="000000"/>
          <w:sz w:val="28"/>
          <w:szCs w:val="28"/>
        </w:rPr>
        <w:t xml:space="preserve"> </w:t>
      </w:r>
      <w:r>
        <w:rPr>
          <w:rFonts w:eastAsia="TimesNewRoman"/>
          <w:color w:val="000000"/>
          <w:sz w:val="28"/>
          <w:szCs w:val="28"/>
        </w:rPr>
        <w:t>300 с.</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12 Методические указания по прогнозу выбросоопасности угольных</w:t>
      </w:r>
      <w:r>
        <w:rPr>
          <w:rFonts w:eastAsia="TimesNewRoman"/>
          <w:color w:val="000000"/>
          <w:sz w:val="28"/>
          <w:szCs w:val="28"/>
        </w:rPr>
        <w:t xml:space="preserve"> </w:t>
      </w:r>
      <w:r>
        <w:rPr>
          <w:rFonts w:eastAsia="TimesNewRoman"/>
          <w:color w:val="000000"/>
          <w:sz w:val="28"/>
          <w:szCs w:val="28"/>
        </w:rPr>
        <w:t>пл</w:t>
      </w:r>
      <w:r>
        <w:rPr>
          <w:rFonts w:eastAsia="TimesNewRoman"/>
          <w:color w:val="000000"/>
          <w:sz w:val="28"/>
          <w:szCs w:val="28"/>
        </w:rPr>
        <w:t>а</w:t>
      </w:r>
      <w:r>
        <w:rPr>
          <w:rFonts w:eastAsia="TimesNewRoman"/>
          <w:color w:val="000000"/>
          <w:sz w:val="28"/>
          <w:szCs w:val="28"/>
        </w:rPr>
        <w:t xml:space="preserve">стов, </w:t>
      </w:r>
      <w:r>
        <w:rPr>
          <w:rFonts w:eastAsia="TimesNewRoman"/>
          <w:color w:val="000000"/>
          <w:sz w:val="28"/>
          <w:szCs w:val="28"/>
        </w:rPr>
        <w:t>эксплуатации, проверке и тарировке приборов и ведению</w:t>
      </w:r>
      <w:r>
        <w:rPr>
          <w:rFonts w:eastAsia="TimesNewRoman"/>
          <w:color w:val="000000"/>
          <w:sz w:val="28"/>
          <w:szCs w:val="28"/>
        </w:rPr>
        <w:t xml:space="preserve"> </w:t>
      </w:r>
      <w:r>
        <w:rPr>
          <w:rFonts w:eastAsia="TimesNewRoman"/>
          <w:color w:val="000000"/>
          <w:sz w:val="28"/>
          <w:szCs w:val="28"/>
        </w:rPr>
        <w:t>документации на шахтах, разрабатывающих пласты, склонные к</w:t>
      </w:r>
      <w:r>
        <w:rPr>
          <w:rFonts w:eastAsia="TimesNewRoman"/>
          <w:color w:val="000000"/>
          <w:sz w:val="28"/>
          <w:szCs w:val="28"/>
        </w:rPr>
        <w:t xml:space="preserve"> </w:t>
      </w:r>
      <w:r>
        <w:rPr>
          <w:rFonts w:eastAsia="TimesNewRoman"/>
          <w:color w:val="000000"/>
          <w:sz w:val="28"/>
          <w:szCs w:val="28"/>
        </w:rPr>
        <w:t xml:space="preserve">внезапным выбросам угля и газа. </w:t>
      </w:r>
      <w:r>
        <w:rPr>
          <w:rFonts w:eastAsia="TimesNewRoman"/>
          <w:color w:val="000000"/>
          <w:sz w:val="28"/>
          <w:szCs w:val="28"/>
        </w:rPr>
        <w:t xml:space="preserve">- </w:t>
      </w:r>
      <w:r>
        <w:rPr>
          <w:rFonts w:eastAsia="TimesNewRoman"/>
          <w:color w:val="000000"/>
          <w:sz w:val="28"/>
          <w:szCs w:val="28"/>
        </w:rPr>
        <w:t>КО ВостНИИ, Караганда, 1983. – 35 с.</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13 Фоминых Е.И., Ненахов Д.И. Прогноз и предотвращение внезапных   выбро</w:t>
      </w:r>
      <w:r>
        <w:rPr>
          <w:rFonts w:eastAsia="TimesNewRoman"/>
          <w:color w:val="000000"/>
          <w:sz w:val="28"/>
          <w:szCs w:val="28"/>
        </w:rPr>
        <w:t xml:space="preserve">сов угля и газа. ИПК МУП СССР, Карагандинский филиал. </w:t>
      </w:r>
      <w:r>
        <w:rPr>
          <w:rFonts w:eastAsia="TimesNewRoman"/>
          <w:color w:val="000000"/>
          <w:sz w:val="28"/>
          <w:szCs w:val="28"/>
        </w:rPr>
        <w:t xml:space="preserve">- </w:t>
      </w:r>
      <w:r>
        <w:rPr>
          <w:rFonts w:eastAsia="TimesNewRoman"/>
          <w:color w:val="000000"/>
          <w:sz w:val="28"/>
          <w:szCs w:val="28"/>
        </w:rPr>
        <w:t>Караганда, 1990. - 76 с.</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14 Фоминых Е.И. Газодинамические явления в горных выработках. В кн. «Газоносность угольных бассейнов и месторождений СССР». Том 2. Угольные бассейны и месторождения Сибири, Ка</w:t>
      </w:r>
      <w:r>
        <w:rPr>
          <w:rFonts w:eastAsia="TimesNewRoman"/>
          <w:color w:val="000000"/>
          <w:sz w:val="28"/>
          <w:szCs w:val="28"/>
        </w:rPr>
        <w:t xml:space="preserve">захстана и Дальнего Востока. </w:t>
      </w:r>
      <w:r>
        <w:rPr>
          <w:rFonts w:eastAsia="TimesNewRoman"/>
          <w:color w:val="000000"/>
          <w:sz w:val="28"/>
          <w:szCs w:val="28"/>
        </w:rPr>
        <w:t xml:space="preserve">- </w:t>
      </w:r>
      <w:r>
        <w:rPr>
          <w:rFonts w:eastAsia="TimesNewRoman"/>
          <w:color w:val="000000"/>
          <w:sz w:val="28"/>
          <w:szCs w:val="28"/>
        </w:rPr>
        <w:t>М.: Недра, 1979. - С. 87-98.</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15 Бирюков Ю.М., Ходжаев P.P., Фоминых Е.И., Карев Н.А. Каталог вн</w:t>
      </w:r>
      <w:r>
        <w:rPr>
          <w:rFonts w:eastAsia="TimesNewRoman"/>
          <w:color w:val="000000"/>
          <w:sz w:val="28"/>
          <w:szCs w:val="28"/>
        </w:rPr>
        <w:t>е</w:t>
      </w:r>
      <w:r>
        <w:rPr>
          <w:rFonts w:eastAsia="TimesNewRoman"/>
          <w:color w:val="000000"/>
          <w:sz w:val="28"/>
          <w:szCs w:val="28"/>
        </w:rPr>
        <w:t>запных выбросов угля и газа (Карагандинский угольный бассейн</w:t>
      </w:r>
      <w:r>
        <w:rPr>
          <w:rFonts w:eastAsia="TimesNewRoman"/>
          <w:color w:val="000000"/>
          <w:sz w:val="28"/>
          <w:szCs w:val="28"/>
        </w:rPr>
        <w:t xml:space="preserve">) / </w:t>
      </w:r>
      <w:r>
        <w:rPr>
          <w:rFonts w:eastAsia="TimesNewRoman"/>
          <w:color w:val="000000"/>
          <w:sz w:val="28"/>
          <w:szCs w:val="28"/>
        </w:rPr>
        <w:t>КГТУ, Ак</w:t>
      </w:r>
      <w:r>
        <w:rPr>
          <w:rFonts w:eastAsia="TimesNewRoman"/>
          <w:color w:val="000000"/>
          <w:sz w:val="28"/>
          <w:szCs w:val="28"/>
        </w:rPr>
        <w:t>а</w:t>
      </w:r>
      <w:r>
        <w:rPr>
          <w:rFonts w:eastAsia="TimesNewRoman"/>
          <w:color w:val="000000"/>
          <w:sz w:val="28"/>
          <w:szCs w:val="28"/>
        </w:rPr>
        <w:t>демия горных наук</w:t>
      </w:r>
      <w:r>
        <w:rPr>
          <w:rFonts w:eastAsia="TimesNewRoman"/>
          <w:color w:val="000000"/>
          <w:sz w:val="28"/>
          <w:szCs w:val="28"/>
        </w:rPr>
        <w:t>.</w:t>
      </w:r>
      <w:r>
        <w:rPr>
          <w:rFonts w:eastAsia="TimesNewRoman"/>
          <w:color w:val="000000"/>
          <w:sz w:val="28"/>
          <w:szCs w:val="28"/>
        </w:rPr>
        <w:t xml:space="preserve"> - Калининград, 2006. - 158 с.</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lastRenderedPageBreak/>
        <w:t>16 Каре</w:t>
      </w:r>
      <w:r>
        <w:rPr>
          <w:rFonts w:eastAsia="TimesNewRoman"/>
          <w:color w:val="000000"/>
          <w:sz w:val="28"/>
          <w:szCs w:val="28"/>
        </w:rPr>
        <w:t>в Н.А., Фоминых Е.И., Крикунов Г.Н. Метод определения  начал</w:t>
      </w:r>
      <w:r>
        <w:rPr>
          <w:rFonts w:eastAsia="TimesNewRoman"/>
          <w:color w:val="000000"/>
          <w:sz w:val="28"/>
          <w:szCs w:val="28"/>
        </w:rPr>
        <w:t>ь</w:t>
      </w:r>
      <w:r>
        <w:rPr>
          <w:rFonts w:eastAsia="TimesNewRoman"/>
          <w:color w:val="000000"/>
          <w:sz w:val="28"/>
          <w:szCs w:val="28"/>
        </w:rPr>
        <w:t>ной скорости газоотдачи угля</w:t>
      </w:r>
      <w:r>
        <w:rPr>
          <w:rFonts w:eastAsia="TimesNewRoman"/>
          <w:color w:val="000000"/>
          <w:sz w:val="28"/>
          <w:szCs w:val="28"/>
        </w:rPr>
        <w:t xml:space="preserve"> </w:t>
      </w:r>
      <w:r>
        <w:rPr>
          <w:rFonts w:eastAsia="TimesNewRoman"/>
          <w:color w:val="000000"/>
          <w:sz w:val="28"/>
          <w:szCs w:val="28"/>
        </w:rPr>
        <w:t>/</w:t>
      </w:r>
      <w:r>
        <w:rPr>
          <w:rFonts w:eastAsia="TimesNewRoman"/>
          <w:color w:val="000000"/>
          <w:sz w:val="28"/>
          <w:szCs w:val="28"/>
        </w:rPr>
        <w:t xml:space="preserve"> </w:t>
      </w:r>
      <w:r>
        <w:rPr>
          <w:rFonts w:eastAsia="TimesNewRoman"/>
          <w:color w:val="000000"/>
          <w:sz w:val="28"/>
          <w:szCs w:val="28"/>
        </w:rPr>
        <w:t xml:space="preserve">Химия твёрдого топлива, </w:t>
      </w:r>
      <w:r>
        <w:rPr>
          <w:rFonts w:eastAsia="TimesNewRoman"/>
          <w:color w:val="000000"/>
          <w:sz w:val="28"/>
          <w:szCs w:val="28"/>
        </w:rPr>
        <w:t xml:space="preserve">1972. - </w:t>
      </w:r>
      <w:r>
        <w:rPr>
          <w:rFonts w:eastAsia="TimesNewRoman"/>
          <w:color w:val="000000"/>
          <w:sz w:val="28"/>
          <w:szCs w:val="28"/>
        </w:rPr>
        <w:t>№2. - С. 56-61.</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17 Янас Х. Определение газоносности угля в забое при помощи десорб</w:t>
      </w:r>
      <w:r>
        <w:rPr>
          <w:rFonts w:eastAsia="TimesNewRoman"/>
          <w:color w:val="000000"/>
          <w:sz w:val="28"/>
          <w:szCs w:val="28"/>
        </w:rPr>
        <w:t>о</w:t>
      </w:r>
      <w:r>
        <w:rPr>
          <w:rFonts w:eastAsia="TimesNewRoman"/>
          <w:color w:val="000000"/>
          <w:sz w:val="28"/>
          <w:szCs w:val="28"/>
        </w:rPr>
        <w:t>метра // Глюкауф. – 1976. - № 20. – С. 12-15.</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 xml:space="preserve">18 </w:t>
      </w:r>
      <w:r>
        <w:rPr>
          <w:rFonts w:eastAsia="TimesNewRoman"/>
          <w:color w:val="000000"/>
          <w:sz w:val="28"/>
          <w:szCs w:val="28"/>
        </w:rPr>
        <w:t>Желтов Ю.П., Золотарев П.П. О фильтрации газа в трещиноватых пор</w:t>
      </w:r>
      <w:r>
        <w:rPr>
          <w:rFonts w:eastAsia="TimesNewRoman"/>
          <w:color w:val="000000"/>
          <w:sz w:val="28"/>
          <w:szCs w:val="28"/>
        </w:rPr>
        <w:t>о</w:t>
      </w:r>
      <w:r>
        <w:rPr>
          <w:rFonts w:eastAsia="TimesNewRoman"/>
          <w:color w:val="000000"/>
          <w:sz w:val="28"/>
          <w:szCs w:val="28"/>
        </w:rPr>
        <w:t xml:space="preserve">дах // ПМТФ. </w:t>
      </w:r>
      <w:r>
        <w:rPr>
          <w:rFonts w:eastAsia="TimesNewRoman"/>
          <w:color w:val="000000"/>
          <w:sz w:val="28"/>
          <w:szCs w:val="28"/>
        </w:rPr>
        <w:t xml:space="preserve">- </w:t>
      </w:r>
      <w:r>
        <w:rPr>
          <w:rFonts w:eastAsia="TimesNewRoman"/>
          <w:color w:val="000000"/>
          <w:sz w:val="28"/>
          <w:szCs w:val="28"/>
        </w:rPr>
        <w:t>№ 5, 1962. -  С. 21-29.</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19 Алексеев А.Д., Федьман Э.П., Василенко Т.А., Молчанов А.Н., Калуг</w:t>
      </w:r>
      <w:r>
        <w:rPr>
          <w:rFonts w:eastAsia="TimesNewRoman"/>
          <w:color w:val="000000"/>
          <w:sz w:val="28"/>
          <w:szCs w:val="28"/>
        </w:rPr>
        <w:t>и</w:t>
      </w:r>
      <w:r>
        <w:rPr>
          <w:rFonts w:eastAsia="TimesNewRoman"/>
          <w:color w:val="000000"/>
          <w:sz w:val="28"/>
          <w:szCs w:val="28"/>
        </w:rPr>
        <w:t>на Н.А. Массоперенос метана в угле, обусловленный совместной фильтрацией и диффузий</w:t>
      </w:r>
      <w:r>
        <w:rPr>
          <w:rFonts w:eastAsia="TimesNewRoman"/>
          <w:color w:val="000000"/>
          <w:sz w:val="28"/>
          <w:szCs w:val="28"/>
        </w:rPr>
        <w:t xml:space="preserve"> // Физика и техника высоких давлений. </w:t>
      </w:r>
      <w:r>
        <w:rPr>
          <w:rFonts w:eastAsia="TimesNewRoman"/>
          <w:color w:val="000000"/>
          <w:sz w:val="28"/>
          <w:szCs w:val="28"/>
        </w:rPr>
        <w:t xml:space="preserve">- </w:t>
      </w:r>
      <w:r>
        <w:rPr>
          <w:rFonts w:eastAsia="TimesNewRoman"/>
          <w:color w:val="000000"/>
          <w:sz w:val="28"/>
          <w:szCs w:val="28"/>
        </w:rPr>
        <w:t>№ 3</w:t>
      </w:r>
      <w:r>
        <w:rPr>
          <w:rFonts w:eastAsia="TimesNewRoman"/>
          <w:color w:val="000000"/>
          <w:sz w:val="28"/>
          <w:szCs w:val="28"/>
        </w:rPr>
        <w:t>,</w:t>
      </w:r>
      <w:r>
        <w:rPr>
          <w:rFonts w:eastAsia="TimesNewRoman"/>
          <w:color w:val="000000"/>
          <w:sz w:val="28"/>
          <w:szCs w:val="28"/>
        </w:rPr>
        <w:t xml:space="preserve"> 2004. – С. 107-119.</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20 Алексеев А.Д., Васильковский В.А., Калугина Н.А. Кинетика и мех</w:t>
      </w:r>
      <w:r>
        <w:rPr>
          <w:rFonts w:eastAsia="TimesNewRoman"/>
          <w:color w:val="000000"/>
          <w:sz w:val="28"/>
          <w:szCs w:val="28"/>
        </w:rPr>
        <w:t>а</w:t>
      </w:r>
      <w:r>
        <w:rPr>
          <w:rFonts w:eastAsia="TimesNewRoman"/>
          <w:color w:val="000000"/>
          <w:sz w:val="28"/>
          <w:szCs w:val="28"/>
        </w:rPr>
        <w:t>низмы десорбции метана из угля // Физико-технические проблемы горного пр</w:t>
      </w:r>
      <w:r>
        <w:rPr>
          <w:rFonts w:eastAsia="TimesNewRoman"/>
          <w:color w:val="000000"/>
          <w:sz w:val="28"/>
          <w:szCs w:val="28"/>
        </w:rPr>
        <w:t>о</w:t>
      </w:r>
      <w:r>
        <w:rPr>
          <w:rFonts w:eastAsia="TimesNewRoman"/>
          <w:color w:val="000000"/>
          <w:sz w:val="28"/>
          <w:szCs w:val="28"/>
        </w:rPr>
        <w:t>изводства: сб. науч. тр. / НАН Украины, Институт ф</w:t>
      </w:r>
      <w:r>
        <w:rPr>
          <w:rFonts w:eastAsia="TimesNewRoman"/>
          <w:color w:val="000000"/>
          <w:sz w:val="28"/>
          <w:szCs w:val="28"/>
        </w:rPr>
        <w:t>изики горных процессов, вып. 8, 2005. – С. 9-21.</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21 Алексеев А.Д., Васильковский В.А., Шажко Я.В. О распределении м</w:t>
      </w:r>
      <w:r>
        <w:rPr>
          <w:rFonts w:eastAsia="TimesNewRoman"/>
          <w:color w:val="000000"/>
          <w:sz w:val="28"/>
          <w:szCs w:val="28"/>
        </w:rPr>
        <w:t>е</w:t>
      </w:r>
      <w:r>
        <w:rPr>
          <w:rFonts w:eastAsia="TimesNewRoman"/>
          <w:color w:val="000000"/>
          <w:sz w:val="28"/>
          <w:szCs w:val="28"/>
        </w:rPr>
        <w:t>тана в угле // Физико-технические проблемы горного производства: сб. науч. тр. / НАН Украины, Институт физики горных процессов, вып. 10,  20</w:t>
      </w:r>
      <w:r>
        <w:rPr>
          <w:rFonts w:eastAsia="TimesNewRoman"/>
          <w:color w:val="000000"/>
          <w:sz w:val="28"/>
          <w:szCs w:val="28"/>
        </w:rPr>
        <w:t>07. – с. 29-38.</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22 Васильковский В.А., Молчанов А.Н., Калугина Н.А. Фазовые состояния и механизмы десорбции метана из угля // Физико-технические проблемы горн</w:t>
      </w:r>
      <w:r>
        <w:rPr>
          <w:rFonts w:eastAsia="TimesNewRoman"/>
          <w:color w:val="000000"/>
          <w:sz w:val="28"/>
          <w:szCs w:val="28"/>
        </w:rPr>
        <w:t>о</w:t>
      </w:r>
      <w:r>
        <w:rPr>
          <w:rFonts w:eastAsia="TimesNewRoman"/>
          <w:color w:val="000000"/>
          <w:sz w:val="28"/>
          <w:szCs w:val="28"/>
        </w:rPr>
        <w:t>го производства: сб.науч. тр. / НАН Украины, Институт физики горных проце</w:t>
      </w:r>
      <w:r>
        <w:rPr>
          <w:rFonts w:eastAsia="TimesNewRoman"/>
          <w:color w:val="000000"/>
          <w:sz w:val="28"/>
          <w:szCs w:val="28"/>
        </w:rPr>
        <w:t>с</w:t>
      </w:r>
      <w:r>
        <w:rPr>
          <w:rFonts w:eastAsia="TimesNewRoman"/>
          <w:color w:val="000000"/>
          <w:sz w:val="28"/>
          <w:szCs w:val="28"/>
        </w:rPr>
        <w:t>сов, вып. 9, 2006. – с.</w:t>
      </w:r>
      <w:r>
        <w:rPr>
          <w:rFonts w:eastAsia="TimesNewRoman"/>
          <w:color w:val="000000"/>
          <w:sz w:val="28"/>
          <w:szCs w:val="28"/>
        </w:rPr>
        <w:t xml:space="preserve"> 56 - 61.</w:t>
      </w:r>
    </w:p>
    <w:p w:rsidR="008F1895" w:rsidRDefault="00D86CBE">
      <w:pPr>
        <w:pStyle w:val="12"/>
        <w:spacing w:after="0" w:line="240" w:lineRule="auto"/>
        <w:ind w:left="0" w:firstLineChars="200" w:firstLine="560"/>
        <w:jc w:val="both"/>
        <w:rPr>
          <w:rFonts w:eastAsia="TimesNewRoman"/>
          <w:color w:val="000000"/>
          <w:sz w:val="28"/>
          <w:szCs w:val="28"/>
        </w:rPr>
      </w:pPr>
      <w:r>
        <w:rPr>
          <w:rFonts w:eastAsia="TimesNewRoman"/>
          <w:color w:val="000000"/>
          <w:sz w:val="28"/>
          <w:szCs w:val="28"/>
        </w:rPr>
        <w:t>23 Петросян А.Э., Иванов БМ., Крупеня В.Г. Теория внезапных  выбросов. М., Наука, 1983.</w:t>
      </w:r>
      <w:r>
        <w:rPr>
          <w:rFonts w:eastAsia="TimesNewRoman"/>
          <w:color w:val="000000"/>
          <w:sz w:val="28"/>
          <w:szCs w:val="28"/>
        </w:rPr>
        <w:t xml:space="preserve"> </w:t>
      </w:r>
      <w:r>
        <w:rPr>
          <w:rFonts w:eastAsia="TimesNewRoman"/>
          <w:color w:val="000000"/>
          <w:sz w:val="28"/>
          <w:szCs w:val="28"/>
        </w:rPr>
        <w:t>- 151с.</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t>24 Васючков Ю.Ф. Физико-химические способы дегазации угольных пл</w:t>
      </w:r>
      <w:r>
        <w:rPr>
          <w:rFonts w:eastAsia="TimesNewRoman"/>
          <w:color w:val="000000"/>
          <w:sz w:val="28"/>
          <w:szCs w:val="28"/>
        </w:rPr>
        <w:t>а</w:t>
      </w:r>
      <w:r>
        <w:rPr>
          <w:rFonts w:eastAsia="TimesNewRoman"/>
          <w:color w:val="000000"/>
          <w:sz w:val="28"/>
          <w:szCs w:val="28"/>
        </w:rPr>
        <w:t>стов.</w:t>
      </w:r>
      <w:r>
        <w:rPr>
          <w:rFonts w:eastAsia="TimesNewRoman"/>
          <w:color w:val="000000"/>
          <w:sz w:val="28"/>
          <w:szCs w:val="28"/>
        </w:rPr>
        <w:t xml:space="preserve"> </w:t>
      </w:r>
      <w:r>
        <w:rPr>
          <w:rFonts w:eastAsia="TimesNewRoman"/>
          <w:color w:val="000000"/>
          <w:sz w:val="28"/>
          <w:szCs w:val="28"/>
        </w:rPr>
        <w:t>- М.: Недра, 1986.</w:t>
      </w:r>
      <w:r>
        <w:rPr>
          <w:rFonts w:eastAsia="TimesNewRoman"/>
          <w:color w:val="000000"/>
          <w:sz w:val="28"/>
          <w:szCs w:val="28"/>
        </w:rPr>
        <w:t xml:space="preserve"> </w:t>
      </w:r>
      <w:r>
        <w:rPr>
          <w:rFonts w:eastAsia="TimesNewRoman"/>
          <w:color w:val="000000"/>
          <w:sz w:val="28"/>
          <w:szCs w:val="28"/>
        </w:rPr>
        <w:t>- 255 с.</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t>25 Физико-химический способ предотвращения газодина</w:t>
      </w:r>
      <w:r>
        <w:rPr>
          <w:rFonts w:eastAsia="TimesNewRoman"/>
          <w:color w:val="000000"/>
          <w:sz w:val="28"/>
          <w:szCs w:val="28"/>
        </w:rPr>
        <w:t>мических явлений в угольных шахтах / Ф.А. Абрамов, В.А. Олейник, В.В.</w:t>
      </w:r>
      <w:r>
        <w:rPr>
          <w:rFonts w:eastAsia="TimesNewRoman"/>
          <w:color w:val="000000"/>
          <w:sz w:val="28"/>
          <w:szCs w:val="28"/>
        </w:rPr>
        <w:t xml:space="preserve"> </w:t>
      </w:r>
      <w:r>
        <w:rPr>
          <w:rFonts w:eastAsia="TimesNewRoman"/>
          <w:color w:val="000000"/>
          <w:sz w:val="28"/>
          <w:szCs w:val="28"/>
        </w:rPr>
        <w:t>Репка, Г.А. Шевелев.</w:t>
      </w:r>
      <w:r>
        <w:rPr>
          <w:rFonts w:eastAsia="TimesNewRoman"/>
          <w:color w:val="000000"/>
          <w:sz w:val="28"/>
          <w:szCs w:val="28"/>
        </w:rPr>
        <w:t xml:space="preserve"> -</w:t>
      </w:r>
      <w:r>
        <w:rPr>
          <w:rFonts w:eastAsia="TimesNewRoman"/>
          <w:color w:val="000000"/>
          <w:sz w:val="28"/>
          <w:szCs w:val="28"/>
        </w:rPr>
        <w:t xml:space="preserve"> Киев: Наукова думка, 1982.</w:t>
      </w:r>
      <w:r>
        <w:rPr>
          <w:rFonts w:eastAsia="TimesNewRoman"/>
          <w:color w:val="000000"/>
          <w:sz w:val="28"/>
          <w:szCs w:val="28"/>
        </w:rPr>
        <w:t xml:space="preserve"> </w:t>
      </w:r>
      <w:r>
        <w:rPr>
          <w:rFonts w:eastAsia="TimesNewRoman"/>
          <w:color w:val="000000"/>
          <w:sz w:val="28"/>
          <w:szCs w:val="28"/>
        </w:rPr>
        <w:t>- 108 с.</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t>26 Олейник В.В., Шевелев Г.А. Результаты лабораторных исследований изменения свойств угля для выбросоопасных пластов при фазовы</w:t>
      </w:r>
      <w:r>
        <w:rPr>
          <w:rFonts w:eastAsia="TimesNewRoman"/>
          <w:color w:val="000000"/>
          <w:sz w:val="28"/>
          <w:szCs w:val="28"/>
        </w:rPr>
        <w:t>х превращ</w:t>
      </w:r>
      <w:r>
        <w:rPr>
          <w:rFonts w:eastAsia="TimesNewRoman"/>
          <w:color w:val="000000"/>
          <w:sz w:val="28"/>
          <w:szCs w:val="28"/>
        </w:rPr>
        <w:t>е</w:t>
      </w:r>
      <w:r>
        <w:rPr>
          <w:rFonts w:eastAsia="TimesNewRoman"/>
          <w:color w:val="000000"/>
          <w:sz w:val="28"/>
          <w:szCs w:val="28"/>
        </w:rPr>
        <w:t>ниях полимерного раствора // Выбросы угля, породы и газа.</w:t>
      </w:r>
      <w:r>
        <w:rPr>
          <w:rFonts w:eastAsia="TimesNewRoman"/>
          <w:color w:val="000000"/>
          <w:sz w:val="28"/>
          <w:szCs w:val="28"/>
        </w:rPr>
        <w:t xml:space="preserve"> </w:t>
      </w:r>
      <w:r>
        <w:rPr>
          <w:rFonts w:eastAsia="TimesNewRoman"/>
          <w:color w:val="000000"/>
          <w:sz w:val="28"/>
          <w:szCs w:val="28"/>
        </w:rPr>
        <w:t>- Киев: Наукова думка, 1976.</w:t>
      </w:r>
      <w:r>
        <w:rPr>
          <w:rFonts w:eastAsia="TimesNewRoman"/>
          <w:color w:val="000000"/>
          <w:sz w:val="28"/>
          <w:szCs w:val="28"/>
        </w:rPr>
        <w:t xml:space="preserve"> </w:t>
      </w:r>
      <w:r>
        <w:rPr>
          <w:rFonts w:eastAsia="TimesNewRoman"/>
          <w:color w:val="000000"/>
          <w:sz w:val="28"/>
          <w:szCs w:val="28"/>
        </w:rPr>
        <w:t>- С. 47-55.</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t>27 Петров Г.С. Карбамидные смолы и прессовочные композиции.</w:t>
      </w:r>
      <w:r>
        <w:rPr>
          <w:rFonts w:eastAsia="TimesNewRoman"/>
          <w:color w:val="000000"/>
          <w:sz w:val="28"/>
          <w:szCs w:val="28"/>
        </w:rPr>
        <w:t xml:space="preserve"> </w:t>
      </w:r>
      <w:r>
        <w:rPr>
          <w:rFonts w:eastAsia="TimesNewRoman"/>
          <w:color w:val="000000"/>
          <w:sz w:val="28"/>
          <w:szCs w:val="28"/>
        </w:rPr>
        <w:t>- М.: Мир, 1969.</w:t>
      </w:r>
      <w:r>
        <w:rPr>
          <w:rFonts w:eastAsia="TimesNewRoman"/>
          <w:color w:val="000000"/>
          <w:sz w:val="28"/>
          <w:szCs w:val="28"/>
        </w:rPr>
        <w:t xml:space="preserve"> </w:t>
      </w:r>
      <w:r>
        <w:rPr>
          <w:rFonts w:eastAsia="TimesNewRoman"/>
          <w:color w:val="000000"/>
          <w:sz w:val="28"/>
          <w:szCs w:val="28"/>
        </w:rPr>
        <w:t>- 137 с.</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t>28 Шевелев Г.А. Динамика выбросов угля, породы и газа.</w:t>
      </w:r>
      <w:r>
        <w:rPr>
          <w:rFonts w:eastAsia="TimesNewRoman"/>
          <w:color w:val="000000"/>
          <w:sz w:val="28"/>
          <w:szCs w:val="28"/>
        </w:rPr>
        <w:t xml:space="preserve"> </w:t>
      </w:r>
      <w:r>
        <w:rPr>
          <w:rFonts w:eastAsia="TimesNewRoman"/>
          <w:color w:val="000000"/>
          <w:sz w:val="28"/>
          <w:szCs w:val="28"/>
        </w:rPr>
        <w:t xml:space="preserve">- </w:t>
      </w:r>
      <w:r>
        <w:rPr>
          <w:rFonts w:eastAsia="TimesNewRoman"/>
          <w:color w:val="000000"/>
          <w:sz w:val="28"/>
          <w:szCs w:val="28"/>
        </w:rPr>
        <w:t>Киев: Наукова думка, 1989.</w:t>
      </w:r>
      <w:r>
        <w:rPr>
          <w:rFonts w:eastAsia="TimesNewRoman"/>
          <w:color w:val="000000"/>
          <w:sz w:val="28"/>
          <w:szCs w:val="28"/>
        </w:rPr>
        <w:t xml:space="preserve"> </w:t>
      </w:r>
      <w:r>
        <w:rPr>
          <w:rFonts w:eastAsia="TimesNewRoman"/>
          <w:color w:val="000000"/>
          <w:sz w:val="28"/>
          <w:szCs w:val="28"/>
        </w:rPr>
        <w:t>- 160 с.</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t>29 Ольховиченко А.Е. О прогнозе выбросоопасности угольных пластов по их эффективной газоносности / А.Е. Ольховиченко, А.И Пантелеев, А.И. М</w:t>
      </w:r>
      <w:r>
        <w:rPr>
          <w:rFonts w:eastAsia="TimesNewRoman"/>
          <w:color w:val="000000"/>
          <w:sz w:val="28"/>
          <w:szCs w:val="28"/>
        </w:rPr>
        <w:t>о</w:t>
      </w:r>
      <w:r>
        <w:rPr>
          <w:rFonts w:eastAsia="TimesNewRoman"/>
          <w:color w:val="000000"/>
          <w:sz w:val="28"/>
          <w:szCs w:val="28"/>
        </w:rPr>
        <w:t>ложан // Прогноз и предотвращение газодинамических явлений в угольных шахтах: Научные сообщения / ИГД им. А.А.Скочин</w:t>
      </w:r>
      <w:r>
        <w:rPr>
          <w:rFonts w:eastAsia="TimesNewRoman"/>
          <w:color w:val="000000"/>
          <w:sz w:val="28"/>
          <w:szCs w:val="28"/>
        </w:rPr>
        <w:t xml:space="preserve">ского. </w:t>
      </w:r>
      <w:r>
        <w:rPr>
          <w:rFonts w:eastAsia="TimesNewRoman"/>
          <w:color w:val="000000"/>
          <w:sz w:val="28"/>
          <w:szCs w:val="28"/>
        </w:rPr>
        <w:t>-</w:t>
      </w:r>
      <w:r>
        <w:rPr>
          <w:rFonts w:eastAsia="TimesNewRoman"/>
          <w:color w:val="000000"/>
          <w:sz w:val="28"/>
          <w:szCs w:val="28"/>
        </w:rPr>
        <w:t xml:space="preserve"> Москва, 1982.</w:t>
      </w:r>
      <w:r>
        <w:rPr>
          <w:rFonts w:eastAsia="TimesNewRoman"/>
          <w:color w:val="000000"/>
          <w:sz w:val="28"/>
          <w:szCs w:val="28"/>
        </w:rPr>
        <w:t xml:space="preserve"> </w:t>
      </w:r>
      <w:r>
        <w:rPr>
          <w:rFonts w:eastAsia="TimesNewRoman"/>
          <w:color w:val="000000"/>
          <w:sz w:val="28"/>
          <w:szCs w:val="28"/>
        </w:rPr>
        <w:t>- Вып. 209.</w:t>
      </w:r>
      <w:r>
        <w:rPr>
          <w:rFonts w:eastAsia="TimesNewRoman"/>
          <w:color w:val="000000"/>
          <w:sz w:val="28"/>
          <w:szCs w:val="28"/>
        </w:rPr>
        <w:t xml:space="preserve"> -</w:t>
      </w:r>
      <w:r>
        <w:rPr>
          <w:rFonts w:eastAsia="TimesNewRoman"/>
          <w:color w:val="000000"/>
          <w:sz w:val="28"/>
          <w:szCs w:val="28"/>
        </w:rPr>
        <w:t xml:space="preserve"> С.54-57.</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t>30 Нечаев А.В. Контроль за технологическими процессами на выброс</w:t>
      </w:r>
      <w:r>
        <w:rPr>
          <w:rFonts w:eastAsia="TimesNewRoman"/>
          <w:color w:val="000000"/>
          <w:sz w:val="28"/>
          <w:szCs w:val="28"/>
        </w:rPr>
        <w:t>о</w:t>
      </w:r>
      <w:r>
        <w:rPr>
          <w:rFonts w:eastAsia="TimesNewRoman"/>
          <w:color w:val="000000"/>
          <w:sz w:val="28"/>
          <w:szCs w:val="28"/>
        </w:rPr>
        <w:t>опасных пластах по газовыделению в выработку / А.В. Нечаев // Прогноз и предотвращение газодинамических явлений в угольных шахтах: Научные с</w:t>
      </w:r>
      <w:r>
        <w:rPr>
          <w:rFonts w:eastAsia="TimesNewRoman"/>
          <w:color w:val="000000"/>
          <w:sz w:val="28"/>
          <w:szCs w:val="28"/>
        </w:rPr>
        <w:t>о</w:t>
      </w:r>
      <w:r>
        <w:rPr>
          <w:rFonts w:eastAsia="TimesNewRoman"/>
          <w:color w:val="000000"/>
          <w:sz w:val="28"/>
          <w:szCs w:val="28"/>
        </w:rPr>
        <w:t>обще</w:t>
      </w:r>
      <w:r>
        <w:rPr>
          <w:rFonts w:eastAsia="TimesNewRoman"/>
          <w:color w:val="000000"/>
          <w:sz w:val="28"/>
          <w:szCs w:val="28"/>
        </w:rPr>
        <w:t>ния/ ИГД им. А.А.Скочинского. – Москва, 1982. – Вып. 209. – С. 76-81.</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lastRenderedPageBreak/>
        <w:t>31 Горные работы в сложных условиях на выбросоопасных угольных пл</w:t>
      </w:r>
      <w:r>
        <w:rPr>
          <w:rFonts w:eastAsia="TimesNewRoman"/>
          <w:color w:val="000000"/>
          <w:sz w:val="28"/>
          <w:szCs w:val="28"/>
        </w:rPr>
        <w:t>а</w:t>
      </w:r>
      <w:r>
        <w:rPr>
          <w:rFonts w:eastAsia="TimesNewRoman"/>
          <w:color w:val="000000"/>
          <w:sz w:val="28"/>
          <w:szCs w:val="28"/>
        </w:rPr>
        <w:t>стах / С.П. Минеев, А.А. Рубинский, О.В. Витушко, А.Г. Радченко.</w:t>
      </w:r>
      <w:r>
        <w:rPr>
          <w:rFonts w:eastAsia="TimesNewRoman"/>
          <w:color w:val="000000"/>
          <w:sz w:val="28"/>
          <w:szCs w:val="28"/>
        </w:rPr>
        <w:t xml:space="preserve"> </w:t>
      </w:r>
      <w:r>
        <w:rPr>
          <w:rFonts w:eastAsia="TimesNewRoman"/>
          <w:color w:val="000000"/>
          <w:sz w:val="28"/>
          <w:szCs w:val="28"/>
        </w:rPr>
        <w:t>– Донецк: Східний видавничий дім, 2010.</w:t>
      </w:r>
      <w:r>
        <w:rPr>
          <w:rFonts w:eastAsia="TimesNewRoman"/>
          <w:color w:val="000000"/>
          <w:sz w:val="28"/>
          <w:szCs w:val="28"/>
        </w:rPr>
        <w:t xml:space="preserve"> </w:t>
      </w:r>
      <w:r>
        <w:rPr>
          <w:rFonts w:eastAsia="TimesNewRoman"/>
          <w:color w:val="000000"/>
          <w:sz w:val="28"/>
          <w:szCs w:val="28"/>
        </w:rPr>
        <w:t>– 604 с.</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t>32  Ша</w:t>
      </w:r>
      <w:r>
        <w:rPr>
          <w:rFonts w:eastAsia="TimesNewRoman"/>
          <w:color w:val="000000"/>
          <w:sz w:val="28"/>
          <w:szCs w:val="28"/>
        </w:rPr>
        <w:t>дрин А.В. Основы автоматизированного непрерывного ГДЯ- мон</w:t>
      </w:r>
      <w:r>
        <w:rPr>
          <w:rFonts w:eastAsia="TimesNewRoman"/>
          <w:color w:val="000000"/>
          <w:sz w:val="28"/>
          <w:szCs w:val="28"/>
        </w:rPr>
        <w:t>и</w:t>
      </w:r>
      <w:r>
        <w:rPr>
          <w:rFonts w:eastAsia="TimesNewRoman"/>
          <w:color w:val="000000"/>
          <w:sz w:val="28"/>
          <w:szCs w:val="28"/>
        </w:rPr>
        <w:t>торинга на угольных шахтах Кузбасса / А.В. Шадрин, В.А. Коваленко // Вес</w:t>
      </w:r>
      <w:r>
        <w:rPr>
          <w:rFonts w:eastAsia="TimesNewRoman"/>
          <w:color w:val="000000"/>
          <w:sz w:val="28"/>
          <w:szCs w:val="28"/>
        </w:rPr>
        <w:t>т</w:t>
      </w:r>
      <w:r>
        <w:rPr>
          <w:rFonts w:eastAsia="TimesNewRoman"/>
          <w:color w:val="000000"/>
          <w:sz w:val="28"/>
          <w:szCs w:val="28"/>
        </w:rPr>
        <w:t xml:space="preserve">ник КузГТУ. </w:t>
      </w:r>
      <w:r>
        <w:rPr>
          <w:rFonts w:eastAsia="TimesNewRoman"/>
          <w:color w:val="000000"/>
          <w:sz w:val="28"/>
          <w:szCs w:val="28"/>
        </w:rPr>
        <w:t xml:space="preserve">- </w:t>
      </w:r>
      <w:r>
        <w:rPr>
          <w:rFonts w:eastAsia="TimesNewRoman"/>
          <w:color w:val="000000"/>
          <w:sz w:val="28"/>
          <w:szCs w:val="28"/>
        </w:rPr>
        <w:t>№3</w:t>
      </w:r>
      <w:r>
        <w:rPr>
          <w:rFonts w:eastAsia="TimesNewRoman"/>
          <w:color w:val="000000"/>
          <w:sz w:val="28"/>
          <w:szCs w:val="28"/>
        </w:rPr>
        <w:t>,</w:t>
      </w:r>
      <w:r>
        <w:rPr>
          <w:rFonts w:eastAsia="TimesNewRoman"/>
          <w:color w:val="000000"/>
          <w:sz w:val="28"/>
          <w:szCs w:val="28"/>
        </w:rPr>
        <w:t xml:space="preserve"> 2001.</w:t>
      </w:r>
      <w:r>
        <w:rPr>
          <w:rFonts w:eastAsia="TimesNewRoman"/>
          <w:color w:val="000000"/>
          <w:sz w:val="28"/>
          <w:szCs w:val="28"/>
        </w:rPr>
        <w:t xml:space="preserve"> </w:t>
      </w:r>
      <w:r>
        <w:rPr>
          <w:rFonts w:eastAsia="TimesNewRoman"/>
          <w:color w:val="000000"/>
          <w:sz w:val="28"/>
          <w:szCs w:val="28"/>
        </w:rPr>
        <w:t>– С.28-31.</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t>33 Ольховиченко А.Е. Прогноз выбросоопасности угольных пластов</w:t>
      </w:r>
      <w:r>
        <w:rPr>
          <w:rFonts w:eastAsia="TimesNewRoman"/>
          <w:color w:val="000000"/>
          <w:sz w:val="28"/>
          <w:szCs w:val="28"/>
        </w:rPr>
        <w:t>.</w:t>
      </w:r>
      <w:r>
        <w:rPr>
          <w:rFonts w:eastAsia="TimesNewRoman"/>
          <w:color w:val="000000"/>
          <w:sz w:val="28"/>
          <w:szCs w:val="28"/>
        </w:rPr>
        <w:t xml:space="preserve"> </w:t>
      </w:r>
      <w:r>
        <w:rPr>
          <w:rFonts w:eastAsia="TimesNewRoman"/>
          <w:color w:val="000000"/>
          <w:sz w:val="28"/>
          <w:szCs w:val="28"/>
        </w:rPr>
        <w:t xml:space="preserve">- </w:t>
      </w:r>
      <w:r>
        <w:rPr>
          <w:rFonts w:eastAsia="TimesNewRoman"/>
          <w:color w:val="000000"/>
          <w:sz w:val="28"/>
          <w:szCs w:val="28"/>
        </w:rPr>
        <w:t>Москва: Недра, 1982.</w:t>
      </w:r>
      <w:r>
        <w:rPr>
          <w:rFonts w:eastAsia="TimesNewRoman"/>
          <w:color w:val="000000"/>
          <w:sz w:val="28"/>
          <w:szCs w:val="28"/>
        </w:rPr>
        <w:t xml:space="preserve"> </w:t>
      </w:r>
      <w:r>
        <w:rPr>
          <w:rFonts w:eastAsia="TimesNewRoman"/>
          <w:color w:val="000000"/>
          <w:sz w:val="28"/>
          <w:szCs w:val="28"/>
        </w:rPr>
        <w:t xml:space="preserve">- </w:t>
      </w:r>
      <w:r>
        <w:rPr>
          <w:rFonts w:eastAsia="TimesNewRoman"/>
          <w:color w:val="000000"/>
          <w:sz w:val="28"/>
          <w:szCs w:val="28"/>
        </w:rPr>
        <w:t>278 с.</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t>34 Методика определения природной газоносности угольных пластов де</w:t>
      </w:r>
      <w:r>
        <w:rPr>
          <w:rFonts w:eastAsia="TimesNewRoman"/>
          <w:color w:val="000000"/>
          <w:sz w:val="28"/>
          <w:szCs w:val="28"/>
        </w:rPr>
        <w:t>й</w:t>
      </w:r>
      <w:r>
        <w:rPr>
          <w:rFonts w:eastAsia="TimesNewRoman"/>
          <w:color w:val="000000"/>
          <w:sz w:val="28"/>
          <w:szCs w:val="28"/>
        </w:rPr>
        <w:t>ствующих и строящихся шахт Донбасса. – Макеевка-Донбасс: МакНИИ, 1981. – 83 с.</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t>35 Минеев С.П. Активация десорбции метана в угольных пластах / С.П. Минеев, А.А. Прусова, М.Г. Корнилов</w:t>
      </w:r>
      <w:r>
        <w:rPr>
          <w:rFonts w:eastAsia="TimesNewRoman"/>
          <w:color w:val="000000"/>
          <w:sz w:val="28"/>
          <w:szCs w:val="28"/>
        </w:rPr>
        <w:t>. – Дніпропетровськ:  Вебер, 2007. -252 с.</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t>36 Недашковский, И.В. Определение газоносности угольного пласта в пр</w:t>
      </w:r>
      <w:r>
        <w:rPr>
          <w:rFonts w:eastAsia="TimesNewRoman"/>
          <w:color w:val="000000"/>
          <w:sz w:val="28"/>
          <w:szCs w:val="28"/>
        </w:rPr>
        <w:t>и</w:t>
      </w:r>
      <w:r>
        <w:rPr>
          <w:rFonts w:eastAsia="TimesNewRoman"/>
          <w:color w:val="000000"/>
          <w:sz w:val="28"/>
          <w:szCs w:val="28"/>
        </w:rPr>
        <w:t>забойной зоне / И.В. Недашковский, А.И. Пантелеев, Н.И. Воронцов // Уголь. – 1972. – №12.– С. 63-65.</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t>37 Верховский Е.И. Оценка содержания метана</w:t>
      </w:r>
      <w:r>
        <w:rPr>
          <w:rFonts w:eastAsia="TimesNewRoman"/>
          <w:color w:val="000000"/>
          <w:sz w:val="28"/>
          <w:szCs w:val="28"/>
        </w:rPr>
        <w:t xml:space="preserve"> в атмосфере горных выр</w:t>
      </w:r>
      <w:r>
        <w:rPr>
          <w:rFonts w:eastAsia="TimesNewRoman"/>
          <w:color w:val="000000"/>
          <w:sz w:val="28"/>
          <w:szCs w:val="28"/>
        </w:rPr>
        <w:t>а</w:t>
      </w:r>
      <w:r>
        <w:rPr>
          <w:rFonts w:eastAsia="TimesNewRoman"/>
          <w:color w:val="000000"/>
          <w:sz w:val="28"/>
          <w:szCs w:val="28"/>
        </w:rPr>
        <w:t>боток после внезапного выброса угля и газа / Е.И. Верховский, И.Р. Венгеров // Борьба с газом, пылью и выбросами в угольных шахтах: Сб. науч. тр. / Ма</w:t>
      </w:r>
      <w:r>
        <w:rPr>
          <w:rFonts w:eastAsia="TimesNewRoman"/>
          <w:color w:val="000000"/>
          <w:sz w:val="28"/>
          <w:szCs w:val="28"/>
        </w:rPr>
        <w:t>к</w:t>
      </w:r>
      <w:r>
        <w:rPr>
          <w:rFonts w:eastAsia="TimesNewRoman"/>
          <w:color w:val="000000"/>
          <w:sz w:val="28"/>
          <w:szCs w:val="28"/>
        </w:rPr>
        <w:t>НИИ. – Макеевка-Донбасс, 1976. – Вып. 12. – С. 100–102.</w:t>
      </w:r>
    </w:p>
    <w:p w:rsidR="008F1895" w:rsidRDefault="00D86CBE">
      <w:pPr>
        <w:spacing w:after="0" w:line="240" w:lineRule="auto"/>
        <w:ind w:firstLineChars="200" w:firstLine="560"/>
        <w:jc w:val="both"/>
        <w:rPr>
          <w:rFonts w:eastAsia="TimesNewRoman"/>
          <w:color w:val="000000"/>
          <w:sz w:val="28"/>
          <w:szCs w:val="28"/>
        </w:rPr>
      </w:pPr>
      <w:r>
        <w:rPr>
          <w:rFonts w:eastAsia="TimesNewRoman"/>
          <w:color w:val="000000"/>
          <w:sz w:val="28"/>
          <w:szCs w:val="28"/>
        </w:rPr>
        <w:t>38 Для обеспечения безопа</w:t>
      </w:r>
      <w:r>
        <w:rPr>
          <w:rFonts w:eastAsia="TimesNewRoman"/>
          <w:color w:val="000000"/>
          <w:sz w:val="28"/>
          <w:szCs w:val="28"/>
        </w:rPr>
        <w:t xml:space="preserve">сности горных работ / М.И. Большинский, С.П. Ткачук, В.С. Грязнов [и др.] // Безопасность труда в промышленности. </w:t>
      </w:r>
      <w:r>
        <w:rPr>
          <w:rFonts w:eastAsia="TimesNewRoman"/>
          <w:color w:val="000000"/>
          <w:sz w:val="28"/>
          <w:szCs w:val="28"/>
        </w:rPr>
        <w:t xml:space="preserve">- </w:t>
      </w:r>
      <w:r>
        <w:rPr>
          <w:rFonts w:eastAsia="TimesNewRoman"/>
          <w:color w:val="000000"/>
          <w:sz w:val="28"/>
          <w:szCs w:val="28"/>
        </w:rPr>
        <w:t>№ 6</w:t>
      </w:r>
      <w:r>
        <w:rPr>
          <w:rFonts w:eastAsia="TimesNewRoman"/>
          <w:color w:val="000000"/>
          <w:sz w:val="28"/>
          <w:szCs w:val="28"/>
        </w:rPr>
        <w:t>,</w:t>
      </w:r>
      <w:r>
        <w:rPr>
          <w:rFonts w:eastAsia="TimesNewRoman"/>
          <w:color w:val="000000"/>
          <w:sz w:val="28"/>
          <w:szCs w:val="28"/>
        </w:rPr>
        <w:t xml:space="preserve"> 1989. – С. 29–31.</w:t>
      </w:r>
    </w:p>
    <w:p w:rsidR="008F1895" w:rsidRDefault="00D86CBE">
      <w:pPr>
        <w:spacing w:after="0" w:line="240" w:lineRule="auto"/>
        <w:ind w:firstLineChars="200" w:firstLine="560"/>
        <w:jc w:val="both"/>
        <w:rPr>
          <w:sz w:val="28"/>
          <w:szCs w:val="28"/>
        </w:rPr>
      </w:pPr>
      <w:r>
        <w:rPr>
          <w:rFonts w:eastAsia="TimesNewRoman"/>
          <w:color w:val="000000"/>
          <w:sz w:val="28"/>
          <w:szCs w:val="28"/>
        </w:rPr>
        <w:t xml:space="preserve">39 </w:t>
      </w:r>
      <w:r>
        <w:rPr>
          <w:sz w:val="28"/>
          <w:szCs w:val="28"/>
        </w:rPr>
        <w:t>Демин В.Ф., Алиев С.Б.,  Кушеков К.К., Разумняк Н.Л. Исследование характера деформирования боковых пород вокруг го</w:t>
      </w:r>
      <w:r>
        <w:rPr>
          <w:sz w:val="28"/>
          <w:szCs w:val="28"/>
        </w:rPr>
        <w:t>рной выработки с анке</w:t>
      </w:r>
      <w:r>
        <w:rPr>
          <w:sz w:val="28"/>
          <w:szCs w:val="28"/>
        </w:rPr>
        <w:t>р</w:t>
      </w:r>
      <w:r>
        <w:rPr>
          <w:sz w:val="28"/>
          <w:szCs w:val="28"/>
        </w:rPr>
        <w:t>ным креплением в зависимости от угла падения и глубины анкерирования пр</w:t>
      </w:r>
      <w:r>
        <w:rPr>
          <w:sz w:val="28"/>
          <w:szCs w:val="28"/>
        </w:rPr>
        <w:t>и</w:t>
      </w:r>
      <w:r>
        <w:rPr>
          <w:sz w:val="28"/>
          <w:szCs w:val="28"/>
        </w:rPr>
        <w:t>контурного массива (статья). Горный информационный аналитический бюлл</w:t>
      </w:r>
      <w:r>
        <w:rPr>
          <w:sz w:val="28"/>
          <w:szCs w:val="28"/>
        </w:rPr>
        <w:t>е</w:t>
      </w:r>
      <w:r>
        <w:rPr>
          <w:sz w:val="28"/>
          <w:szCs w:val="28"/>
        </w:rPr>
        <w:t>тень. «Перспективы горно-транспортного оборудования» (отдельный выпуск)</w:t>
      </w:r>
      <w:r>
        <w:rPr>
          <w:sz w:val="28"/>
          <w:szCs w:val="28"/>
        </w:rPr>
        <w:t>. -</w:t>
      </w:r>
      <w:r>
        <w:rPr>
          <w:sz w:val="28"/>
          <w:szCs w:val="28"/>
        </w:rPr>
        <w:t xml:space="preserve"> № 2. </w:t>
      </w:r>
      <w:r>
        <w:rPr>
          <w:sz w:val="28"/>
          <w:szCs w:val="28"/>
        </w:rPr>
        <w:t xml:space="preserve">- </w:t>
      </w:r>
      <w:r>
        <w:rPr>
          <w:sz w:val="28"/>
          <w:szCs w:val="28"/>
        </w:rPr>
        <w:t>МГГУ</w:t>
      </w:r>
      <w:r>
        <w:rPr>
          <w:sz w:val="28"/>
          <w:szCs w:val="28"/>
        </w:rPr>
        <w:t>:</w:t>
      </w:r>
      <w:r>
        <w:rPr>
          <w:sz w:val="28"/>
          <w:szCs w:val="28"/>
        </w:rPr>
        <w:t xml:space="preserve"> «Гор</w:t>
      </w:r>
      <w:r>
        <w:rPr>
          <w:sz w:val="28"/>
          <w:szCs w:val="28"/>
        </w:rPr>
        <w:t>ная книга»</w:t>
      </w:r>
      <w:r>
        <w:rPr>
          <w:sz w:val="28"/>
          <w:szCs w:val="28"/>
        </w:rPr>
        <w:t>. -</w:t>
      </w:r>
      <w:r>
        <w:rPr>
          <w:sz w:val="28"/>
          <w:szCs w:val="28"/>
        </w:rPr>
        <w:t xml:space="preserve"> М., 2012. </w:t>
      </w:r>
      <w:r>
        <w:rPr>
          <w:sz w:val="28"/>
          <w:szCs w:val="28"/>
        </w:rPr>
        <w:t>-</w:t>
      </w:r>
      <w:r>
        <w:rPr>
          <w:sz w:val="28"/>
          <w:szCs w:val="28"/>
        </w:rPr>
        <w:t xml:space="preserve"> С. 191-203.</w:t>
      </w:r>
    </w:p>
    <w:p w:rsidR="008F1895" w:rsidRDefault="00D86CBE">
      <w:pPr>
        <w:spacing w:after="0" w:line="240" w:lineRule="auto"/>
        <w:ind w:firstLineChars="200" w:firstLine="560"/>
        <w:jc w:val="both"/>
        <w:rPr>
          <w:sz w:val="28"/>
          <w:szCs w:val="28"/>
        </w:rPr>
      </w:pPr>
      <w:r>
        <w:rPr>
          <w:sz w:val="28"/>
          <w:szCs w:val="28"/>
        </w:rPr>
        <w:t>40 Демин В.Ф., Алиев С.Б., Демина Т.В. и др. Смещения контуров  подг</w:t>
      </w:r>
      <w:r>
        <w:rPr>
          <w:sz w:val="28"/>
          <w:szCs w:val="28"/>
        </w:rPr>
        <w:t>о</w:t>
      </w:r>
      <w:r>
        <w:rPr>
          <w:sz w:val="28"/>
          <w:szCs w:val="28"/>
        </w:rPr>
        <w:t xml:space="preserve">товительных выработок при геомеханических процессах (статья). </w:t>
      </w:r>
      <w:r>
        <w:rPr>
          <w:sz w:val="28"/>
          <w:szCs w:val="28"/>
        </w:rPr>
        <w:t xml:space="preserve">- </w:t>
      </w:r>
      <w:r>
        <w:rPr>
          <w:sz w:val="28"/>
          <w:szCs w:val="28"/>
        </w:rPr>
        <w:t>ООО «Р</w:t>
      </w:r>
      <w:r>
        <w:rPr>
          <w:sz w:val="28"/>
          <w:szCs w:val="28"/>
        </w:rPr>
        <w:t>е</w:t>
      </w:r>
      <w:r>
        <w:rPr>
          <w:sz w:val="28"/>
          <w:szCs w:val="28"/>
        </w:rPr>
        <w:t>дакция журнала «Уголь»</w:t>
      </w:r>
      <w:r>
        <w:rPr>
          <w:sz w:val="28"/>
          <w:szCs w:val="28"/>
        </w:rPr>
        <w:t>. -</w:t>
      </w:r>
      <w:r>
        <w:rPr>
          <w:sz w:val="28"/>
          <w:szCs w:val="28"/>
        </w:rPr>
        <w:t xml:space="preserve"> № 4, 2013. – С. 69-72.</w:t>
      </w:r>
    </w:p>
    <w:p w:rsidR="008F1895" w:rsidRDefault="00D86CBE">
      <w:pPr>
        <w:spacing w:after="0" w:line="240" w:lineRule="auto"/>
        <w:ind w:firstLineChars="200" w:firstLine="560"/>
        <w:jc w:val="both"/>
        <w:rPr>
          <w:sz w:val="28"/>
          <w:szCs w:val="28"/>
        </w:rPr>
      </w:pPr>
      <w:r>
        <w:rPr>
          <w:sz w:val="28"/>
          <w:szCs w:val="28"/>
        </w:rPr>
        <w:t>41 Колмаков В.А. Метановыделе</w:t>
      </w:r>
      <w:r>
        <w:rPr>
          <w:sz w:val="28"/>
          <w:szCs w:val="28"/>
        </w:rPr>
        <w:t>ние и борьба с ним в шахтах// М.:</w:t>
      </w:r>
      <w:r>
        <w:rPr>
          <w:sz w:val="28"/>
          <w:szCs w:val="28"/>
        </w:rPr>
        <w:t xml:space="preserve"> </w:t>
      </w:r>
      <w:r>
        <w:rPr>
          <w:sz w:val="28"/>
          <w:szCs w:val="28"/>
        </w:rPr>
        <w:t>Недра, 1981. -</w:t>
      </w:r>
      <w:r>
        <w:rPr>
          <w:sz w:val="28"/>
          <w:szCs w:val="28"/>
        </w:rPr>
        <w:t xml:space="preserve"> </w:t>
      </w:r>
      <w:r>
        <w:rPr>
          <w:sz w:val="28"/>
          <w:szCs w:val="28"/>
        </w:rPr>
        <w:t>С. 46-54.</w:t>
      </w:r>
    </w:p>
    <w:p w:rsidR="008F1895" w:rsidRDefault="00D86CBE">
      <w:pPr>
        <w:spacing w:after="0" w:line="240" w:lineRule="auto"/>
        <w:ind w:firstLineChars="200" w:firstLine="560"/>
        <w:jc w:val="both"/>
        <w:rPr>
          <w:sz w:val="28"/>
          <w:szCs w:val="28"/>
        </w:rPr>
      </w:pPr>
      <w:r>
        <w:rPr>
          <w:sz w:val="28"/>
          <w:szCs w:val="28"/>
        </w:rPr>
        <w:t>42 Айруни А.Т. Теория и практика борьбы с рудничными газами на бол</w:t>
      </w:r>
      <w:r>
        <w:rPr>
          <w:sz w:val="28"/>
          <w:szCs w:val="28"/>
        </w:rPr>
        <w:t>ь</w:t>
      </w:r>
      <w:r>
        <w:rPr>
          <w:sz w:val="28"/>
          <w:szCs w:val="28"/>
        </w:rPr>
        <w:t>ших глубинах // М.: Недра, 1981.  – 332 с.</w:t>
      </w:r>
    </w:p>
    <w:p w:rsidR="008F1895" w:rsidRDefault="00D86CBE">
      <w:pPr>
        <w:spacing w:after="0" w:line="240" w:lineRule="auto"/>
        <w:ind w:firstLineChars="200" w:firstLine="560"/>
        <w:jc w:val="both"/>
        <w:rPr>
          <w:sz w:val="28"/>
          <w:szCs w:val="28"/>
        </w:rPr>
      </w:pPr>
      <w:r>
        <w:rPr>
          <w:sz w:val="28"/>
          <w:szCs w:val="28"/>
        </w:rPr>
        <w:t xml:space="preserve">43 Газообильность каменноугольных шахт СССР. Комплексное освоение газоносных угольных </w:t>
      </w:r>
      <w:r>
        <w:rPr>
          <w:sz w:val="28"/>
          <w:szCs w:val="28"/>
        </w:rPr>
        <w:t>месторождений. Айруни А.Т. и др. Под редакцией Г.Д. Лидина</w:t>
      </w:r>
      <w:r>
        <w:rPr>
          <w:sz w:val="28"/>
          <w:szCs w:val="28"/>
        </w:rPr>
        <w:t>. -</w:t>
      </w:r>
      <w:r>
        <w:rPr>
          <w:sz w:val="28"/>
          <w:szCs w:val="28"/>
        </w:rPr>
        <w:t xml:space="preserve"> М</w:t>
      </w:r>
      <w:r>
        <w:rPr>
          <w:sz w:val="28"/>
          <w:szCs w:val="28"/>
        </w:rPr>
        <w:t>.</w:t>
      </w:r>
      <w:r>
        <w:rPr>
          <w:sz w:val="28"/>
          <w:szCs w:val="28"/>
        </w:rPr>
        <w:t xml:space="preserve">:  Наука, 1990. - 213с. </w:t>
      </w:r>
    </w:p>
    <w:p w:rsidR="008F1895" w:rsidRDefault="00D86CBE">
      <w:pPr>
        <w:spacing w:after="0" w:line="240" w:lineRule="auto"/>
        <w:ind w:firstLineChars="200" w:firstLine="560"/>
        <w:jc w:val="both"/>
        <w:rPr>
          <w:sz w:val="28"/>
          <w:szCs w:val="28"/>
        </w:rPr>
      </w:pPr>
      <w:r>
        <w:rPr>
          <w:sz w:val="28"/>
          <w:szCs w:val="28"/>
        </w:rPr>
        <w:t>44 Васючков Ю.Ф. Физико-химические способы дегазации угольных пл</w:t>
      </w:r>
      <w:r>
        <w:rPr>
          <w:sz w:val="28"/>
          <w:szCs w:val="28"/>
        </w:rPr>
        <w:t>а</w:t>
      </w:r>
      <w:r>
        <w:rPr>
          <w:sz w:val="28"/>
          <w:szCs w:val="28"/>
        </w:rPr>
        <w:t>стов</w:t>
      </w:r>
      <w:r>
        <w:rPr>
          <w:sz w:val="28"/>
          <w:szCs w:val="28"/>
        </w:rPr>
        <w:t>. -</w:t>
      </w:r>
      <w:r>
        <w:rPr>
          <w:sz w:val="28"/>
          <w:szCs w:val="28"/>
        </w:rPr>
        <w:t xml:space="preserve"> М.: Недра, 1986. - 256с.</w:t>
      </w:r>
    </w:p>
    <w:p w:rsidR="008F1895" w:rsidRDefault="00D86CBE">
      <w:pPr>
        <w:spacing w:after="0" w:line="240" w:lineRule="auto"/>
        <w:ind w:firstLineChars="200" w:firstLine="560"/>
        <w:jc w:val="both"/>
        <w:rPr>
          <w:sz w:val="28"/>
          <w:szCs w:val="28"/>
        </w:rPr>
      </w:pPr>
      <w:r>
        <w:rPr>
          <w:sz w:val="28"/>
          <w:szCs w:val="28"/>
        </w:rPr>
        <w:t>45 Проблемы разработки метаноносных угольных пластов, промышленн</w:t>
      </w:r>
      <w:r>
        <w:rPr>
          <w:sz w:val="28"/>
          <w:szCs w:val="28"/>
        </w:rPr>
        <w:t>о</w:t>
      </w:r>
      <w:r>
        <w:rPr>
          <w:sz w:val="28"/>
          <w:szCs w:val="28"/>
        </w:rPr>
        <w:t>го и</w:t>
      </w:r>
      <w:r>
        <w:rPr>
          <w:sz w:val="28"/>
          <w:szCs w:val="28"/>
        </w:rPr>
        <w:t xml:space="preserve">звлечения и использования шахтного метана в Карагандинском бассейне// </w:t>
      </w:r>
      <w:r>
        <w:rPr>
          <w:sz w:val="28"/>
          <w:szCs w:val="28"/>
        </w:rPr>
        <w:lastRenderedPageBreak/>
        <w:t>Издательство Академии горных наук России под редакцией А.Т. Айруни</w:t>
      </w:r>
      <w:r>
        <w:rPr>
          <w:sz w:val="28"/>
          <w:szCs w:val="28"/>
        </w:rPr>
        <w:t>. -</w:t>
      </w:r>
      <w:r>
        <w:rPr>
          <w:sz w:val="28"/>
          <w:szCs w:val="28"/>
        </w:rPr>
        <w:t xml:space="preserve"> М, 2002. - 280 с.</w:t>
      </w:r>
    </w:p>
    <w:p w:rsidR="008F1895" w:rsidRDefault="00D86CBE">
      <w:pPr>
        <w:spacing w:after="0" w:line="240" w:lineRule="auto"/>
        <w:ind w:firstLineChars="200" w:firstLine="560"/>
        <w:jc w:val="both"/>
        <w:rPr>
          <w:sz w:val="28"/>
          <w:szCs w:val="28"/>
        </w:rPr>
      </w:pPr>
      <w:r>
        <w:rPr>
          <w:sz w:val="28"/>
          <w:szCs w:val="28"/>
        </w:rPr>
        <w:t>46 Зенкович Л.М. Природная газопроницаемость и удельная интенси</w:t>
      </w:r>
      <w:r>
        <w:rPr>
          <w:sz w:val="28"/>
          <w:szCs w:val="28"/>
        </w:rPr>
        <w:t>в</w:t>
      </w:r>
      <w:r>
        <w:rPr>
          <w:sz w:val="28"/>
          <w:szCs w:val="28"/>
        </w:rPr>
        <w:t xml:space="preserve">ность газоотдачи рабочих угольных </w:t>
      </w:r>
      <w:r>
        <w:rPr>
          <w:sz w:val="28"/>
          <w:szCs w:val="28"/>
        </w:rPr>
        <w:t xml:space="preserve">пластов основных месторождений СССР// Техника безопасности, охрана труда и горноспасательное дело. </w:t>
      </w:r>
      <w:r>
        <w:rPr>
          <w:sz w:val="28"/>
          <w:szCs w:val="28"/>
        </w:rPr>
        <w:t xml:space="preserve">- </w:t>
      </w:r>
      <w:r>
        <w:rPr>
          <w:sz w:val="28"/>
          <w:szCs w:val="28"/>
        </w:rPr>
        <w:t>№ 17, 1976. - С.10-11.</w:t>
      </w:r>
    </w:p>
    <w:p w:rsidR="008F1895" w:rsidRDefault="00D86CBE">
      <w:pPr>
        <w:tabs>
          <w:tab w:val="left" w:pos="426"/>
        </w:tabs>
        <w:spacing w:after="0" w:line="240" w:lineRule="auto"/>
        <w:ind w:firstLineChars="200" w:firstLine="560"/>
        <w:jc w:val="both"/>
        <w:rPr>
          <w:sz w:val="28"/>
          <w:szCs w:val="28"/>
        </w:rPr>
      </w:pPr>
      <w:r>
        <w:rPr>
          <w:sz w:val="28"/>
          <w:szCs w:val="28"/>
        </w:rPr>
        <w:t>47 Лидин Г.Д., Сергеев И.В., Забурдяев В.С. Расчет параметров дегазации разрабатываемых угольных пластов скважинами// Безопасность т</w:t>
      </w:r>
      <w:r>
        <w:rPr>
          <w:sz w:val="28"/>
          <w:szCs w:val="28"/>
        </w:rPr>
        <w:t>руда в пр</w:t>
      </w:r>
      <w:r>
        <w:rPr>
          <w:sz w:val="28"/>
          <w:szCs w:val="28"/>
        </w:rPr>
        <w:t>о</w:t>
      </w:r>
      <w:r>
        <w:rPr>
          <w:sz w:val="28"/>
          <w:szCs w:val="28"/>
        </w:rPr>
        <w:t>мышленности</w:t>
      </w:r>
      <w:r>
        <w:rPr>
          <w:sz w:val="28"/>
          <w:szCs w:val="28"/>
        </w:rPr>
        <w:t>. -</w:t>
      </w:r>
      <w:r>
        <w:rPr>
          <w:sz w:val="28"/>
          <w:szCs w:val="28"/>
        </w:rPr>
        <w:t xml:space="preserve"> № 8, 1971. - С. 33-36.</w:t>
      </w:r>
    </w:p>
    <w:p w:rsidR="008F1895" w:rsidRDefault="00D86CBE">
      <w:pPr>
        <w:tabs>
          <w:tab w:val="left" w:pos="426"/>
        </w:tabs>
        <w:spacing w:after="0" w:line="240" w:lineRule="auto"/>
        <w:ind w:firstLineChars="200" w:firstLine="560"/>
        <w:jc w:val="both"/>
        <w:rPr>
          <w:sz w:val="28"/>
          <w:szCs w:val="28"/>
        </w:rPr>
      </w:pPr>
      <w:r>
        <w:rPr>
          <w:sz w:val="28"/>
          <w:szCs w:val="28"/>
        </w:rPr>
        <w:t>48 Айруни А.Т. Основы предварительной дегазации на больших глубинах</w:t>
      </w:r>
      <w:r>
        <w:rPr>
          <w:sz w:val="28"/>
          <w:szCs w:val="28"/>
        </w:rPr>
        <w:t>. -</w:t>
      </w:r>
      <w:r>
        <w:rPr>
          <w:sz w:val="28"/>
          <w:szCs w:val="28"/>
        </w:rPr>
        <w:t xml:space="preserve"> М.: Наука, 1970. – 78 с.</w:t>
      </w:r>
    </w:p>
    <w:p w:rsidR="008F1895" w:rsidRDefault="00D86CBE">
      <w:pPr>
        <w:spacing w:after="0" w:line="240" w:lineRule="auto"/>
        <w:ind w:firstLineChars="200" w:firstLine="560"/>
        <w:jc w:val="both"/>
        <w:rPr>
          <w:sz w:val="28"/>
          <w:szCs w:val="28"/>
        </w:rPr>
      </w:pPr>
      <w:r>
        <w:rPr>
          <w:sz w:val="28"/>
          <w:szCs w:val="28"/>
        </w:rPr>
        <w:t>49 Инструкция безопасного ведения работ на пластах, опасных по внеза</w:t>
      </w:r>
      <w:r>
        <w:rPr>
          <w:sz w:val="28"/>
          <w:szCs w:val="28"/>
        </w:rPr>
        <w:t>п</w:t>
      </w:r>
      <w:r>
        <w:rPr>
          <w:sz w:val="28"/>
          <w:szCs w:val="28"/>
        </w:rPr>
        <w:t>ным выбросам угля и газа</w:t>
      </w:r>
      <w:r>
        <w:rPr>
          <w:sz w:val="28"/>
          <w:szCs w:val="28"/>
        </w:rPr>
        <w:t>. -</w:t>
      </w:r>
      <w:r>
        <w:rPr>
          <w:sz w:val="28"/>
          <w:szCs w:val="28"/>
        </w:rPr>
        <w:t xml:space="preserve"> Караганда, 1995</w:t>
      </w:r>
      <w:r>
        <w:rPr>
          <w:sz w:val="28"/>
          <w:szCs w:val="28"/>
        </w:rPr>
        <w:t>. - 177</w:t>
      </w:r>
      <w:r>
        <w:rPr>
          <w:sz w:val="28"/>
          <w:szCs w:val="28"/>
        </w:rPr>
        <w:t xml:space="preserve"> </w:t>
      </w:r>
      <w:r>
        <w:rPr>
          <w:sz w:val="28"/>
          <w:szCs w:val="28"/>
        </w:rPr>
        <w:t xml:space="preserve">с. </w:t>
      </w:r>
    </w:p>
    <w:p w:rsidR="008F1895" w:rsidRDefault="00D86CBE">
      <w:pPr>
        <w:spacing w:after="0" w:line="240" w:lineRule="auto"/>
        <w:ind w:firstLineChars="200" w:firstLine="560"/>
        <w:jc w:val="both"/>
        <w:rPr>
          <w:sz w:val="28"/>
          <w:szCs w:val="28"/>
        </w:rPr>
      </w:pPr>
      <w:r>
        <w:rPr>
          <w:sz w:val="28"/>
          <w:szCs w:val="28"/>
        </w:rPr>
        <w:t>50 Мартыненко И.И., Солуянов Н.О., Верещагин В.С. Аналитическое представление напряженного состояния массива в окрестности горной выр</w:t>
      </w:r>
      <w:r>
        <w:rPr>
          <w:sz w:val="28"/>
          <w:szCs w:val="28"/>
        </w:rPr>
        <w:t>а</w:t>
      </w:r>
      <w:r>
        <w:rPr>
          <w:sz w:val="28"/>
          <w:szCs w:val="28"/>
        </w:rPr>
        <w:t>ботки с учетом срезающих усилий в анкерах// Перспективы развития Восточн</w:t>
      </w:r>
      <w:r>
        <w:rPr>
          <w:sz w:val="28"/>
          <w:szCs w:val="28"/>
        </w:rPr>
        <w:t>о</w:t>
      </w:r>
      <w:r>
        <w:rPr>
          <w:sz w:val="28"/>
          <w:szCs w:val="28"/>
        </w:rPr>
        <w:t>го Донбасса. Часть 1: сб. научных тру</w:t>
      </w:r>
      <w:r>
        <w:rPr>
          <w:sz w:val="28"/>
          <w:szCs w:val="28"/>
        </w:rPr>
        <w:t>дов /</w:t>
      </w:r>
      <w:r>
        <w:rPr>
          <w:sz w:val="28"/>
          <w:szCs w:val="28"/>
        </w:rPr>
        <w:t xml:space="preserve"> </w:t>
      </w:r>
      <w:r>
        <w:rPr>
          <w:sz w:val="28"/>
          <w:szCs w:val="28"/>
        </w:rPr>
        <w:t>Шахтинский ин-т (филиал) ЮРГТУ – Новочеркасск, 2007. – С. 44–48.</w:t>
      </w:r>
    </w:p>
    <w:p w:rsidR="008F1895" w:rsidRDefault="00D86CBE">
      <w:pPr>
        <w:spacing w:after="0" w:line="240" w:lineRule="auto"/>
        <w:ind w:firstLineChars="200" w:firstLine="560"/>
        <w:jc w:val="both"/>
        <w:rPr>
          <w:sz w:val="28"/>
          <w:szCs w:val="28"/>
        </w:rPr>
      </w:pPr>
      <w:r>
        <w:rPr>
          <w:sz w:val="28"/>
          <w:szCs w:val="28"/>
        </w:rPr>
        <w:t>51 Парчевский Л.Я., Шашенко А.Н. «О размерах области пластических д</w:t>
      </w:r>
      <w:r>
        <w:rPr>
          <w:sz w:val="28"/>
          <w:szCs w:val="28"/>
        </w:rPr>
        <w:t>е</w:t>
      </w:r>
      <w:r>
        <w:rPr>
          <w:sz w:val="28"/>
          <w:szCs w:val="28"/>
        </w:rPr>
        <w:t xml:space="preserve">формаций вокруг выработок // Изв. ВУЗов. Горный журнал. </w:t>
      </w:r>
      <w:r>
        <w:rPr>
          <w:sz w:val="28"/>
          <w:szCs w:val="28"/>
        </w:rPr>
        <w:t xml:space="preserve">- </w:t>
      </w:r>
      <w:r>
        <w:rPr>
          <w:sz w:val="28"/>
          <w:szCs w:val="28"/>
        </w:rPr>
        <w:t>№3, 1998.</w:t>
      </w:r>
      <w:r>
        <w:rPr>
          <w:sz w:val="28"/>
          <w:szCs w:val="28"/>
        </w:rPr>
        <w:t xml:space="preserve"> </w:t>
      </w:r>
      <w:r>
        <w:rPr>
          <w:sz w:val="28"/>
          <w:szCs w:val="28"/>
        </w:rPr>
        <w:t>– С. 39-42.</w:t>
      </w:r>
    </w:p>
    <w:p w:rsidR="008F1895" w:rsidRDefault="00D86CBE">
      <w:pPr>
        <w:spacing w:after="0" w:line="240" w:lineRule="auto"/>
        <w:ind w:firstLineChars="200" w:firstLine="560"/>
        <w:jc w:val="both"/>
        <w:rPr>
          <w:sz w:val="28"/>
          <w:szCs w:val="28"/>
        </w:rPr>
      </w:pPr>
      <w:r>
        <w:rPr>
          <w:sz w:val="28"/>
          <w:szCs w:val="28"/>
        </w:rPr>
        <w:t>52 Цай Б.Н., Бондаренко Т.Т., Бахтыба</w:t>
      </w:r>
      <w:r>
        <w:rPr>
          <w:sz w:val="28"/>
          <w:szCs w:val="28"/>
        </w:rPr>
        <w:t>ев Н.Б. О дилатансии горных пород, Вестник КазНТУ</w:t>
      </w:r>
      <w:r>
        <w:rPr>
          <w:sz w:val="28"/>
          <w:szCs w:val="28"/>
        </w:rPr>
        <w:t>. -</w:t>
      </w:r>
      <w:r>
        <w:rPr>
          <w:sz w:val="28"/>
          <w:szCs w:val="28"/>
        </w:rPr>
        <w:t xml:space="preserve"> № 5</w:t>
      </w:r>
      <w:r>
        <w:rPr>
          <w:sz w:val="28"/>
          <w:szCs w:val="28"/>
        </w:rPr>
        <w:t xml:space="preserve">, </w:t>
      </w:r>
      <w:r>
        <w:rPr>
          <w:sz w:val="28"/>
          <w:szCs w:val="28"/>
        </w:rPr>
        <w:t>2008. – С. 45–50.</w:t>
      </w:r>
    </w:p>
    <w:p w:rsidR="008F1895" w:rsidRDefault="00D86CBE">
      <w:pPr>
        <w:spacing w:after="0" w:line="240" w:lineRule="auto"/>
        <w:ind w:firstLineChars="200" w:firstLine="560"/>
        <w:jc w:val="both"/>
        <w:rPr>
          <w:sz w:val="28"/>
          <w:szCs w:val="28"/>
        </w:rPr>
      </w:pPr>
      <w:r>
        <w:rPr>
          <w:sz w:val="28"/>
          <w:szCs w:val="28"/>
        </w:rPr>
        <w:t>53 Ставрогин А.Н., Протосеня А.Г. Механика деформирования и разруш</w:t>
      </w:r>
      <w:r>
        <w:rPr>
          <w:sz w:val="28"/>
          <w:szCs w:val="28"/>
        </w:rPr>
        <w:t>е</w:t>
      </w:r>
      <w:r>
        <w:rPr>
          <w:sz w:val="28"/>
          <w:szCs w:val="28"/>
        </w:rPr>
        <w:t>ния горных пород. – М.: Недра, 1992. – 224 с.</w:t>
      </w:r>
    </w:p>
    <w:p w:rsidR="008F1895" w:rsidRDefault="00D86CBE">
      <w:pPr>
        <w:spacing w:after="0" w:line="240" w:lineRule="auto"/>
        <w:ind w:firstLineChars="200" w:firstLine="560"/>
        <w:jc w:val="both"/>
        <w:rPr>
          <w:sz w:val="28"/>
          <w:szCs w:val="28"/>
        </w:rPr>
      </w:pPr>
      <w:r>
        <w:rPr>
          <w:sz w:val="28"/>
          <w:szCs w:val="28"/>
        </w:rPr>
        <w:t xml:space="preserve">53 Цай Б.Н., Судариков А.Е. Механика подземных сооружений.– </w:t>
      </w:r>
      <w:r>
        <w:rPr>
          <w:sz w:val="28"/>
          <w:szCs w:val="28"/>
        </w:rPr>
        <w:t>Карага</w:t>
      </w:r>
      <w:r>
        <w:rPr>
          <w:sz w:val="28"/>
          <w:szCs w:val="28"/>
        </w:rPr>
        <w:t>н</w:t>
      </w:r>
      <w:r>
        <w:rPr>
          <w:sz w:val="28"/>
          <w:szCs w:val="28"/>
        </w:rPr>
        <w:t>да: Изд-во КарГТУ, 2007. – 159 с.</w:t>
      </w:r>
    </w:p>
    <w:p w:rsidR="008F1895" w:rsidRDefault="00D86CBE">
      <w:pPr>
        <w:pStyle w:val="1"/>
        <w:ind w:firstLineChars="200" w:firstLine="560"/>
        <w:jc w:val="both"/>
        <w:rPr>
          <w:szCs w:val="28"/>
        </w:rPr>
      </w:pPr>
      <w:r>
        <w:rPr>
          <w:szCs w:val="28"/>
        </w:rPr>
        <w:t>55 Циопин Ч., Циу Ц. Механизм зональной дезинтеграции ослабленного микротрещинами вмещающего породного массива вокруг глубинных тоннелей круглого сечения. Журнал "Физико-технические проблемы разработки поле</w:t>
      </w:r>
      <w:r>
        <w:rPr>
          <w:szCs w:val="28"/>
        </w:rPr>
        <w:t>з</w:t>
      </w:r>
      <w:r>
        <w:rPr>
          <w:szCs w:val="28"/>
        </w:rPr>
        <w:t>ных иско</w:t>
      </w:r>
      <w:r>
        <w:rPr>
          <w:szCs w:val="28"/>
        </w:rPr>
        <w:t xml:space="preserve">паемых". </w:t>
      </w:r>
      <w:r>
        <w:rPr>
          <w:szCs w:val="28"/>
        </w:rPr>
        <w:t xml:space="preserve">- </w:t>
      </w:r>
      <w:r>
        <w:rPr>
          <w:szCs w:val="28"/>
        </w:rPr>
        <w:t>№ 2, 2013. – с. 47-57</w:t>
      </w:r>
    </w:p>
    <w:p w:rsidR="008F1895" w:rsidRDefault="00D86CBE">
      <w:pPr>
        <w:spacing w:after="0" w:line="240" w:lineRule="auto"/>
        <w:ind w:firstLineChars="200" w:firstLine="560"/>
        <w:jc w:val="both"/>
        <w:rPr>
          <w:sz w:val="28"/>
          <w:szCs w:val="28"/>
        </w:rPr>
      </w:pPr>
      <w:r>
        <w:rPr>
          <w:sz w:val="28"/>
          <w:szCs w:val="28"/>
        </w:rPr>
        <w:t xml:space="preserve"> 56 Серяков В.М.  Об одном способе учета реологических свойств горных пород при расчете напряженно-деформированного состояния массива в зоне подработки. ФТПРПИ №6, 2010. – С. 18–25.   </w:t>
      </w:r>
    </w:p>
    <w:p w:rsidR="008F1895" w:rsidRDefault="00D86CBE">
      <w:pPr>
        <w:spacing w:after="0" w:line="240" w:lineRule="auto"/>
        <w:ind w:firstLineChars="200" w:firstLine="560"/>
        <w:jc w:val="both"/>
        <w:rPr>
          <w:sz w:val="28"/>
          <w:szCs w:val="28"/>
        </w:rPr>
      </w:pPr>
      <w:r>
        <w:rPr>
          <w:sz w:val="28"/>
          <w:szCs w:val="28"/>
        </w:rPr>
        <w:t>57 Савченко С.Н. Деформирование геолог</w:t>
      </w:r>
      <w:r>
        <w:rPr>
          <w:sz w:val="28"/>
          <w:szCs w:val="28"/>
        </w:rPr>
        <w:t>ической среды при отработке двух продуктивных пластов Штокмановского месторождения. ФТПРПИ №6, 2010. – С. 48-56.</w:t>
      </w:r>
    </w:p>
    <w:p w:rsidR="008F1895" w:rsidRDefault="00D86CBE">
      <w:pPr>
        <w:spacing w:after="0" w:line="240" w:lineRule="auto"/>
        <w:ind w:firstLineChars="200" w:firstLine="560"/>
        <w:jc w:val="both"/>
        <w:rPr>
          <w:sz w:val="28"/>
          <w:szCs w:val="28"/>
        </w:rPr>
      </w:pPr>
      <w:r>
        <w:rPr>
          <w:sz w:val="28"/>
          <w:szCs w:val="28"/>
        </w:rPr>
        <w:t>58 Курленя М.В., Красновский А.А., Миренков В.Е. Определение напр</w:t>
      </w:r>
      <w:r>
        <w:rPr>
          <w:sz w:val="28"/>
          <w:szCs w:val="28"/>
        </w:rPr>
        <w:t>я</w:t>
      </w:r>
      <w:r>
        <w:rPr>
          <w:sz w:val="28"/>
          <w:szCs w:val="28"/>
        </w:rPr>
        <w:t>жений и смещений пород, вмещающих пласт полезного ископаемого.  ФТРПИ № 4, 20</w:t>
      </w:r>
      <w:r>
        <w:rPr>
          <w:sz w:val="28"/>
          <w:szCs w:val="28"/>
        </w:rPr>
        <w:t>08. – С. 3–13.</w:t>
      </w:r>
    </w:p>
    <w:p w:rsidR="008F1895" w:rsidRDefault="00D86CBE">
      <w:pPr>
        <w:spacing w:after="0" w:line="240" w:lineRule="auto"/>
        <w:ind w:firstLineChars="200" w:firstLine="560"/>
        <w:jc w:val="both"/>
        <w:rPr>
          <w:sz w:val="28"/>
          <w:szCs w:val="28"/>
        </w:rPr>
      </w:pPr>
      <w:r>
        <w:rPr>
          <w:sz w:val="28"/>
          <w:szCs w:val="28"/>
        </w:rPr>
        <w:t xml:space="preserve"> 59 Назаров Л.А., Назарова Л.А. О связи деформационных свойств нар</w:t>
      </w:r>
      <w:r>
        <w:rPr>
          <w:sz w:val="28"/>
          <w:szCs w:val="28"/>
        </w:rPr>
        <w:t>у</w:t>
      </w:r>
      <w:r>
        <w:rPr>
          <w:sz w:val="28"/>
          <w:szCs w:val="28"/>
        </w:rPr>
        <w:t xml:space="preserve">шений сплошности в породном массиве и их фрактальной размерности. ФТПРПИ №5, 2008. –С. 3–14. </w:t>
      </w:r>
    </w:p>
    <w:p w:rsidR="008F1895" w:rsidRDefault="00D86CBE">
      <w:pPr>
        <w:spacing w:after="0" w:line="240" w:lineRule="auto"/>
        <w:ind w:firstLineChars="200" w:firstLine="560"/>
        <w:jc w:val="both"/>
        <w:rPr>
          <w:sz w:val="28"/>
          <w:szCs w:val="28"/>
          <w:lang w:val="en-US"/>
        </w:rPr>
      </w:pPr>
      <w:r>
        <w:rPr>
          <w:sz w:val="28"/>
          <w:szCs w:val="28"/>
        </w:rPr>
        <w:lastRenderedPageBreak/>
        <w:t>60 Проблемы безопасной добычи угля с пластов с высоким содержанием газа. С</w:t>
      </w:r>
      <w:r>
        <w:rPr>
          <w:sz w:val="28"/>
          <w:szCs w:val="28"/>
          <w:lang w:val="en-US"/>
        </w:rPr>
        <w:t>.</w:t>
      </w:r>
      <w:r>
        <w:rPr>
          <w:sz w:val="28"/>
          <w:szCs w:val="28"/>
        </w:rPr>
        <w:t>Байму</w:t>
      </w:r>
      <w:r>
        <w:rPr>
          <w:sz w:val="28"/>
          <w:szCs w:val="28"/>
        </w:rPr>
        <w:t>хаметов</w:t>
      </w:r>
      <w:r>
        <w:rPr>
          <w:sz w:val="28"/>
          <w:szCs w:val="28"/>
          <w:lang w:val="en-US"/>
        </w:rPr>
        <w:t xml:space="preserve">, </w:t>
      </w:r>
      <w:r>
        <w:rPr>
          <w:sz w:val="28"/>
          <w:szCs w:val="28"/>
        </w:rPr>
        <w:t>Караганда</w:t>
      </w:r>
      <w:r>
        <w:rPr>
          <w:sz w:val="28"/>
          <w:szCs w:val="28"/>
          <w:lang w:val="en-US"/>
        </w:rPr>
        <w:t>, 2006</w:t>
      </w:r>
      <w:r>
        <w:rPr>
          <w:sz w:val="28"/>
          <w:szCs w:val="28"/>
        </w:rPr>
        <w:t>г</w:t>
      </w:r>
      <w:r>
        <w:rPr>
          <w:sz w:val="28"/>
          <w:szCs w:val="28"/>
          <w:lang w:val="en-US"/>
        </w:rPr>
        <w:t xml:space="preserve">. (Issues of Safe Coal Extraction from Coal Beds with High Gas Content). </w:t>
      </w:r>
      <w:r>
        <w:rPr>
          <w:sz w:val="28"/>
          <w:szCs w:val="28"/>
        </w:rPr>
        <w:t>Состояния газа на Угольных шахтах АрселорМи</w:t>
      </w:r>
      <w:r>
        <w:rPr>
          <w:sz w:val="28"/>
          <w:szCs w:val="28"/>
        </w:rPr>
        <w:t>т</w:t>
      </w:r>
      <w:r>
        <w:rPr>
          <w:sz w:val="28"/>
          <w:szCs w:val="28"/>
        </w:rPr>
        <w:t>тал в Казахстане, в частности относительно пласта д</w:t>
      </w:r>
      <w:r>
        <w:rPr>
          <w:sz w:val="28"/>
          <w:szCs w:val="28"/>
          <w:vertAlign w:val="subscript"/>
        </w:rPr>
        <w:t xml:space="preserve">6 </w:t>
      </w:r>
      <w:r>
        <w:rPr>
          <w:sz w:val="28"/>
          <w:szCs w:val="28"/>
        </w:rPr>
        <w:t>на шахте Ленина. СиграМэй</w:t>
      </w:r>
      <w:r>
        <w:rPr>
          <w:sz w:val="28"/>
          <w:szCs w:val="28"/>
          <w:lang w:val="en-US"/>
        </w:rPr>
        <w:t>, 2009. -</w:t>
      </w:r>
      <w:r>
        <w:rPr>
          <w:sz w:val="28"/>
          <w:szCs w:val="28"/>
        </w:rPr>
        <w:t xml:space="preserve"> </w:t>
      </w:r>
      <w:r>
        <w:rPr>
          <w:sz w:val="28"/>
          <w:szCs w:val="28"/>
          <w:lang w:val="en-US"/>
        </w:rPr>
        <w:t>60</w:t>
      </w:r>
      <w:r>
        <w:rPr>
          <w:sz w:val="28"/>
          <w:szCs w:val="28"/>
        </w:rPr>
        <w:t>с</w:t>
      </w:r>
      <w:r>
        <w:rPr>
          <w:sz w:val="28"/>
          <w:szCs w:val="28"/>
          <w:lang w:val="en-US"/>
        </w:rPr>
        <w:t xml:space="preserve">. Gas Conditions in </w:t>
      </w:r>
      <w:r>
        <w:rPr>
          <w:sz w:val="28"/>
          <w:szCs w:val="28"/>
          <w:lang w:val="en-US"/>
        </w:rPr>
        <w:t>Arcelor Mittal’s Coal Mines in Kazak</w:t>
      </w:r>
      <w:r>
        <w:rPr>
          <w:sz w:val="28"/>
          <w:szCs w:val="28"/>
          <w:lang w:val="en-US"/>
        </w:rPr>
        <w:t>h</w:t>
      </w:r>
      <w:r>
        <w:rPr>
          <w:sz w:val="28"/>
          <w:szCs w:val="28"/>
          <w:lang w:val="en-US"/>
        </w:rPr>
        <w:t>stan with Particular Reference to D6 Seam at Lenina Mine).</w:t>
      </w:r>
    </w:p>
    <w:p w:rsidR="008F1895" w:rsidRDefault="00D86CBE">
      <w:pPr>
        <w:spacing w:after="0" w:line="240" w:lineRule="auto"/>
        <w:ind w:firstLineChars="200" w:firstLine="560"/>
        <w:jc w:val="both"/>
        <w:rPr>
          <w:sz w:val="28"/>
          <w:szCs w:val="28"/>
        </w:rPr>
      </w:pPr>
      <w:r>
        <w:rPr>
          <w:sz w:val="28"/>
          <w:szCs w:val="28"/>
        </w:rPr>
        <w:t>61 Теоретические основы прогноза и предупреждения газодинамических явлений в угольных шахтах / Ходжаев Р.Р.  Дисс. докт. техн. наук.</w:t>
      </w:r>
      <w:r>
        <w:rPr>
          <w:sz w:val="28"/>
          <w:szCs w:val="28"/>
        </w:rPr>
        <w:t xml:space="preserve"> </w:t>
      </w:r>
      <w:r>
        <w:rPr>
          <w:sz w:val="28"/>
          <w:szCs w:val="28"/>
        </w:rPr>
        <w:t>- Караганда, 2009. – 320 с.</w:t>
      </w:r>
    </w:p>
    <w:p w:rsidR="008F1895" w:rsidRDefault="00D86CBE">
      <w:pPr>
        <w:spacing w:after="0" w:line="240" w:lineRule="auto"/>
        <w:ind w:firstLineChars="200" w:firstLine="560"/>
        <w:jc w:val="both"/>
        <w:rPr>
          <w:sz w:val="28"/>
          <w:szCs w:val="28"/>
        </w:rPr>
      </w:pPr>
      <w:r>
        <w:rPr>
          <w:sz w:val="28"/>
          <w:szCs w:val="28"/>
        </w:rPr>
        <w:t xml:space="preserve">62 Ержанов Ж.С., Векслер Ю.А., Жданкин Н.А., Колоколов С.Б. Механизм инициирования динамических явлений в подготовительных забоях. </w:t>
      </w:r>
      <w:r>
        <w:rPr>
          <w:sz w:val="28"/>
          <w:szCs w:val="28"/>
        </w:rPr>
        <w:t xml:space="preserve">- </w:t>
      </w:r>
      <w:r>
        <w:rPr>
          <w:sz w:val="28"/>
          <w:szCs w:val="28"/>
        </w:rPr>
        <w:t>Алма-Ата: Наука, 1984.</w:t>
      </w:r>
      <w:r>
        <w:rPr>
          <w:sz w:val="28"/>
          <w:szCs w:val="28"/>
        </w:rPr>
        <w:t xml:space="preserve"> </w:t>
      </w:r>
      <w:r>
        <w:rPr>
          <w:sz w:val="28"/>
          <w:szCs w:val="28"/>
        </w:rPr>
        <w:t>- 224 с.</w:t>
      </w:r>
    </w:p>
    <w:p w:rsidR="008F1895" w:rsidRDefault="00D86CBE">
      <w:pPr>
        <w:tabs>
          <w:tab w:val="left" w:pos="432"/>
          <w:tab w:val="left" w:pos="993"/>
        </w:tabs>
        <w:spacing w:after="0" w:line="240" w:lineRule="auto"/>
        <w:ind w:firstLineChars="200" w:firstLine="560"/>
        <w:jc w:val="both"/>
        <w:rPr>
          <w:sz w:val="28"/>
          <w:szCs w:val="28"/>
        </w:rPr>
      </w:pPr>
      <w:r>
        <w:rPr>
          <w:sz w:val="28"/>
          <w:szCs w:val="28"/>
        </w:rPr>
        <w:t>63 Иванов Б.М., Фейт Г.Н., Яновская М.Ф. Механические и физико-химические свойства углей в</w:t>
      </w:r>
      <w:r>
        <w:rPr>
          <w:sz w:val="28"/>
          <w:szCs w:val="28"/>
        </w:rPr>
        <w:t>ыбросоопасных пластов</w:t>
      </w:r>
      <w:r>
        <w:rPr>
          <w:sz w:val="28"/>
          <w:szCs w:val="28"/>
        </w:rPr>
        <w:t>. -</w:t>
      </w:r>
      <w:r>
        <w:rPr>
          <w:sz w:val="28"/>
          <w:szCs w:val="28"/>
        </w:rPr>
        <w:t xml:space="preserve"> М.: Наука, 1979.</w:t>
      </w:r>
      <w:r>
        <w:rPr>
          <w:sz w:val="28"/>
          <w:szCs w:val="28"/>
        </w:rPr>
        <w:t xml:space="preserve"> </w:t>
      </w:r>
      <w:r>
        <w:rPr>
          <w:sz w:val="28"/>
          <w:szCs w:val="28"/>
        </w:rPr>
        <w:t>- 195 с.</w:t>
      </w:r>
    </w:p>
    <w:p w:rsidR="008F1895" w:rsidRDefault="00D86CBE">
      <w:pPr>
        <w:tabs>
          <w:tab w:val="left" w:pos="432"/>
          <w:tab w:val="left" w:pos="993"/>
        </w:tabs>
        <w:spacing w:after="0" w:line="240" w:lineRule="auto"/>
        <w:ind w:firstLineChars="200" w:firstLine="560"/>
        <w:jc w:val="both"/>
        <w:rPr>
          <w:sz w:val="28"/>
          <w:szCs w:val="28"/>
        </w:rPr>
      </w:pPr>
      <w:r>
        <w:rPr>
          <w:sz w:val="28"/>
          <w:szCs w:val="28"/>
        </w:rPr>
        <w:t>64 Тимошенко С.П. Теория упругости. Перевод с английского, ОНТИ, главная редакция технико-теоретической литературы.</w:t>
      </w:r>
      <w:r>
        <w:rPr>
          <w:sz w:val="28"/>
          <w:szCs w:val="28"/>
        </w:rPr>
        <w:t xml:space="preserve"> </w:t>
      </w:r>
      <w:r>
        <w:rPr>
          <w:sz w:val="28"/>
          <w:szCs w:val="28"/>
        </w:rPr>
        <w:t>- Ленинград, 1937.</w:t>
      </w:r>
      <w:r>
        <w:rPr>
          <w:sz w:val="28"/>
          <w:szCs w:val="28"/>
        </w:rPr>
        <w:t xml:space="preserve"> </w:t>
      </w:r>
      <w:r>
        <w:rPr>
          <w:sz w:val="28"/>
          <w:szCs w:val="28"/>
        </w:rPr>
        <w:t>- 451 с.</w:t>
      </w:r>
    </w:p>
    <w:p w:rsidR="008F1895" w:rsidRDefault="00D86CBE">
      <w:pPr>
        <w:tabs>
          <w:tab w:val="left" w:pos="432"/>
          <w:tab w:val="left" w:pos="993"/>
        </w:tabs>
        <w:spacing w:after="0" w:line="240" w:lineRule="auto"/>
        <w:ind w:firstLineChars="200" w:firstLine="560"/>
        <w:jc w:val="both"/>
        <w:rPr>
          <w:sz w:val="28"/>
          <w:szCs w:val="28"/>
        </w:rPr>
      </w:pPr>
      <w:r>
        <w:rPr>
          <w:sz w:val="28"/>
          <w:szCs w:val="28"/>
        </w:rPr>
        <w:t>65 Амусин Б.З., Фадеев А.Б. Метод конечных элементов при реше</w:t>
      </w:r>
      <w:r>
        <w:rPr>
          <w:sz w:val="28"/>
          <w:szCs w:val="28"/>
        </w:rPr>
        <w:t>нии з</w:t>
      </w:r>
      <w:r>
        <w:rPr>
          <w:sz w:val="28"/>
          <w:szCs w:val="28"/>
        </w:rPr>
        <w:t>а</w:t>
      </w:r>
      <w:r>
        <w:rPr>
          <w:sz w:val="28"/>
          <w:szCs w:val="28"/>
        </w:rPr>
        <w:t xml:space="preserve">дач горной геомеханики. </w:t>
      </w:r>
      <w:r>
        <w:rPr>
          <w:sz w:val="28"/>
          <w:szCs w:val="28"/>
        </w:rPr>
        <w:t xml:space="preserve">- </w:t>
      </w:r>
      <w:r>
        <w:rPr>
          <w:sz w:val="28"/>
          <w:szCs w:val="28"/>
        </w:rPr>
        <w:t>М:</w:t>
      </w:r>
      <w:r>
        <w:rPr>
          <w:sz w:val="28"/>
          <w:szCs w:val="28"/>
        </w:rPr>
        <w:t xml:space="preserve"> </w:t>
      </w:r>
      <w:r>
        <w:rPr>
          <w:sz w:val="28"/>
          <w:szCs w:val="28"/>
        </w:rPr>
        <w:t>Недра, 1975.</w:t>
      </w:r>
      <w:r>
        <w:rPr>
          <w:sz w:val="28"/>
          <w:szCs w:val="28"/>
        </w:rPr>
        <w:t xml:space="preserve"> </w:t>
      </w:r>
      <w:r>
        <w:rPr>
          <w:sz w:val="28"/>
          <w:szCs w:val="28"/>
        </w:rPr>
        <w:t>- 142 с.</w:t>
      </w:r>
    </w:p>
    <w:p w:rsidR="008F1895" w:rsidRDefault="00D86CBE">
      <w:pPr>
        <w:tabs>
          <w:tab w:val="left" w:pos="432"/>
          <w:tab w:val="left" w:pos="993"/>
        </w:tabs>
        <w:spacing w:after="0" w:line="240" w:lineRule="auto"/>
        <w:ind w:firstLineChars="200" w:firstLine="560"/>
        <w:jc w:val="both"/>
        <w:rPr>
          <w:sz w:val="28"/>
          <w:szCs w:val="28"/>
        </w:rPr>
      </w:pPr>
      <w:r>
        <w:rPr>
          <w:sz w:val="28"/>
          <w:szCs w:val="28"/>
        </w:rPr>
        <w:t xml:space="preserve">66 Дащенко А.Ф., Кириллов В.Х., Коломиец Л.В., Оробей В.Ф. MATLAB в инженерных и научных расчетах. </w:t>
      </w:r>
      <w:r>
        <w:rPr>
          <w:sz w:val="28"/>
          <w:szCs w:val="28"/>
        </w:rPr>
        <w:t xml:space="preserve">- </w:t>
      </w:r>
      <w:r>
        <w:rPr>
          <w:sz w:val="28"/>
          <w:szCs w:val="28"/>
        </w:rPr>
        <w:t>Одесса</w:t>
      </w:r>
      <w:r>
        <w:rPr>
          <w:sz w:val="28"/>
          <w:szCs w:val="28"/>
        </w:rPr>
        <w:t>:</w:t>
      </w:r>
      <w:r>
        <w:rPr>
          <w:sz w:val="28"/>
          <w:szCs w:val="28"/>
        </w:rPr>
        <w:t xml:space="preserve"> «Астропринт», 2003.</w:t>
      </w:r>
      <w:r>
        <w:rPr>
          <w:sz w:val="28"/>
          <w:szCs w:val="28"/>
        </w:rPr>
        <w:t xml:space="preserve"> </w:t>
      </w:r>
      <w:r>
        <w:rPr>
          <w:sz w:val="28"/>
          <w:szCs w:val="28"/>
        </w:rPr>
        <w:t>- 214 с.</w:t>
      </w:r>
    </w:p>
    <w:p w:rsidR="008F1895" w:rsidRDefault="00D86CBE">
      <w:pPr>
        <w:tabs>
          <w:tab w:val="left" w:pos="432"/>
          <w:tab w:val="left" w:pos="993"/>
        </w:tabs>
        <w:spacing w:after="0" w:line="240" w:lineRule="auto"/>
        <w:ind w:firstLineChars="200" w:firstLine="560"/>
        <w:jc w:val="both"/>
        <w:rPr>
          <w:sz w:val="28"/>
          <w:szCs w:val="28"/>
        </w:rPr>
      </w:pPr>
      <w:r>
        <w:rPr>
          <w:sz w:val="28"/>
          <w:szCs w:val="28"/>
        </w:rPr>
        <w:t>67 Потемкин В.Г. Система инженерных и научных расчетов MATLAB</w:t>
      </w:r>
      <w:r>
        <w:rPr>
          <w:sz w:val="28"/>
          <w:szCs w:val="28"/>
        </w:rPr>
        <w:t xml:space="preserve">. В 2-х томах. </w:t>
      </w:r>
      <w:r>
        <w:rPr>
          <w:sz w:val="28"/>
          <w:szCs w:val="28"/>
        </w:rPr>
        <w:t xml:space="preserve">- </w:t>
      </w:r>
      <w:r>
        <w:rPr>
          <w:sz w:val="28"/>
          <w:szCs w:val="28"/>
        </w:rPr>
        <w:t>2010. -</w:t>
      </w:r>
      <w:r>
        <w:rPr>
          <w:sz w:val="28"/>
          <w:szCs w:val="28"/>
        </w:rPr>
        <w:t xml:space="preserve"> </w:t>
      </w:r>
      <w:r>
        <w:rPr>
          <w:sz w:val="28"/>
          <w:szCs w:val="28"/>
        </w:rPr>
        <w:t>345 с.</w:t>
      </w:r>
    </w:p>
    <w:p w:rsidR="008F1895" w:rsidRDefault="00D86CBE">
      <w:pPr>
        <w:tabs>
          <w:tab w:val="left" w:pos="432"/>
          <w:tab w:val="left" w:pos="993"/>
        </w:tabs>
        <w:spacing w:after="0" w:line="240" w:lineRule="auto"/>
        <w:ind w:firstLineChars="200" w:firstLine="560"/>
        <w:jc w:val="both"/>
        <w:rPr>
          <w:sz w:val="28"/>
          <w:szCs w:val="28"/>
          <w:lang w:val="en-US"/>
        </w:rPr>
      </w:pPr>
      <w:r>
        <w:rPr>
          <w:sz w:val="28"/>
          <w:szCs w:val="28"/>
        </w:rPr>
        <w:t>68 Рындин Е.А., Лысенко И.Е. Решение уравнений математической физики в MATLAB. Учебное</w:t>
      </w:r>
      <w:r>
        <w:rPr>
          <w:sz w:val="28"/>
          <w:szCs w:val="28"/>
          <w:lang w:val="en-US"/>
        </w:rPr>
        <w:t xml:space="preserve"> </w:t>
      </w:r>
      <w:r>
        <w:rPr>
          <w:sz w:val="28"/>
          <w:szCs w:val="28"/>
        </w:rPr>
        <w:t>пособие</w:t>
      </w:r>
      <w:r>
        <w:rPr>
          <w:sz w:val="28"/>
          <w:szCs w:val="28"/>
        </w:rPr>
        <w:t>. -</w:t>
      </w:r>
      <w:r>
        <w:rPr>
          <w:sz w:val="28"/>
          <w:szCs w:val="28"/>
          <w:lang w:val="en-US"/>
        </w:rPr>
        <w:t xml:space="preserve"> </w:t>
      </w:r>
      <w:r>
        <w:rPr>
          <w:sz w:val="28"/>
          <w:szCs w:val="28"/>
        </w:rPr>
        <w:t>Таганрог</w:t>
      </w:r>
      <w:r>
        <w:rPr>
          <w:sz w:val="28"/>
          <w:szCs w:val="28"/>
          <w:lang w:val="en-US"/>
        </w:rPr>
        <w:t>, 2005.</w:t>
      </w:r>
      <w:r>
        <w:rPr>
          <w:sz w:val="28"/>
          <w:szCs w:val="28"/>
        </w:rPr>
        <w:t xml:space="preserve"> </w:t>
      </w:r>
      <w:r>
        <w:rPr>
          <w:sz w:val="28"/>
          <w:szCs w:val="28"/>
          <w:lang w:val="en-US"/>
        </w:rPr>
        <w:t xml:space="preserve">- 64 </w:t>
      </w:r>
      <w:r>
        <w:rPr>
          <w:sz w:val="28"/>
          <w:szCs w:val="28"/>
        </w:rPr>
        <w:t>с</w:t>
      </w:r>
      <w:r>
        <w:rPr>
          <w:sz w:val="28"/>
          <w:szCs w:val="28"/>
          <w:lang w:val="en-US"/>
        </w:rPr>
        <w:t>.</w:t>
      </w:r>
    </w:p>
    <w:p w:rsidR="008F1895" w:rsidRDefault="00D86CBE">
      <w:pPr>
        <w:pStyle w:val="1"/>
        <w:pBdr>
          <w:bottom w:val="single" w:sz="6" w:space="2" w:color="CBCBCB"/>
        </w:pBdr>
        <w:shd w:val="clear" w:color="auto" w:fill="FFFFFF"/>
        <w:ind w:firstLineChars="200" w:firstLine="560"/>
        <w:jc w:val="both"/>
        <w:rPr>
          <w:szCs w:val="28"/>
        </w:rPr>
      </w:pPr>
      <w:r>
        <w:rPr>
          <w:szCs w:val="28"/>
          <w:lang w:val="en-US"/>
        </w:rPr>
        <w:t xml:space="preserve">69 Partial differential Equation Toolbox. Structural Mechanics Module. </w:t>
      </w:r>
      <w:r>
        <w:rPr>
          <w:szCs w:val="28"/>
        </w:rPr>
        <w:t>Офиц</w:t>
      </w:r>
      <w:r>
        <w:rPr>
          <w:szCs w:val="28"/>
        </w:rPr>
        <w:t>и</w:t>
      </w:r>
      <w:r>
        <w:rPr>
          <w:szCs w:val="28"/>
        </w:rPr>
        <w:t>альная документация систем</w:t>
      </w:r>
      <w:r>
        <w:rPr>
          <w:szCs w:val="28"/>
        </w:rPr>
        <w:t xml:space="preserve">ы. </w:t>
      </w:r>
      <w:r>
        <w:rPr>
          <w:szCs w:val="28"/>
        </w:rPr>
        <w:t xml:space="preserve">- </w:t>
      </w:r>
      <w:r>
        <w:rPr>
          <w:szCs w:val="28"/>
        </w:rPr>
        <w:t>2012.</w:t>
      </w:r>
      <w:r>
        <w:rPr>
          <w:szCs w:val="28"/>
        </w:rPr>
        <w:t xml:space="preserve"> </w:t>
      </w:r>
      <w:r>
        <w:rPr>
          <w:szCs w:val="28"/>
        </w:rPr>
        <w:t>- 23 с.</w:t>
      </w:r>
    </w:p>
    <w:p w:rsidR="008F1895" w:rsidRDefault="00D86CBE">
      <w:pPr>
        <w:spacing w:after="0" w:line="240" w:lineRule="auto"/>
        <w:ind w:firstLineChars="200" w:firstLine="560"/>
        <w:jc w:val="both"/>
        <w:rPr>
          <w:sz w:val="28"/>
          <w:szCs w:val="28"/>
        </w:rPr>
      </w:pPr>
      <w:r>
        <w:rPr>
          <w:sz w:val="28"/>
          <w:szCs w:val="28"/>
        </w:rPr>
        <w:t xml:space="preserve">70 Блох Н.П., Зубков А.В., Феоктистов Ю.Г.  Метод частичной разгрузки на большой базе. Диагностика напряженного состояния породных массивов. </w:t>
      </w:r>
      <w:r>
        <w:rPr>
          <w:sz w:val="28"/>
          <w:szCs w:val="28"/>
        </w:rPr>
        <w:t xml:space="preserve">- </w:t>
      </w:r>
      <w:r>
        <w:rPr>
          <w:sz w:val="28"/>
          <w:szCs w:val="28"/>
        </w:rPr>
        <w:t>Новосибирск</w:t>
      </w:r>
      <w:r>
        <w:rPr>
          <w:sz w:val="28"/>
          <w:szCs w:val="28"/>
        </w:rPr>
        <w:t>:</w:t>
      </w:r>
      <w:r>
        <w:rPr>
          <w:sz w:val="28"/>
          <w:szCs w:val="28"/>
        </w:rPr>
        <w:t xml:space="preserve"> Наука, 1960. – 123 с.</w:t>
      </w:r>
    </w:p>
    <w:p w:rsidR="008F1895" w:rsidRDefault="00D86CBE">
      <w:pPr>
        <w:spacing w:after="0" w:line="240" w:lineRule="auto"/>
        <w:ind w:firstLineChars="200" w:firstLine="560"/>
        <w:jc w:val="both"/>
        <w:rPr>
          <w:sz w:val="28"/>
          <w:szCs w:val="28"/>
        </w:rPr>
      </w:pPr>
      <w:r>
        <w:rPr>
          <w:sz w:val="28"/>
          <w:szCs w:val="28"/>
        </w:rPr>
        <w:t xml:space="preserve">71 Оловянный  А.Г. Механика горных пород.  Моделирование </w:t>
      </w:r>
      <w:r>
        <w:rPr>
          <w:sz w:val="28"/>
          <w:szCs w:val="28"/>
        </w:rPr>
        <w:t>разрушений. - СПб.: ООО «Издательско-полиграфическая компания «КОСТА», 2012. – С. 280.</w:t>
      </w:r>
    </w:p>
    <w:p w:rsidR="008F1895" w:rsidRDefault="00D86CBE">
      <w:pPr>
        <w:spacing w:after="0" w:line="240" w:lineRule="auto"/>
        <w:ind w:firstLineChars="200" w:firstLine="560"/>
        <w:jc w:val="both"/>
        <w:rPr>
          <w:sz w:val="28"/>
          <w:szCs w:val="28"/>
        </w:rPr>
      </w:pPr>
      <w:r>
        <w:rPr>
          <w:sz w:val="28"/>
          <w:szCs w:val="28"/>
        </w:rPr>
        <w:t>72 Технологические схемы подготовки  и  отработки  высокогазоносных, выбросоопасных и пожароопасных угольных пластов на шахтах УД АО «Арс</w:t>
      </w:r>
      <w:r>
        <w:rPr>
          <w:sz w:val="28"/>
          <w:szCs w:val="28"/>
        </w:rPr>
        <w:t>е</w:t>
      </w:r>
      <w:r>
        <w:rPr>
          <w:sz w:val="28"/>
          <w:szCs w:val="28"/>
        </w:rPr>
        <w:t>лорМиттал Темиртау» (первая ред</w:t>
      </w:r>
      <w:r>
        <w:rPr>
          <w:sz w:val="28"/>
          <w:szCs w:val="28"/>
        </w:rPr>
        <w:t xml:space="preserve">акция). </w:t>
      </w:r>
      <w:r>
        <w:rPr>
          <w:sz w:val="28"/>
          <w:szCs w:val="28"/>
        </w:rPr>
        <w:t xml:space="preserve">- </w:t>
      </w:r>
      <w:r>
        <w:rPr>
          <w:sz w:val="28"/>
          <w:szCs w:val="28"/>
        </w:rPr>
        <w:t>Караганда, 2010. – 45 с.</w:t>
      </w:r>
    </w:p>
    <w:p w:rsidR="008F1895" w:rsidRDefault="00D86CBE">
      <w:pPr>
        <w:spacing w:after="0" w:line="240" w:lineRule="auto"/>
        <w:ind w:firstLineChars="200" w:firstLine="560"/>
        <w:jc w:val="both"/>
        <w:rPr>
          <w:sz w:val="28"/>
          <w:szCs w:val="28"/>
        </w:rPr>
      </w:pPr>
      <w:r>
        <w:rPr>
          <w:sz w:val="28"/>
          <w:szCs w:val="28"/>
        </w:rPr>
        <w:t xml:space="preserve">73 Христианович С.А. О волне дробления // Изв. АН СССР. </w:t>
      </w:r>
      <w:r>
        <w:rPr>
          <w:sz w:val="28"/>
          <w:szCs w:val="28"/>
        </w:rPr>
        <w:t xml:space="preserve">- </w:t>
      </w:r>
      <w:r>
        <w:rPr>
          <w:sz w:val="28"/>
          <w:szCs w:val="28"/>
        </w:rPr>
        <w:t>№ 12, 1953. - С.1689-1699.</w:t>
      </w:r>
    </w:p>
    <w:p w:rsidR="008F1895" w:rsidRDefault="00D86CBE">
      <w:pPr>
        <w:spacing w:after="0" w:line="240" w:lineRule="auto"/>
        <w:ind w:firstLineChars="200" w:firstLine="560"/>
        <w:jc w:val="both"/>
        <w:rPr>
          <w:sz w:val="28"/>
          <w:szCs w:val="28"/>
        </w:rPr>
      </w:pPr>
      <w:r>
        <w:rPr>
          <w:sz w:val="28"/>
          <w:szCs w:val="28"/>
        </w:rPr>
        <w:t>74 Шубин В.П. К вопросу об исследовании физико-механических свойств некоторых пород каменного угля шахт Кузбасса // Известия</w:t>
      </w:r>
      <w:r>
        <w:rPr>
          <w:sz w:val="28"/>
          <w:szCs w:val="28"/>
        </w:rPr>
        <w:t xml:space="preserve"> Томского Ордена Трудового Красного Знамени политехнического института им. С.М. Кирова, - Том 68</w:t>
      </w:r>
      <w:r>
        <w:rPr>
          <w:sz w:val="28"/>
          <w:szCs w:val="28"/>
        </w:rPr>
        <w:t>. -</w:t>
      </w:r>
      <w:r>
        <w:rPr>
          <w:sz w:val="28"/>
          <w:szCs w:val="28"/>
        </w:rPr>
        <w:t xml:space="preserve"> вып. № 1</w:t>
      </w:r>
      <w:r>
        <w:rPr>
          <w:sz w:val="28"/>
          <w:szCs w:val="28"/>
        </w:rPr>
        <w:t>,</w:t>
      </w:r>
      <w:r>
        <w:rPr>
          <w:sz w:val="28"/>
          <w:szCs w:val="28"/>
        </w:rPr>
        <w:t xml:space="preserve"> 1951.</w:t>
      </w:r>
      <w:r>
        <w:rPr>
          <w:sz w:val="28"/>
          <w:szCs w:val="28"/>
        </w:rPr>
        <w:t xml:space="preserve"> </w:t>
      </w:r>
      <w:r>
        <w:rPr>
          <w:sz w:val="28"/>
          <w:szCs w:val="28"/>
        </w:rPr>
        <w:t>- С. 130-169.</w:t>
      </w:r>
    </w:p>
    <w:p w:rsidR="008F1895" w:rsidRDefault="00D86CBE">
      <w:pPr>
        <w:spacing w:after="0" w:line="240" w:lineRule="auto"/>
        <w:ind w:firstLineChars="200" w:firstLine="560"/>
        <w:jc w:val="both"/>
        <w:rPr>
          <w:sz w:val="28"/>
          <w:szCs w:val="28"/>
        </w:rPr>
      </w:pPr>
      <w:r>
        <w:rPr>
          <w:sz w:val="28"/>
          <w:szCs w:val="28"/>
        </w:rPr>
        <w:t>75 Поздеев И.А., Поздеева И.М., Васильев М.П. Исследование зависимости параметров напряженно-деформированного состояния геомас</w:t>
      </w:r>
      <w:r>
        <w:rPr>
          <w:sz w:val="28"/>
          <w:szCs w:val="28"/>
        </w:rPr>
        <w:t>сива в окрестн</w:t>
      </w:r>
      <w:r>
        <w:rPr>
          <w:sz w:val="28"/>
          <w:szCs w:val="28"/>
        </w:rPr>
        <w:t>о</w:t>
      </w:r>
      <w:r>
        <w:rPr>
          <w:sz w:val="28"/>
          <w:szCs w:val="28"/>
        </w:rPr>
        <w:lastRenderedPageBreak/>
        <w:t>сти очистного забоя от прочности угля отрабатываемого пласта // Горный и</w:t>
      </w:r>
      <w:r>
        <w:rPr>
          <w:sz w:val="28"/>
          <w:szCs w:val="28"/>
        </w:rPr>
        <w:t>н</w:t>
      </w:r>
      <w:r>
        <w:rPr>
          <w:sz w:val="28"/>
          <w:szCs w:val="28"/>
        </w:rPr>
        <w:t>формационно-аналитический бюллетень</w:t>
      </w:r>
      <w:r>
        <w:rPr>
          <w:sz w:val="28"/>
          <w:szCs w:val="28"/>
        </w:rPr>
        <w:t>. -</w:t>
      </w:r>
      <w:r>
        <w:rPr>
          <w:sz w:val="28"/>
          <w:szCs w:val="28"/>
        </w:rPr>
        <w:t xml:space="preserve"> №4, 2017. - С. 316-319.</w:t>
      </w:r>
    </w:p>
    <w:p w:rsidR="008F1895" w:rsidRDefault="00D86CBE">
      <w:pPr>
        <w:spacing w:after="0" w:line="240" w:lineRule="auto"/>
        <w:ind w:firstLineChars="200" w:firstLine="560"/>
        <w:jc w:val="both"/>
        <w:rPr>
          <w:sz w:val="28"/>
          <w:szCs w:val="28"/>
        </w:rPr>
      </w:pPr>
      <w:r>
        <w:rPr>
          <w:sz w:val="28"/>
          <w:szCs w:val="28"/>
        </w:rPr>
        <w:t xml:space="preserve">76 Лойцянский Л.Г. Механика жидкости и газа. </w:t>
      </w:r>
      <w:r>
        <w:rPr>
          <w:sz w:val="28"/>
          <w:szCs w:val="28"/>
        </w:rPr>
        <w:t xml:space="preserve">- </w:t>
      </w:r>
      <w:r>
        <w:rPr>
          <w:sz w:val="28"/>
          <w:szCs w:val="28"/>
        </w:rPr>
        <w:t>М</w:t>
      </w:r>
      <w:r>
        <w:rPr>
          <w:sz w:val="28"/>
          <w:szCs w:val="28"/>
        </w:rPr>
        <w:t>.:</w:t>
      </w:r>
      <w:r>
        <w:rPr>
          <w:sz w:val="28"/>
          <w:szCs w:val="28"/>
        </w:rPr>
        <w:t xml:space="preserve"> Наука, 1978</w:t>
      </w:r>
      <w:r>
        <w:rPr>
          <w:sz w:val="28"/>
          <w:szCs w:val="28"/>
        </w:rPr>
        <w:t xml:space="preserve">. </w:t>
      </w:r>
      <w:r>
        <w:rPr>
          <w:sz w:val="28"/>
          <w:szCs w:val="28"/>
        </w:rPr>
        <w:t>- 736 с.</w:t>
      </w:r>
    </w:p>
    <w:p w:rsidR="008F1895" w:rsidRDefault="00D86CBE">
      <w:pPr>
        <w:spacing w:after="0" w:line="240" w:lineRule="auto"/>
        <w:ind w:firstLineChars="200" w:firstLine="560"/>
        <w:jc w:val="both"/>
        <w:rPr>
          <w:sz w:val="28"/>
          <w:szCs w:val="28"/>
        </w:rPr>
      </w:pPr>
      <w:r>
        <w:rPr>
          <w:sz w:val="28"/>
          <w:szCs w:val="28"/>
        </w:rPr>
        <w:t>77 Инструкция по безопасному вве</w:t>
      </w:r>
      <w:r>
        <w:rPr>
          <w:sz w:val="28"/>
          <w:szCs w:val="28"/>
        </w:rPr>
        <w:t>дению горных работ на  пластах, опа</w:t>
      </w:r>
      <w:r>
        <w:rPr>
          <w:sz w:val="28"/>
          <w:szCs w:val="28"/>
        </w:rPr>
        <w:t>с</w:t>
      </w:r>
      <w:r>
        <w:rPr>
          <w:sz w:val="28"/>
          <w:szCs w:val="28"/>
        </w:rPr>
        <w:t xml:space="preserve">ных по внезапным выбросам угля и газа. </w:t>
      </w:r>
      <w:r>
        <w:rPr>
          <w:sz w:val="28"/>
          <w:szCs w:val="28"/>
        </w:rPr>
        <w:t xml:space="preserve">- </w:t>
      </w:r>
      <w:r>
        <w:rPr>
          <w:sz w:val="28"/>
          <w:szCs w:val="28"/>
        </w:rPr>
        <w:t>Караганда, 1995.</w:t>
      </w:r>
      <w:r>
        <w:rPr>
          <w:sz w:val="28"/>
          <w:szCs w:val="28"/>
        </w:rPr>
        <w:t xml:space="preserve"> </w:t>
      </w:r>
      <w:r>
        <w:rPr>
          <w:sz w:val="28"/>
          <w:szCs w:val="28"/>
        </w:rPr>
        <w:t>- 159 с.</w:t>
      </w:r>
    </w:p>
    <w:p w:rsidR="008F1895" w:rsidRDefault="00D86CBE">
      <w:pPr>
        <w:spacing w:after="0" w:line="240" w:lineRule="auto"/>
        <w:ind w:firstLineChars="200" w:firstLine="560"/>
        <w:jc w:val="both"/>
        <w:rPr>
          <w:sz w:val="28"/>
          <w:szCs w:val="28"/>
        </w:rPr>
      </w:pPr>
      <w:r>
        <w:rPr>
          <w:sz w:val="28"/>
          <w:szCs w:val="28"/>
        </w:rPr>
        <w:t>78 Шумский К.П. Вакуумные аппараты и приборы химического машин</w:t>
      </w:r>
      <w:r>
        <w:rPr>
          <w:sz w:val="28"/>
          <w:szCs w:val="28"/>
        </w:rPr>
        <w:t>о</w:t>
      </w:r>
      <w:r>
        <w:rPr>
          <w:sz w:val="28"/>
          <w:szCs w:val="28"/>
        </w:rPr>
        <w:t xml:space="preserve">строения. </w:t>
      </w:r>
      <w:r>
        <w:rPr>
          <w:sz w:val="28"/>
          <w:szCs w:val="28"/>
        </w:rPr>
        <w:t xml:space="preserve">- </w:t>
      </w:r>
      <w:r>
        <w:rPr>
          <w:sz w:val="28"/>
          <w:szCs w:val="28"/>
        </w:rPr>
        <w:t xml:space="preserve">М:, 1963. </w:t>
      </w:r>
      <w:r>
        <w:rPr>
          <w:sz w:val="28"/>
          <w:szCs w:val="28"/>
        </w:rPr>
        <w:t>-</w:t>
      </w:r>
      <w:r>
        <w:rPr>
          <w:sz w:val="28"/>
          <w:szCs w:val="28"/>
        </w:rPr>
        <w:t xml:space="preserve"> 123 с.</w:t>
      </w:r>
    </w:p>
    <w:p w:rsidR="008F1895" w:rsidRDefault="00D86CBE">
      <w:pPr>
        <w:spacing w:after="0" w:line="240" w:lineRule="auto"/>
        <w:ind w:firstLineChars="200" w:firstLine="560"/>
        <w:jc w:val="both"/>
        <w:rPr>
          <w:sz w:val="28"/>
          <w:szCs w:val="28"/>
        </w:rPr>
      </w:pPr>
      <w:r>
        <w:rPr>
          <w:sz w:val="28"/>
          <w:szCs w:val="28"/>
        </w:rPr>
        <w:t>79 Колмаков В.А. Метано-выделение и борьба с ним в шахтах</w:t>
      </w:r>
      <w:r>
        <w:rPr>
          <w:sz w:val="28"/>
          <w:szCs w:val="28"/>
        </w:rPr>
        <w:t xml:space="preserve">. </w:t>
      </w:r>
      <w:r>
        <w:rPr>
          <w:sz w:val="28"/>
          <w:szCs w:val="28"/>
        </w:rPr>
        <w:t xml:space="preserve">- </w:t>
      </w:r>
      <w:r>
        <w:rPr>
          <w:sz w:val="28"/>
          <w:szCs w:val="28"/>
        </w:rPr>
        <w:t>М.:Недра, 1981. -</w:t>
      </w:r>
      <w:r>
        <w:rPr>
          <w:sz w:val="28"/>
          <w:szCs w:val="28"/>
        </w:rPr>
        <w:t xml:space="preserve"> С</w:t>
      </w:r>
      <w:r>
        <w:rPr>
          <w:sz w:val="28"/>
          <w:szCs w:val="28"/>
        </w:rPr>
        <w:t>. 46-54.</w:t>
      </w:r>
    </w:p>
    <w:p w:rsidR="008F1895" w:rsidRDefault="00D86CBE">
      <w:pPr>
        <w:spacing w:after="0" w:line="240" w:lineRule="auto"/>
        <w:ind w:firstLineChars="200" w:firstLine="560"/>
        <w:jc w:val="both"/>
        <w:rPr>
          <w:sz w:val="28"/>
          <w:szCs w:val="28"/>
        </w:rPr>
      </w:pPr>
      <w:r>
        <w:rPr>
          <w:sz w:val="28"/>
          <w:szCs w:val="28"/>
        </w:rPr>
        <w:t>80</w:t>
      </w:r>
      <w:r>
        <w:rPr>
          <w:sz w:val="28"/>
          <w:szCs w:val="28"/>
        </w:rPr>
        <w:t xml:space="preserve"> </w:t>
      </w:r>
      <w:r>
        <w:rPr>
          <w:sz w:val="28"/>
          <w:szCs w:val="28"/>
        </w:rPr>
        <w:t>Айруни А.Т. Теория и практика борьбы с рудничными газами на бол</w:t>
      </w:r>
      <w:r>
        <w:rPr>
          <w:sz w:val="28"/>
          <w:szCs w:val="28"/>
        </w:rPr>
        <w:t>ь</w:t>
      </w:r>
      <w:r>
        <w:rPr>
          <w:sz w:val="28"/>
          <w:szCs w:val="28"/>
        </w:rPr>
        <w:t>ших глубинах</w:t>
      </w:r>
      <w:r>
        <w:rPr>
          <w:sz w:val="28"/>
          <w:szCs w:val="28"/>
        </w:rPr>
        <w:t>.</w:t>
      </w:r>
      <w:r>
        <w:rPr>
          <w:sz w:val="28"/>
          <w:szCs w:val="28"/>
        </w:rPr>
        <w:t xml:space="preserve"> </w:t>
      </w:r>
      <w:r>
        <w:rPr>
          <w:sz w:val="28"/>
          <w:szCs w:val="28"/>
        </w:rPr>
        <w:t>-</w:t>
      </w:r>
      <w:r>
        <w:rPr>
          <w:sz w:val="28"/>
          <w:szCs w:val="28"/>
        </w:rPr>
        <w:t xml:space="preserve"> М.: Недра, 1981. -</w:t>
      </w:r>
      <w:r>
        <w:rPr>
          <w:sz w:val="28"/>
          <w:szCs w:val="28"/>
        </w:rPr>
        <w:t xml:space="preserve"> </w:t>
      </w:r>
      <w:r>
        <w:rPr>
          <w:sz w:val="28"/>
          <w:szCs w:val="28"/>
        </w:rPr>
        <w:t>332с.</w:t>
      </w:r>
    </w:p>
    <w:p w:rsidR="008F1895" w:rsidRDefault="00D86CBE">
      <w:pPr>
        <w:spacing w:after="0" w:line="240" w:lineRule="auto"/>
        <w:ind w:firstLineChars="200" w:firstLine="560"/>
        <w:jc w:val="both"/>
        <w:rPr>
          <w:sz w:val="28"/>
          <w:szCs w:val="28"/>
        </w:rPr>
      </w:pPr>
      <w:r>
        <w:rPr>
          <w:sz w:val="28"/>
          <w:szCs w:val="28"/>
        </w:rPr>
        <w:t>81 Газообильность каменноугольных шахт СССР. Комплексное освоение газоносных угольных месторождений. Айруни А.Т. и др.</w:t>
      </w:r>
      <w:r>
        <w:rPr>
          <w:sz w:val="28"/>
          <w:szCs w:val="28"/>
        </w:rPr>
        <w:t xml:space="preserve"> Под редакцией Г.Д. Лидина</w:t>
      </w:r>
      <w:r>
        <w:rPr>
          <w:sz w:val="28"/>
          <w:szCs w:val="28"/>
        </w:rPr>
        <w:t>. -</w:t>
      </w:r>
      <w:r>
        <w:rPr>
          <w:sz w:val="28"/>
          <w:szCs w:val="28"/>
        </w:rPr>
        <w:t xml:space="preserve"> М</w:t>
      </w:r>
      <w:r>
        <w:rPr>
          <w:sz w:val="28"/>
          <w:szCs w:val="28"/>
        </w:rPr>
        <w:t>.</w:t>
      </w:r>
      <w:r>
        <w:rPr>
          <w:sz w:val="28"/>
          <w:szCs w:val="28"/>
        </w:rPr>
        <w:t>: Наука, 1990. - 213</w:t>
      </w:r>
      <w:r>
        <w:rPr>
          <w:sz w:val="28"/>
          <w:szCs w:val="28"/>
        </w:rPr>
        <w:t xml:space="preserve"> </w:t>
      </w:r>
      <w:r>
        <w:rPr>
          <w:sz w:val="28"/>
          <w:szCs w:val="28"/>
        </w:rPr>
        <w:t xml:space="preserve">с. </w:t>
      </w:r>
    </w:p>
    <w:p w:rsidR="008F1895" w:rsidRDefault="00D86CBE">
      <w:pPr>
        <w:spacing w:after="0" w:line="240" w:lineRule="auto"/>
        <w:ind w:firstLineChars="200" w:firstLine="560"/>
        <w:jc w:val="both"/>
        <w:rPr>
          <w:sz w:val="28"/>
          <w:szCs w:val="28"/>
        </w:rPr>
      </w:pPr>
      <w:r>
        <w:rPr>
          <w:sz w:val="28"/>
          <w:szCs w:val="28"/>
        </w:rPr>
        <w:t>82 Метаболизм каустобиолитов Карагандинского бассейна // М.В. Гол</w:t>
      </w:r>
      <w:r>
        <w:rPr>
          <w:sz w:val="28"/>
          <w:szCs w:val="28"/>
        </w:rPr>
        <w:t>и</w:t>
      </w:r>
      <w:r>
        <w:rPr>
          <w:sz w:val="28"/>
          <w:szCs w:val="28"/>
        </w:rPr>
        <w:t xml:space="preserve">цын, Л.Е. Козлова, А.А. Кузнецова. </w:t>
      </w:r>
      <w:r>
        <w:rPr>
          <w:sz w:val="28"/>
          <w:szCs w:val="28"/>
        </w:rPr>
        <w:t xml:space="preserve">- </w:t>
      </w:r>
      <w:r>
        <w:rPr>
          <w:sz w:val="28"/>
          <w:szCs w:val="28"/>
        </w:rPr>
        <w:t>Наука, 1970.</w:t>
      </w:r>
      <w:r>
        <w:rPr>
          <w:sz w:val="28"/>
          <w:szCs w:val="28"/>
        </w:rPr>
        <w:t xml:space="preserve"> </w:t>
      </w:r>
      <w:r>
        <w:rPr>
          <w:sz w:val="28"/>
          <w:szCs w:val="28"/>
        </w:rPr>
        <w:t>- С. 135.</w:t>
      </w:r>
    </w:p>
    <w:p w:rsidR="008F1895" w:rsidRDefault="00D86CBE">
      <w:pPr>
        <w:spacing w:after="0" w:line="240" w:lineRule="auto"/>
        <w:ind w:firstLineChars="200" w:firstLine="560"/>
        <w:jc w:val="both"/>
        <w:rPr>
          <w:sz w:val="28"/>
          <w:szCs w:val="28"/>
        </w:rPr>
      </w:pPr>
      <w:r>
        <w:rPr>
          <w:sz w:val="28"/>
          <w:szCs w:val="28"/>
        </w:rPr>
        <w:t>83 Ю.Ф. Васючков. Физико-химические способы дегазации угольных пл</w:t>
      </w:r>
      <w:r>
        <w:rPr>
          <w:sz w:val="28"/>
          <w:szCs w:val="28"/>
        </w:rPr>
        <w:t>а</w:t>
      </w:r>
      <w:r>
        <w:rPr>
          <w:sz w:val="28"/>
          <w:szCs w:val="28"/>
        </w:rPr>
        <w:t>стов</w:t>
      </w:r>
      <w:r>
        <w:rPr>
          <w:sz w:val="28"/>
          <w:szCs w:val="28"/>
        </w:rPr>
        <w:t>. -</w:t>
      </w:r>
      <w:r>
        <w:rPr>
          <w:sz w:val="28"/>
          <w:szCs w:val="28"/>
        </w:rPr>
        <w:t xml:space="preserve"> М.: Недра, 1986. </w:t>
      </w:r>
      <w:r>
        <w:rPr>
          <w:sz w:val="28"/>
          <w:szCs w:val="28"/>
        </w:rPr>
        <w:t xml:space="preserve">- </w:t>
      </w:r>
      <w:r>
        <w:rPr>
          <w:sz w:val="28"/>
          <w:szCs w:val="28"/>
        </w:rPr>
        <w:t>256с.</w:t>
      </w:r>
    </w:p>
    <w:p w:rsidR="008F1895" w:rsidRDefault="00D86CBE">
      <w:pPr>
        <w:spacing w:after="0" w:line="240" w:lineRule="auto"/>
        <w:ind w:firstLineChars="200" w:firstLine="560"/>
        <w:jc w:val="both"/>
        <w:rPr>
          <w:sz w:val="28"/>
          <w:szCs w:val="28"/>
        </w:rPr>
      </w:pPr>
      <w:r>
        <w:rPr>
          <w:sz w:val="28"/>
          <w:szCs w:val="28"/>
        </w:rPr>
        <w:t>84 Проблемы разработки метаноносных угольных пластов, промышленн</w:t>
      </w:r>
      <w:r>
        <w:rPr>
          <w:sz w:val="28"/>
          <w:szCs w:val="28"/>
        </w:rPr>
        <w:t>о</w:t>
      </w:r>
      <w:r>
        <w:rPr>
          <w:sz w:val="28"/>
          <w:szCs w:val="28"/>
        </w:rPr>
        <w:t>го извлечения и использования шахтного метана в Карагандинском бассейне// Издательство Академии горных наук России под редакцией А.Т. Айруни</w:t>
      </w:r>
      <w:r>
        <w:rPr>
          <w:sz w:val="28"/>
          <w:szCs w:val="28"/>
        </w:rPr>
        <w:t>. -</w:t>
      </w:r>
      <w:r>
        <w:rPr>
          <w:sz w:val="28"/>
          <w:szCs w:val="28"/>
        </w:rPr>
        <w:t xml:space="preserve"> М</w:t>
      </w:r>
      <w:r>
        <w:rPr>
          <w:sz w:val="28"/>
          <w:szCs w:val="28"/>
        </w:rPr>
        <w:t>.</w:t>
      </w:r>
      <w:r>
        <w:rPr>
          <w:sz w:val="28"/>
          <w:szCs w:val="28"/>
        </w:rPr>
        <w:t>, 2002. - 345</w:t>
      </w:r>
      <w:r>
        <w:rPr>
          <w:sz w:val="28"/>
          <w:szCs w:val="28"/>
        </w:rPr>
        <w:t xml:space="preserve"> </w:t>
      </w:r>
      <w:r>
        <w:rPr>
          <w:sz w:val="28"/>
          <w:szCs w:val="28"/>
        </w:rPr>
        <w:t>с.</w:t>
      </w:r>
    </w:p>
    <w:p w:rsidR="008F1895" w:rsidRDefault="00D86CBE">
      <w:pPr>
        <w:spacing w:after="0" w:line="240" w:lineRule="auto"/>
        <w:ind w:firstLineChars="200" w:firstLine="560"/>
        <w:jc w:val="both"/>
        <w:rPr>
          <w:sz w:val="28"/>
          <w:szCs w:val="28"/>
        </w:rPr>
      </w:pPr>
      <w:r>
        <w:rPr>
          <w:sz w:val="28"/>
          <w:szCs w:val="28"/>
        </w:rPr>
        <w:t>85</w:t>
      </w:r>
      <w:r>
        <w:rPr>
          <w:sz w:val="28"/>
          <w:szCs w:val="28"/>
        </w:rPr>
        <w:t xml:space="preserve"> Зенкович Л.М. Природная газопроницаемость и удельная интенси</w:t>
      </w:r>
      <w:r>
        <w:rPr>
          <w:sz w:val="28"/>
          <w:szCs w:val="28"/>
        </w:rPr>
        <w:t>в</w:t>
      </w:r>
      <w:r>
        <w:rPr>
          <w:sz w:val="28"/>
          <w:szCs w:val="28"/>
        </w:rPr>
        <w:t xml:space="preserve">ность газоотдачи рабочих угольных пластов основных месторождений СССР// Техника безопасности, охрана труда и горноспасательное дело. </w:t>
      </w:r>
      <w:r>
        <w:rPr>
          <w:sz w:val="28"/>
          <w:szCs w:val="28"/>
        </w:rPr>
        <w:t xml:space="preserve">- </w:t>
      </w:r>
      <w:r>
        <w:rPr>
          <w:sz w:val="28"/>
          <w:szCs w:val="28"/>
        </w:rPr>
        <w:t>№ 17, 1976. -</w:t>
      </w:r>
      <w:r>
        <w:rPr>
          <w:sz w:val="28"/>
          <w:szCs w:val="28"/>
        </w:rPr>
        <w:t xml:space="preserve"> </w:t>
      </w:r>
      <w:r>
        <w:rPr>
          <w:sz w:val="28"/>
          <w:szCs w:val="28"/>
        </w:rPr>
        <w:t>С.10-11.</w:t>
      </w:r>
    </w:p>
    <w:p w:rsidR="008F1895" w:rsidRDefault="00D86CBE">
      <w:pPr>
        <w:spacing w:after="0" w:line="240" w:lineRule="auto"/>
        <w:ind w:firstLineChars="200" w:firstLine="560"/>
        <w:jc w:val="both"/>
        <w:rPr>
          <w:sz w:val="28"/>
          <w:szCs w:val="28"/>
        </w:rPr>
      </w:pPr>
      <w:r>
        <w:rPr>
          <w:sz w:val="28"/>
          <w:szCs w:val="28"/>
        </w:rPr>
        <w:t>86 Лидин Г.Д., Сергеев И.В., Забурдя</w:t>
      </w:r>
      <w:r>
        <w:rPr>
          <w:sz w:val="28"/>
          <w:szCs w:val="28"/>
        </w:rPr>
        <w:t>ев В.С. Расчет параметров дегазации разрабатываемых угольных пластов скважинами// Безопасность труда в пр</w:t>
      </w:r>
      <w:r>
        <w:rPr>
          <w:sz w:val="28"/>
          <w:szCs w:val="28"/>
        </w:rPr>
        <w:t>о</w:t>
      </w:r>
      <w:r>
        <w:rPr>
          <w:sz w:val="28"/>
          <w:szCs w:val="28"/>
        </w:rPr>
        <w:t>мышленност</w:t>
      </w:r>
      <w:r>
        <w:rPr>
          <w:sz w:val="28"/>
          <w:szCs w:val="28"/>
        </w:rPr>
        <w:t>. -</w:t>
      </w:r>
      <w:r>
        <w:rPr>
          <w:sz w:val="28"/>
          <w:szCs w:val="28"/>
        </w:rPr>
        <w:t xml:space="preserve"> № 8, 1971. - С. 33-36.</w:t>
      </w:r>
    </w:p>
    <w:p w:rsidR="008F1895" w:rsidRDefault="00D86CBE">
      <w:pPr>
        <w:spacing w:after="0" w:line="240" w:lineRule="auto"/>
        <w:ind w:firstLineChars="200" w:firstLine="560"/>
        <w:jc w:val="both"/>
        <w:rPr>
          <w:sz w:val="28"/>
          <w:szCs w:val="28"/>
        </w:rPr>
      </w:pPr>
      <w:r>
        <w:rPr>
          <w:sz w:val="28"/>
          <w:szCs w:val="28"/>
        </w:rPr>
        <w:t>87 Айруни А.Т. Основы предварительной дегазации на больших глубинах</w:t>
      </w:r>
      <w:r>
        <w:rPr>
          <w:sz w:val="28"/>
          <w:szCs w:val="28"/>
        </w:rPr>
        <w:t>. -</w:t>
      </w:r>
      <w:r>
        <w:rPr>
          <w:sz w:val="28"/>
          <w:szCs w:val="28"/>
        </w:rPr>
        <w:t xml:space="preserve"> М.: Наука, 1970. - 78</w:t>
      </w:r>
      <w:r>
        <w:rPr>
          <w:sz w:val="28"/>
          <w:szCs w:val="28"/>
        </w:rPr>
        <w:t xml:space="preserve"> </w:t>
      </w:r>
      <w:r>
        <w:rPr>
          <w:sz w:val="28"/>
          <w:szCs w:val="28"/>
        </w:rPr>
        <w:t>с.</w:t>
      </w:r>
    </w:p>
    <w:p w:rsidR="008F1895" w:rsidRDefault="00D86CBE">
      <w:pPr>
        <w:spacing w:after="0" w:line="240" w:lineRule="auto"/>
        <w:ind w:firstLineChars="200" w:firstLine="560"/>
        <w:jc w:val="both"/>
        <w:rPr>
          <w:sz w:val="28"/>
          <w:szCs w:val="28"/>
        </w:rPr>
      </w:pPr>
      <w:r>
        <w:rPr>
          <w:sz w:val="28"/>
          <w:szCs w:val="28"/>
        </w:rPr>
        <w:t>88 Инструкция без</w:t>
      </w:r>
      <w:r>
        <w:rPr>
          <w:sz w:val="28"/>
          <w:szCs w:val="28"/>
        </w:rPr>
        <w:t>опасного ведения работ на пластах, опасных по внеза</w:t>
      </w:r>
      <w:r>
        <w:rPr>
          <w:sz w:val="28"/>
          <w:szCs w:val="28"/>
        </w:rPr>
        <w:t>п</w:t>
      </w:r>
      <w:r>
        <w:rPr>
          <w:sz w:val="28"/>
          <w:szCs w:val="28"/>
        </w:rPr>
        <w:t>ным выбросам угля и газа</w:t>
      </w:r>
      <w:r>
        <w:rPr>
          <w:sz w:val="28"/>
          <w:szCs w:val="28"/>
        </w:rPr>
        <w:t>. -</w:t>
      </w:r>
      <w:r>
        <w:rPr>
          <w:sz w:val="28"/>
          <w:szCs w:val="28"/>
        </w:rPr>
        <w:t xml:space="preserve"> Караганда, 1995.</w:t>
      </w:r>
      <w:r>
        <w:rPr>
          <w:sz w:val="28"/>
          <w:szCs w:val="28"/>
        </w:rPr>
        <w:t xml:space="preserve"> </w:t>
      </w:r>
      <w:r>
        <w:rPr>
          <w:sz w:val="28"/>
          <w:szCs w:val="28"/>
        </w:rPr>
        <w:t xml:space="preserve">- 177с. </w:t>
      </w:r>
    </w:p>
    <w:p w:rsidR="008F1895" w:rsidRDefault="00D86CBE">
      <w:pPr>
        <w:spacing w:after="0" w:line="240" w:lineRule="auto"/>
        <w:ind w:firstLineChars="200" w:firstLine="560"/>
        <w:jc w:val="both"/>
        <w:rPr>
          <w:sz w:val="28"/>
          <w:szCs w:val="28"/>
        </w:rPr>
      </w:pPr>
      <w:r>
        <w:rPr>
          <w:sz w:val="28"/>
          <w:szCs w:val="28"/>
        </w:rPr>
        <w:t>89 Демин В.Ф., Алиев С.Б., Кушеков К.К., Разумняк Н.Л. Исследование характера деформирования боковых пород вокруг горной выработки с анке</w:t>
      </w:r>
      <w:r>
        <w:rPr>
          <w:sz w:val="28"/>
          <w:szCs w:val="28"/>
        </w:rPr>
        <w:t>р</w:t>
      </w:r>
      <w:r>
        <w:rPr>
          <w:sz w:val="28"/>
          <w:szCs w:val="28"/>
        </w:rPr>
        <w:t>ным креплени</w:t>
      </w:r>
      <w:r>
        <w:rPr>
          <w:sz w:val="28"/>
          <w:szCs w:val="28"/>
        </w:rPr>
        <w:t>ем в зависимости от угла падения и глубины анкерирования пр</w:t>
      </w:r>
      <w:r>
        <w:rPr>
          <w:sz w:val="28"/>
          <w:szCs w:val="28"/>
        </w:rPr>
        <w:t>и</w:t>
      </w:r>
      <w:r>
        <w:rPr>
          <w:sz w:val="28"/>
          <w:szCs w:val="28"/>
        </w:rPr>
        <w:t>контурного массива (статья). Горный информационный аналитический бюлл</w:t>
      </w:r>
      <w:r>
        <w:rPr>
          <w:sz w:val="28"/>
          <w:szCs w:val="28"/>
        </w:rPr>
        <w:t>е</w:t>
      </w:r>
      <w:r>
        <w:rPr>
          <w:sz w:val="28"/>
          <w:szCs w:val="28"/>
        </w:rPr>
        <w:t xml:space="preserve">тень. «Перспективы горно-транспортного оборудования» (отдельный выпуск), № 2. </w:t>
      </w:r>
      <w:r>
        <w:rPr>
          <w:sz w:val="28"/>
          <w:szCs w:val="28"/>
        </w:rPr>
        <w:t xml:space="preserve">- </w:t>
      </w:r>
      <w:r>
        <w:rPr>
          <w:sz w:val="28"/>
          <w:szCs w:val="28"/>
        </w:rPr>
        <w:t>МГГУ, «Горная книга»</w:t>
      </w:r>
      <w:r>
        <w:rPr>
          <w:sz w:val="28"/>
          <w:szCs w:val="28"/>
        </w:rPr>
        <w:t>.</w:t>
      </w:r>
      <w:r>
        <w:rPr>
          <w:sz w:val="28"/>
          <w:szCs w:val="28"/>
        </w:rPr>
        <w:t xml:space="preserve"> </w:t>
      </w:r>
      <w:r>
        <w:rPr>
          <w:sz w:val="28"/>
          <w:szCs w:val="28"/>
        </w:rPr>
        <w:t xml:space="preserve">- </w:t>
      </w:r>
      <w:r>
        <w:rPr>
          <w:sz w:val="28"/>
          <w:szCs w:val="28"/>
        </w:rPr>
        <w:t>М., 2012. – С. 191-203</w:t>
      </w:r>
      <w:r>
        <w:rPr>
          <w:sz w:val="28"/>
          <w:szCs w:val="28"/>
        </w:rPr>
        <w:t>.</w:t>
      </w:r>
    </w:p>
    <w:p w:rsidR="008F1895" w:rsidRDefault="00D86CBE">
      <w:pPr>
        <w:spacing w:after="0" w:line="240" w:lineRule="auto"/>
        <w:ind w:firstLineChars="200" w:firstLine="560"/>
        <w:jc w:val="both"/>
        <w:rPr>
          <w:rStyle w:val="af4"/>
          <w:b w:val="0"/>
          <w:sz w:val="28"/>
          <w:szCs w:val="28"/>
        </w:rPr>
      </w:pPr>
      <w:r>
        <w:rPr>
          <w:rStyle w:val="af4"/>
          <w:b w:val="0"/>
          <w:sz w:val="28"/>
          <w:szCs w:val="28"/>
        </w:rPr>
        <w:t>90 Демин В.Ф.,  Алиев С.Б., Демина Т.В. и др. Смещения контуров  подг</w:t>
      </w:r>
      <w:r>
        <w:rPr>
          <w:rStyle w:val="af4"/>
          <w:b w:val="0"/>
          <w:sz w:val="28"/>
          <w:szCs w:val="28"/>
        </w:rPr>
        <w:t>о</w:t>
      </w:r>
      <w:r>
        <w:rPr>
          <w:rStyle w:val="af4"/>
          <w:b w:val="0"/>
          <w:sz w:val="28"/>
          <w:szCs w:val="28"/>
        </w:rPr>
        <w:t xml:space="preserve">товительных выработок при геомеханических процессах (статья). </w:t>
      </w:r>
      <w:r>
        <w:rPr>
          <w:sz w:val="28"/>
          <w:szCs w:val="28"/>
        </w:rPr>
        <w:t>ООО «Реда</w:t>
      </w:r>
      <w:r>
        <w:rPr>
          <w:sz w:val="28"/>
          <w:szCs w:val="28"/>
        </w:rPr>
        <w:t>к</w:t>
      </w:r>
      <w:r>
        <w:rPr>
          <w:sz w:val="28"/>
          <w:szCs w:val="28"/>
        </w:rPr>
        <w:t>ция журнала «Уголь»</w:t>
      </w:r>
      <w:r>
        <w:rPr>
          <w:sz w:val="28"/>
          <w:szCs w:val="28"/>
        </w:rPr>
        <w:t>. -</w:t>
      </w:r>
      <w:r>
        <w:rPr>
          <w:sz w:val="28"/>
          <w:szCs w:val="28"/>
        </w:rPr>
        <w:t xml:space="preserve"> </w:t>
      </w:r>
      <w:r>
        <w:rPr>
          <w:rStyle w:val="af4"/>
          <w:b w:val="0"/>
          <w:sz w:val="28"/>
          <w:szCs w:val="28"/>
        </w:rPr>
        <w:t>№ 4, 2013. – С. 69-72.</w:t>
      </w:r>
    </w:p>
    <w:p w:rsidR="008F1895" w:rsidRDefault="008F1895">
      <w:pPr>
        <w:ind w:firstLine="540"/>
        <w:jc w:val="both"/>
        <w:rPr>
          <w:sz w:val="28"/>
          <w:szCs w:val="28"/>
        </w:rPr>
      </w:pPr>
    </w:p>
    <w:p w:rsidR="008F1895" w:rsidRDefault="00D86CBE">
      <w:pPr>
        <w:rPr>
          <w:sz w:val="28"/>
          <w:szCs w:val="28"/>
        </w:rPr>
      </w:pPr>
      <w:r>
        <w:rPr>
          <w:sz w:val="28"/>
          <w:szCs w:val="28"/>
        </w:rPr>
        <w:br w:type="page"/>
      </w:r>
    </w:p>
    <w:p w:rsidR="008F1895" w:rsidRDefault="00D86CBE">
      <w:pPr>
        <w:spacing w:after="0" w:line="240" w:lineRule="auto"/>
        <w:ind w:firstLine="540"/>
        <w:jc w:val="both"/>
        <w:rPr>
          <w:b/>
          <w:bCs/>
          <w:sz w:val="28"/>
          <w:szCs w:val="28"/>
          <w:lang w:val="kk-KZ"/>
        </w:rPr>
      </w:pPr>
      <w:r>
        <w:rPr>
          <w:b/>
          <w:bCs/>
          <w:sz w:val="28"/>
          <w:szCs w:val="28"/>
          <w:lang w:val="kk-KZ"/>
        </w:rPr>
        <w:lastRenderedPageBreak/>
        <w:t>А ҚОСЫМША</w:t>
      </w:r>
    </w:p>
    <w:p w:rsidR="008F1895" w:rsidRDefault="008F1895">
      <w:pPr>
        <w:spacing w:after="0" w:line="240" w:lineRule="auto"/>
        <w:ind w:firstLine="567"/>
        <w:jc w:val="center"/>
        <w:rPr>
          <w:sz w:val="28"/>
          <w:szCs w:val="28"/>
        </w:rPr>
      </w:pPr>
    </w:p>
    <w:p w:rsidR="008F1895" w:rsidRDefault="00D86CBE">
      <w:pPr>
        <w:spacing w:after="0" w:line="240" w:lineRule="auto"/>
        <w:ind w:firstLine="567"/>
        <w:jc w:val="center"/>
        <w:rPr>
          <w:sz w:val="28"/>
          <w:szCs w:val="28"/>
        </w:rPr>
      </w:pPr>
      <w:r>
        <w:rPr>
          <w:sz w:val="28"/>
          <w:szCs w:val="28"/>
        </w:rPr>
        <w:t xml:space="preserve">Текст программы для динамики исследования истечения </w:t>
      </w:r>
      <w:r>
        <w:rPr>
          <w:sz w:val="28"/>
          <w:szCs w:val="28"/>
        </w:rPr>
        <w:t>метана</w:t>
      </w:r>
    </w:p>
    <w:p w:rsidR="008F1895" w:rsidRDefault="00D86CBE">
      <w:pPr>
        <w:spacing w:after="0" w:line="240" w:lineRule="auto"/>
        <w:ind w:firstLine="567"/>
        <w:jc w:val="center"/>
        <w:rPr>
          <w:sz w:val="28"/>
          <w:szCs w:val="28"/>
        </w:rPr>
      </w:pPr>
      <w:r>
        <w:rPr>
          <w:sz w:val="28"/>
          <w:szCs w:val="28"/>
        </w:rPr>
        <w:t>по теории механики жидкости и газа</w:t>
      </w:r>
    </w:p>
    <w:p w:rsidR="008F1895" w:rsidRDefault="008F1895">
      <w:pPr>
        <w:spacing w:after="0" w:line="240" w:lineRule="auto"/>
        <w:ind w:firstLine="567"/>
        <w:jc w:val="center"/>
        <w:rPr>
          <w:sz w:val="28"/>
          <w:szCs w:val="28"/>
        </w:rPr>
      </w:pPr>
    </w:p>
    <w:p w:rsidR="008F1895" w:rsidRDefault="00D86CBE">
      <w:pPr>
        <w:spacing w:after="0" w:line="240" w:lineRule="auto"/>
        <w:ind w:firstLine="567"/>
        <w:jc w:val="both"/>
        <w:rPr>
          <w:sz w:val="28"/>
          <w:szCs w:val="28"/>
        </w:rPr>
      </w:pPr>
      <w:r>
        <w:rPr>
          <w:sz w:val="28"/>
          <w:szCs w:val="28"/>
        </w:rPr>
        <w:t>% Программа расчета истечения метана через трещину-канал</w:t>
      </w:r>
    </w:p>
    <w:p w:rsidR="008F1895" w:rsidRDefault="00D86CBE">
      <w:pPr>
        <w:spacing w:after="0" w:line="240" w:lineRule="auto"/>
        <w:ind w:firstLine="567"/>
        <w:jc w:val="both"/>
        <w:rPr>
          <w:sz w:val="28"/>
          <w:szCs w:val="28"/>
        </w:rPr>
      </w:pPr>
      <w:r>
        <w:rPr>
          <w:sz w:val="28"/>
          <w:szCs w:val="28"/>
        </w:rPr>
        <w:t>% Максимальный массовый секундный расход метана через трещину</w:t>
      </w:r>
    </w:p>
    <w:p w:rsidR="008F1895" w:rsidRDefault="00D86CBE">
      <w:pPr>
        <w:spacing w:after="0" w:line="240" w:lineRule="auto"/>
        <w:ind w:firstLine="567"/>
        <w:jc w:val="both"/>
        <w:rPr>
          <w:sz w:val="28"/>
          <w:szCs w:val="28"/>
        </w:rPr>
      </w:pPr>
      <w:r>
        <w:rPr>
          <w:sz w:val="28"/>
          <w:szCs w:val="28"/>
        </w:rPr>
        <w:t>% вычисляется по формуле Л.Г. Лойцянского "Механика жидкости и газа"</w:t>
      </w:r>
    </w:p>
    <w:p w:rsidR="008F1895" w:rsidRDefault="00D86CBE">
      <w:pPr>
        <w:spacing w:after="0" w:line="240" w:lineRule="auto"/>
        <w:ind w:firstLine="567"/>
        <w:jc w:val="both"/>
        <w:rPr>
          <w:sz w:val="28"/>
          <w:szCs w:val="28"/>
        </w:rPr>
      </w:pPr>
      <w:r>
        <w:rPr>
          <w:sz w:val="28"/>
          <w:szCs w:val="28"/>
        </w:rPr>
        <w:t>% исходные данные</w:t>
      </w:r>
    </w:p>
    <w:p w:rsidR="008F1895" w:rsidRDefault="00D86CBE">
      <w:pPr>
        <w:spacing w:after="0" w:line="240" w:lineRule="auto"/>
        <w:ind w:firstLine="567"/>
        <w:jc w:val="both"/>
        <w:rPr>
          <w:sz w:val="28"/>
          <w:szCs w:val="28"/>
        </w:rPr>
      </w:pPr>
      <w:r>
        <w:rPr>
          <w:sz w:val="28"/>
          <w:szCs w:val="28"/>
        </w:rPr>
        <w:t xml:space="preserve">H=500; </w:t>
      </w:r>
      <w:r>
        <w:rPr>
          <w:sz w:val="28"/>
          <w:szCs w:val="28"/>
        </w:rPr>
        <w:t xml:space="preserve">           % глубина залегания пласта, м</w:t>
      </w:r>
    </w:p>
    <w:p w:rsidR="008F1895" w:rsidRDefault="00D86CBE">
      <w:pPr>
        <w:spacing w:after="0" w:line="240" w:lineRule="auto"/>
        <w:ind w:firstLine="567"/>
        <w:jc w:val="both"/>
        <w:rPr>
          <w:sz w:val="28"/>
          <w:szCs w:val="28"/>
        </w:rPr>
      </w:pPr>
      <w:r>
        <w:rPr>
          <w:sz w:val="28"/>
          <w:szCs w:val="28"/>
        </w:rPr>
        <w:t>H_g=120;         % глубина газового выветривания, м</w:t>
      </w:r>
    </w:p>
    <w:p w:rsidR="008F1895" w:rsidRDefault="00D86CBE">
      <w:pPr>
        <w:spacing w:after="0" w:line="240" w:lineRule="auto"/>
        <w:ind w:firstLine="567"/>
        <w:jc w:val="both"/>
        <w:rPr>
          <w:sz w:val="28"/>
          <w:szCs w:val="28"/>
        </w:rPr>
      </w:pPr>
      <w:r>
        <w:rPr>
          <w:sz w:val="28"/>
          <w:szCs w:val="28"/>
        </w:rPr>
        <w:t>T_n=293;         % температура в выработке, град К</w:t>
      </w:r>
    </w:p>
    <w:p w:rsidR="008F1895" w:rsidRDefault="00D86CBE">
      <w:pPr>
        <w:spacing w:after="0" w:line="240" w:lineRule="auto"/>
        <w:ind w:firstLine="567"/>
        <w:jc w:val="both"/>
        <w:rPr>
          <w:sz w:val="28"/>
          <w:szCs w:val="28"/>
        </w:rPr>
      </w:pPr>
      <w:r>
        <w:rPr>
          <w:sz w:val="28"/>
          <w:szCs w:val="28"/>
        </w:rPr>
        <w:t>ro_0=0.717;      % плотность метана в н.у. кг/м</w:t>
      </w:r>
      <w:r>
        <w:rPr>
          <w:sz w:val="28"/>
          <w:szCs w:val="28"/>
          <w:vertAlign w:val="superscript"/>
        </w:rPr>
        <w:t>3</w:t>
      </w:r>
    </w:p>
    <w:p w:rsidR="008F1895" w:rsidRDefault="00D86CBE">
      <w:pPr>
        <w:spacing w:after="0" w:line="240" w:lineRule="auto"/>
        <w:ind w:firstLine="567"/>
        <w:jc w:val="both"/>
        <w:rPr>
          <w:sz w:val="28"/>
          <w:szCs w:val="28"/>
        </w:rPr>
      </w:pPr>
      <w:r>
        <w:rPr>
          <w:sz w:val="28"/>
          <w:szCs w:val="28"/>
        </w:rPr>
        <w:t>P_0=760;         % нормальное давление, мм.рт.ст.</w:t>
      </w:r>
    </w:p>
    <w:p w:rsidR="008F1895" w:rsidRDefault="00D86CBE">
      <w:pPr>
        <w:spacing w:after="0" w:line="240" w:lineRule="auto"/>
        <w:ind w:firstLine="567"/>
        <w:jc w:val="both"/>
        <w:rPr>
          <w:sz w:val="28"/>
          <w:szCs w:val="28"/>
        </w:rPr>
      </w:pPr>
      <w:r>
        <w:rPr>
          <w:sz w:val="28"/>
          <w:szCs w:val="28"/>
        </w:rPr>
        <w:t xml:space="preserve">k=1.32;      </w:t>
      </w:r>
      <w:r>
        <w:rPr>
          <w:sz w:val="28"/>
          <w:szCs w:val="28"/>
        </w:rPr>
        <w:t xml:space="preserve">      % показатель адиабаты для метана</w:t>
      </w:r>
    </w:p>
    <w:p w:rsidR="008F1895" w:rsidRDefault="00D86CBE">
      <w:pPr>
        <w:spacing w:after="0" w:line="240" w:lineRule="auto"/>
        <w:ind w:firstLine="567"/>
        <w:jc w:val="both"/>
        <w:rPr>
          <w:sz w:val="28"/>
          <w:szCs w:val="28"/>
        </w:rPr>
      </w:pPr>
      <w:r>
        <w:rPr>
          <w:sz w:val="28"/>
          <w:szCs w:val="28"/>
        </w:rPr>
        <w:t>eps1=36e-5;      % абсолютная деформация ширина трещины, м</w:t>
      </w:r>
    </w:p>
    <w:p w:rsidR="008F1895" w:rsidRDefault="00D86CBE">
      <w:pPr>
        <w:spacing w:after="0" w:line="240" w:lineRule="auto"/>
        <w:ind w:firstLine="567"/>
        <w:jc w:val="both"/>
        <w:rPr>
          <w:sz w:val="28"/>
          <w:szCs w:val="28"/>
        </w:rPr>
      </w:pPr>
      <w:r>
        <w:rPr>
          <w:sz w:val="28"/>
          <w:szCs w:val="28"/>
        </w:rPr>
        <w:t>eps2=25e-5;      %                       длина трещины, м</w:t>
      </w:r>
    </w:p>
    <w:p w:rsidR="008F1895" w:rsidRDefault="00D86CBE">
      <w:pPr>
        <w:spacing w:after="0" w:line="240" w:lineRule="auto"/>
        <w:ind w:firstLine="567"/>
        <w:jc w:val="both"/>
        <w:rPr>
          <w:sz w:val="28"/>
          <w:szCs w:val="28"/>
        </w:rPr>
      </w:pPr>
      <w:r>
        <w:rPr>
          <w:sz w:val="28"/>
          <w:szCs w:val="28"/>
        </w:rPr>
        <w:t xml:space="preserve">L=10;               % линейный размер массива, м            </w:t>
      </w:r>
    </w:p>
    <w:p w:rsidR="008F1895" w:rsidRDefault="00D86CBE">
      <w:pPr>
        <w:spacing w:after="0" w:line="240" w:lineRule="auto"/>
        <w:ind w:firstLine="567"/>
        <w:jc w:val="both"/>
        <w:rPr>
          <w:sz w:val="28"/>
          <w:szCs w:val="28"/>
        </w:rPr>
      </w:pPr>
      <w:r>
        <w:rPr>
          <w:sz w:val="28"/>
          <w:szCs w:val="28"/>
        </w:rPr>
        <w:t>%======================================</w:t>
      </w:r>
      <w:r>
        <w:rPr>
          <w:sz w:val="28"/>
          <w:szCs w:val="28"/>
        </w:rPr>
        <w:t>===================</w:t>
      </w:r>
    </w:p>
    <w:p w:rsidR="008F1895" w:rsidRDefault="00D86CBE">
      <w:pPr>
        <w:spacing w:after="0" w:line="240" w:lineRule="auto"/>
        <w:ind w:firstLine="567"/>
        <w:jc w:val="both"/>
        <w:rPr>
          <w:sz w:val="28"/>
          <w:szCs w:val="28"/>
        </w:rPr>
      </w:pPr>
      <w:r>
        <w:rPr>
          <w:sz w:val="28"/>
          <w:szCs w:val="28"/>
        </w:rPr>
        <w:t xml:space="preserve">E=2.45e3;         % модуль упругости массива, МПа </w:t>
      </w:r>
    </w:p>
    <w:p w:rsidR="008F1895" w:rsidRDefault="00D86CBE">
      <w:pPr>
        <w:spacing w:after="0" w:line="240" w:lineRule="auto"/>
        <w:ind w:firstLine="567"/>
        <w:jc w:val="both"/>
        <w:rPr>
          <w:sz w:val="28"/>
          <w:szCs w:val="28"/>
        </w:rPr>
      </w:pPr>
      <w:r>
        <w:rPr>
          <w:sz w:val="28"/>
          <w:szCs w:val="28"/>
        </w:rPr>
        <w:t>tau=1.35;          % действующее касательное напряжение МПа</w:t>
      </w:r>
    </w:p>
    <w:p w:rsidR="008F1895" w:rsidRDefault="00D86CBE">
      <w:pPr>
        <w:spacing w:after="0" w:line="240" w:lineRule="auto"/>
        <w:ind w:firstLine="567"/>
        <w:jc w:val="both"/>
        <w:rPr>
          <w:sz w:val="28"/>
          <w:szCs w:val="28"/>
        </w:rPr>
      </w:pPr>
      <w:r>
        <w:rPr>
          <w:sz w:val="28"/>
          <w:szCs w:val="28"/>
        </w:rPr>
        <w:t>tau_dop=1.05;  % предел прочности на сдвиг (в массиве) МПа</w:t>
      </w:r>
    </w:p>
    <w:p w:rsidR="008F1895" w:rsidRDefault="00D86CBE">
      <w:pPr>
        <w:spacing w:after="0" w:line="240" w:lineRule="auto"/>
        <w:ind w:firstLine="567"/>
        <w:jc w:val="both"/>
        <w:rPr>
          <w:sz w:val="28"/>
          <w:szCs w:val="28"/>
        </w:rPr>
      </w:pPr>
      <w:r>
        <w:rPr>
          <w:sz w:val="28"/>
          <w:szCs w:val="28"/>
        </w:rPr>
        <w:t>b_m=3.5e-10;   % расстояние между молекулами в угле породе, м</w:t>
      </w:r>
    </w:p>
    <w:p w:rsidR="008F1895" w:rsidRDefault="00D86CBE">
      <w:pPr>
        <w:spacing w:after="0" w:line="240" w:lineRule="auto"/>
        <w:ind w:firstLine="567"/>
        <w:jc w:val="both"/>
        <w:rPr>
          <w:sz w:val="28"/>
          <w:szCs w:val="28"/>
        </w:rPr>
      </w:pPr>
      <w:r>
        <w:rPr>
          <w:sz w:val="28"/>
          <w:szCs w:val="28"/>
        </w:rPr>
        <w:t>niu=</w:t>
      </w:r>
      <w:r>
        <w:rPr>
          <w:sz w:val="28"/>
          <w:szCs w:val="28"/>
        </w:rPr>
        <w:t>0.26;          % коэффициент Пуассона</w:t>
      </w:r>
    </w:p>
    <w:p w:rsidR="008F1895" w:rsidRDefault="00D86CBE">
      <w:pPr>
        <w:spacing w:after="0" w:line="240" w:lineRule="auto"/>
        <w:ind w:firstLine="567"/>
        <w:jc w:val="both"/>
        <w:rPr>
          <w:sz w:val="28"/>
          <w:szCs w:val="28"/>
        </w:rPr>
      </w:pPr>
      <w:r>
        <w:rPr>
          <w:sz w:val="28"/>
          <w:szCs w:val="28"/>
        </w:rPr>
        <w:t>K_str_osl=0.7;  % коэффициент структурного ослабления</w:t>
      </w:r>
    </w:p>
    <w:p w:rsidR="008F1895" w:rsidRDefault="008F1895">
      <w:pPr>
        <w:spacing w:after="0" w:line="240" w:lineRule="auto"/>
        <w:ind w:firstLine="567"/>
        <w:jc w:val="both"/>
        <w:rPr>
          <w:sz w:val="28"/>
          <w:szCs w:val="28"/>
        </w:rPr>
      </w:pPr>
    </w:p>
    <w:p w:rsidR="008F1895" w:rsidRDefault="00D86CBE">
      <w:pPr>
        <w:spacing w:after="0" w:line="240" w:lineRule="auto"/>
        <w:ind w:firstLine="567"/>
        <w:jc w:val="both"/>
        <w:rPr>
          <w:sz w:val="28"/>
          <w:szCs w:val="28"/>
        </w:rPr>
      </w:pPr>
      <w:r>
        <w:rPr>
          <w:sz w:val="28"/>
          <w:szCs w:val="28"/>
        </w:rPr>
        <w:t xml:space="preserve">H_v=3.5;          % высота выработки, м  </w:t>
      </w:r>
    </w:p>
    <w:p w:rsidR="008F1895" w:rsidRDefault="00D86CBE">
      <w:pPr>
        <w:spacing w:after="0" w:line="240" w:lineRule="auto"/>
        <w:ind w:firstLine="567"/>
        <w:jc w:val="both"/>
        <w:rPr>
          <w:sz w:val="28"/>
          <w:szCs w:val="28"/>
        </w:rPr>
      </w:pPr>
      <w:r>
        <w:rPr>
          <w:sz w:val="28"/>
          <w:szCs w:val="28"/>
        </w:rPr>
        <w:t>B_v=4;             % ширина выработки, ь</w:t>
      </w:r>
    </w:p>
    <w:p w:rsidR="008F1895" w:rsidRDefault="00D86CBE">
      <w:pPr>
        <w:spacing w:after="0" w:line="240" w:lineRule="auto"/>
        <w:ind w:firstLine="567"/>
        <w:jc w:val="both"/>
        <w:rPr>
          <w:sz w:val="28"/>
          <w:szCs w:val="28"/>
        </w:rPr>
      </w:pPr>
      <w:r>
        <w:rPr>
          <w:sz w:val="28"/>
          <w:szCs w:val="28"/>
        </w:rPr>
        <w:t>%=========================================================</w:t>
      </w:r>
    </w:p>
    <w:p w:rsidR="008F1895" w:rsidRDefault="00D86CBE">
      <w:pPr>
        <w:spacing w:after="0" w:line="240" w:lineRule="auto"/>
        <w:ind w:firstLine="567"/>
        <w:jc w:val="both"/>
        <w:rPr>
          <w:sz w:val="28"/>
          <w:szCs w:val="28"/>
        </w:rPr>
      </w:pPr>
      <w:r>
        <w:rPr>
          <w:sz w:val="28"/>
          <w:szCs w:val="28"/>
        </w:rPr>
        <w:t xml:space="preserve">dl1=eps1*L;          </w:t>
      </w:r>
      <w:r>
        <w:rPr>
          <w:sz w:val="28"/>
          <w:szCs w:val="28"/>
        </w:rPr>
        <w:t xml:space="preserve">        % линейная деформация (ширина трещины)</w:t>
      </w:r>
    </w:p>
    <w:p w:rsidR="008F1895" w:rsidRDefault="00D86CBE">
      <w:pPr>
        <w:spacing w:after="0" w:line="240" w:lineRule="auto"/>
        <w:ind w:firstLine="567"/>
        <w:jc w:val="both"/>
        <w:rPr>
          <w:sz w:val="28"/>
          <w:szCs w:val="28"/>
        </w:rPr>
      </w:pPr>
      <w:r>
        <w:rPr>
          <w:sz w:val="28"/>
          <w:szCs w:val="28"/>
        </w:rPr>
        <w:t>dl2=eps2*L;                  % линейная деформация (длина трещины)</w:t>
      </w:r>
    </w:p>
    <w:p w:rsidR="008F1895" w:rsidRDefault="00D86CBE">
      <w:pPr>
        <w:spacing w:after="0" w:line="240" w:lineRule="auto"/>
        <w:ind w:firstLine="567"/>
        <w:jc w:val="both"/>
        <w:rPr>
          <w:sz w:val="28"/>
          <w:szCs w:val="28"/>
        </w:rPr>
      </w:pPr>
      <w:r>
        <w:rPr>
          <w:sz w:val="28"/>
          <w:szCs w:val="28"/>
        </w:rPr>
        <w:t>S=pi*(dl1/2)*(dl2/2);    % площадь по эллипсу, м</w:t>
      </w:r>
      <w:r>
        <w:rPr>
          <w:sz w:val="28"/>
          <w:szCs w:val="28"/>
          <w:vertAlign w:val="superscript"/>
        </w:rPr>
        <w:t>2</w:t>
      </w:r>
    </w:p>
    <w:p w:rsidR="008F1895" w:rsidRDefault="00D86CBE">
      <w:pPr>
        <w:spacing w:after="0" w:line="240" w:lineRule="auto"/>
        <w:ind w:firstLine="567"/>
        <w:jc w:val="both"/>
        <w:rPr>
          <w:sz w:val="28"/>
          <w:szCs w:val="28"/>
        </w:rPr>
      </w:pPr>
      <w:r>
        <w:rPr>
          <w:sz w:val="28"/>
          <w:szCs w:val="28"/>
        </w:rPr>
        <w:t>%S=(pi*dl1*dl1/4);      % площадь трубки тока, м</w:t>
      </w:r>
      <w:r>
        <w:rPr>
          <w:sz w:val="28"/>
          <w:szCs w:val="28"/>
          <w:vertAlign w:val="superscript"/>
        </w:rPr>
        <w:t>2</w:t>
      </w:r>
      <w:r>
        <w:rPr>
          <w:sz w:val="28"/>
          <w:szCs w:val="28"/>
        </w:rPr>
        <w:t xml:space="preserve">     </w:t>
      </w:r>
    </w:p>
    <w:p w:rsidR="008F1895" w:rsidRDefault="00D86CBE">
      <w:pPr>
        <w:spacing w:after="0" w:line="240" w:lineRule="auto"/>
        <w:ind w:firstLine="567"/>
        <w:jc w:val="both"/>
        <w:rPr>
          <w:sz w:val="28"/>
          <w:szCs w:val="28"/>
        </w:rPr>
      </w:pPr>
      <w:r>
        <w:rPr>
          <w:sz w:val="28"/>
          <w:szCs w:val="28"/>
        </w:rPr>
        <w:t xml:space="preserve">P_1=0.01*(H-H_g);      % давление </w:t>
      </w:r>
      <w:r>
        <w:rPr>
          <w:sz w:val="28"/>
          <w:szCs w:val="28"/>
        </w:rPr>
        <w:t>газа в пласте МПа</w:t>
      </w:r>
    </w:p>
    <w:p w:rsidR="008F1895" w:rsidRDefault="00D86CBE">
      <w:pPr>
        <w:spacing w:after="0" w:line="240" w:lineRule="auto"/>
        <w:ind w:firstLine="567"/>
        <w:jc w:val="both"/>
        <w:rPr>
          <w:sz w:val="28"/>
          <w:szCs w:val="28"/>
        </w:rPr>
      </w:pPr>
      <w:r>
        <w:rPr>
          <w:sz w:val="28"/>
          <w:szCs w:val="28"/>
        </w:rPr>
        <w:t>P_v=(760+500/12)*133; % атмосферное давление в шахте, Па</w:t>
      </w:r>
    </w:p>
    <w:p w:rsidR="008F1895" w:rsidRDefault="00D86CBE">
      <w:pPr>
        <w:spacing w:after="0" w:line="240" w:lineRule="auto"/>
        <w:ind w:firstLine="567"/>
        <w:jc w:val="both"/>
        <w:rPr>
          <w:sz w:val="28"/>
          <w:szCs w:val="28"/>
        </w:rPr>
      </w:pPr>
      <w:r>
        <w:rPr>
          <w:sz w:val="28"/>
          <w:szCs w:val="28"/>
        </w:rPr>
        <w:t>P_v=P_v*10^-6;</w:t>
      </w:r>
    </w:p>
    <w:p w:rsidR="008F1895" w:rsidRDefault="00D86CBE">
      <w:pPr>
        <w:spacing w:after="0" w:line="240" w:lineRule="auto"/>
        <w:ind w:firstLine="567"/>
        <w:jc w:val="both"/>
        <w:rPr>
          <w:sz w:val="28"/>
          <w:szCs w:val="28"/>
        </w:rPr>
      </w:pPr>
      <w:r>
        <w:rPr>
          <w:sz w:val="28"/>
          <w:szCs w:val="28"/>
        </w:rPr>
        <w:t>T_p=(20+1.7*5)+273;    % температура пласта на глубине</w:t>
      </w:r>
    </w:p>
    <w:p w:rsidR="008F1895" w:rsidRDefault="00D86CBE">
      <w:pPr>
        <w:spacing w:after="0" w:line="240" w:lineRule="auto"/>
        <w:ind w:firstLine="567"/>
        <w:jc w:val="both"/>
        <w:rPr>
          <w:sz w:val="28"/>
          <w:szCs w:val="28"/>
        </w:rPr>
      </w:pPr>
      <w:r>
        <w:rPr>
          <w:sz w:val="28"/>
          <w:szCs w:val="28"/>
        </w:rPr>
        <w:t>ro_1=10*ro_0*(P_1/P_v)^(1/k);% плотность метана на глубине, н/м3</w:t>
      </w:r>
    </w:p>
    <w:p w:rsidR="008F1895" w:rsidRDefault="00D86CBE">
      <w:pPr>
        <w:spacing w:after="0" w:line="240" w:lineRule="auto"/>
        <w:ind w:firstLine="567"/>
        <w:jc w:val="both"/>
        <w:rPr>
          <w:sz w:val="28"/>
          <w:szCs w:val="28"/>
        </w:rPr>
      </w:pPr>
      <w:r>
        <w:rPr>
          <w:sz w:val="28"/>
          <w:szCs w:val="28"/>
        </w:rPr>
        <w:t>x1=2/(k+1);</w:t>
      </w:r>
    </w:p>
    <w:p w:rsidR="008F1895" w:rsidRDefault="00D86CBE">
      <w:pPr>
        <w:spacing w:after="0" w:line="240" w:lineRule="auto"/>
        <w:ind w:firstLine="567"/>
        <w:jc w:val="both"/>
        <w:rPr>
          <w:sz w:val="28"/>
          <w:szCs w:val="28"/>
        </w:rPr>
      </w:pPr>
      <w:r>
        <w:rPr>
          <w:sz w:val="28"/>
          <w:szCs w:val="28"/>
        </w:rPr>
        <w:t>x2=(k+1)/(2*(k-1));</w:t>
      </w:r>
    </w:p>
    <w:p w:rsidR="008F1895" w:rsidRDefault="00D86CBE">
      <w:pPr>
        <w:spacing w:after="0" w:line="240" w:lineRule="auto"/>
        <w:ind w:firstLine="567"/>
        <w:jc w:val="both"/>
        <w:rPr>
          <w:sz w:val="28"/>
          <w:szCs w:val="28"/>
        </w:rPr>
      </w:pPr>
      <w:r>
        <w:rPr>
          <w:sz w:val="28"/>
          <w:szCs w:val="28"/>
        </w:rPr>
        <w:t>M_max=x1^x2*sq</w:t>
      </w:r>
      <w:r>
        <w:rPr>
          <w:sz w:val="28"/>
          <w:szCs w:val="28"/>
        </w:rPr>
        <w:t>rt(k*P_1*10^6*ro_1)*S; % макс секундный массовый ра</w:t>
      </w:r>
      <w:r>
        <w:rPr>
          <w:sz w:val="28"/>
          <w:szCs w:val="28"/>
        </w:rPr>
        <w:t>с</w:t>
      </w:r>
      <w:r>
        <w:rPr>
          <w:sz w:val="28"/>
          <w:szCs w:val="28"/>
        </w:rPr>
        <w:t>ход метана,н/с</w:t>
      </w:r>
    </w:p>
    <w:p w:rsidR="008F1895" w:rsidRDefault="00D86CBE">
      <w:pPr>
        <w:spacing w:after="0" w:line="240" w:lineRule="auto"/>
        <w:ind w:firstLine="567"/>
        <w:jc w:val="both"/>
        <w:rPr>
          <w:sz w:val="28"/>
          <w:szCs w:val="28"/>
        </w:rPr>
      </w:pPr>
      <w:r>
        <w:rPr>
          <w:sz w:val="28"/>
          <w:szCs w:val="28"/>
        </w:rPr>
        <w:lastRenderedPageBreak/>
        <w:t>M_1=M_max/7.17;           % макс секундный объемный расход метана, м</w:t>
      </w:r>
      <w:r>
        <w:rPr>
          <w:sz w:val="28"/>
          <w:szCs w:val="28"/>
          <w:vertAlign w:val="superscript"/>
        </w:rPr>
        <w:t>3</w:t>
      </w:r>
      <w:r>
        <w:rPr>
          <w:sz w:val="28"/>
          <w:szCs w:val="28"/>
        </w:rPr>
        <w:t xml:space="preserve">/с </w:t>
      </w:r>
    </w:p>
    <w:p w:rsidR="008F1895" w:rsidRDefault="00D86CBE">
      <w:pPr>
        <w:spacing w:after="0" w:line="240" w:lineRule="auto"/>
        <w:ind w:firstLine="567"/>
        <w:jc w:val="both"/>
        <w:rPr>
          <w:sz w:val="28"/>
          <w:szCs w:val="28"/>
        </w:rPr>
      </w:pPr>
      <w:r>
        <w:rPr>
          <w:sz w:val="28"/>
          <w:szCs w:val="28"/>
        </w:rPr>
        <w:t>M_min=M_1*60;              % минутный расход по одной трещине,  м</w:t>
      </w:r>
      <w:r>
        <w:rPr>
          <w:sz w:val="28"/>
          <w:szCs w:val="28"/>
          <w:vertAlign w:val="superscript"/>
        </w:rPr>
        <w:t>3</w:t>
      </w:r>
      <w:r>
        <w:rPr>
          <w:sz w:val="28"/>
          <w:szCs w:val="28"/>
        </w:rPr>
        <w:t xml:space="preserve">/мин </w:t>
      </w:r>
    </w:p>
    <w:p w:rsidR="008F1895" w:rsidRDefault="008F1895">
      <w:pPr>
        <w:spacing w:after="0" w:line="240" w:lineRule="auto"/>
        <w:ind w:firstLine="567"/>
        <w:jc w:val="both"/>
        <w:rPr>
          <w:sz w:val="28"/>
          <w:szCs w:val="28"/>
        </w:rPr>
      </w:pPr>
    </w:p>
    <w:p w:rsidR="008F1895" w:rsidRDefault="00D86CBE">
      <w:pPr>
        <w:spacing w:after="0" w:line="240" w:lineRule="auto"/>
        <w:ind w:firstLine="567"/>
        <w:jc w:val="both"/>
        <w:rPr>
          <w:sz w:val="28"/>
          <w:szCs w:val="28"/>
        </w:rPr>
      </w:pPr>
      <w:r>
        <w:rPr>
          <w:sz w:val="28"/>
          <w:szCs w:val="28"/>
        </w:rPr>
        <w:t>% расчет количества трещин в массиве</w:t>
      </w:r>
    </w:p>
    <w:p w:rsidR="008F1895" w:rsidRDefault="00D86CBE">
      <w:pPr>
        <w:spacing w:after="0" w:line="240" w:lineRule="auto"/>
        <w:ind w:firstLine="567"/>
        <w:jc w:val="both"/>
        <w:rPr>
          <w:sz w:val="28"/>
          <w:szCs w:val="28"/>
        </w:rPr>
      </w:pPr>
      <w:r>
        <w:rPr>
          <w:sz w:val="28"/>
          <w:szCs w:val="28"/>
        </w:rPr>
        <w:t>a1=tau</w:t>
      </w:r>
      <w:r>
        <w:rPr>
          <w:sz w:val="28"/>
          <w:szCs w:val="28"/>
        </w:rPr>
        <w:t xml:space="preserve">*tau - tau_dop*tau_dop; </w:t>
      </w:r>
    </w:p>
    <w:p w:rsidR="008F1895" w:rsidRDefault="00D86CBE">
      <w:pPr>
        <w:spacing w:after="0" w:line="240" w:lineRule="auto"/>
        <w:ind w:firstLine="567"/>
        <w:jc w:val="both"/>
        <w:rPr>
          <w:sz w:val="28"/>
          <w:szCs w:val="28"/>
          <w:lang w:val="en-US"/>
        </w:rPr>
      </w:pPr>
      <w:r>
        <w:rPr>
          <w:sz w:val="28"/>
          <w:szCs w:val="28"/>
          <w:lang w:val="en-US"/>
        </w:rPr>
        <w:t>a2=200*(1+niu)*pi*tau*tau;</w:t>
      </w:r>
    </w:p>
    <w:p w:rsidR="008F1895" w:rsidRDefault="00D86CBE">
      <w:pPr>
        <w:spacing w:after="0" w:line="240" w:lineRule="auto"/>
        <w:ind w:firstLine="567"/>
        <w:jc w:val="both"/>
        <w:rPr>
          <w:sz w:val="28"/>
          <w:szCs w:val="28"/>
        </w:rPr>
      </w:pPr>
      <w:r>
        <w:rPr>
          <w:sz w:val="28"/>
          <w:szCs w:val="28"/>
        </w:rPr>
        <w:t>a3=b_m*b_m*E^4;</w:t>
      </w:r>
    </w:p>
    <w:p w:rsidR="008F1895" w:rsidRDefault="00D86CBE">
      <w:pPr>
        <w:spacing w:after="0" w:line="240" w:lineRule="auto"/>
        <w:ind w:firstLine="567"/>
        <w:jc w:val="both"/>
        <w:rPr>
          <w:sz w:val="28"/>
          <w:szCs w:val="28"/>
        </w:rPr>
      </w:pPr>
      <w:r>
        <w:rPr>
          <w:sz w:val="28"/>
          <w:szCs w:val="28"/>
        </w:rPr>
        <w:t>N_1m=10^-6*a1*a2/a3/10^(1/K_str_osl);   % количество трещин на 1 метр</w:t>
      </w:r>
    </w:p>
    <w:p w:rsidR="008F1895" w:rsidRDefault="00D86CBE">
      <w:pPr>
        <w:spacing w:after="0" w:line="240" w:lineRule="auto"/>
        <w:ind w:firstLine="567"/>
        <w:jc w:val="both"/>
        <w:rPr>
          <w:sz w:val="28"/>
          <w:szCs w:val="28"/>
        </w:rPr>
      </w:pPr>
      <w:r>
        <w:rPr>
          <w:sz w:val="28"/>
          <w:szCs w:val="28"/>
        </w:rPr>
        <w:t>L=1/N_1m;               % расстояние между трещинами, м</w:t>
      </w:r>
    </w:p>
    <w:p w:rsidR="008F1895" w:rsidRDefault="00D86CBE">
      <w:pPr>
        <w:spacing w:after="0" w:line="240" w:lineRule="auto"/>
        <w:ind w:firstLine="567"/>
        <w:jc w:val="both"/>
        <w:rPr>
          <w:sz w:val="28"/>
          <w:szCs w:val="28"/>
        </w:rPr>
      </w:pPr>
      <w:r>
        <w:rPr>
          <w:sz w:val="28"/>
          <w:szCs w:val="28"/>
        </w:rPr>
        <w:t>N_H=round(H_v/L); % кол-во трещин по высоте выработки</w:t>
      </w:r>
    </w:p>
    <w:p w:rsidR="008F1895" w:rsidRDefault="00D86CBE">
      <w:pPr>
        <w:spacing w:after="0" w:line="240" w:lineRule="auto"/>
        <w:ind w:firstLine="567"/>
        <w:jc w:val="both"/>
        <w:rPr>
          <w:sz w:val="28"/>
          <w:szCs w:val="28"/>
        </w:rPr>
      </w:pPr>
      <w:r>
        <w:rPr>
          <w:sz w:val="28"/>
          <w:szCs w:val="28"/>
        </w:rPr>
        <w:t>%N_B=B_v</w:t>
      </w:r>
      <w:r>
        <w:rPr>
          <w:sz w:val="28"/>
          <w:szCs w:val="28"/>
        </w:rPr>
        <w:t>/L;</w:t>
      </w:r>
    </w:p>
    <w:p w:rsidR="008F1895" w:rsidRDefault="00D86CBE">
      <w:pPr>
        <w:spacing w:after="0" w:line="240" w:lineRule="auto"/>
        <w:ind w:firstLine="567"/>
        <w:jc w:val="both"/>
        <w:rPr>
          <w:sz w:val="28"/>
          <w:szCs w:val="28"/>
        </w:rPr>
      </w:pPr>
      <w:r>
        <w:rPr>
          <w:sz w:val="28"/>
          <w:szCs w:val="28"/>
        </w:rPr>
        <w:t>K_aktiv=0.8;         % количество активных трещин</w:t>
      </w:r>
    </w:p>
    <w:p w:rsidR="008F1895" w:rsidRDefault="00D86CBE">
      <w:pPr>
        <w:spacing w:after="0" w:line="240" w:lineRule="auto"/>
        <w:ind w:firstLine="567"/>
        <w:jc w:val="both"/>
        <w:rPr>
          <w:sz w:val="28"/>
          <w:szCs w:val="28"/>
        </w:rPr>
      </w:pPr>
      <w:r>
        <w:rPr>
          <w:sz w:val="28"/>
          <w:szCs w:val="28"/>
        </w:rPr>
        <w:t>M=M_min*N_H*K_aktiv; % максим минутный расход по всем трещ</w:t>
      </w:r>
      <w:r>
        <w:rPr>
          <w:sz w:val="28"/>
          <w:szCs w:val="28"/>
        </w:rPr>
        <w:t>и</w:t>
      </w:r>
      <w:r>
        <w:rPr>
          <w:sz w:val="28"/>
          <w:szCs w:val="28"/>
        </w:rPr>
        <w:t>нам,м3/мин</w:t>
      </w:r>
    </w:p>
    <w:p w:rsidR="008F1895" w:rsidRDefault="00D86CBE">
      <w:pPr>
        <w:spacing w:after="0" w:line="240" w:lineRule="auto"/>
        <w:ind w:firstLine="567"/>
        <w:jc w:val="both"/>
        <w:rPr>
          <w:sz w:val="28"/>
          <w:szCs w:val="28"/>
        </w:rPr>
      </w:pPr>
      <w:r>
        <w:rPr>
          <w:sz w:val="28"/>
          <w:szCs w:val="28"/>
        </w:rPr>
        <w:t>% расчет динамики истечения метана</w:t>
      </w:r>
    </w:p>
    <w:p w:rsidR="008F1895" w:rsidRDefault="00D86CBE">
      <w:pPr>
        <w:spacing w:after="0" w:line="240" w:lineRule="auto"/>
        <w:ind w:firstLine="567"/>
        <w:jc w:val="both"/>
        <w:rPr>
          <w:sz w:val="28"/>
          <w:szCs w:val="28"/>
        </w:rPr>
      </w:pPr>
      <w:r>
        <w:rPr>
          <w:sz w:val="28"/>
          <w:szCs w:val="28"/>
        </w:rPr>
        <w:t>x=25;       % природная газоносность, м</w:t>
      </w:r>
      <w:r>
        <w:rPr>
          <w:sz w:val="28"/>
          <w:szCs w:val="28"/>
          <w:vertAlign w:val="superscript"/>
        </w:rPr>
        <w:t>3</w:t>
      </w:r>
      <w:r>
        <w:rPr>
          <w:sz w:val="28"/>
          <w:szCs w:val="28"/>
        </w:rPr>
        <w:t>/т</w:t>
      </w:r>
    </w:p>
    <w:p w:rsidR="008F1895" w:rsidRDefault="00D86CBE">
      <w:pPr>
        <w:spacing w:after="0" w:line="240" w:lineRule="auto"/>
        <w:ind w:firstLine="567"/>
        <w:jc w:val="both"/>
        <w:rPr>
          <w:sz w:val="28"/>
          <w:szCs w:val="28"/>
        </w:rPr>
      </w:pPr>
      <w:r>
        <w:rPr>
          <w:sz w:val="28"/>
          <w:szCs w:val="28"/>
        </w:rPr>
        <w:t>g_ug=1.4;   % объемный вес угля, т/м</w:t>
      </w:r>
      <w:r>
        <w:rPr>
          <w:sz w:val="28"/>
          <w:szCs w:val="28"/>
          <w:vertAlign w:val="superscript"/>
        </w:rPr>
        <w:t>3</w:t>
      </w:r>
    </w:p>
    <w:p w:rsidR="008F1895" w:rsidRDefault="00D86CBE">
      <w:pPr>
        <w:spacing w:after="0" w:line="240" w:lineRule="auto"/>
        <w:ind w:firstLine="567"/>
        <w:jc w:val="both"/>
        <w:rPr>
          <w:sz w:val="28"/>
          <w:szCs w:val="28"/>
        </w:rPr>
      </w:pPr>
      <w:r>
        <w:rPr>
          <w:sz w:val="28"/>
          <w:szCs w:val="28"/>
        </w:rPr>
        <w:t xml:space="preserve">L_zab=10;    % </w:t>
      </w:r>
      <w:r>
        <w:rPr>
          <w:sz w:val="28"/>
          <w:szCs w:val="28"/>
        </w:rPr>
        <w:t>растояние вглубь массива от забоя,м</w:t>
      </w:r>
    </w:p>
    <w:p w:rsidR="008F1895" w:rsidRDefault="00D86CBE">
      <w:pPr>
        <w:spacing w:after="0" w:line="240" w:lineRule="auto"/>
        <w:ind w:firstLine="567"/>
        <w:jc w:val="both"/>
        <w:rPr>
          <w:sz w:val="28"/>
          <w:szCs w:val="28"/>
        </w:rPr>
      </w:pPr>
      <w:r>
        <w:rPr>
          <w:sz w:val="28"/>
          <w:szCs w:val="28"/>
        </w:rPr>
        <w:t>V=H_v*B_v*L_zab; % объем массива угля, м</w:t>
      </w:r>
      <w:r>
        <w:rPr>
          <w:sz w:val="28"/>
          <w:szCs w:val="28"/>
          <w:vertAlign w:val="superscript"/>
        </w:rPr>
        <w:t>3</w:t>
      </w:r>
    </w:p>
    <w:p w:rsidR="008F1895" w:rsidRDefault="00D86CBE">
      <w:pPr>
        <w:spacing w:after="0" w:line="240" w:lineRule="auto"/>
        <w:ind w:firstLine="567"/>
        <w:jc w:val="both"/>
        <w:rPr>
          <w:sz w:val="28"/>
          <w:szCs w:val="28"/>
        </w:rPr>
      </w:pPr>
      <w:r>
        <w:rPr>
          <w:sz w:val="28"/>
          <w:szCs w:val="28"/>
        </w:rPr>
        <w:t>M_ugl=V*g_ug;        % масса угля, т</w:t>
      </w:r>
    </w:p>
    <w:p w:rsidR="008F1895" w:rsidRDefault="00D86CBE">
      <w:pPr>
        <w:spacing w:after="0" w:line="240" w:lineRule="auto"/>
        <w:ind w:firstLine="567"/>
        <w:jc w:val="both"/>
        <w:rPr>
          <w:sz w:val="28"/>
          <w:szCs w:val="28"/>
        </w:rPr>
      </w:pPr>
      <w:r>
        <w:rPr>
          <w:sz w:val="28"/>
          <w:szCs w:val="28"/>
        </w:rPr>
        <w:t>Q_ch4=M_ugl*x;      % общее количество метана, м</w:t>
      </w:r>
      <w:r>
        <w:rPr>
          <w:sz w:val="28"/>
          <w:szCs w:val="28"/>
          <w:vertAlign w:val="superscript"/>
        </w:rPr>
        <w:t>3</w:t>
      </w:r>
    </w:p>
    <w:p w:rsidR="008F1895" w:rsidRDefault="00D86CBE">
      <w:pPr>
        <w:spacing w:after="0" w:line="240" w:lineRule="auto"/>
        <w:ind w:firstLine="567"/>
        <w:jc w:val="both"/>
        <w:rPr>
          <w:sz w:val="28"/>
          <w:szCs w:val="28"/>
        </w:rPr>
      </w:pPr>
      <w:r>
        <w:rPr>
          <w:sz w:val="28"/>
          <w:szCs w:val="28"/>
        </w:rPr>
        <w:t>Q_sv=Q_ch4*0.1;     % свободный метан</w:t>
      </w:r>
    </w:p>
    <w:p w:rsidR="008F1895" w:rsidRDefault="00D86CBE">
      <w:pPr>
        <w:spacing w:after="0" w:line="240" w:lineRule="auto"/>
        <w:ind w:firstLine="567"/>
        <w:jc w:val="both"/>
        <w:rPr>
          <w:sz w:val="28"/>
          <w:szCs w:val="28"/>
          <w:lang w:val="en-US"/>
        </w:rPr>
      </w:pPr>
      <w:r>
        <w:rPr>
          <w:sz w:val="28"/>
          <w:szCs w:val="28"/>
          <w:lang w:val="en-US"/>
        </w:rPr>
        <w:t>%=========================================================</w:t>
      </w:r>
    </w:p>
    <w:p w:rsidR="008F1895" w:rsidRDefault="00D86CBE">
      <w:pPr>
        <w:spacing w:after="0" w:line="240" w:lineRule="auto"/>
        <w:ind w:firstLine="567"/>
        <w:jc w:val="both"/>
        <w:rPr>
          <w:sz w:val="28"/>
          <w:szCs w:val="28"/>
          <w:lang w:val="en-US"/>
        </w:rPr>
      </w:pPr>
      <w:r>
        <w:rPr>
          <w:sz w:val="28"/>
          <w:szCs w:val="28"/>
          <w:lang w:val="en-US"/>
        </w:rPr>
        <w:t>Pg_1=P_1;</w:t>
      </w:r>
    </w:p>
    <w:p w:rsidR="008F1895" w:rsidRDefault="00D86CBE">
      <w:pPr>
        <w:spacing w:after="0" w:line="240" w:lineRule="auto"/>
        <w:ind w:firstLine="567"/>
        <w:jc w:val="both"/>
        <w:rPr>
          <w:sz w:val="28"/>
          <w:szCs w:val="28"/>
          <w:lang w:val="en-US"/>
        </w:rPr>
      </w:pPr>
      <w:r>
        <w:rPr>
          <w:sz w:val="28"/>
          <w:szCs w:val="28"/>
          <w:lang w:val="en-US"/>
        </w:rPr>
        <w:t>qg_1=M;</w:t>
      </w:r>
    </w:p>
    <w:p w:rsidR="008F1895" w:rsidRDefault="00D86CBE">
      <w:pPr>
        <w:spacing w:after="0" w:line="240" w:lineRule="auto"/>
        <w:ind w:firstLine="567"/>
        <w:jc w:val="both"/>
        <w:rPr>
          <w:sz w:val="28"/>
          <w:szCs w:val="28"/>
          <w:lang w:val="en-US"/>
        </w:rPr>
      </w:pPr>
      <w:r>
        <w:rPr>
          <w:sz w:val="28"/>
          <w:szCs w:val="28"/>
          <w:lang w:val="en-US"/>
        </w:rPr>
        <w:t>tau_n=0;</w:t>
      </w:r>
    </w:p>
    <w:p w:rsidR="008F1895" w:rsidRDefault="00D86CBE">
      <w:pPr>
        <w:spacing w:after="0" w:line="240" w:lineRule="auto"/>
        <w:ind w:firstLine="567"/>
        <w:jc w:val="both"/>
        <w:rPr>
          <w:sz w:val="28"/>
          <w:szCs w:val="28"/>
          <w:lang w:val="en-US"/>
        </w:rPr>
      </w:pPr>
      <w:r>
        <w:rPr>
          <w:sz w:val="28"/>
          <w:szCs w:val="28"/>
          <w:lang w:val="en-US"/>
        </w:rPr>
        <w:t>dtau=1;</w:t>
      </w:r>
    </w:p>
    <w:p w:rsidR="008F1895" w:rsidRDefault="00D86CBE">
      <w:pPr>
        <w:spacing w:after="0" w:line="240" w:lineRule="auto"/>
        <w:ind w:firstLine="567"/>
        <w:jc w:val="both"/>
        <w:rPr>
          <w:sz w:val="28"/>
          <w:szCs w:val="28"/>
          <w:lang w:val="en-US"/>
        </w:rPr>
      </w:pPr>
      <w:r>
        <w:rPr>
          <w:sz w:val="28"/>
          <w:szCs w:val="28"/>
          <w:lang w:val="en-US"/>
        </w:rPr>
        <w:t>i=0;</w:t>
      </w:r>
    </w:p>
    <w:p w:rsidR="008F1895" w:rsidRDefault="00D86CBE">
      <w:pPr>
        <w:spacing w:after="0" w:line="240" w:lineRule="auto"/>
        <w:ind w:firstLine="567"/>
        <w:jc w:val="both"/>
        <w:rPr>
          <w:sz w:val="28"/>
          <w:szCs w:val="28"/>
          <w:lang w:val="en-US"/>
        </w:rPr>
      </w:pPr>
      <w:r>
        <w:rPr>
          <w:sz w:val="28"/>
          <w:szCs w:val="28"/>
          <w:lang w:val="en-US"/>
        </w:rPr>
        <w:t>M_tau=0;</w:t>
      </w:r>
    </w:p>
    <w:p w:rsidR="008F1895" w:rsidRDefault="00D86CBE">
      <w:pPr>
        <w:spacing w:after="0" w:line="240" w:lineRule="auto"/>
        <w:ind w:firstLine="567"/>
        <w:jc w:val="both"/>
        <w:rPr>
          <w:sz w:val="28"/>
          <w:szCs w:val="28"/>
          <w:lang w:val="en-US"/>
        </w:rPr>
      </w:pPr>
      <w:r>
        <w:rPr>
          <w:sz w:val="28"/>
          <w:szCs w:val="28"/>
          <w:lang w:val="en-US"/>
        </w:rPr>
        <w:t>M_V_g=0;</w:t>
      </w:r>
    </w:p>
    <w:p w:rsidR="008F1895" w:rsidRDefault="00D86CBE">
      <w:pPr>
        <w:spacing w:after="0" w:line="240" w:lineRule="auto"/>
        <w:ind w:firstLine="567"/>
        <w:jc w:val="both"/>
        <w:rPr>
          <w:sz w:val="28"/>
          <w:szCs w:val="28"/>
          <w:lang w:val="en-US"/>
        </w:rPr>
      </w:pPr>
      <w:r>
        <w:rPr>
          <w:sz w:val="28"/>
          <w:szCs w:val="28"/>
          <w:lang w:val="en-US"/>
        </w:rPr>
        <w:t>V_g_1=Q_sv;</w:t>
      </w:r>
    </w:p>
    <w:p w:rsidR="008F1895" w:rsidRDefault="00D86CBE">
      <w:pPr>
        <w:spacing w:after="0" w:line="240" w:lineRule="auto"/>
        <w:ind w:firstLine="567"/>
        <w:jc w:val="both"/>
        <w:rPr>
          <w:sz w:val="28"/>
          <w:szCs w:val="28"/>
          <w:lang w:val="en-US"/>
        </w:rPr>
      </w:pPr>
      <w:r>
        <w:rPr>
          <w:sz w:val="28"/>
          <w:szCs w:val="28"/>
          <w:lang w:val="en-US"/>
        </w:rPr>
        <w:t>while P_1 &gt; P_v</w:t>
      </w:r>
    </w:p>
    <w:p w:rsidR="008F1895" w:rsidRDefault="00D86CBE">
      <w:pPr>
        <w:spacing w:after="0" w:line="240" w:lineRule="auto"/>
        <w:ind w:firstLine="567"/>
        <w:jc w:val="both"/>
        <w:rPr>
          <w:sz w:val="28"/>
          <w:szCs w:val="28"/>
          <w:lang w:val="en-US"/>
        </w:rPr>
      </w:pPr>
      <w:r>
        <w:rPr>
          <w:sz w:val="28"/>
          <w:szCs w:val="28"/>
          <w:lang w:val="en-US"/>
        </w:rPr>
        <w:t xml:space="preserve">  tau=tau_n+dtau;</w:t>
      </w:r>
    </w:p>
    <w:p w:rsidR="008F1895" w:rsidRDefault="00D86CBE">
      <w:pPr>
        <w:spacing w:after="0" w:line="240" w:lineRule="auto"/>
        <w:ind w:firstLine="567"/>
        <w:jc w:val="both"/>
        <w:rPr>
          <w:sz w:val="28"/>
          <w:szCs w:val="28"/>
          <w:lang w:val="en-US"/>
        </w:rPr>
      </w:pPr>
      <w:r>
        <w:rPr>
          <w:sz w:val="28"/>
          <w:szCs w:val="28"/>
          <w:lang w:val="en-US"/>
        </w:rPr>
        <w:t xml:space="preserve">  V_g_2=V_g_1-qg_1*dtau;</w:t>
      </w:r>
    </w:p>
    <w:p w:rsidR="008F1895" w:rsidRDefault="00D86CBE">
      <w:pPr>
        <w:spacing w:after="0" w:line="240" w:lineRule="auto"/>
        <w:ind w:firstLine="567"/>
        <w:jc w:val="both"/>
        <w:rPr>
          <w:sz w:val="28"/>
          <w:szCs w:val="28"/>
          <w:lang w:val="en-US"/>
        </w:rPr>
      </w:pPr>
      <w:r>
        <w:rPr>
          <w:sz w:val="28"/>
          <w:szCs w:val="28"/>
          <w:lang w:val="en-US"/>
        </w:rPr>
        <w:t xml:space="preserve">  if V_g_2 &gt; 0</w:t>
      </w:r>
    </w:p>
    <w:p w:rsidR="008F1895" w:rsidRDefault="00D86CBE">
      <w:pPr>
        <w:spacing w:after="0" w:line="240" w:lineRule="auto"/>
        <w:ind w:firstLine="567"/>
        <w:jc w:val="both"/>
        <w:rPr>
          <w:sz w:val="28"/>
          <w:szCs w:val="28"/>
          <w:lang w:val="en-US"/>
        </w:rPr>
      </w:pPr>
      <w:r>
        <w:rPr>
          <w:sz w:val="28"/>
          <w:szCs w:val="28"/>
          <w:lang w:val="en-US"/>
        </w:rPr>
        <w:t xml:space="preserve">    i=i+1;</w:t>
      </w:r>
    </w:p>
    <w:p w:rsidR="008F1895" w:rsidRDefault="00D86CBE">
      <w:pPr>
        <w:spacing w:after="0" w:line="240" w:lineRule="auto"/>
        <w:ind w:firstLine="567"/>
        <w:jc w:val="both"/>
        <w:rPr>
          <w:sz w:val="28"/>
          <w:szCs w:val="28"/>
          <w:lang w:val="en-US"/>
        </w:rPr>
      </w:pPr>
      <w:r>
        <w:rPr>
          <w:sz w:val="28"/>
          <w:szCs w:val="28"/>
          <w:lang w:val="en-US"/>
        </w:rPr>
        <w:t xml:space="preserve">    M_tau(i)=tau;</w:t>
      </w:r>
    </w:p>
    <w:p w:rsidR="008F1895" w:rsidRDefault="00D86CBE">
      <w:pPr>
        <w:spacing w:after="0" w:line="240" w:lineRule="auto"/>
        <w:ind w:firstLine="567"/>
        <w:jc w:val="both"/>
        <w:rPr>
          <w:sz w:val="28"/>
          <w:szCs w:val="28"/>
          <w:lang w:val="en-US"/>
        </w:rPr>
      </w:pPr>
      <w:r>
        <w:rPr>
          <w:sz w:val="28"/>
          <w:szCs w:val="28"/>
          <w:lang w:val="en-US"/>
        </w:rPr>
        <w:t xml:space="preserve">    M_V_g(i)=V_g_2;</w:t>
      </w:r>
    </w:p>
    <w:p w:rsidR="008F1895" w:rsidRDefault="00D86CBE">
      <w:pPr>
        <w:spacing w:after="0" w:line="240" w:lineRule="auto"/>
        <w:ind w:firstLine="567"/>
        <w:jc w:val="both"/>
        <w:rPr>
          <w:sz w:val="28"/>
          <w:szCs w:val="28"/>
          <w:lang w:val="en-US"/>
        </w:rPr>
      </w:pPr>
      <w:r>
        <w:rPr>
          <w:sz w:val="28"/>
          <w:szCs w:val="28"/>
          <w:lang w:val="en-US"/>
        </w:rPr>
        <w:t xml:space="preserve">    </w:t>
      </w:r>
      <w:r>
        <w:rPr>
          <w:sz w:val="28"/>
          <w:szCs w:val="28"/>
          <w:lang w:val="en-US"/>
        </w:rPr>
        <w:t>Pg_2=Pg_1*(V_g_2/V_g_1)^1.41;</w:t>
      </w:r>
    </w:p>
    <w:p w:rsidR="008F1895" w:rsidRDefault="00D86CBE">
      <w:pPr>
        <w:spacing w:after="0" w:line="240" w:lineRule="auto"/>
        <w:ind w:firstLine="567"/>
        <w:jc w:val="both"/>
        <w:rPr>
          <w:sz w:val="28"/>
          <w:szCs w:val="28"/>
          <w:lang w:val="en-US"/>
        </w:rPr>
      </w:pPr>
      <w:r>
        <w:rPr>
          <w:sz w:val="28"/>
          <w:szCs w:val="28"/>
          <w:lang w:val="en-US"/>
        </w:rPr>
        <w:t xml:space="preserve">    ro_2=(ro_1)*(Pg_2/Pg_1)^(1/k);</w:t>
      </w:r>
    </w:p>
    <w:p w:rsidR="008F1895" w:rsidRDefault="00D86CBE">
      <w:pPr>
        <w:spacing w:after="0" w:line="240" w:lineRule="auto"/>
        <w:ind w:firstLine="567"/>
        <w:jc w:val="both"/>
        <w:rPr>
          <w:sz w:val="28"/>
          <w:szCs w:val="28"/>
          <w:lang w:val="en-US"/>
        </w:rPr>
      </w:pPr>
      <w:r>
        <w:rPr>
          <w:sz w:val="28"/>
          <w:szCs w:val="28"/>
          <w:lang w:val="en-US"/>
        </w:rPr>
        <w:t xml:space="preserve">    M_n_max=x1^x2*sqrt(k*Pg_2*10^6*ro_2)*S;</w:t>
      </w:r>
    </w:p>
    <w:p w:rsidR="008F1895" w:rsidRDefault="00D86CBE">
      <w:pPr>
        <w:spacing w:after="0" w:line="240" w:lineRule="auto"/>
        <w:ind w:firstLine="567"/>
        <w:jc w:val="both"/>
        <w:rPr>
          <w:sz w:val="28"/>
          <w:szCs w:val="28"/>
          <w:lang w:val="en-US"/>
        </w:rPr>
      </w:pPr>
      <w:r>
        <w:rPr>
          <w:sz w:val="28"/>
          <w:szCs w:val="28"/>
          <w:lang w:val="en-US"/>
        </w:rPr>
        <w:t xml:space="preserve">    M_n=M_n_max/7.17;</w:t>
      </w:r>
    </w:p>
    <w:p w:rsidR="008F1895" w:rsidRDefault="00D86CBE">
      <w:pPr>
        <w:spacing w:after="0" w:line="240" w:lineRule="auto"/>
        <w:ind w:firstLine="567"/>
        <w:jc w:val="both"/>
        <w:rPr>
          <w:sz w:val="28"/>
          <w:szCs w:val="28"/>
          <w:lang w:val="en-US"/>
        </w:rPr>
      </w:pPr>
      <w:r>
        <w:rPr>
          <w:sz w:val="28"/>
          <w:szCs w:val="28"/>
          <w:lang w:val="en-US"/>
        </w:rPr>
        <w:t xml:space="preserve">    qg_1=M_n*60*N_H*K_aktiv;</w:t>
      </w:r>
    </w:p>
    <w:p w:rsidR="008F1895" w:rsidRDefault="00D86CBE">
      <w:pPr>
        <w:spacing w:after="0" w:line="240" w:lineRule="auto"/>
        <w:ind w:firstLine="567"/>
        <w:jc w:val="both"/>
        <w:rPr>
          <w:sz w:val="28"/>
          <w:szCs w:val="28"/>
          <w:lang w:val="en-US"/>
        </w:rPr>
      </w:pPr>
      <w:r>
        <w:rPr>
          <w:sz w:val="28"/>
          <w:szCs w:val="28"/>
          <w:lang w:val="en-US"/>
        </w:rPr>
        <w:lastRenderedPageBreak/>
        <w:t xml:space="preserve">    V_g_1=V_g_2;</w:t>
      </w:r>
    </w:p>
    <w:p w:rsidR="008F1895" w:rsidRDefault="00D86CBE">
      <w:pPr>
        <w:spacing w:after="0" w:line="240" w:lineRule="auto"/>
        <w:ind w:firstLine="567"/>
        <w:jc w:val="both"/>
        <w:rPr>
          <w:sz w:val="28"/>
          <w:szCs w:val="28"/>
          <w:lang w:val="en-US"/>
        </w:rPr>
      </w:pPr>
      <w:r>
        <w:rPr>
          <w:sz w:val="28"/>
          <w:szCs w:val="28"/>
          <w:lang w:val="en-US"/>
        </w:rPr>
        <w:t xml:space="preserve">    P_1=Pg_2;</w:t>
      </w:r>
    </w:p>
    <w:p w:rsidR="008F1895" w:rsidRDefault="00D86CBE">
      <w:pPr>
        <w:spacing w:after="0" w:line="240" w:lineRule="auto"/>
        <w:ind w:firstLine="567"/>
        <w:jc w:val="both"/>
        <w:rPr>
          <w:sz w:val="28"/>
          <w:szCs w:val="28"/>
          <w:lang w:val="en-US"/>
        </w:rPr>
      </w:pPr>
      <w:r>
        <w:rPr>
          <w:sz w:val="28"/>
          <w:szCs w:val="28"/>
          <w:lang w:val="en-US"/>
        </w:rPr>
        <w:t xml:space="preserve">    r0_1=ro_2;</w:t>
      </w:r>
    </w:p>
    <w:p w:rsidR="008F1895" w:rsidRDefault="00D86CBE">
      <w:pPr>
        <w:spacing w:after="0" w:line="240" w:lineRule="auto"/>
        <w:ind w:firstLine="567"/>
        <w:jc w:val="both"/>
        <w:rPr>
          <w:sz w:val="28"/>
          <w:szCs w:val="28"/>
          <w:lang w:val="en-US"/>
        </w:rPr>
      </w:pPr>
      <w:r>
        <w:rPr>
          <w:sz w:val="28"/>
          <w:szCs w:val="28"/>
          <w:lang w:val="en-US"/>
        </w:rPr>
        <w:t xml:space="preserve">    tau_n=tau;</w:t>
      </w:r>
    </w:p>
    <w:p w:rsidR="008F1895" w:rsidRDefault="00D86CBE">
      <w:pPr>
        <w:spacing w:after="0" w:line="240" w:lineRule="auto"/>
        <w:ind w:firstLine="567"/>
        <w:jc w:val="both"/>
        <w:rPr>
          <w:sz w:val="28"/>
          <w:szCs w:val="28"/>
          <w:lang w:val="en-US"/>
        </w:rPr>
      </w:pPr>
      <w:r>
        <w:rPr>
          <w:sz w:val="28"/>
          <w:szCs w:val="28"/>
          <w:lang w:val="en-US"/>
        </w:rPr>
        <w:t xml:space="preserve">  else</w:t>
      </w:r>
    </w:p>
    <w:p w:rsidR="008F1895" w:rsidRDefault="00D86CBE">
      <w:pPr>
        <w:spacing w:after="0" w:line="240" w:lineRule="auto"/>
        <w:ind w:firstLine="567"/>
        <w:jc w:val="both"/>
        <w:rPr>
          <w:sz w:val="28"/>
          <w:szCs w:val="28"/>
          <w:lang w:val="en-US"/>
        </w:rPr>
      </w:pPr>
      <w:r>
        <w:rPr>
          <w:sz w:val="28"/>
          <w:szCs w:val="28"/>
          <w:lang w:val="en-US"/>
        </w:rPr>
        <w:t xml:space="preserve">    P_1=0;  </w:t>
      </w:r>
    </w:p>
    <w:p w:rsidR="008F1895" w:rsidRDefault="00D86CBE">
      <w:pPr>
        <w:spacing w:after="0" w:line="240" w:lineRule="auto"/>
        <w:ind w:firstLine="567"/>
        <w:jc w:val="both"/>
        <w:rPr>
          <w:sz w:val="28"/>
          <w:szCs w:val="28"/>
        </w:rPr>
      </w:pPr>
      <w:r>
        <w:rPr>
          <w:sz w:val="28"/>
          <w:szCs w:val="28"/>
          <w:lang w:val="en-US"/>
        </w:rPr>
        <w:t xml:space="preserve">  </w:t>
      </w:r>
      <w:r>
        <w:rPr>
          <w:sz w:val="28"/>
          <w:szCs w:val="28"/>
        </w:rPr>
        <w:t xml:space="preserve">end; </w:t>
      </w:r>
    </w:p>
    <w:p w:rsidR="008F1895" w:rsidRDefault="00D86CBE">
      <w:pPr>
        <w:spacing w:after="0" w:line="240" w:lineRule="auto"/>
        <w:ind w:firstLine="567"/>
        <w:jc w:val="both"/>
        <w:rPr>
          <w:sz w:val="28"/>
          <w:szCs w:val="28"/>
        </w:rPr>
      </w:pPr>
      <w:r>
        <w:rPr>
          <w:sz w:val="28"/>
          <w:szCs w:val="28"/>
        </w:rPr>
        <w:t xml:space="preserve">end;  </w:t>
      </w:r>
    </w:p>
    <w:p w:rsidR="008F1895" w:rsidRDefault="00D86CBE">
      <w:pPr>
        <w:spacing w:after="0" w:line="240" w:lineRule="auto"/>
        <w:ind w:firstLine="567"/>
        <w:jc w:val="both"/>
        <w:rPr>
          <w:sz w:val="28"/>
          <w:szCs w:val="28"/>
        </w:rPr>
      </w:pPr>
      <w:r>
        <w:rPr>
          <w:sz w:val="28"/>
          <w:szCs w:val="28"/>
        </w:rPr>
        <w:t>stop=0;</w:t>
      </w:r>
    </w:p>
    <w:p w:rsidR="008F1895" w:rsidRDefault="008F1895">
      <w:pPr>
        <w:spacing w:after="0" w:line="240" w:lineRule="auto"/>
        <w:ind w:firstLine="567"/>
        <w:jc w:val="both"/>
        <w:rPr>
          <w:sz w:val="28"/>
          <w:szCs w:val="28"/>
        </w:rPr>
      </w:pPr>
    </w:p>
    <w:p w:rsidR="008F1895" w:rsidRDefault="008F1895">
      <w:pPr>
        <w:spacing w:after="0" w:line="240" w:lineRule="auto"/>
        <w:ind w:firstLine="567"/>
        <w:jc w:val="both"/>
        <w:rPr>
          <w:sz w:val="28"/>
          <w:szCs w:val="28"/>
        </w:rPr>
      </w:pPr>
    </w:p>
    <w:p w:rsidR="008F1895" w:rsidRDefault="008F1895">
      <w:pPr>
        <w:spacing w:after="0" w:line="240" w:lineRule="auto"/>
        <w:ind w:firstLine="567"/>
        <w:jc w:val="both"/>
        <w:rPr>
          <w:sz w:val="28"/>
          <w:szCs w:val="28"/>
        </w:rPr>
      </w:pPr>
    </w:p>
    <w:p w:rsidR="008F1895" w:rsidRDefault="00D86CBE">
      <w:pPr>
        <w:spacing w:after="0" w:line="240" w:lineRule="auto"/>
        <w:ind w:firstLine="567"/>
        <w:rPr>
          <w:sz w:val="28"/>
          <w:szCs w:val="28"/>
        </w:rPr>
      </w:pPr>
      <w:r>
        <w:rPr>
          <w:b/>
          <w:bCs/>
          <w:sz w:val="28"/>
          <w:szCs w:val="28"/>
          <w:lang w:val="kk-KZ"/>
        </w:rPr>
        <w:t>Б ҚОСЫМША</w:t>
      </w:r>
    </w:p>
    <w:p w:rsidR="008F1895" w:rsidRDefault="008F1895">
      <w:pPr>
        <w:spacing w:after="0" w:line="240" w:lineRule="auto"/>
        <w:ind w:firstLine="567"/>
        <w:jc w:val="center"/>
        <w:rPr>
          <w:sz w:val="28"/>
          <w:szCs w:val="28"/>
        </w:rPr>
      </w:pPr>
    </w:p>
    <w:p w:rsidR="008F1895" w:rsidRDefault="008F1895">
      <w:pPr>
        <w:spacing w:after="0" w:line="240" w:lineRule="auto"/>
        <w:ind w:firstLine="567"/>
        <w:jc w:val="center"/>
        <w:rPr>
          <w:sz w:val="28"/>
          <w:szCs w:val="28"/>
        </w:rPr>
      </w:pPr>
    </w:p>
    <w:p w:rsidR="008F1895" w:rsidRDefault="00D86CBE">
      <w:pPr>
        <w:spacing w:after="0" w:line="240" w:lineRule="auto"/>
        <w:ind w:firstLine="567"/>
        <w:jc w:val="center"/>
        <w:rPr>
          <w:sz w:val="28"/>
          <w:szCs w:val="28"/>
        </w:rPr>
      </w:pPr>
      <w:r>
        <w:rPr>
          <w:sz w:val="28"/>
          <w:szCs w:val="28"/>
        </w:rPr>
        <w:t>Текст программы для динамики исследования расхода метана</w:t>
      </w:r>
    </w:p>
    <w:p w:rsidR="008F1895" w:rsidRDefault="00D86CBE">
      <w:pPr>
        <w:spacing w:after="0" w:line="240" w:lineRule="auto"/>
        <w:ind w:firstLine="567"/>
        <w:jc w:val="center"/>
        <w:rPr>
          <w:sz w:val="28"/>
          <w:szCs w:val="28"/>
        </w:rPr>
      </w:pPr>
      <w:r>
        <w:rPr>
          <w:sz w:val="28"/>
          <w:szCs w:val="28"/>
        </w:rPr>
        <w:t>по теории истечения газа через малое отверстие</w:t>
      </w:r>
    </w:p>
    <w:p w:rsidR="008F1895" w:rsidRDefault="008F1895">
      <w:pPr>
        <w:spacing w:after="0" w:line="240" w:lineRule="auto"/>
        <w:ind w:firstLine="567"/>
        <w:jc w:val="center"/>
        <w:rPr>
          <w:sz w:val="28"/>
          <w:szCs w:val="28"/>
        </w:rPr>
      </w:pPr>
    </w:p>
    <w:p w:rsidR="008F1895" w:rsidRDefault="00D86CBE">
      <w:pPr>
        <w:spacing w:after="0" w:line="240" w:lineRule="auto"/>
        <w:ind w:firstLine="567"/>
        <w:jc w:val="both"/>
        <w:rPr>
          <w:sz w:val="28"/>
          <w:szCs w:val="28"/>
        </w:rPr>
      </w:pPr>
      <w:r>
        <w:rPr>
          <w:sz w:val="28"/>
          <w:szCs w:val="28"/>
        </w:rPr>
        <w:t>% другой расчет по теории истечения метана через малое отверстие</w:t>
      </w:r>
    </w:p>
    <w:p w:rsidR="008F1895" w:rsidRDefault="00D86CBE">
      <w:pPr>
        <w:spacing w:after="0" w:line="240" w:lineRule="auto"/>
        <w:ind w:firstLine="567"/>
        <w:jc w:val="both"/>
        <w:rPr>
          <w:sz w:val="28"/>
          <w:szCs w:val="28"/>
        </w:rPr>
      </w:pPr>
      <w:r>
        <w:rPr>
          <w:sz w:val="28"/>
          <w:szCs w:val="28"/>
        </w:rPr>
        <w:t>clear all;</w:t>
      </w:r>
    </w:p>
    <w:p w:rsidR="008F1895" w:rsidRDefault="00D86CBE">
      <w:pPr>
        <w:spacing w:after="0" w:line="240" w:lineRule="auto"/>
        <w:ind w:firstLine="567"/>
        <w:jc w:val="both"/>
        <w:rPr>
          <w:sz w:val="28"/>
          <w:szCs w:val="28"/>
        </w:rPr>
      </w:pPr>
      <w:r>
        <w:rPr>
          <w:sz w:val="28"/>
          <w:szCs w:val="28"/>
        </w:rPr>
        <w:t>k=1.32;</w:t>
      </w:r>
    </w:p>
    <w:p w:rsidR="008F1895" w:rsidRDefault="00D86CBE">
      <w:pPr>
        <w:spacing w:after="0" w:line="240" w:lineRule="auto"/>
        <w:ind w:firstLine="567"/>
        <w:jc w:val="both"/>
        <w:rPr>
          <w:sz w:val="28"/>
          <w:szCs w:val="28"/>
        </w:rPr>
      </w:pPr>
      <w:r>
        <w:rPr>
          <w:sz w:val="28"/>
          <w:szCs w:val="28"/>
        </w:rPr>
        <w:t xml:space="preserve">Mass_mol=2.66e-23;      %  масса молекулы </w:t>
      </w:r>
      <w:r>
        <w:rPr>
          <w:sz w:val="28"/>
          <w:szCs w:val="28"/>
        </w:rPr>
        <w:t>метана, г</w:t>
      </w:r>
    </w:p>
    <w:p w:rsidR="008F1895" w:rsidRDefault="00D86CBE">
      <w:pPr>
        <w:spacing w:after="0" w:line="240" w:lineRule="auto"/>
        <w:ind w:firstLine="567"/>
        <w:jc w:val="both"/>
        <w:rPr>
          <w:sz w:val="28"/>
          <w:szCs w:val="28"/>
        </w:rPr>
      </w:pPr>
      <w:r>
        <w:rPr>
          <w:sz w:val="28"/>
          <w:szCs w:val="28"/>
        </w:rPr>
        <w:t>Kb=1.38*10^-23;         % постоянная Больцмана, Дж/град. К</w:t>
      </w:r>
    </w:p>
    <w:p w:rsidR="008F1895" w:rsidRDefault="00D86CBE">
      <w:pPr>
        <w:spacing w:after="0" w:line="240" w:lineRule="auto"/>
        <w:ind w:firstLine="567"/>
        <w:jc w:val="both"/>
        <w:rPr>
          <w:sz w:val="28"/>
          <w:szCs w:val="28"/>
        </w:rPr>
      </w:pPr>
      <w:r>
        <w:rPr>
          <w:sz w:val="28"/>
          <w:szCs w:val="28"/>
        </w:rPr>
        <w:t>P1=0.1*(500-120)*760;   % мм.рт.ст.</w:t>
      </w:r>
    </w:p>
    <w:p w:rsidR="008F1895" w:rsidRDefault="00D86CBE">
      <w:pPr>
        <w:spacing w:after="0" w:line="240" w:lineRule="auto"/>
        <w:ind w:firstLine="567"/>
        <w:jc w:val="both"/>
        <w:rPr>
          <w:sz w:val="28"/>
          <w:szCs w:val="28"/>
        </w:rPr>
      </w:pPr>
      <w:r>
        <w:rPr>
          <w:sz w:val="28"/>
          <w:szCs w:val="28"/>
        </w:rPr>
        <w:t>T_1=301;                % температура в пласте, К</w:t>
      </w:r>
    </w:p>
    <w:p w:rsidR="008F1895" w:rsidRDefault="00D86CBE">
      <w:pPr>
        <w:spacing w:after="0" w:line="240" w:lineRule="auto"/>
        <w:ind w:firstLine="567"/>
        <w:jc w:val="both"/>
        <w:rPr>
          <w:sz w:val="28"/>
          <w:szCs w:val="28"/>
        </w:rPr>
      </w:pPr>
      <w:r>
        <w:rPr>
          <w:sz w:val="28"/>
          <w:szCs w:val="28"/>
        </w:rPr>
        <w:t>P_v=(760+500/12);       % атмосфепное давление в шахте, мм.рт.ст.</w:t>
      </w:r>
    </w:p>
    <w:p w:rsidR="008F1895" w:rsidRDefault="00D86CBE">
      <w:pPr>
        <w:spacing w:after="0" w:line="240" w:lineRule="auto"/>
        <w:ind w:firstLine="567"/>
        <w:jc w:val="both"/>
        <w:rPr>
          <w:sz w:val="28"/>
          <w:szCs w:val="28"/>
        </w:rPr>
      </w:pPr>
      <w:r>
        <w:rPr>
          <w:sz w:val="28"/>
          <w:szCs w:val="28"/>
        </w:rPr>
        <w:t>r=P_v/P1;</w:t>
      </w:r>
    </w:p>
    <w:p w:rsidR="008F1895" w:rsidRDefault="00D86CBE">
      <w:pPr>
        <w:spacing w:after="0" w:line="240" w:lineRule="auto"/>
        <w:ind w:firstLine="567"/>
        <w:jc w:val="both"/>
        <w:rPr>
          <w:sz w:val="28"/>
          <w:szCs w:val="28"/>
        </w:rPr>
      </w:pPr>
      <w:r>
        <w:rPr>
          <w:sz w:val="28"/>
          <w:szCs w:val="28"/>
        </w:rPr>
        <w:t>eps1=36e-5;      % абсолю</w:t>
      </w:r>
      <w:r>
        <w:rPr>
          <w:sz w:val="28"/>
          <w:szCs w:val="28"/>
        </w:rPr>
        <w:t>тная деформация ширина трещины, м</w:t>
      </w:r>
    </w:p>
    <w:p w:rsidR="008F1895" w:rsidRDefault="00D86CBE">
      <w:pPr>
        <w:spacing w:after="0" w:line="240" w:lineRule="auto"/>
        <w:ind w:firstLine="567"/>
        <w:jc w:val="both"/>
        <w:rPr>
          <w:sz w:val="28"/>
          <w:szCs w:val="28"/>
        </w:rPr>
      </w:pPr>
      <w:r>
        <w:rPr>
          <w:sz w:val="28"/>
          <w:szCs w:val="28"/>
        </w:rPr>
        <w:t>eps2=25e-5;      %                       длина трещины, м</w:t>
      </w:r>
    </w:p>
    <w:p w:rsidR="008F1895" w:rsidRDefault="00D86CBE">
      <w:pPr>
        <w:spacing w:after="0" w:line="240" w:lineRule="auto"/>
        <w:ind w:firstLine="567"/>
        <w:jc w:val="both"/>
        <w:rPr>
          <w:sz w:val="28"/>
          <w:szCs w:val="28"/>
        </w:rPr>
      </w:pPr>
      <w:r>
        <w:rPr>
          <w:sz w:val="28"/>
          <w:szCs w:val="28"/>
        </w:rPr>
        <w:t xml:space="preserve">L=10;            % линейный размер массива, м    </w:t>
      </w:r>
    </w:p>
    <w:p w:rsidR="008F1895" w:rsidRDefault="00D86CBE">
      <w:pPr>
        <w:spacing w:after="0" w:line="240" w:lineRule="auto"/>
        <w:ind w:firstLine="567"/>
        <w:jc w:val="both"/>
        <w:rPr>
          <w:sz w:val="28"/>
          <w:szCs w:val="28"/>
        </w:rPr>
      </w:pPr>
      <w:r>
        <w:rPr>
          <w:sz w:val="28"/>
          <w:szCs w:val="28"/>
        </w:rPr>
        <w:t>dl1=eps1*L;           % линейная деформация (ширина трещины)</w:t>
      </w:r>
    </w:p>
    <w:p w:rsidR="008F1895" w:rsidRDefault="00D86CBE">
      <w:pPr>
        <w:spacing w:after="0" w:line="240" w:lineRule="auto"/>
        <w:ind w:firstLine="567"/>
        <w:jc w:val="both"/>
        <w:rPr>
          <w:sz w:val="28"/>
          <w:szCs w:val="28"/>
        </w:rPr>
      </w:pPr>
      <w:r>
        <w:rPr>
          <w:sz w:val="28"/>
          <w:szCs w:val="28"/>
        </w:rPr>
        <w:t>dl2=eps2*L;</w:t>
      </w:r>
    </w:p>
    <w:p w:rsidR="008F1895" w:rsidRDefault="00D86CBE">
      <w:pPr>
        <w:spacing w:after="0" w:line="240" w:lineRule="auto"/>
        <w:ind w:firstLine="567"/>
        <w:jc w:val="both"/>
        <w:rPr>
          <w:sz w:val="28"/>
          <w:szCs w:val="28"/>
        </w:rPr>
      </w:pPr>
      <w:r>
        <w:rPr>
          <w:sz w:val="28"/>
          <w:szCs w:val="28"/>
        </w:rPr>
        <w:t xml:space="preserve">S=pi*(dl1/2)*(dl2/2)*10^4; % площадь по </w:t>
      </w:r>
      <w:r>
        <w:rPr>
          <w:sz w:val="28"/>
          <w:szCs w:val="28"/>
        </w:rPr>
        <w:t>эллипсу, см</w:t>
      </w:r>
      <w:r>
        <w:rPr>
          <w:sz w:val="28"/>
          <w:szCs w:val="28"/>
          <w:vertAlign w:val="superscript"/>
        </w:rPr>
        <w:t>2</w:t>
      </w:r>
    </w:p>
    <w:p w:rsidR="008F1895" w:rsidRDefault="00D86CBE">
      <w:pPr>
        <w:spacing w:after="0" w:line="240" w:lineRule="auto"/>
        <w:ind w:firstLine="567"/>
        <w:jc w:val="both"/>
        <w:rPr>
          <w:sz w:val="28"/>
          <w:szCs w:val="28"/>
          <w:lang w:val="en-US"/>
        </w:rPr>
      </w:pPr>
      <w:r>
        <w:rPr>
          <w:sz w:val="28"/>
          <w:szCs w:val="28"/>
          <w:lang w:val="en-US"/>
        </w:rPr>
        <w:t>x12=r^(1/k)*sqrt(2*k*Kb*T_1/(k-1)/Mass_mol);</w:t>
      </w:r>
    </w:p>
    <w:p w:rsidR="008F1895" w:rsidRDefault="00D86CBE">
      <w:pPr>
        <w:spacing w:after="0" w:line="240" w:lineRule="auto"/>
        <w:ind w:firstLine="567"/>
        <w:jc w:val="both"/>
        <w:rPr>
          <w:sz w:val="28"/>
          <w:szCs w:val="28"/>
          <w:lang w:val="en-US"/>
        </w:rPr>
      </w:pPr>
      <w:r>
        <w:rPr>
          <w:sz w:val="28"/>
          <w:szCs w:val="28"/>
          <w:lang w:val="en-US"/>
        </w:rPr>
        <w:t>x22=P1*S*sqrt(1-r^(k-1/k));</w:t>
      </w:r>
    </w:p>
    <w:p w:rsidR="008F1895" w:rsidRDefault="00D86CBE">
      <w:pPr>
        <w:spacing w:after="0" w:line="240" w:lineRule="auto"/>
        <w:ind w:firstLine="567"/>
        <w:jc w:val="both"/>
        <w:rPr>
          <w:sz w:val="28"/>
          <w:szCs w:val="28"/>
        </w:rPr>
      </w:pPr>
      <w:r>
        <w:rPr>
          <w:sz w:val="28"/>
          <w:szCs w:val="28"/>
        </w:rPr>
        <w:t>Q=x12*x22;             % мм.рт.ст. * л/с</w:t>
      </w:r>
    </w:p>
    <w:p w:rsidR="008F1895" w:rsidRDefault="00D86CBE">
      <w:pPr>
        <w:spacing w:after="0" w:line="240" w:lineRule="auto"/>
        <w:ind w:firstLine="567"/>
        <w:jc w:val="both"/>
        <w:rPr>
          <w:sz w:val="28"/>
          <w:szCs w:val="28"/>
        </w:rPr>
      </w:pPr>
      <w:r>
        <w:rPr>
          <w:sz w:val="28"/>
          <w:szCs w:val="28"/>
        </w:rPr>
        <w:t>M_2_1=Q/(P1-P_v)/7.17;       % м</w:t>
      </w:r>
      <w:r>
        <w:rPr>
          <w:sz w:val="28"/>
          <w:szCs w:val="28"/>
          <w:vertAlign w:val="superscript"/>
        </w:rPr>
        <w:t>3</w:t>
      </w:r>
      <w:r>
        <w:rPr>
          <w:sz w:val="28"/>
          <w:szCs w:val="28"/>
        </w:rPr>
        <w:t>/с</w:t>
      </w:r>
    </w:p>
    <w:p w:rsidR="008F1895" w:rsidRDefault="00D86CBE">
      <w:pPr>
        <w:spacing w:after="0" w:line="240" w:lineRule="auto"/>
        <w:ind w:firstLine="567"/>
        <w:jc w:val="both"/>
        <w:rPr>
          <w:sz w:val="28"/>
          <w:szCs w:val="28"/>
        </w:rPr>
      </w:pPr>
      <w:r>
        <w:rPr>
          <w:sz w:val="28"/>
          <w:szCs w:val="28"/>
        </w:rPr>
        <w:t>M_min_2=M_2_1*60;      % м</w:t>
      </w:r>
      <w:r>
        <w:rPr>
          <w:sz w:val="28"/>
          <w:szCs w:val="28"/>
          <w:vertAlign w:val="superscript"/>
        </w:rPr>
        <w:t>3</w:t>
      </w:r>
      <w:r>
        <w:rPr>
          <w:sz w:val="28"/>
          <w:szCs w:val="28"/>
        </w:rPr>
        <w:t>/мин с одной трещ</w:t>
      </w:r>
    </w:p>
    <w:p w:rsidR="008F1895" w:rsidRDefault="00D86CBE">
      <w:pPr>
        <w:spacing w:after="0" w:line="240" w:lineRule="auto"/>
        <w:ind w:firstLine="567"/>
        <w:jc w:val="both"/>
        <w:rPr>
          <w:sz w:val="28"/>
          <w:szCs w:val="28"/>
        </w:rPr>
      </w:pPr>
      <w:r>
        <w:rPr>
          <w:sz w:val="28"/>
          <w:szCs w:val="28"/>
        </w:rPr>
        <w:t>K_aktiv=0.8;           % количество активных тре</w:t>
      </w:r>
      <w:r>
        <w:rPr>
          <w:sz w:val="28"/>
          <w:szCs w:val="28"/>
        </w:rPr>
        <w:t>щин</w:t>
      </w:r>
    </w:p>
    <w:p w:rsidR="008F1895" w:rsidRDefault="00D86CBE">
      <w:pPr>
        <w:spacing w:after="0" w:line="240" w:lineRule="auto"/>
        <w:ind w:firstLine="567"/>
        <w:jc w:val="both"/>
        <w:rPr>
          <w:sz w:val="28"/>
          <w:szCs w:val="28"/>
        </w:rPr>
      </w:pPr>
      <w:r>
        <w:rPr>
          <w:sz w:val="28"/>
          <w:szCs w:val="28"/>
        </w:rPr>
        <w:t>N_H=31;                % число трещин по ысоте выраблтки</w:t>
      </w:r>
    </w:p>
    <w:p w:rsidR="008F1895" w:rsidRDefault="00D86CBE">
      <w:pPr>
        <w:spacing w:after="0" w:line="240" w:lineRule="auto"/>
        <w:ind w:firstLine="567"/>
        <w:jc w:val="both"/>
        <w:rPr>
          <w:sz w:val="28"/>
          <w:szCs w:val="28"/>
        </w:rPr>
      </w:pPr>
      <w:r>
        <w:rPr>
          <w:sz w:val="28"/>
          <w:szCs w:val="28"/>
        </w:rPr>
        <w:t>M_2_pol=M_min_2*N_H*K_aktiv; % максим минутный расход по всем трещинам, м</w:t>
      </w:r>
      <w:r>
        <w:rPr>
          <w:sz w:val="28"/>
          <w:szCs w:val="28"/>
          <w:vertAlign w:val="superscript"/>
        </w:rPr>
        <w:t>3</w:t>
      </w:r>
      <w:r>
        <w:rPr>
          <w:sz w:val="28"/>
          <w:szCs w:val="28"/>
        </w:rPr>
        <w:t>/мин</w:t>
      </w:r>
    </w:p>
    <w:p w:rsidR="008F1895" w:rsidRDefault="00D86CBE">
      <w:pPr>
        <w:spacing w:after="0" w:line="240" w:lineRule="auto"/>
        <w:ind w:firstLine="567"/>
        <w:jc w:val="both"/>
        <w:rPr>
          <w:sz w:val="28"/>
          <w:szCs w:val="28"/>
        </w:rPr>
      </w:pPr>
      <w:r>
        <w:rPr>
          <w:sz w:val="28"/>
          <w:szCs w:val="28"/>
        </w:rPr>
        <w:t>% расчет динамики истечения метана</w:t>
      </w:r>
    </w:p>
    <w:p w:rsidR="008F1895" w:rsidRDefault="00D86CBE">
      <w:pPr>
        <w:spacing w:after="0" w:line="240" w:lineRule="auto"/>
        <w:ind w:firstLine="567"/>
        <w:jc w:val="both"/>
        <w:rPr>
          <w:sz w:val="28"/>
          <w:szCs w:val="28"/>
        </w:rPr>
      </w:pPr>
      <w:r>
        <w:rPr>
          <w:sz w:val="28"/>
          <w:szCs w:val="28"/>
        </w:rPr>
        <w:t>x=25;       % природная газоносность, м</w:t>
      </w:r>
      <w:r>
        <w:rPr>
          <w:sz w:val="28"/>
          <w:szCs w:val="28"/>
          <w:vertAlign w:val="superscript"/>
        </w:rPr>
        <w:t>3</w:t>
      </w:r>
      <w:r>
        <w:rPr>
          <w:sz w:val="28"/>
          <w:szCs w:val="28"/>
        </w:rPr>
        <w:t>/т</w:t>
      </w:r>
    </w:p>
    <w:p w:rsidR="008F1895" w:rsidRDefault="00D86CBE">
      <w:pPr>
        <w:spacing w:after="0" w:line="240" w:lineRule="auto"/>
        <w:ind w:firstLine="567"/>
        <w:jc w:val="both"/>
        <w:rPr>
          <w:sz w:val="28"/>
          <w:szCs w:val="28"/>
        </w:rPr>
      </w:pPr>
      <w:r>
        <w:rPr>
          <w:sz w:val="28"/>
          <w:szCs w:val="28"/>
        </w:rPr>
        <w:lastRenderedPageBreak/>
        <w:t>g_ug=1.4;   % объемный вес угля, т/м</w:t>
      </w:r>
      <w:r>
        <w:rPr>
          <w:sz w:val="28"/>
          <w:szCs w:val="28"/>
          <w:vertAlign w:val="superscript"/>
        </w:rPr>
        <w:t>3</w:t>
      </w:r>
    </w:p>
    <w:p w:rsidR="008F1895" w:rsidRDefault="00D86CBE">
      <w:pPr>
        <w:spacing w:after="0" w:line="240" w:lineRule="auto"/>
        <w:ind w:firstLine="567"/>
        <w:jc w:val="both"/>
        <w:rPr>
          <w:sz w:val="28"/>
          <w:szCs w:val="28"/>
        </w:rPr>
      </w:pPr>
      <w:r>
        <w:rPr>
          <w:sz w:val="28"/>
          <w:szCs w:val="28"/>
        </w:rPr>
        <w:t>H_v=3.5;</w:t>
      </w:r>
    </w:p>
    <w:p w:rsidR="008F1895" w:rsidRDefault="00D86CBE">
      <w:pPr>
        <w:spacing w:after="0" w:line="240" w:lineRule="auto"/>
        <w:ind w:firstLine="567"/>
        <w:jc w:val="both"/>
        <w:rPr>
          <w:sz w:val="28"/>
          <w:szCs w:val="28"/>
        </w:rPr>
      </w:pPr>
      <w:r>
        <w:rPr>
          <w:sz w:val="28"/>
          <w:szCs w:val="28"/>
        </w:rPr>
        <w:t>B_v=4;</w:t>
      </w:r>
    </w:p>
    <w:p w:rsidR="008F1895" w:rsidRDefault="00D86CBE">
      <w:pPr>
        <w:spacing w:after="0" w:line="240" w:lineRule="auto"/>
        <w:ind w:firstLine="567"/>
        <w:jc w:val="both"/>
        <w:rPr>
          <w:sz w:val="28"/>
          <w:szCs w:val="28"/>
        </w:rPr>
      </w:pPr>
      <w:r>
        <w:rPr>
          <w:sz w:val="28"/>
          <w:szCs w:val="28"/>
        </w:rPr>
        <w:t>L_zab=10;    % растояние вглубь выработки,м</w:t>
      </w:r>
    </w:p>
    <w:p w:rsidR="008F1895" w:rsidRDefault="00D86CBE">
      <w:pPr>
        <w:spacing w:after="0" w:line="240" w:lineRule="auto"/>
        <w:ind w:firstLine="567"/>
        <w:jc w:val="both"/>
        <w:rPr>
          <w:sz w:val="28"/>
          <w:szCs w:val="28"/>
        </w:rPr>
      </w:pPr>
      <w:r>
        <w:rPr>
          <w:sz w:val="28"/>
          <w:szCs w:val="28"/>
        </w:rPr>
        <w:t>V=H_v*B_v*L_zab; % объем массива угля, м</w:t>
      </w:r>
      <w:r>
        <w:rPr>
          <w:sz w:val="28"/>
          <w:szCs w:val="28"/>
          <w:vertAlign w:val="superscript"/>
        </w:rPr>
        <w:t>3</w:t>
      </w:r>
    </w:p>
    <w:p w:rsidR="008F1895" w:rsidRDefault="00D86CBE">
      <w:pPr>
        <w:spacing w:after="0" w:line="240" w:lineRule="auto"/>
        <w:ind w:firstLine="567"/>
        <w:jc w:val="both"/>
        <w:rPr>
          <w:sz w:val="28"/>
          <w:szCs w:val="28"/>
        </w:rPr>
      </w:pPr>
      <w:r>
        <w:rPr>
          <w:sz w:val="28"/>
          <w:szCs w:val="28"/>
        </w:rPr>
        <w:t>M_ugl=V*g_ug;       % масса угля, т</w:t>
      </w:r>
    </w:p>
    <w:p w:rsidR="008F1895" w:rsidRDefault="00D86CBE">
      <w:pPr>
        <w:spacing w:after="0" w:line="240" w:lineRule="auto"/>
        <w:ind w:firstLine="567"/>
        <w:jc w:val="both"/>
        <w:rPr>
          <w:sz w:val="28"/>
          <w:szCs w:val="28"/>
        </w:rPr>
      </w:pPr>
      <w:r>
        <w:rPr>
          <w:sz w:val="28"/>
          <w:szCs w:val="28"/>
        </w:rPr>
        <w:t>Q_ch4=M_ugl*x;   % общее количество метана, м</w:t>
      </w:r>
      <w:r>
        <w:rPr>
          <w:sz w:val="28"/>
          <w:szCs w:val="28"/>
          <w:vertAlign w:val="superscript"/>
        </w:rPr>
        <w:t>3</w:t>
      </w:r>
    </w:p>
    <w:p w:rsidR="008F1895" w:rsidRDefault="00D86CBE">
      <w:pPr>
        <w:spacing w:after="0" w:line="240" w:lineRule="auto"/>
        <w:ind w:firstLine="567"/>
        <w:jc w:val="both"/>
        <w:rPr>
          <w:sz w:val="28"/>
          <w:szCs w:val="28"/>
        </w:rPr>
      </w:pPr>
      <w:r>
        <w:rPr>
          <w:sz w:val="28"/>
          <w:szCs w:val="28"/>
        </w:rPr>
        <w:t>Q_sv=Q_ch4*0.1; % свободный метан</w:t>
      </w:r>
    </w:p>
    <w:p w:rsidR="008F1895" w:rsidRDefault="00D86CBE">
      <w:pPr>
        <w:spacing w:after="0" w:line="240" w:lineRule="auto"/>
        <w:ind w:firstLine="567"/>
        <w:jc w:val="both"/>
        <w:rPr>
          <w:sz w:val="28"/>
          <w:szCs w:val="28"/>
          <w:lang w:val="en-US"/>
        </w:rPr>
      </w:pPr>
      <w:r>
        <w:rPr>
          <w:sz w:val="28"/>
          <w:szCs w:val="28"/>
          <w:lang w:val="en-US"/>
        </w:rPr>
        <w:t>%================================</w:t>
      </w:r>
    </w:p>
    <w:p w:rsidR="008F1895" w:rsidRDefault="00D86CBE">
      <w:pPr>
        <w:spacing w:after="0" w:line="240" w:lineRule="auto"/>
        <w:ind w:firstLine="567"/>
        <w:jc w:val="both"/>
        <w:rPr>
          <w:sz w:val="28"/>
          <w:szCs w:val="28"/>
          <w:lang w:val="en-US"/>
        </w:rPr>
      </w:pPr>
      <w:r>
        <w:rPr>
          <w:sz w:val="28"/>
          <w:szCs w:val="28"/>
          <w:lang w:val="en-US"/>
        </w:rPr>
        <w:t>Pg_1=P1;</w:t>
      </w:r>
    </w:p>
    <w:p w:rsidR="008F1895" w:rsidRDefault="00D86CBE">
      <w:pPr>
        <w:spacing w:after="0" w:line="240" w:lineRule="auto"/>
        <w:ind w:firstLine="567"/>
        <w:jc w:val="both"/>
        <w:rPr>
          <w:sz w:val="28"/>
          <w:szCs w:val="28"/>
          <w:lang w:val="en-US"/>
        </w:rPr>
      </w:pPr>
      <w:r>
        <w:rPr>
          <w:sz w:val="28"/>
          <w:szCs w:val="28"/>
          <w:lang w:val="en-US"/>
        </w:rPr>
        <w:t>qg_1=M_2_pol;</w:t>
      </w:r>
    </w:p>
    <w:p w:rsidR="008F1895" w:rsidRDefault="00D86CBE">
      <w:pPr>
        <w:spacing w:after="0" w:line="240" w:lineRule="auto"/>
        <w:ind w:firstLine="567"/>
        <w:jc w:val="both"/>
        <w:rPr>
          <w:sz w:val="28"/>
          <w:szCs w:val="28"/>
          <w:lang w:val="en-US"/>
        </w:rPr>
      </w:pPr>
      <w:r>
        <w:rPr>
          <w:sz w:val="28"/>
          <w:szCs w:val="28"/>
          <w:lang w:val="en-US"/>
        </w:rPr>
        <w:t>tau_n=0;</w:t>
      </w:r>
    </w:p>
    <w:p w:rsidR="008F1895" w:rsidRDefault="00D86CBE">
      <w:pPr>
        <w:spacing w:after="0" w:line="240" w:lineRule="auto"/>
        <w:ind w:firstLine="567"/>
        <w:jc w:val="both"/>
        <w:rPr>
          <w:sz w:val="28"/>
          <w:szCs w:val="28"/>
          <w:lang w:val="en-US"/>
        </w:rPr>
      </w:pPr>
      <w:r>
        <w:rPr>
          <w:sz w:val="28"/>
          <w:szCs w:val="28"/>
          <w:lang w:val="en-US"/>
        </w:rPr>
        <w:t>dtau=1;</w:t>
      </w:r>
    </w:p>
    <w:p w:rsidR="008F1895" w:rsidRDefault="00D86CBE">
      <w:pPr>
        <w:spacing w:after="0" w:line="240" w:lineRule="auto"/>
        <w:ind w:firstLine="567"/>
        <w:jc w:val="both"/>
        <w:rPr>
          <w:sz w:val="28"/>
          <w:szCs w:val="28"/>
          <w:lang w:val="en-US"/>
        </w:rPr>
      </w:pPr>
      <w:r>
        <w:rPr>
          <w:sz w:val="28"/>
          <w:szCs w:val="28"/>
          <w:lang w:val="en-US"/>
        </w:rPr>
        <w:t>i=0;</w:t>
      </w:r>
    </w:p>
    <w:p w:rsidR="008F1895" w:rsidRDefault="00D86CBE">
      <w:pPr>
        <w:spacing w:after="0" w:line="240" w:lineRule="auto"/>
        <w:ind w:firstLine="567"/>
        <w:jc w:val="both"/>
        <w:rPr>
          <w:sz w:val="28"/>
          <w:szCs w:val="28"/>
          <w:lang w:val="en-US"/>
        </w:rPr>
      </w:pPr>
      <w:r>
        <w:rPr>
          <w:sz w:val="28"/>
          <w:szCs w:val="28"/>
          <w:lang w:val="en-US"/>
        </w:rPr>
        <w:t>M_tau=0;</w:t>
      </w:r>
    </w:p>
    <w:p w:rsidR="008F1895" w:rsidRDefault="00D86CBE">
      <w:pPr>
        <w:spacing w:after="0" w:line="240" w:lineRule="auto"/>
        <w:ind w:firstLine="567"/>
        <w:jc w:val="both"/>
        <w:rPr>
          <w:sz w:val="28"/>
          <w:szCs w:val="28"/>
          <w:lang w:val="en-US"/>
        </w:rPr>
      </w:pPr>
      <w:r>
        <w:rPr>
          <w:sz w:val="28"/>
          <w:szCs w:val="28"/>
          <w:lang w:val="en-US"/>
        </w:rPr>
        <w:t>M_V_g=0;</w:t>
      </w:r>
    </w:p>
    <w:p w:rsidR="008F1895" w:rsidRDefault="00D86CBE">
      <w:pPr>
        <w:spacing w:after="0" w:line="240" w:lineRule="auto"/>
        <w:ind w:firstLine="567"/>
        <w:jc w:val="both"/>
        <w:rPr>
          <w:sz w:val="28"/>
          <w:szCs w:val="28"/>
          <w:lang w:val="en-US"/>
        </w:rPr>
      </w:pPr>
      <w:r>
        <w:rPr>
          <w:sz w:val="28"/>
          <w:szCs w:val="28"/>
          <w:lang w:val="en-US"/>
        </w:rPr>
        <w:t>Q_nov=0;</w:t>
      </w:r>
    </w:p>
    <w:p w:rsidR="008F1895" w:rsidRDefault="00D86CBE">
      <w:pPr>
        <w:spacing w:after="0" w:line="240" w:lineRule="auto"/>
        <w:ind w:firstLine="567"/>
        <w:jc w:val="both"/>
        <w:rPr>
          <w:sz w:val="28"/>
          <w:szCs w:val="28"/>
          <w:lang w:val="en-US"/>
        </w:rPr>
      </w:pPr>
      <w:r>
        <w:rPr>
          <w:sz w:val="28"/>
          <w:szCs w:val="28"/>
          <w:lang w:val="en-US"/>
        </w:rPr>
        <w:t>V_g_1=Q_sv;</w:t>
      </w:r>
    </w:p>
    <w:p w:rsidR="008F1895" w:rsidRDefault="00D86CBE">
      <w:pPr>
        <w:spacing w:after="0" w:line="240" w:lineRule="auto"/>
        <w:ind w:firstLine="567"/>
        <w:jc w:val="both"/>
        <w:rPr>
          <w:sz w:val="28"/>
          <w:szCs w:val="28"/>
          <w:lang w:val="en-US"/>
        </w:rPr>
      </w:pPr>
      <w:r>
        <w:rPr>
          <w:sz w:val="28"/>
          <w:szCs w:val="28"/>
          <w:lang w:val="en-US"/>
        </w:rPr>
        <w:t>while Pg_1 &gt; P_v</w:t>
      </w:r>
    </w:p>
    <w:p w:rsidR="008F1895" w:rsidRDefault="00D86CBE">
      <w:pPr>
        <w:spacing w:after="0" w:line="240" w:lineRule="auto"/>
        <w:ind w:firstLine="567"/>
        <w:jc w:val="both"/>
        <w:rPr>
          <w:sz w:val="28"/>
          <w:szCs w:val="28"/>
          <w:lang w:val="en-US"/>
        </w:rPr>
      </w:pPr>
      <w:r>
        <w:rPr>
          <w:sz w:val="28"/>
          <w:szCs w:val="28"/>
          <w:lang w:val="en-US"/>
        </w:rPr>
        <w:t xml:space="preserve">  tau=tau_n+dtau;</w:t>
      </w:r>
    </w:p>
    <w:p w:rsidR="008F1895" w:rsidRDefault="00D86CBE">
      <w:pPr>
        <w:spacing w:after="0" w:line="240" w:lineRule="auto"/>
        <w:ind w:firstLine="567"/>
        <w:jc w:val="both"/>
        <w:rPr>
          <w:sz w:val="28"/>
          <w:szCs w:val="28"/>
          <w:lang w:val="en-US"/>
        </w:rPr>
      </w:pPr>
      <w:r>
        <w:rPr>
          <w:sz w:val="28"/>
          <w:szCs w:val="28"/>
          <w:lang w:val="en-US"/>
        </w:rPr>
        <w:t xml:space="preserve">  V_g_2=V_g_1-qg_1*dtau;</w:t>
      </w:r>
    </w:p>
    <w:p w:rsidR="008F1895" w:rsidRDefault="00D86CBE">
      <w:pPr>
        <w:spacing w:after="0" w:line="240" w:lineRule="auto"/>
        <w:ind w:firstLine="567"/>
        <w:jc w:val="both"/>
        <w:rPr>
          <w:sz w:val="28"/>
          <w:szCs w:val="28"/>
          <w:lang w:val="en-US"/>
        </w:rPr>
      </w:pPr>
      <w:r>
        <w:rPr>
          <w:sz w:val="28"/>
          <w:szCs w:val="28"/>
          <w:lang w:val="en-US"/>
        </w:rPr>
        <w:t xml:space="preserve">  if V_g_2 &gt; 0</w:t>
      </w:r>
    </w:p>
    <w:p w:rsidR="008F1895" w:rsidRDefault="00D86CBE">
      <w:pPr>
        <w:spacing w:after="0" w:line="240" w:lineRule="auto"/>
        <w:ind w:firstLine="567"/>
        <w:jc w:val="both"/>
        <w:rPr>
          <w:sz w:val="28"/>
          <w:szCs w:val="28"/>
          <w:lang w:val="en-US"/>
        </w:rPr>
      </w:pPr>
      <w:r>
        <w:rPr>
          <w:sz w:val="28"/>
          <w:szCs w:val="28"/>
          <w:lang w:val="en-US"/>
        </w:rPr>
        <w:t xml:space="preserve">    i=i+1;</w:t>
      </w:r>
    </w:p>
    <w:p w:rsidR="008F1895" w:rsidRDefault="00D86CBE">
      <w:pPr>
        <w:spacing w:after="0" w:line="240" w:lineRule="auto"/>
        <w:ind w:firstLine="567"/>
        <w:jc w:val="both"/>
        <w:rPr>
          <w:sz w:val="28"/>
          <w:szCs w:val="28"/>
          <w:lang w:val="en-US"/>
        </w:rPr>
      </w:pPr>
      <w:r>
        <w:rPr>
          <w:sz w:val="28"/>
          <w:szCs w:val="28"/>
          <w:lang w:val="en-US"/>
        </w:rPr>
        <w:t xml:space="preserve">    M_tau(i)=tau;</w:t>
      </w:r>
    </w:p>
    <w:p w:rsidR="008F1895" w:rsidRDefault="00D86CBE">
      <w:pPr>
        <w:spacing w:after="0" w:line="240" w:lineRule="auto"/>
        <w:ind w:firstLine="567"/>
        <w:jc w:val="both"/>
        <w:rPr>
          <w:sz w:val="28"/>
          <w:szCs w:val="28"/>
          <w:lang w:val="en-US"/>
        </w:rPr>
      </w:pPr>
      <w:r>
        <w:rPr>
          <w:sz w:val="28"/>
          <w:szCs w:val="28"/>
          <w:lang w:val="en-US"/>
        </w:rPr>
        <w:t xml:space="preserve">    M_V_g(i)=V_g_2;</w:t>
      </w:r>
    </w:p>
    <w:p w:rsidR="008F1895" w:rsidRDefault="00D86CBE">
      <w:pPr>
        <w:spacing w:after="0" w:line="240" w:lineRule="auto"/>
        <w:ind w:firstLine="567"/>
        <w:jc w:val="both"/>
        <w:rPr>
          <w:sz w:val="28"/>
          <w:szCs w:val="28"/>
          <w:lang w:val="en-US"/>
        </w:rPr>
      </w:pPr>
      <w:r>
        <w:rPr>
          <w:sz w:val="28"/>
          <w:szCs w:val="28"/>
          <w:lang w:val="en-US"/>
        </w:rPr>
        <w:t xml:space="preserve">    Pg_2=Pg_1*(V_g_2/V_g_1)^1.41;</w:t>
      </w:r>
    </w:p>
    <w:p w:rsidR="008F1895" w:rsidRDefault="00D86CBE">
      <w:pPr>
        <w:spacing w:after="0" w:line="240" w:lineRule="auto"/>
        <w:ind w:firstLine="567"/>
        <w:jc w:val="both"/>
        <w:rPr>
          <w:sz w:val="28"/>
          <w:szCs w:val="28"/>
          <w:lang w:val="en-US"/>
        </w:rPr>
      </w:pPr>
      <w:r>
        <w:rPr>
          <w:sz w:val="28"/>
          <w:szCs w:val="28"/>
          <w:lang w:val="en-US"/>
        </w:rPr>
        <w:t xml:space="preserve">    r=P_v/Pg_2;</w:t>
      </w:r>
    </w:p>
    <w:p w:rsidR="008F1895" w:rsidRDefault="00D86CBE">
      <w:pPr>
        <w:spacing w:after="0" w:line="240" w:lineRule="auto"/>
        <w:ind w:firstLine="567"/>
        <w:jc w:val="both"/>
        <w:rPr>
          <w:sz w:val="28"/>
          <w:szCs w:val="28"/>
          <w:lang w:val="en-US"/>
        </w:rPr>
      </w:pPr>
      <w:r>
        <w:rPr>
          <w:sz w:val="28"/>
          <w:szCs w:val="28"/>
          <w:lang w:val="en-US"/>
        </w:rPr>
        <w:t xml:space="preserve">    x12=r^(1/k)*sqrt(2*k*Kb*T_1/(k-1)/Mass_mol);</w:t>
      </w:r>
    </w:p>
    <w:p w:rsidR="008F1895" w:rsidRDefault="00D86CBE">
      <w:pPr>
        <w:spacing w:after="0" w:line="240" w:lineRule="auto"/>
        <w:ind w:firstLine="567"/>
        <w:jc w:val="both"/>
        <w:rPr>
          <w:sz w:val="28"/>
          <w:szCs w:val="28"/>
          <w:lang w:val="en-US"/>
        </w:rPr>
      </w:pPr>
      <w:r>
        <w:rPr>
          <w:sz w:val="28"/>
          <w:szCs w:val="28"/>
          <w:lang w:val="en-US"/>
        </w:rPr>
        <w:t xml:space="preserve">    x22=Pg_2*S*sqrt(1-r^(k-1/k));</w:t>
      </w:r>
    </w:p>
    <w:p w:rsidR="008F1895" w:rsidRDefault="00D86CBE">
      <w:pPr>
        <w:spacing w:after="0" w:line="240" w:lineRule="auto"/>
        <w:ind w:firstLine="567"/>
        <w:jc w:val="both"/>
        <w:rPr>
          <w:sz w:val="28"/>
          <w:szCs w:val="28"/>
        </w:rPr>
      </w:pPr>
      <w:r>
        <w:rPr>
          <w:sz w:val="28"/>
          <w:szCs w:val="28"/>
          <w:lang w:val="en-US"/>
        </w:rPr>
        <w:t xml:space="preserve">    </w:t>
      </w:r>
      <w:r>
        <w:rPr>
          <w:sz w:val="28"/>
          <w:szCs w:val="28"/>
        </w:rPr>
        <w:t>Q_nov=x12*x22;           % мм.рт.ст. * л/с</w:t>
      </w:r>
    </w:p>
    <w:p w:rsidR="008F1895" w:rsidRDefault="00D86CBE">
      <w:pPr>
        <w:spacing w:after="0" w:line="240" w:lineRule="auto"/>
        <w:ind w:firstLine="567"/>
        <w:jc w:val="both"/>
        <w:rPr>
          <w:sz w:val="28"/>
          <w:szCs w:val="28"/>
        </w:rPr>
      </w:pPr>
      <w:r>
        <w:rPr>
          <w:sz w:val="28"/>
          <w:szCs w:val="28"/>
        </w:rPr>
        <w:t xml:space="preserve">    M_2_2=Q_nov/(Pg_1-P_v)/7.17;       % м</w:t>
      </w:r>
      <w:r>
        <w:rPr>
          <w:sz w:val="28"/>
          <w:szCs w:val="28"/>
          <w:vertAlign w:val="superscript"/>
        </w:rPr>
        <w:t>3</w:t>
      </w:r>
      <w:r>
        <w:rPr>
          <w:sz w:val="28"/>
          <w:szCs w:val="28"/>
        </w:rPr>
        <w:t>/с</w:t>
      </w:r>
    </w:p>
    <w:p w:rsidR="008F1895" w:rsidRDefault="00D86CBE">
      <w:pPr>
        <w:spacing w:after="0" w:line="240" w:lineRule="auto"/>
        <w:ind w:firstLine="567"/>
        <w:jc w:val="both"/>
        <w:rPr>
          <w:sz w:val="28"/>
          <w:szCs w:val="28"/>
        </w:rPr>
      </w:pPr>
      <w:r>
        <w:rPr>
          <w:sz w:val="28"/>
          <w:szCs w:val="28"/>
        </w:rPr>
        <w:t xml:space="preserve">    M_min_2=M_2_2*60;      % м</w:t>
      </w:r>
      <w:r>
        <w:rPr>
          <w:sz w:val="28"/>
          <w:szCs w:val="28"/>
          <w:vertAlign w:val="superscript"/>
        </w:rPr>
        <w:t>3</w:t>
      </w:r>
      <w:r>
        <w:rPr>
          <w:sz w:val="28"/>
          <w:szCs w:val="28"/>
        </w:rPr>
        <w:t>/мин с одной трещ</w:t>
      </w:r>
    </w:p>
    <w:p w:rsidR="008F1895" w:rsidRDefault="00D86CBE">
      <w:pPr>
        <w:spacing w:after="0" w:line="240" w:lineRule="auto"/>
        <w:ind w:firstLine="567"/>
        <w:jc w:val="both"/>
        <w:rPr>
          <w:sz w:val="28"/>
          <w:szCs w:val="28"/>
          <w:lang w:val="en-US"/>
        </w:rPr>
      </w:pPr>
      <w:r>
        <w:rPr>
          <w:sz w:val="28"/>
          <w:szCs w:val="28"/>
        </w:rPr>
        <w:t xml:space="preserve">    </w:t>
      </w:r>
      <w:r>
        <w:rPr>
          <w:sz w:val="28"/>
          <w:szCs w:val="28"/>
          <w:lang w:val="en-US"/>
        </w:rPr>
        <w:t>qg_nov=M_mi</w:t>
      </w:r>
      <w:r>
        <w:rPr>
          <w:sz w:val="28"/>
          <w:szCs w:val="28"/>
          <w:lang w:val="en-US"/>
        </w:rPr>
        <w:t>n_2*N_H*K_aktiv;</w:t>
      </w:r>
    </w:p>
    <w:p w:rsidR="008F1895" w:rsidRDefault="00D86CBE">
      <w:pPr>
        <w:spacing w:after="0" w:line="240" w:lineRule="auto"/>
        <w:ind w:firstLine="567"/>
        <w:jc w:val="both"/>
        <w:rPr>
          <w:sz w:val="28"/>
          <w:szCs w:val="28"/>
          <w:lang w:val="en-US"/>
        </w:rPr>
      </w:pPr>
      <w:r>
        <w:rPr>
          <w:sz w:val="28"/>
          <w:szCs w:val="28"/>
          <w:lang w:val="en-US"/>
        </w:rPr>
        <w:t xml:space="preserve">    qg_1=qg_nov;</w:t>
      </w:r>
    </w:p>
    <w:p w:rsidR="008F1895" w:rsidRDefault="00D86CBE">
      <w:pPr>
        <w:spacing w:after="0" w:line="240" w:lineRule="auto"/>
        <w:ind w:firstLine="567"/>
        <w:jc w:val="both"/>
        <w:rPr>
          <w:sz w:val="28"/>
          <w:szCs w:val="28"/>
          <w:lang w:val="en-US"/>
        </w:rPr>
      </w:pPr>
      <w:r>
        <w:rPr>
          <w:sz w:val="28"/>
          <w:szCs w:val="28"/>
          <w:lang w:val="en-US"/>
        </w:rPr>
        <w:t xml:space="preserve">    V_g_1=V_g_2;</w:t>
      </w:r>
    </w:p>
    <w:p w:rsidR="008F1895" w:rsidRDefault="00D86CBE">
      <w:pPr>
        <w:spacing w:after="0" w:line="240" w:lineRule="auto"/>
        <w:ind w:firstLine="567"/>
        <w:jc w:val="both"/>
        <w:rPr>
          <w:sz w:val="28"/>
          <w:szCs w:val="28"/>
          <w:lang w:val="en-US"/>
        </w:rPr>
      </w:pPr>
      <w:r>
        <w:rPr>
          <w:sz w:val="28"/>
          <w:szCs w:val="28"/>
          <w:lang w:val="en-US"/>
        </w:rPr>
        <w:t xml:space="preserve">    %Pg_1=Pg_2;</w:t>
      </w:r>
    </w:p>
    <w:p w:rsidR="008F1895" w:rsidRDefault="00D86CBE">
      <w:pPr>
        <w:spacing w:after="0" w:line="240" w:lineRule="auto"/>
        <w:ind w:firstLine="567"/>
        <w:jc w:val="both"/>
        <w:rPr>
          <w:sz w:val="28"/>
          <w:szCs w:val="28"/>
          <w:lang w:val="en-US"/>
        </w:rPr>
      </w:pPr>
      <w:r>
        <w:rPr>
          <w:sz w:val="28"/>
          <w:szCs w:val="28"/>
          <w:lang w:val="en-US"/>
        </w:rPr>
        <w:t xml:space="preserve">    tau_n=tau;</w:t>
      </w:r>
    </w:p>
    <w:p w:rsidR="008F1895" w:rsidRDefault="00D86CBE">
      <w:pPr>
        <w:spacing w:after="0" w:line="240" w:lineRule="auto"/>
        <w:ind w:firstLine="567"/>
        <w:jc w:val="both"/>
        <w:rPr>
          <w:sz w:val="28"/>
          <w:szCs w:val="28"/>
          <w:lang w:val="en-US"/>
        </w:rPr>
      </w:pPr>
      <w:r>
        <w:rPr>
          <w:sz w:val="28"/>
          <w:szCs w:val="28"/>
          <w:lang w:val="en-US"/>
        </w:rPr>
        <w:t xml:space="preserve">  else</w:t>
      </w:r>
    </w:p>
    <w:p w:rsidR="008F1895" w:rsidRDefault="00D86CBE">
      <w:pPr>
        <w:spacing w:after="0" w:line="240" w:lineRule="auto"/>
        <w:ind w:firstLine="567"/>
        <w:jc w:val="both"/>
        <w:rPr>
          <w:sz w:val="28"/>
          <w:szCs w:val="28"/>
          <w:lang w:val="en-US"/>
        </w:rPr>
      </w:pPr>
      <w:r>
        <w:rPr>
          <w:sz w:val="28"/>
          <w:szCs w:val="28"/>
          <w:lang w:val="en-US"/>
        </w:rPr>
        <w:t xml:space="preserve">    Pg_1=0;  </w:t>
      </w:r>
    </w:p>
    <w:p w:rsidR="008F1895" w:rsidRDefault="00D86CBE">
      <w:pPr>
        <w:spacing w:after="0" w:line="240" w:lineRule="auto"/>
        <w:ind w:firstLine="567"/>
        <w:jc w:val="both"/>
        <w:rPr>
          <w:sz w:val="28"/>
          <w:szCs w:val="28"/>
          <w:lang w:val="en-US"/>
        </w:rPr>
      </w:pPr>
      <w:r>
        <w:rPr>
          <w:sz w:val="28"/>
          <w:szCs w:val="28"/>
          <w:lang w:val="en-US"/>
        </w:rPr>
        <w:t xml:space="preserve">  end; </w:t>
      </w:r>
    </w:p>
    <w:p w:rsidR="008F1895" w:rsidRDefault="00D86CBE">
      <w:pPr>
        <w:spacing w:after="0" w:line="240" w:lineRule="auto"/>
        <w:ind w:firstLine="567"/>
        <w:jc w:val="both"/>
        <w:rPr>
          <w:sz w:val="28"/>
          <w:szCs w:val="28"/>
          <w:lang w:val="en-US"/>
        </w:rPr>
      </w:pPr>
      <w:r>
        <w:rPr>
          <w:sz w:val="28"/>
          <w:szCs w:val="28"/>
          <w:lang w:val="en-US"/>
        </w:rPr>
        <w:t xml:space="preserve">end;  </w:t>
      </w:r>
    </w:p>
    <w:p w:rsidR="008F1895" w:rsidRDefault="00D86CBE">
      <w:pPr>
        <w:spacing w:after="0" w:line="240" w:lineRule="auto"/>
        <w:ind w:firstLine="567"/>
        <w:jc w:val="both"/>
        <w:rPr>
          <w:sz w:val="28"/>
          <w:szCs w:val="28"/>
          <w:lang w:val="en-US"/>
        </w:rPr>
      </w:pPr>
      <w:r>
        <w:rPr>
          <w:sz w:val="28"/>
          <w:szCs w:val="28"/>
          <w:lang w:val="en-US"/>
        </w:rPr>
        <w:t>stop=0;</w:t>
      </w:r>
    </w:p>
    <w:p w:rsidR="008F1895" w:rsidRDefault="008F1895">
      <w:pPr>
        <w:spacing w:after="0" w:line="240" w:lineRule="auto"/>
        <w:ind w:firstLine="567"/>
        <w:jc w:val="center"/>
        <w:rPr>
          <w:sz w:val="28"/>
          <w:szCs w:val="28"/>
          <w:lang w:val="en-US"/>
        </w:rPr>
      </w:pPr>
    </w:p>
    <w:p w:rsidR="008F1895" w:rsidRDefault="008F1895">
      <w:pPr>
        <w:spacing w:after="0" w:line="240" w:lineRule="auto"/>
        <w:ind w:firstLine="567"/>
        <w:jc w:val="center"/>
        <w:rPr>
          <w:sz w:val="28"/>
          <w:szCs w:val="28"/>
        </w:rPr>
      </w:pPr>
    </w:p>
    <w:p w:rsidR="008F1895" w:rsidRDefault="00D86CBE">
      <w:pPr>
        <w:spacing w:after="0" w:line="240" w:lineRule="auto"/>
        <w:ind w:firstLine="567"/>
        <w:rPr>
          <w:sz w:val="28"/>
          <w:szCs w:val="28"/>
        </w:rPr>
      </w:pPr>
      <w:r>
        <w:rPr>
          <w:b/>
          <w:bCs/>
          <w:sz w:val="28"/>
          <w:szCs w:val="28"/>
          <w:lang w:val="kk-KZ"/>
        </w:rPr>
        <w:lastRenderedPageBreak/>
        <w:t>В ҚОСЫМША</w:t>
      </w:r>
    </w:p>
    <w:p w:rsidR="008F1895" w:rsidRDefault="00D86CBE">
      <w:pPr>
        <w:ind w:firstLine="540"/>
      </w:pPr>
      <w:r>
        <w:rPr>
          <w:noProof/>
          <w:lang w:eastAsia="ru-RU"/>
        </w:rPr>
        <w:drawing>
          <wp:anchor distT="0" distB="0" distL="0" distR="0" simplePos="0" relativeHeight="251821056" behindDoc="1" locked="0" layoutInCell="1" allowOverlap="1">
            <wp:simplePos x="0" y="0"/>
            <wp:positionH relativeFrom="page">
              <wp:posOffset>897890</wp:posOffset>
            </wp:positionH>
            <wp:positionV relativeFrom="page">
              <wp:posOffset>1190625</wp:posOffset>
            </wp:positionV>
            <wp:extent cx="6590665" cy="9501505"/>
            <wp:effectExtent l="0" t="0" r="635" b="4445"/>
            <wp:wrapNone/>
            <wp:docPr id="43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1.jpeg"/>
                    <pic:cNvPicPr>
                      <a:picLocks noChangeAspect="1"/>
                    </pic:cNvPicPr>
                  </pic:nvPicPr>
                  <pic:blipFill>
                    <a:blip r:embed="rId273" cstate="print"/>
                    <a:stretch>
                      <a:fillRect/>
                    </a:stretch>
                  </pic:blipFill>
                  <pic:spPr>
                    <a:xfrm>
                      <a:off x="0" y="0"/>
                      <a:ext cx="6590665" cy="9501505"/>
                    </a:xfrm>
                    <a:prstGeom prst="rect">
                      <a:avLst/>
                    </a:prstGeom>
                  </pic:spPr>
                </pic:pic>
              </a:graphicData>
            </a:graphic>
          </wp:anchor>
        </w:drawing>
      </w:r>
    </w:p>
    <w:p w:rsidR="008F1895" w:rsidRDefault="00D86CBE">
      <w:r>
        <w:br w:type="page"/>
      </w:r>
    </w:p>
    <w:p w:rsidR="008F1895" w:rsidRDefault="00D86CBE">
      <w:pPr>
        <w:spacing w:after="0" w:line="240" w:lineRule="auto"/>
        <w:ind w:firstLine="567"/>
        <w:rPr>
          <w:sz w:val="28"/>
          <w:szCs w:val="28"/>
        </w:rPr>
      </w:pPr>
      <w:r>
        <w:rPr>
          <w:b/>
          <w:bCs/>
          <w:sz w:val="28"/>
          <w:szCs w:val="28"/>
          <w:lang w:val="kk-KZ"/>
        </w:rPr>
        <w:lastRenderedPageBreak/>
        <w:t>Г ҚОСЫМША</w:t>
      </w:r>
    </w:p>
    <w:p w:rsidR="008F1895" w:rsidRDefault="008F1895">
      <w:pPr>
        <w:ind w:firstLine="540"/>
      </w:pPr>
    </w:p>
    <w:p w:rsidR="008F1895" w:rsidRDefault="00D86CBE">
      <w:pPr>
        <w:ind w:firstLine="540"/>
        <w:rPr>
          <w:sz w:val="28"/>
          <w:szCs w:val="28"/>
          <w:lang w:val="kk-KZ"/>
        </w:rPr>
      </w:pPr>
      <w:r>
        <w:rPr>
          <w:noProof/>
          <w:sz w:val="20"/>
          <w:lang w:eastAsia="ru-RU"/>
        </w:rPr>
        <w:drawing>
          <wp:inline distT="0" distB="0" distL="0" distR="0">
            <wp:extent cx="5973445" cy="8428990"/>
            <wp:effectExtent l="0" t="0" r="8255" b="10160"/>
            <wp:docPr id="43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1.jpeg"/>
                    <pic:cNvPicPr>
                      <a:picLocks noChangeAspect="1"/>
                    </pic:cNvPicPr>
                  </pic:nvPicPr>
                  <pic:blipFill>
                    <a:blip r:embed="rId274" cstate="print"/>
                    <a:stretch>
                      <a:fillRect/>
                    </a:stretch>
                  </pic:blipFill>
                  <pic:spPr>
                    <a:xfrm>
                      <a:off x="0" y="0"/>
                      <a:ext cx="5973445" cy="8428990"/>
                    </a:xfrm>
                    <a:prstGeom prst="rect">
                      <a:avLst/>
                    </a:prstGeom>
                  </pic:spPr>
                </pic:pic>
              </a:graphicData>
            </a:graphic>
          </wp:inline>
        </w:drawing>
      </w:r>
    </w:p>
    <w:p w:rsidR="008F1895" w:rsidRDefault="00D86CBE">
      <w:pPr>
        <w:spacing w:after="0" w:line="240" w:lineRule="auto"/>
        <w:ind w:firstLine="567"/>
        <w:rPr>
          <w:sz w:val="28"/>
          <w:szCs w:val="28"/>
        </w:rPr>
      </w:pPr>
      <w:r>
        <w:rPr>
          <w:b/>
          <w:bCs/>
          <w:sz w:val="28"/>
          <w:szCs w:val="28"/>
          <w:lang w:val="kk-KZ"/>
        </w:rPr>
        <w:lastRenderedPageBreak/>
        <w:t>Ғ</w:t>
      </w:r>
      <w:r>
        <w:rPr>
          <w:b/>
          <w:bCs/>
          <w:sz w:val="28"/>
          <w:szCs w:val="28"/>
          <w:lang w:val="kk-KZ"/>
        </w:rPr>
        <w:t xml:space="preserve"> ҚОСЫМША</w:t>
      </w:r>
    </w:p>
    <w:p w:rsidR="008F1895" w:rsidRDefault="008F1895">
      <w:pPr>
        <w:ind w:firstLine="567"/>
        <w:jc w:val="both"/>
        <w:rPr>
          <w:sz w:val="28"/>
          <w:szCs w:val="28"/>
        </w:rPr>
      </w:pPr>
    </w:p>
    <w:p w:rsidR="008F1895" w:rsidRDefault="00D86CBE">
      <w:pPr>
        <w:ind w:firstLine="567"/>
        <w:jc w:val="both"/>
        <w:rPr>
          <w:sz w:val="28"/>
          <w:szCs w:val="28"/>
          <w:lang w:val="kk-KZ"/>
        </w:rPr>
      </w:pPr>
      <w:r>
        <w:rPr>
          <w:sz w:val="28"/>
          <w:szCs w:val="28"/>
          <w:lang w:val="kk-KZ"/>
        </w:rPr>
        <w:object w:dxaOrig="8923" w:dyaOrig="13295">
          <v:shape id="_x0000_i1112" type="#_x0000_t75" style="width:446.15pt;height:664.75pt" o:ole="">
            <v:imagedata r:id="rId275" o:title=""/>
          </v:shape>
          <o:OLEObject Type="Embed" ProgID="FoxitReader.Document" ShapeID="_x0000_i1112" DrawAspect="Content" ObjectID="_1700037571" r:id="rId276"/>
        </w:object>
      </w:r>
    </w:p>
    <w:p w:rsidR="008F1895" w:rsidRDefault="00D86CBE">
      <w:pPr>
        <w:spacing w:after="0" w:line="240" w:lineRule="auto"/>
        <w:ind w:firstLine="567"/>
        <w:rPr>
          <w:sz w:val="28"/>
          <w:szCs w:val="28"/>
        </w:rPr>
      </w:pPr>
      <w:r>
        <w:rPr>
          <w:b/>
          <w:bCs/>
          <w:sz w:val="28"/>
          <w:szCs w:val="28"/>
          <w:lang w:val="kk-KZ"/>
        </w:rPr>
        <w:lastRenderedPageBreak/>
        <w:t>Д ҚОСЫМША</w:t>
      </w:r>
    </w:p>
    <w:p w:rsidR="008F1895" w:rsidRDefault="008F1895"/>
    <w:p w:rsidR="008F1895" w:rsidRDefault="008F1895">
      <w:pPr>
        <w:pStyle w:val="afb"/>
        <w:ind w:firstLine="709"/>
        <w:jc w:val="both"/>
      </w:pPr>
    </w:p>
    <w:p w:rsidR="008F1895" w:rsidRDefault="00D86CBE">
      <w:pPr>
        <w:pStyle w:val="afb"/>
        <w:ind w:firstLine="709"/>
        <w:jc w:val="both"/>
      </w:pPr>
      <w:r>
        <w:rPr>
          <w:noProof/>
        </w:rPr>
        <w:drawing>
          <wp:anchor distT="0" distB="0" distL="0" distR="0" simplePos="0" relativeHeight="251822080" behindDoc="1" locked="0" layoutInCell="1" allowOverlap="1">
            <wp:simplePos x="0" y="0"/>
            <wp:positionH relativeFrom="page">
              <wp:posOffset>873125</wp:posOffset>
            </wp:positionH>
            <wp:positionV relativeFrom="page">
              <wp:posOffset>1218565</wp:posOffset>
            </wp:positionV>
            <wp:extent cx="6671945" cy="9473565"/>
            <wp:effectExtent l="0" t="0" r="14605" b="13335"/>
            <wp:wrapNone/>
            <wp:docPr id="44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1.jpeg"/>
                    <pic:cNvPicPr>
                      <a:picLocks noChangeAspect="1"/>
                    </pic:cNvPicPr>
                  </pic:nvPicPr>
                  <pic:blipFill>
                    <a:blip r:embed="rId277" cstate="print"/>
                    <a:stretch>
                      <a:fillRect/>
                    </a:stretch>
                  </pic:blipFill>
                  <pic:spPr>
                    <a:xfrm>
                      <a:off x="0" y="0"/>
                      <a:ext cx="6671945" cy="9473565"/>
                    </a:xfrm>
                    <a:prstGeom prst="rect">
                      <a:avLst/>
                    </a:prstGeom>
                  </pic:spPr>
                </pic:pic>
              </a:graphicData>
            </a:graphic>
          </wp:anchor>
        </w:drawing>
      </w:r>
    </w:p>
    <w:p w:rsidR="008F1895" w:rsidRDefault="00D86CBE">
      <w:r>
        <w:br w:type="page"/>
      </w:r>
    </w:p>
    <w:p w:rsidR="008F1895" w:rsidRDefault="008F1895">
      <w:pPr>
        <w:pStyle w:val="afb"/>
        <w:ind w:firstLine="709"/>
        <w:jc w:val="both"/>
      </w:pPr>
    </w:p>
    <w:p w:rsidR="008F1895" w:rsidRDefault="00D86CBE">
      <w:pPr>
        <w:spacing w:after="0" w:line="240" w:lineRule="auto"/>
        <w:ind w:firstLine="567"/>
        <w:rPr>
          <w:b/>
          <w:bCs/>
          <w:sz w:val="28"/>
          <w:szCs w:val="28"/>
          <w:lang w:val="kk-KZ"/>
        </w:rPr>
      </w:pPr>
      <w:r>
        <w:rPr>
          <w:b/>
          <w:bCs/>
          <w:sz w:val="28"/>
          <w:szCs w:val="28"/>
          <w:lang w:val="kk-KZ"/>
        </w:rPr>
        <w:t>Е ҚОСЫМША</w:t>
      </w:r>
    </w:p>
    <w:p w:rsidR="008F1895" w:rsidRDefault="00D86CBE">
      <w:pPr>
        <w:spacing w:after="0" w:line="240" w:lineRule="auto"/>
        <w:ind w:firstLine="567"/>
        <w:rPr>
          <w:b/>
          <w:bCs/>
          <w:sz w:val="28"/>
          <w:szCs w:val="28"/>
          <w:lang w:val="kk-KZ"/>
        </w:rPr>
      </w:pPr>
      <w:r>
        <w:rPr>
          <w:noProof/>
          <w:lang w:eastAsia="ru-RU"/>
        </w:rPr>
        <w:drawing>
          <wp:anchor distT="0" distB="0" distL="0" distR="0" simplePos="0" relativeHeight="251823104" behindDoc="1" locked="0" layoutInCell="1" allowOverlap="1">
            <wp:simplePos x="0" y="0"/>
            <wp:positionH relativeFrom="page">
              <wp:posOffset>723265</wp:posOffset>
            </wp:positionH>
            <wp:positionV relativeFrom="page">
              <wp:posOffset>1229360</wp:posOffset>
            </wp:positionV>
            <wp:extent cx="6668135" cy="9462135"/>
            <wp:effectExtent l="0" t="0" r="18415" b="5715"/>
            <wp:wrapNone/>
            <wp:docPr id="44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jpeg"/>
                    <pic:cNvPicPr>
                      <a:picLocks noChangeAspect="1"/>
                    </pic:cNvPicPr>
                  </pic:nvPicPr>
                  <pic:blipFill>
                    <a:blip r:embed="rId278" cstate="print"/>
                    <a:stretch>
                      <a:fillRect/>
                    </a:stretch>
                  </pic:blipFill>
                  <pic:spPr>
                    <a:xfrm>
                      <a:off x="0" y="0"/>
                      <a:ext cx="6668135" cy="9462135"/>
                    </a:xfrm>
                    <a:prstGeom prst="rect">
                      <a:avLst/>
                    </a:prstGeom>
                  </pic:spPr>
                </pic:pic>
              </a:graphicData>
            </a:graphic>
          </wp:anchor>
        </w:drawing>
      </w:r>
    </w:p>
    <w:p w:rsidR="008F1895" w:rsidRDefault="008F1895">
      <w:pPr>
        <w:spacing w:after="0" w:line="240" w:lineRule="auto"/>
        <w:ind w:firstLine="567"/>
        <w:rPr>
          <w:b/>
          <w:bCs/>
          <w:sz w:val="28"/>
          <w:szCs w:val="28"/>
          <w:lang w:val="kk-KZ"/>
        </w:rPr>
      </w:pPr>
    </w:p>
    <w:p w:rsidR="008F1895" w:rsidRDefault="008F1895">
      <w:pPr>
        <w:tabs>
          <w:tab w:val="left" w:pos="1134"/>
        </w:tabs>
        <w:spacing w:after="0" w:line="240" w:lineRule="auto"/>
        <w:ind w:firstLineChars="200" w:firstLine="560"/>
        <w:jc w:val="both"/>
        <w:rPr>
          <w:sz w:val="28"/>
          <w:szCs w:val="28"/>
          <w:shd w:val="clear" w:color="auto" w:fill="FFFFFF"/>
        </w:rPr>
      </w:pPr>
    </w:p>
    <w:p w:rsidR="008F1895" w:rsidRDefault="008F1895"/>
    <w:p w:rsidR="008F1895" w:rsidRDefault="008F1895">
      <w:pPr>
        <w:spacing w:after="0" w:line="240" w:lineRule="auto"/>
        <w:ind w:firstLine="567"/>
        <w:jc w:val="both"/>
        <w:rPr>
          <w:sz w:val="28"/>
          <w:szCs w:val="28"/>
        </w:rPr>
      </w:pPr>
    </w:p>
    <w:sectPr w:rsidR="008F1895">
      <w:headerReference w:type="even" r:id="rId279"/>
      <w:headerReference w:type="default" r:id="rId280"/>
      <w:footerReference w:type="even" r:id="rId281"/>
      <w:footerReference w:type="default" r:id="rId282"/>
      <w:headerReference w:type="first" r:id="rId283"/>
      <w:footerReference w:type="first" r:id="rId284"/>
      <w:pgSz w:w="11906" w:h="16838"/>
      <w:pgMar w:top="1134" w:right="567" w:bottom="1134" w:left="1701" w:header="709"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6CBE" w:rsidRDefault="00D86CBE">
      <w:pPr>
        <w:spacing w:line="240" w:lineRule="auto"/>
      </w:pPr>
      <w:r>
        <w:separator/>
      </w:r>
    </w:p>
  </w:endnote>
  <w:endnote w:type="continuationSeparator" w:id="0">
    <w:p w:rsidR="00D86CBE" w:rsidRDefault="00D86CB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Arial Narrow">
    <w:altName w:val="Arial"/>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TimesNewRomanPSMT">
    <w:altName w:val="MS Gothic"/>
    <w:charset w:val="80"/>
    <w:family w:val="auto"/>
    <w:pitch w:val="default"/>
    <w:sig w:usb0="00000000" w:usb1="00000000" w:usb2="00000010" w:usb3="00000000" w:csb0="00020005" w:csb1="00000000"/>
  </w:font>
  <w:font w:name="TimesNewRomanPS-BoldItalicMT">
    <w:altName w:val="Times New Roman"/>
    <w:charset w:val="00"/>
    <w:family w:val="auto"/>
    <w:pitch w:val="default"/>
    <w:sig w:usb0="00000000" w:usb1="00000000" w:usb2="00000000" w:usb3="00000000" w:csb0="00040001" w:csb1="00000000"/>
  </w:font>
  <w:font w:name="Arial CYR">
    <w:altName w:val="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SymbolMT">
    <w:altName w:val="MingLiU-ExtB"/>
    <w:charset w:val="88"/>
    <w:family w:val="auto"/>
    <w:pitch w:val="default"/>
    <w:sig w:usb0="00000000" w:usb1="00000000" w:usb2="00000010" w:usb3="00000000" w:csb0="00100000"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NewRoman">
    <w:altName w:val="MS Gothic"/>
    <w:charset w:val="80"/>
    <w:family w:val="auto"/>
    <w:pitch w:val="default"/>
    <w:sig w:usb0="00000000" w:usb1="0000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895" w:rsidRDefault="008F1895">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895" w:rsidRDefault="00D86CBE">
    <w:pPr>
      <w:pStyle w:val="ac"/>
      <w:jc w:val="center"/>
      <w:rPr>
        <w:sz w:val="24"/>
        <w:szCs w:val="24"/>
      </w:rPr>
    </w:pPr>
    <w:r>
      <w:rPr>
        <w:sz w:val="24"/>
        <w:szCs w:val="24"/>
      </w:rPr>
      <w:fldChar w:fldCharType="begin"/>
    </w:r>
    <w:r>
      <w:rPr>
        <w:sz w:val="24"/>
        <w:szCs w:val="24"/>
      </w:rPr>
      <w:instrText>PAGE   \* MERGEFORMAT</w:instrText>
    </w:r>
    <w:r>
      <w:rPr>
        <w:sz w:val="24"/>
        <w:szCs w:val="24"/>
      </w:rPr>
      <w:fldChar w:fldCharType="separate"/>
    </w:r>
    <w:r w:rsidR="00F176F3">
      <w:rPr>
        <w:noProof/>
        <w:sz w:val="24"/>
        <w:szCs w:val="24"/>
      </w:rPr>
      <w:t>28</w:t>
    </w:r>
    <w:r>
      <w:rPr>
        <w:sz w:val="24"/>
        <w:szCs w:val="24"/>
      </w:rPr>
      <w:fldChar w:fldCharType="end"/>
    </w:r>
  </w:p>
  <w:p w:rsidR="008F1895" w:rsidRDefault="008F1895">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895" w:rsidRDefault="008F1895">
    <w:pPr>
      <w:pStyle w:val="ac"/>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895" w:rsidRDefault="00D86CBE">
    <w:pPr>
      <w:pStyle w:val="ac"/>
      <w:jc w:val="center"/>
      <w:rPr>
        <w:sz w:val="24"/>
        <w:szCs w:val="24"/>
      </w:rPr>
    </w:pPr>
    <w:r>
      <w:rPr>
        <w:sz w:val="24"/>
        <w:szCs w:val="24"/>
      </w:rPr>
      <w:fldChar w:fldCharType="begin"/>
    </w:r>
    <w:r>
      <w:rPr>
        <w:sz w:val="24"/>
        <w:szCs w:val="24"/>
      </w:rPr>
      <w:instrText>PAGE   \* MERGEFORMAT</w:instrText>
    </w:r>
    <w:r>
      <w:rPr>
        <w:sz w:val="24"/>
        <w:szCs w:val="24"/>
      </w:rPr>
      <w:fldChar w:fldCharType="separate"/>
    </w:r>
    <w:r w:rsidR="00F176F3">
      <w:rPr>
        <w:noProof/>
        <w:sz w:val="24"/>
        <w:szCs w:val="24"/>
      </w:rPr>
      <w:t>2</w:t>
    </w:r>
    <w:r>
      <w:rPr>
        <w:sz w:val="24"/>
        <w:szCs w:val="24"/>
      </w:rPr>
      <w:fldChar w:fldCharType="end"/>
    </w:r>
  </w:p>
  <w:p w:rsidR="008F1895" w:rsidRDefault="008F1895">
    <w:pPr>
      <w:pStyle w:val="ac"/>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895" w:rsidRDefault="008F1895">
    <w:pPr>
      <w:pStyle w:val="ac"/>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895" w:rsidRDefault="00D86CBE">
    <w:pPr>
      <w:pStyle w:val="ac"/>
      <w:jc w:val="center"/>
      <w:rPr>
        <w:sz w:val="28"/>
        <w:szCs w:val="28"/>
      </w:rPr>
    </w:pPr>
    <w:r>
      <w:rPr>
        <w:sz w:val="28"/>
        <w:szCs w:val="28"/>
      </w:rPr>
      <w:fldChar w:fldCharType="begin"/>
    </w:r>
    <w:r>
      <w:rPr>
        <w:sz w:val="28"/>
        <w:szCs w:val="28"/>
      </w:rPr>
      <w:instrText>PAGE   \* MERGEFORMAT</w:instrText>
    </w:r>
    <w:r>
      <w:rPr>
        <w:sz w:val="28"/>
        <w:szCs w:val="28"/>
      </w:rPr>
      <w:fldChar w:fldCharType="separate"/>
    </w:r>
    <w:r w:rsidR="00F176F3">
      <w:rPr>
        <w:noProof/>
        <w:sz w:val="28"/>
        <w:szCs w:val="28"/>
      </w:rPr>
      <w:t>159</w:t>
    </w:r>
    <w:r>
      <w:rPr>
        <w:sz w:val="28"/>
        <w:szCs w:val="28"/>
      </w:rPr>
      <w:fldChar w:fldCharType="end"/>
    </w:r>
  </w:p>
  <w:p w:rsidR="008F1895" w:rsidRDefault="008F1895">
    <w:pPr>
      <w:pStyle w:val="ac"/>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895" w:rsidRDefault="008F1895">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6CBE" w:rsidRDefault="00D86CBE">
      <w:pPr>
        <w:spacing w:after="0"/>
      </w:pPr>
      <w:r>
        <w:separator/>
      </w:r>
    </w:p>
  </w:footnote>
  <w:footnote w:type="continuationSeparator" w:id="0">
    <w:p w:rsidR="00D86CBE" w:rsidRDefault="00D86CBE">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895" w:rsidRDefault="008F1895">
    <w:pPr>
      <w:pStyle w:val="a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895" w:rsidRDefault="008F1895">
    <w:pPr>
      <w:pStyle w:val="a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895" w:rsidRDefault="008F1895">
    <w:pPr>
      <w:pStyle w:val="a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895" w:rsidRDefault="008F1895">
    <w:pPr>
      <w:pStyle w:val="a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895" w:rsidRDefault="008F1895">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3800130"/>
    <w:multiLevelType w:val="singleLevel"/>
    <w:tmpl w:val="93800130"/>
    <w:lvl w:ilvl="0">
      <w:start w:val="1"/>
      <w:numFmt w:val="decimal"/>
      <w:suff w:val="space"/>
      <w:lvlText w:val="%1."/>
      <w:lvlJc w:val="left"/>
    </w:lvl>
  </w:abstractNum>
  <w:abstractNum w:abstractNumId="1">
    <w:nsid w:val="56AE0D96"/>
    <w:multiLevelType w:val="multilevel"/>
    <w:tmpl w:val="56AE0D96"/>
    <w:lvl w:ilvl="0">
      <w:start w:val="1"/>
      <w:numFmt w:val="decimal"/>
      <w:lvlText w:val="%1"/>
      <w:lvlJc w:val="left"/>
      <w:pPr>
        <w:ind w:left="1125" w:hanging="1125"/>
      </w:pPr>
      <w:rPr>
        <w:rFonts w:hint="default"/>
      </w:rPr>
    </w:lvl>
    <w:lvl w:ilvl="1">
      <w:start w:val="1"/>
      <w:numFmt w:val="decimal"/>
      <w:lvlText w:val="%1.%2"/>
      <w:lvlJc w:val="left"/>
      <w:pPr>
        <w:ind w:left="1834" w:hanging="1125"/>
      </w:pPr>
      <w:rPr>
        <w:rFonts w:hint="default"/>
      </w:rPr>
    </w:lvl>
    <w:lvl w:ilvl="2">
      <w:start w:val="1"/>
      <w:numFmt w:val="decimal"/>
      <w:lvlText w:val="%1.%2.%3"/>
      <w:lvlJc w:val="left"/>
      <w:pPr>
        <w:ind w:left="2543" w:hanging="1125"/>
      </w:pPr>
      <w:rPr>
        <w:rFonts w:hint="default"/>
      </w:rPr>
    </w:lvl>
    <w:lvl w:ilvl="3">
      <w:start w:val="1"/>
      <w:numFmt w:val="decimal"/>
      <w:lvlText w:val="%1.%2.%3.%4"/>
      <w:lvlJc w:val="left"/>
      <w:pPr>
        <w:ind w:left="3252" w:hanging="1125"/>
      </w:pPr>
      <w:rPr>
        <w:rFonts w:hint="default"/>
      </w:rPr>
    </w:lvl>
    <w:lvl w:ilvl="4">
      <w:start w:val="1"/>
      <w:numFmt w:val="decimal"/>
      <w:lvlText w:val="%1.%2.%3.%4.%5"/>
      <w:lvlJc w:val="left"/>
      <w:pPr>
        <w:ind w:left="3961" w:hanging="1125"/>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defaultTabStop w:val="708"/>
  <w:autoHyphenation/>
  <w:noPunctuationKerning/>
  <w:characterSpacingControl w:val="doNotCompress"/>
  <w:footnotePr>
    <w:footnote w:id="-1"/>
    <w:footnote w:id="0"/>
  </w:footnotePr>
  <w:endnotePr>
    <w:endnote w:id="-1"/>
    <w:endnote w:id="0"/>
  </w:endnotePr>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627F"/>
    <w:rsid w:val="000070A1"/>
    <w:rsid w:val="000316E1"/>
    <w:rsid w:val="00036556"/>
    <w:rsid w:val="000413BC"/>
    <w:rsid w:val="00041F11"/>
    <w:rsid w:val="000436F7"/>
    <w:rsid w:val="0005592B"/>
    <w:rsid w:val="00061E64"/>
    <w:rsid w:val="00065858"/>
    <w:rsid w:val="00074C49"/>
    <w:rsid w:val="00077E27"/>
    <w:rsid w:val="000837F3"/>
    <w:rsid w:val="000863EE"/>
    <w:rsid w:val="000B541D"/>
    <w:rsid w:val="000C005F"/>
    <w:rsid w:val="000C2EAE"/>
    <w:rsid w:val="000C4F8D"/>
    <w:rsid w:val="000C5832"/>
    <w:rsid w:val="000C7A49"/>
    <w:rsid w:val="000E1F89"/>
    <w:rsid w:val="000E3DDD"/>
    <w:rsid w:val="000E3DF5"/>
    <w:rsid w:val="000E4418"/>
    <w:rsid w:val="000E5CF7"/>
    <w:rsid w:val="000E5D1A"/>
    <w:rsid w:val="000E7A2A"/>
    <w:rsid w:val="000F014F"/>
    <w:rsid w:val="00106745"/>
    <w:rsid w:val="00110001"/>
    <w:rsid w:val="001102D8"/>
    <w:rsid w:val="00120403"/>
    <w:rsid w:val="0013428B"/>
    <w:rsid w:val="00135B24"/>
    <w:rsid w:val="00140DD1"/>
    <w:rsid w:val="00154289"/>
    <w:rsid w:val="001617B7"/>
    <w:rsid w:val="0016310F"/>
    <w:rsid w:val="0016370C"/>
    <w:rsid w:val="001645CC"/>
    <w:rsid w:val="001651F9"/>
    <w:rsid w:val="00165BE2"/>
    <w:rsid w:val="001700A0"/>
    <w:rsid w:val="00171CB2"/>
    <w:rsid w:val="0017308A"/>
    <w:rsid w:val="0018234C"/>
    <w:rsid w:val="00185BE8"/>
    <w:rsid w:val="00187E5B"/>
    <w:rsid w:val="00191B82"/>
    <w:rsid w:val="00197B99"/>
    <w:rsid w:val="001A601F"/>
    <w:rsid w:val="001B04F0"/>
    <w:rsid w:val="001B35A2"/>
    <w:rsid w:val="001C1640"/>
    <w:rsid w:val="001D3928"/>
    <w:rsid w:val="001E113C"/>
    <w:rsid w:val="001E1C08"/>
    <w:rsid w:val="001E63F5"/>
    <w:rsid w:val="0020479F"/>
    <w:rsid w:val="00217060"/>
    <w:rsid w:val="002221C9"/>
    <w:rsid w:val="00232D69"/>
    <w:rsid w:val="00233ACF"/>
    <w:rsid w:val="00233D78"/>
    <w:rsid w:val="00234864"/>
    <w:rsid w:val="002433D3"/>
    <w:rsid w:val="00247F36"/>
    <w:rsid w:val="00256352"/>
    <w:rsid w:val="00262B75"/>
    <w:rsid w:val="00267C7B"/>
    <w:rsid w:val="00272559"/>
    <w:rsid w:val="00272880"/>
    <w:rsid w:val="00290C65"/>
    <w:rsid w:val="0029514C"/>
    <w:rsid w:val="00295B20"/>
    <w:rsid w:val="002A7A2E"/>
    <w:rsid w:val="002B4CCD"/>
    <w:rsid w:val="002C2C35"/>
    <w:rsid w:val="002C6545"/>
    <w:rsid w:val="002C7AD3"/>
    <w:rsid w:val="002D5E28"/>
    <w:rsid w:val="002E7A70"/>
    <w:rsid w:val="002F00C2"/>
    <w:rsid w:val="002F477B"/>
    <w:rsid w:val="003059B9"/>
    <w:rsid w:val="00305E45"/>
    <w:rsid w:val="00326C9A"/>
    <w:rsid w:val="003310B0"/>
    <w:rsid w:val="00332E81"/>
    <w:rsid w:val="00332FC3"/>
    <w:rsid w:val="00335BDF"/>
    <w:rsid w:val="00340318"/>
    <w:rsid w:val="00340D67"/>
    <w:rsid w:val="0034454E"/>
    <w:rsid w:val="003455A6"/>
    <w:rsid w:val="00352A74"/>
    <w:rsid w:val="00352C6A"/>
    <w:rsid w:val="00357E87"/>
    <w:rsid w:val="003619D6"/>
    <w:rsid w:val="00366106"/>
    <w:rsid w:val="00370FE1"/>
    <w:rsid w:val="00371452"/>
    <w:rsid w:val="00377787"/>
    <w:rsid w:val="00382DA2"/>
    <w:rsid w:val="00387028"/>
    <w:rsid w:val="003954A0"/>
    <w:rsid w:val="00396A0A"/>
    <w:rsid w:val="003B436C"/>
    <w:rsid w:val="003B78E8"/>
    <w:rsid w:val="003C141A"/>
    <w:rsid w:val="003E2B7A"/>
    <w:rsid w:val="004012BE"/>
    <w:rsid w:val="004057C6"/>
    <w:rsid w:val="00406A17"/>
    <w:rsid w:val="00430C4E"/>
    <w:rsid w:val="00434585"/>
    <w:rsid w:val="004410C8"/>
    <w:rsid w:val="004433A1"/>
    <w:rsid w:val="00446903"/>
    <w:rsid w:val="00452C03"/>
    <w:rsid w:val="00456378"/>
    <w:rsid w:val="00466117"/>
    <w:rsid w:val="00476ED1"/>
    <w:rsid w:val="004A25FC"/>
    <w:rsid w:val="004B2493"/>
    <w:rsid w:val="004B2D8C"/>
    <w:rsid w:val="004B3270"/>
    <w:rsid w:val="004C5963"/>
    <w:rsid w:val="004D4B60"/>
    <w:rsid w:val="004D738E"/>
    <w:rsid w:val="004E2ACF"/>
    <w:rsid w:val="004E46C9"/>
    <w:rsid w:val="0050036F"/>
    <w:rsid w:val="00504CBF"/>
    <w:rsid w:val="00507384"/>
    <w:rsid w:val="0051577D"/>
    <w:rsid w:val="0053547E"/>
    <w:rsid w:val="00554EE7"/>
    <w:rsid w:val="0055783A"/>
    <w:rsid w:val="005707F4"/>
    <w:rsid w:val="00577946"/>
    <w:rsid w:val="0058031C"/>
    <w:rsid w:val="00585019"/>
    <w:rsid w:val="005A1A1C"/>
    <w:rsid w:val="005A7428"/>
    <w:rsid w:val="005B008A"/>
    <w:rsid w:val="005C50FC"/>
    <w:rsid w:val="005C6477"/>
    <w:rsid w:val="005C6CFD"/>
    <w:rsid w:val="005C7509"/>
    <w:rsid w:val="005C7694"/>
    <w:rsid w:val="005D389D"/>
    <w:rsid w:val="005D5156"/>
    <w:rsid w:val="005D7BAD"/>
    <w:rsid w:val="005E29CA"/>
    <w:rsid w:val="005E5791"/>
    <w:rsid w:val="00605718"/>
    <w:rsid w:val="00606979"/>
    <w:rsid w:val="00617849"/>
    <w:rsid w:val="00621469"/>
    <w:rsid w:val="006222B3"/>
    <w:rsid w:val="00627F80"/>
    <w:rsid w:val="0063511B"/>
    <w:rsid w:val="006423A9"/>
    <w:rsid w:val="00645903"/>
    <w:rsid w:val="00647F0C"/>
    <w:rsid w:val="006538E3"/>
    <w:rsid w:val="00657FC4"/>
    <w:rsid w:val="00660371"/>
    <w:rsid w:val="00661C85"/>
    <w:rsid w:val="0067792C"/>
    <w:rsid w:val="00682E23"/>
    <w:rsid w:val="00692D17"/>
    <w:rsid w:val="00697112"/>
    <w:rsid w:val="006A0A7E"/>
    <w:rsid w:val="006A4C41"/>
    <w:rsid w:val="006A59D2"/>
    <w:rsid w:val="006B0A87"/>
    <w:rsid w:val="006B2CFA"/>
    <w:rsid w:val="006B2EB0"/>
    <w:rsid w:val="006B4458"/>
    <w:rsid w:val="006B5B9C"/>
    <w:rsid w:val="006B5D09"/>
    <w:rsid w:val="006C0A59"/>
    <w:rsid w:val="006C42E0"/>
    <w:rsid w:val="006D08FD"/>
    <w:rsid w:val="006D5DE8"/>
    <w:rsid w:val="006D7E96"/>
    <w:rsid w:val="006D7FF0"/>
    <w:rsid w:val="006E10F8"/>
    <w:rsid w:val="006E1579"/>
    <w:rsid w:val="006E4CBA"/>
    <w:rsid w:val="006F0C03"/>
    <w:rsid w:val="006F2424"/>
    <w:rsid w:val="006F2C65"/>
    <w:rsid w:val="006F317C"/>
    <w:rsid w:val="00710F17"/>
    <w:rsid w:val="007167F5"/>
    <w:rsid w:val="00721E17"/>
    <w:rsid w:val="0072692C"/>
    <w:rsid w:val="007367D8"/>
    <w:rsid w:val="00747055"/>
    <w:rsid w:val="00751C62"/>
    <w:rsid w:val="00754C9C"/>
    <w:rsid w:val="00761FD9"/>
    <w:rsid w:val="0076250A"/>
    <w:rsid w:val="007657EE"/>
    <w:rsid w:val="007700A1"/>
    <w:rsid w:val="00771D0C"/>
    <w:rsid w:val="00782F1E"/>
    <w:rsid w:val="0078512B"/>
    <w:rsid w:val="00785530"/>
    <w:rsid w:val="00791150"/>
    <w:rsid w:val="00794064"/>
    <w:rsid w:val="0079738F"/>
    <w:rsid w:val="007A286F"/>
    <w:rsid w:val="007B08E2"/>
    <w:rsid w:val="007B347D"/>
    <w:rsid w:val="007B4877"/>
    <w:rsid w:val="007B4A9F"/>
    <w:rsid w:val="007B7F43"/>
    <w:rsid w:val="007C02A5"/>
    <w:rsid w:val="007C31E9"/>
    <w:rsid w:val="007C7C05"/>
    <w:rsid w:val="007D3AA7"/>
    <w:rsid w:val="007D689B"/>
    <w:rsid w:val="007D7A52"/>
    <w:rsid w:val="007E0607"/>
    <w:rsid w:val="007E7FCC"/>
    <w:rsid w:val="007F5E2C"/>
    <w:rsid w:val="007F688A"/>
    <w:rsid w:val="0080368D"/>
    <w:rsid w:val="00810BE7"/>
    <w:rsid w:val="008260AE"/>
    <w:rsid w:val="00827302"/>
    <w:rsid w:val="0084223C"/>
    <w:rsid w:val="0084287B"/>
    <w:rsid w:val="00846E0B"/>
    <w:rsid w:val="00856D5B"/>
    <w:rsid w:val="0086719E"/>
    <w:rsid w:val="00880873"/>
    <w:rsid w:val="0088153A"/>
    <w:rsid w:val="0089029E"/>
    <w:rsid w:val="008971AE"/>
    <w:rsid w:val="008A31D2"/>
    <w:rsid w:val="008A3734"/>
    <w:rsid w:val="008A7C41"/>
    <w:rsid w:val="008B309E"/>
    <w:rsid w:val="008B486E"/>
    <w:rsid w:val="008B7D25"/>
    <w:rsid w:val="008C0FCC"/>
    <w:rsid w:val="008C25A3"/>
    <w:rsid w:val="008C3862"/>
    <w:rsid w:val="008D0B8C"/>
    <w:rsid w:val="008D15E6"/>
    <w:rsid w:val="008D7957"/>
    <w:rsid w:val="008E25E9"/>
    <w:rsid w:val="008E269B"/>
    <w:rsid w:val="008F1895"/>
    <w:rsid w:val="009038BA"/>
    <w:rsid w:val="00907385"/>
    <w:rsid w:val="009105B6"/>
    <w:rsid w:val="0091187A"/>
    <w:rsid w:val="0092254B"/>
    <w:rsid w:val="00927785"/>
    <w:rsid w:val="00933CF4"/>
    <w:rsid w:val="00937885"/>
    <w:rsid w:val="0094169A"/>
    <w:rsid w:val="009626E1"/>
    <w:rsid w:val="00962B87"/>
    <w:rsid w:val="00982F7D"/>
    <w:rsid w:val="00991842"/>
    <w:rsid w:val="00995BE8"/>
    <w:rsid w:val="009A2799"/>
    <w:rsid w:val="009B2277"/>
    <w:rsid w:val="009B7433"/>
    <w:rsid w:val="009C4B92"/>
    <w:rsid w:val="009C658D"/>
    <w:rsid w:val="009C6790"/>
    <w:rsid w:val="009E5217"/>
    <w:rsid w:val="009E6E7C"/>
    <w:rsid w:val="009F5681"/>
    <w:rsid w:val="00A02B57"/>
    <w:rsid w:val="00A032A2"/>
    <w:rsid w:val="00A145A5"/>
    <w:rsid w:val="00A210FB"/>
    <w:rsid w:val="00A21871"/>
    <w:rsid w:val="00A2234A"/>
    <w:rsid w:val="00A2494A"/>
    <w:rsid w:val="00A300E5"/>
    <w:rsid w:val="00A33C70"/>
    <w:rsid w:val="00A412EF"/>
    <w:rsid w:val="00A4739B"/>
    <w:rsid w:val="00A47A2A"/>
    <w:rsid w:val="00A505ED"/>
    <w:rsid w:val="00A509E1"/>
    <w:rsid w:val="00A67CB6"/>
    <w:rsid w:val="00A70600"/>
    <w:rsid w:val="00A72FB7"/>
    <w:rsid w:val="00A76893"/>
    <w:rsid w:val="00A76CF4"/>
    <w:rsid w:val="00A9520B"/>
    <w:rsid w:val="00A956F8"/>
    <w:rsid w:val="00A96164"/>
    <w:rsid w:val="00AA3583"/>
    <w:rsid w:val="00AB183A"/>
    <w:rsid w:val="00AB49D3"/>
    <w:rsid w:val="00AB4CC5"/>
    <w:rsid w:val="00AB735F"/>
    <w:rsid w:val="00AB7C6E"/>
    <w:rsid w:val="00AC485F"/>
    <w:rsid w:val="00AC4C63"/>
    <w:rsid w:val="00AD4375"/>
    <w:rsid w:val="00AE61FF"/>
    <w:rsid w:val="00AF4F2C"/>
    <w:rsid w:val="00B00B86"/>
    <w:rsid w:val="00B00FA9"/>
    <w:rsid w:val="00B0627F"/>
    <w:rsid w:val="00B06B1E"/>
    <w:rsid w:val="00B21601"/>
    <w:rsid w:val="00B24E0A"/>
    <w:rsid w:val="00B25B05"/>
    <w:rsid w:val="00B435C9"/>
    <w:rsid w:val="00B43A49"/>
    <w:rsid w:val="00B450CF"/>
    <w:rsid w:val="00B47340"/>
    <w:rsid w:val="00B51FE4"/>
    <w:rsid w:val="00B54BF2"/>
    <w:rsid w:val="00B54D85"/>
    <w:rsid w:val="00B568EC"/>
    <w:rsid w:val="00B64028"/>
    <w:rsid w:val="00B7090F"/>
    <w:rsid w:val="00B727FF"/>
    <w:rsid w:val="00B83F80"/>
    <w:rsid w:val="00B86A17"/>
    <w:rsid w:val="00B8777F"/>
    <w:rsid w:val="00B97B32"/>
    <w:rsid w:val="00B97F48"/>
    <w:rsid w:val="00BA1F02"/>
    <w:rsid w:val="00BA3F2B"/>
    <w:rsid w:val="00BB2AEF"/>
    <w:rsid w:val="00BC01E4"/>
    <w:rsid w:val="00BC21DD"/>
    <w:rsid w:val="00BC794A"/>
    <w:rsid w:val="00BC7BBB"/>
    <w:rsid w:val="00BE2A69"/>
    <w:rsid w:val="00BE3759"/>
    <w:rsid w:val="00BE550E"/>
    <w:rsid w:val="00BE672A"/>
    <w:rsid w:val="00BF3181"/>
    <w:rsid w:val="00BF3DD9"/>
    <w:rsid w:val="00C01441"/>
    <w:rsid w:val="00C0444B"/>
    <w:rsid w:val="00C04653"/>
    <w:rsid w:val="00C17540"/>
    <w:rsid w:val="00C242E3"/>
    <w:rsid w:val="00C26490"/>
    <w:rsid w:val="00C342B0"/>
    <w:rsid w:val="00C43948"/>
    <w:rsid w:val="00C45FD4"/>
    <w:rsid w:val="00C477F5"/>
    <w:rsid w:val="00C50695"/>
    <w:rsid w:val="00C577D8"/>
    <w:rsid w:val="00C62602"/>
    <w:rsid w:val="00C80B2C"/>
    <w:rsid w:val="00C81008"/>
    <w:rsid w:val="00C94987"/>
    <w:rsid w:val="00C976A3"/>
    <w:rsid w:val="00C97705"/>
    <w:rsid w:val="00CB41CB"/>
    <w:rsid w:val="00CC013B"/>
    <w:rsid w:val="00CC251A"/>
    <w:rsid w:val="00CC43BF"/>
    <w:rsid w:val="00CE59D0"/>
    <w:rsid w:val="00CE7FC1"/>
    <w:rsid w:val="00CF3856"/>
    <w:rsid w:val="00D02916"/>
    <w:rsid w:val="00D03F84"/>
    <w:rsid w:val="00D05AB0"/>
    <w:rsid w:val="00D06834"/>
    <w:rsid w:val="00D11BA1"/>
    <w:rsid w:val="00D129E5"/>
    <w:rsid w:val="00D15CE0"/>
    <w:rsid w:val="00D2062E"/>
    <w:rsid w:val="00D21AAD"/>
    <w:rsid w:val="00D257DB"/>
    <w:rsid w:val="00D25C66"/>
    <w:rsid w:val="00D372A5"/>
    <w:rsid w:val="00D404E0"/>
    <w:rsid w:val="00D430CD"/>
    <w:rsid w:val="00D446BB"/>
    <w:rsid w:val="00D51F44"/>
    <w:rsid w:val="00D521B8"/>
    <w:rsid w:val="00D54378"/>
    <w:rsid w:val="00D54D83"/>
    <w:rsid w:val="00D55F28"/>
    <w:rsid w:val="00D5746B"/>
    <w:rsid w:val="00D66599"/>
    <w:rsid w:val="00D835DD"/>
    <w:rsid w:val="00D85C7C"/>
    <w:rsid w:val="00D85E1F"/>
    <w:rsid w:val="00D861F6"/>
    <w:rsid w:val="00D86CBE"/>
    <w:rsid w:val="00D876F9"/>
    <w:rsid w:val="00DA110F"/>
    <w:rsid w:val="00DB02EF"/>
    <w:rsid w:val="00DB5719"/>
    <w:rsid w:val="00DC1C2A"/>
    <w:rsid w:val="00DD3860"/>
    <w:rsid w:val="00DE28A8"/>
    <w:rsid w:val="00DF01C3"/>
    <w:rsid w:val="00E04868"/>
    <w:rsid w:val="00E07CBA"/>
    <w:rsid w:val="00E15DB1"/>
    <w:rsid w:val="00E2621D"/>
    <w:rsid w:val="00E32279"/>
    <w:rsid w:val="00E44C84"/>
    <w:rsid w:val="00E44D15"/>
    <w:rsid w:val="00E473CF"/>
    <w:rsid w:val="00E47B64"/>
    <w:rsid w:val="00E506C3"/>
    <w:rsid w:val="00E63A4B"/>
    <w:rsid w:val="00E64282"/>
    <w:rsid w:val="00E645CE"/>
    <w:rsid w:val="00E65BCB"/>
    <w:rsid w:val="00E72F31"/>
    <w:rsid w:val="00E80523"/>
    <w:rsid w:val="00E823B8"/>
    <w:rsid w:val="00E860AF"/>
    <w:rsid w:val="00E86CFD"/>
    <w:rsid w:val="00E90450"/>
    <w:rsid w:val="00E96D65"/>
    <w:rsid w:val="00EB02FE"/>
    <w:rsid w:val="00EB75EA"/>
    <w:rsid w:val="00EC6BB0"/>
    <w:rsid w:val="00EC7C38"/>
    <w:rsid w:val="00ED44C4"/>
    <w:rsid w:val="00ED70A9"/>
    <w:rsid w:val="00EE5CE9"/>
    <w:rsid w:val="00EE621E"/>
    <w:rsid w:val="00EF450B"/>
    <w:rsid w:val="00F00222"/>
    <w:rsid w:val="00F00C59"/>
    <w:rsid w:val="00F06BD8"/>
    <w:rsid w:val="00F176F3"/>
    <w:rsid w:val="00F45F1A"/>
    <w:rsid w:val="00F50937"/>
    <w:rsid w:val="00F52D29"/>
    <w:rsid w:val="00F635A0"/>
    <w:rsid w:val="00F646E0"/>
    <w:rsid w:val="00F77498"/>
    <w:rsid w:val="00F80453"/>
    <w:rsid w:val="00F822DB"/>
    <w:rsid w:val="00F825DB"/>
    <w:rsid w:val="00F82F09"/>
    <w:rsid w:val="00F84CE3"/>
    <w:rsid w:val="00F859EC"/>
    <w:rsid w:val="00F90D92"/>
    <w:rsid w:val="00FA6672"/>
    <w:rsid w:val="00FC1382"/>
    <w:rsid w:val="00FC3EE9"/>
    <w:rsid w:val="00FD24D7"/>
    <w:rsid w:val="00FD6259"/>
    <w:rsid w:val="00FE1A58"/>
    <w:rsid w:val="00FE24DD"/>
    <w:rsid w:val="00FF1087"/>
    <w:rsid w:val="01021A34"/>
    <w:rsid w:val="01912830"/>
    <w:rsid w:val="051C5CA1"/>
    <w:rsid w:val="05540C8A"/>
    <w:rsid w:val="0685436A"/>
    <w:rsid w:val="069E0BA7"/>
    <w:rsid w:val="082A4390"/>
    <w:rsid w:val="08AD7AE9"/>
    <w:rsid w:val="09705465"/>
    <w:rsid w:val="0A142BD8"/>
    <w:rsid w:val="0A9941D6"/>
    <w:rsid w:val="0C137189"/>
    <w:rsid w:val="0CCD608E"/>
    <w:rsid w:val="0CE35E6F"/>
    <w:rsid w:val="0D497266"/>
    <w:rsid w:val="0ED05521"/>
    <w:rsid w:val="0EE23C47"/>
    <w:rsid w:val="0F3D2479"/>
    <w:rsid w:val="0F455246"/>
    <w:rsid w:val="114676FC"/>
    <w:rsid w:val="1337654C"/>
    <w:rsid w:val="138F2C2D"/>
    <w:rsid w:val="14D5135B"/>
    <w:rsid w:val="152964E5"/>
    <w:rsid w:val="155677CE"/>
    <w:rsid w:val="1574588D"/>
    <w:rsid w:val="15926E12"/>
    <w:rsid w:val="15C37C64"/>
    <w:rsid w:val="161D4F50"/>
    <w:rsid w:val="165C4DCC"/>
    <w:rsid w:val="166F66A0"/>
    <w:rsid w:val="18B44642"/>
    <w:rsid w:val="18F472B2"/>
    <w:rsid w:val="19706F2A"/>
    <w:rsid w:val="1A1022B5"/>
    <w:rsid w:val="1A671D5F"/>
    <w:rsid w:val="1C110071"/>
    <w:rsid w:val="1C277FEB"/>
    <w:rsid w:val="1CF84F84"/>
    <w:rsid w:val="1D281611"/>
    <w:rsid w:val="1F080E1C"/>
    <w:rsid w:val="1F7E5EF6"/>
    <w:rsid w:val="20E935A2"/>
    <w:rsid w:val="2119370C"/>
    <w:rsid w:val="21B34AEA"/>
    <w:rsid w:val="22BB6EF3"/>
    <w:rsid w:val="23896402"/>
    <w:rsid w:val="23DF1C85"/>
    <w:rsid w:val="24711CE6"/>
    <w:rsid w:val="29441CC6"/>
    <w:rsid w:val="29B747D2"/>
    <w:rsid w:val="29F2273B"/>
    <w:rsid w:val="2A940821"/>
    <w:rsid w:val="2B9C2112"/>
    <w:rsid w:val="2CC44690"/>
    <w:rsid w:val="2EE707A5"/>
    <w:rsid w:val="2F17560E"/>
    <w:rsid w:val="305D53B7"/>
    <w:rsid w:val="31253B8E"/>
    <w:rsid w:val="33624D09"/>
    <w:rsid w:val="33D10107"/>
    <w:rsid w:val="33D732A1"/>
    <w:rsid w:val="34002BED"/>
    <w:rsid w:val="34200C86"/>
    <w:rsid w:val="34300650"/>
    <w:rsid w:val="35180959"/>
    <w:rsid w:val="36412F5F"/>
    <w:rsid w:val="36644EE2"/>
    <w:rsid w:val="37233012"/>
    <w:rsid w:val="384A006F"/>
    <w:rsid w:val="38B6771C"/>
    <w:rsid w:val="38F35523"/>
    <w:rsid w:val="392F2AE5"/>
    <w:rsid w:val="39C67E8B"/>
    <w:rsid w:val="3BE33306"/>
    <w:rsid w:val="3C9F6FB5"/>
    <w:rsid w:val="3D104C57"/>
    <w:rsid w:val="3D687E82"/>
    <w:rsid w:val="3DEC0F08"/>
    <w:rsid w:val="3E715B83"/>
    <w:rsid w:val="3FA834A7"/>
    <w:rsid w:val="400A1428"/>
    <w:rsid w:val="407512F6"/>
    <w:rsid w:val="423C505C"/>
    <w:rsid w:val="430466A6"/>
    <w:rsid w:val="437356AB"/>
    <w:rsid w:val="439D78CB"/>
    <w:rsid w:val="45B15094"/>
    <w:rsid w:val="46B742E5"/>
    <w:rsid w:val="476F0634"/>
    <w:rsid w:val="482D0B75"/>
    <w:rsid w:val="4BDE00CF"/>
    <w:rsid w:val="4C986369"/>
    <w:rsid w:val="4CBD6BC8"/>
    <w:rsid w:val="4DD5135B"/>
    <w:rsid w:val="4E615F92"/>
    <w:rsid w:val="4E7A4332"/>
    <w:rsid w:val="4E7F7D21"/>
    <w:rsid w:val="4F9968B1"/>
    <w:rsid w:val="4FF62C09"/>
    <w:rsid w:val="50996DCC"/>
    <w:rsid w:val="51032F9A"/>
    <w:rsid w:val="542223BB"/>
    <w:rsid w:val="5A1B4C70"/>
    <w:rsid w:val="5A3F7C8A"/>
    <w:rsid w:val="5CC21265"/>
    <w:rsid w:val="5CC56E1E"/>
    <w:rsid w:val="5D80035B"/>
    <w:rsid w:val="5E343BF1"/>
    <w:rsid w:val="5FE14397"/>
    <w:rsid w:val="61D54BDE"/>
    <w:rsid w:val="62445443"/>
    <w:rsid w:val="62953D00"/>
    <w:rsid w:val="63A363BD"/>
    <w:rsid w:val="649E2EE8"/>
    <w:rsid w:val="679A1FA0"/>
    <w:rsid w:val="6A257062"/>
    <w:rsid w:val="6B2B6C10"/>
    <w:rsid w:val="6BCC281A"/>
    <w:rsid w:val="6C6655C3"/>
    <w:rsid w:val="6D9C1296"/>
    <w:rsid w:val="71C001F9"/>
    <w:rsid w:val="72EE29EE"/>
    <w:rsid w:val="73F602F0"/>
    <w:rsid w:val="74442CFB"/>
    <w:rsid w:val="74597032"/>
    <w:rsid w:val="75DA148F"/>
    <w:rsid w:val="77E57E18"/>
    <w:rsid w:val="78E57593"/>
    <w:rsid w:val="7CB77B46"/>
    <w:rsid w:val="7D6B0AC7"/>
    <w:rsid w:val="7E8D087B"/>
    <w:rsid w:val="7EAB0140"/>
    <w:rsid w:val="7ED501AB"/>
    <w:rsid w:val="7F724D10"/>
    <w:rsid w:val="7FA941A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256" fillcolor="white">
      <v:fill color="white"/>
    </o:shapedefaults>
    <o:shapelayout v:ext="edit">
      <o:idmap v:ext="edit" data="1,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1" w:defQFormat="0" w:count="267">
    <w:lsdException w:name="Normal" w:uiPriority="0" w:unhideWhenUsed="0" w:qFormat="1"/>
    <w:lsdException w:name="heading 1" w:uiPriority="0" w:unhideWhenUsed="0" w:qFormat="1"/>
    <w:lsdException w:name="heading 2" w:uiPriority="0" w:qFormat="1"/>
    <w:lsdException w:name="heading 3" w:uiPriority="0" w:unhideWhenUsed="0" w:qFormat="1"/>
    <w:lsdException w:name="heading 4" w:uiPriority="0" w:unhideWhenUsed="0" w:qFormat="1"/>
    <w:lsdException w:name="heading 5" w:uiPriority="0" w:unhideWhenUsed="0" w:qFormat="1"/>
    <w:lsdException w:name="heading 6" w:uiPriority="0" w:unhideWhenUsed="0" w:qFormat="1"/>
    <w:lsdException w:name="heading 7" w:uiPriority="0" w:unhideWhenUsed="0" w:qFormat="1"/>
    <w:lsdException w:name="heading 8" w:uiPriority="0" w:unhideWhenUsed="0" w:qFormat="1"/>
    <w:lsdException w:name="heading 9" w:uiPriority="0" w:unhideWhenUs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uiPriority="0"/>
    <w:lsdException w:name="index heading" w:semiHidden="1"/>
    <w:lsdException w:name="caption" w:uiPriority="0" w:unhideWhenUsed="0"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uiPriority="0" w:unhideWhenUsed="0"/>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unhideWhenUsed="0" w:qFormat="1"/>
    <w:lsdException w:name="Closing" w:semiHidden="1"/>
    <w:lsdException w:name="Signature" w:semiHidden="1"/>
    <w:lsdException w:name="Default Paragraph Font" w:uiPriority="1"/>
    <w:lsdException w:name="Body Text" w:uiPriority="0"/>
    <w:lsdException w:name="Body Text Indent" w:uiPriority="0"/>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uiPriority="0" w:unhideWhenUsed="0"/>
    <w:lsdException w:name="Body Text 3" w:uiPriority="0" w:unhideWhenUsed="0"/>
    <w:lsdException w:name="Body Text Indent 2" w:uiPriority="0" w:unhideWhenUsed="0"/>
    <w:lsdException w:name="Body Text Indent 3" w:uiPriority="0"/>
    <w:lsdException w:name="Block Text" w:uiPriority="0" w:unhideWhenUsed="0"/>
    <w:lsdException w:name="FollowedHyperlink" w:semiHidden="1"/>
    <w:lsdException w:name="Strong" w:uiPriority="22" w:unhideWhenUsed="0" w:qFormat="1"/>
    <w:lsdException w:name="Emphasis" w:uiPriority="20" w:unhideWhenUsed="0" w:qFormat="1"/>
    <w:lsdException w:name="Document Map" w:semiHidden="1"/>
    <w:lsdException w:name="Plain Text" w:semiHidden="1"/>
    <w:lsdException w:name="E-mail Signature" w:semiHidden="1"/>
    <w:lsdException w:name="HTML Top of Form" w:semiHidden="1"/>
    <w:lsdException w:name="HTML Bottom of Form"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Table Grid" w:uiPriority="0" w:unhideWhenUsed="0"/>
    <w:lsdException w:name="Table Theme" w:semiHidden="1"/>
    <w:lsdException w:name="Placeholder Text" w:semiHidden="1"/>
    <w:lsdException w:name="No Spacing" w:uiPriority="1"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uiPriority="0" w:unhideWhenUsed="0" w:qFormat="1"/>
    <w:lsdException w:name="Quote" w:semiHidden="1"/>
    <w:lsdException w:name="Intense Quote" w:semiHidden="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pPr>
      <w:spacing w:after="200" w:line="276" w:lineRule="auto"/>
    </w:pPr>
    <w:rPr>
      <w:sz w:val="22"/>
      <w:szCs w:val="22"/>
      <w:lang w:eastAsia="en-US"/>
    </w:rPr>
  </w:style>
  <w:style w:type="paragraph" w:styleId="1">
    <w:name w:val="heading 1"/>
    <w:basedOn w:val="a"/>
    <w:next w:val="a"/>
    <w:link w:val="10"/>
    <w:qFormat/>
    <w:pPr>
      <w:keepNext/>
      <w:tabs>
        <w:tab w:val="left" w:pos="426"/>
      </w:tabs>
      <w:spacing w:after="0" w:line="240" w:lineRule="auto"/>
      <w:ind w:firstLine="915"/>
      <w:jc w:val="center"/>
      <w:outlineLvl w:val="0"/>
    </w:pPr>
    <w:rPr>
      <w:rFonts w:eastAsia="Times New Roman"/>
      <w:color w:val="000000"/>
      <w:sz w:val="28"/>
      <w:szCs w:val="20"/>
      <w:lang w:eastAsia="ru-RU"/>
    </w:rPr>
  </w:style>
  <w:style w:type="paragraph" w:styleId="2">
    <w:name w:val="heading 2"/>
    <w:basedOn w:val="a"/>
    <w:next w:val="a"/>
    <w:link w:val="20"/>
    <w:unhideWhenUsed/>
    <w:qFormat/>
    <w:pPr>
      <w:keepNext/>
      <w:keepLines/>
      <w:spacing w:before="200" w:after="0"/>
      <w:outlineLvl w:val="1"/>
    </w:pPr>
    <w:rPr>
      <w:rFonts w:ascii="Cambria" w:eastAsia="Times New Roman" w:hAnsi="Cambria"/>
      <w:b/>
      <w:bCs/>
      <w:color w:val="DDDDDD"/>
      <w:sz w:val="26"/>
      <w:szCs w:val="26"/>
    </w:rPr>
  </w:style>
  <w:style w:type="paragraph" w:styleId="3">
    <w:name w:val="heading 3"/>
    <w:basedOn w:val="a"/>
    <w:next w:val="a"/>
    <w:link w:val="30"/>
    <w:qFormat/>
    <w:pPr>
      <w:keepNext/>
      <w:widowControl w:val="0"/>
      <w:spacing w:after="0" w:line="240" w:lineRule="auto"/>
      <w:jc w:val="right"/>
      <w:outlineLvl w:val="2"/>
    </w:pPr>
    <w:rPr>
      <w:rFonts w:eastAsia="Times New Roman"/>
      <w:snapToGrid w:val="0"/>
      <w:sz w:val="28"/>
      <w:szCs w:val="20"/>
      <w:lang w:eastAsia="ru-RU"/>
    </w:rPr>
  </w:style>
  <w:style w:type="paragraph" w:styleId="4">
    <w:name w:val="heading 4"/>
    <w:basedOn w:val="a"/>
    <w:next w:val="a"/>
    <w:link w:val="40"/>
    <w:qFormat/>
    <w:pPr>
      <w:keepNext/>
      <w:spacing w:after="0" w:line="360" w:lineRule="auto"/>
      <w:jc w:val="center"/>
      <w:outlineLvl w:val="3"/>
    </w:pPr>
    <w:rPr>
      <w:rFonts w:eastAsia="Times New Roman"/>
      <w:b/>
      <w:bCs/>
      <w:i/>
      <w:iCs/>
      <w:sz w:val="26"/>
      <w:szCs w:val="24"/>
      <w:lang w:val="en-US" w:eastAsia="ru-RU"/>
    </w:rPr>
  </w:style>
  <w:style w:type="paragraph" w:styleId="5">
    <w:name w:val="heading 5"/>
    <w:basedOn w:val="a"/>
    <w:next w:val="a"/>
    <w:link w:val="50"/>
    <w:qFormat/>
    <w:pPr>
      <w:keepNext/>
      <w:shd w:val="clear" w:color="auto" w:fill="FFFFFF"/>
      <w:spacing w:after="0" w:line="240" w:lineRule="auto"/>
      <w:ind w:right="379" w:firstLine="851"/>
      <w:jc w:val="right"/>
      <w:outlineLvl w:val="4"/>
    </w:pPr>
    <w:rPr>
      <w:rFonts w:ascii="Arial Narrow" w:eastAsia="Times New Roman" w:hAnsi="Arial Narrow"/>
      <w:color w:val="000000"/>
      <w:sz w:val="28"/>
      <w:szCs w:val="35"/>
      <w:lang w:eastAsia="ru-RU"/>
    </w:rPr>
  </w:style>
  <w:style w:type="paragraph" w:styleId="6">
    <w:name w:val="heading 6"/>
    <w:basedOn w:val="a"/>
    <w:next w:val="a"/>
    <w:link w:val="60"/>
    <w:qFormat/>
    <w:pPr>
      <w:keepNext/>
      <w:shd w:val="clear" w:color="auto" w:fill="FFFFFF"/>
      <w:spacing w:after="0" w:line="240" w:lineRule="auto"/>
      <w:ind w:right="-5" w:firstLine="851"/>
      <w:jc w:val="right"/>
      <w:outlineLvl w:val="5"/>
    </w:pPr>
    <w:rPr>
      <w:rFonts w:ascii="Arial Narrow" w:eastAsia="Times New Roman" w:hAnsi="Arial Narrow"/>
      <w:color w:val="000000"/>
      <w:sz w:val="28"/>
      <w:szCs w:val="35"/>
      <w:lang w:eastAsia="ru-RU"/>
    </w:rPr>
  </w:style>
  <w:style w:type="paragraph" w:styleId="7">
    <w:name w:val="heading 7"/>
    <w:basedOn w:val="a"/>
    <w:next w:val="a"/>
    <w:link w:val="70"/>
    <w:qFormat/>
    <w:pPr>
      <w:keepNext/>
      <w:widowControl w:val="0"/>
      <w:spacing w:after="0" w:line="240" w:lineRule="auto"/>
      <w:jc w:val="center"/>
      <w:outlineLvl w:val="6"/>
    </w:pPr>
    <w:rPr>
      <w:rFonts w:eastAsia="Times New Roman"/>
      <w:i/>
      <w:iCs/>
      <w:snapToGrid w:val="0"/>
      <w:sz w:val="24"/>
      <w:szCs w:val="20"/>
      <w:lang w:eastAsia="ru-RU"/>
    </w:rPr>
  </w:style>
  <w:style w:type="paragraph" w:styleId="8">
    <w:name w:val="heading 8"/>
    <w:basedOn w:val="a"/>
    <w:next w:val="a"/>
    <w:link w:val="80"/>
    <w:qFormat/>
    <w:pPr>
      <w:keepNext/>
      <w:spacing w:after="0" w:line="360" w:lineRule="auto"/>
      <w:ind w:firstLine="900"/>
      <w:jc w:val="both"/>
      <w:outlineLvl w:val="7"/>
    </w:pPr>
    <w:rPr>
      <w:rFonts w:ascii="Arial Narrow" w:eastAsia="Times New Roman" w:hAnsi="Arial Narrow"/>
      <w:sz w:val="28"/>
      <w:szCs w:val="24"/>
      <w:lang w:eastAsia="ru-RU"/>
    </w:rPr>
  </w:style>
  <w:style w:type="paragraph" w:styleId="9">
    <w:name w:val="heading 9"/>
    <w:basedOn w:val="a"/>
    <w:next w:val="a"/>
    <w:link w:val="90"/>
    <w:qFormat/>
    <w:pPr>
      <w:keepNext/>
      <w:spacing w:after="0" w:line="360" w:lineRule="auto"/>
      <w:ind w:firstLine="900"/>
      <w:outlineLvl w:val="8"/>
    </w:pPr>
    <w:rPr>
      <w:rFonts w:ascii="Arial Narrow" w:eastAsia="Times New Roman" w:hAnsi="Arial Narrow"/>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pPr>
      <w:spacing w:after="0" w:line="240" w:lineRule="auto"/>
    </w:pPr>
    <w:rPr>
      <w:rFonts w:ascii="Tahoma" w:hAnsi="Tahoma"/>
      <w:sz w:val="16"/>
      <w:szCs w:val="16"/>
    </w:rPr>
  </w:style>
  <w:style w:type="paragraph" w:styleId="a5">
    <w:name w:val="Block Text"/>
    <w:basedOn w:val="a"/>
    <w:pPr>
      <w:spacing w:after="0" w:line="240" w:lineRule="auto"/>
      <w:ind w:left="-157" w:right="-136"/>
      <w:jc w:val="center"/>
    </w:pPr>
    <w:rPr>
      <w:rFonts w:eastAsia="Times New Roman"/>
      <w:szCs w:val="24"/>
      <w:lang w:eastAsia="ru-RU"/>
    </w:rPr>
  </w:style>
  <w:style w:type="paragraph" w:styleId="a6">
    <w:name w:val="Body Text"/>
    <w:basedOn w:val="a"/>
    <w:link w:val="a7"/>
    <w:unhideWhenUsed/>
    <w:pPr>
      <w:spacing w:after="120"/>
    </w:pPr>
    <w:rPr>
      <w:rFonts w:eastAsia="Times New Roman"/>
      <w:sz w:val="20"/>
      <w:szCs w:val="20"/>
      <w:lang w:eastAsia="ru-RU"/>
    </w:rPr>
  </w:style>
  <w:style w:type="paragraph" w:styleId="21">
    <w:name w:val="Body Text 2"/>
    <w:basedOn w:val="a"/>
    <w:link w:val="22"/>
    <w:pPr>
      <w:spacing w:after="0" w:line="240" w:lineRule="auto"/>
      <w:jc w:val="both"/>
    </w:pPr>
    <w:rPr>
      <w:rFonts w:ascii="Arial Narrow" w:eastAsia="Times New Roman" w:hAnsi="Arial Narrow"/>
      <w:b/>
      <w:bCs/>
      <w:sz w:val="28"/>
      <w:szCs w:val="24"/>
      <w:lang w:eastAsia="ru-RU"/>
    </w:rPr>
  </w:style>
  <w:style w:type="paragraph" w:styleId="31">
    <w:name w:val="Body Text 3"/>
    <w:basedOn w:val="a"/>
    <w:link w:val="32"/>
    <w:pPr>
      <w:overflowPunct w:val="0"/>
      <w:autoSpaceDE w:val="0"/>
      <w:autoSpaceDN w:val="0"/>
      <w:adjustRightInd w:val="0"/>
      <w:spacing w:after="0" w:line="240" w:lineRule="auto"/>
      <w:jc w:val="center"/>
      <w:textAlignment w:val="baseline"/>
    </w:pPr>
    <w:rPr>
      <w:rFonts w:eastAsia="Times New Roman"/>
      <w:sz w:val="20"/>
      <w:szCs w:val="20"/>
      <w:lang w:eastAsia="ru-RU"/>
    </w:rPr>
  </w:style>
  <w:style w:type="paragraph" w:styleId="a8">
    <w:name w:val="Body Text Indent"/>
    <w:basedOn w:val="a"/>
    <w:link w:val="a9"/>
    <w:unhideWhenUsed/>
    <w:pPr>
      <w:spacing w:after="120"/>
      <w:ind w:left="283"/>
    </w:pPr>
  </w:style>
  <w:style w:type="paragraph" w:styleId="23">
    <w:name w:val="Body Text Indent 2"/>
    <w:basedOn w:val="a"/>
    <w:link w:val="24"/>
    <w:pPr>
      <w:spacing w:after="120" w:line="480" w:lineRule="auto"/>
      <w:ind w:left="283"/>
    </w:pPr>
    <w:rPr>
      <w:rFonts w:eastAsia="Times New Roman"/>
      <w:sz w:val="24"/>
      <w:szCs w:val="24"/>
      <w:lang w:eastAsia="ru-RU"/>
    </w:rPr>
  </w:style>
  <w:style w:type="paragraph" w:styleId="33">
    <w:name w:val="Body Text Indent 3"/>
    <w:basedOn w:val="a"/>
    <w:link w:val="34"/>
    <w:unhideWhenUsed/>
    <w:pPr>
      <w:spacing w:after="120"/>
      <w:ind w:left="283"/>
    </w:pPr>
    <w:rPr>
      <w:sz w:val="16"/>
      <w:szCs w:val="16"/>
    </w:rPr>
  </w:style>
  <w:style w:type="paragraph" w:styleId="aa">
    <w:name w:val="caption"/>
    <w:basedOn w:val="a"/>
    <w:next w:val="a"/>
    <w:qFormat/>
    <w:pPr>
      <w:widowControl w:val="0"/>
      <w:spacing w:after="0" w:line="240" w:lineRule="auto"/>
      <w:jc w:val="center"/>
    </w:pPr>
    <w:rPr>
      <w:rFonts w:eastAsia="Times New Roman"/>
      <w:sz w:val="28"/>
      <w:szCs w:val="20"/>
      <w:lang w:eastAsia="ru-RU"/>
    </w:rPr>
  </w:style>
  <w:style w:type="character" w:styleId="ab">
    <w:name w:val="Emphasis"/>
    <w:uiPriority w:val="20"/>
    <w:qFormat/>
    <w:rPr>
      <w:i/>
      <w:iCs/>
    </w:rPr>
  </w:style>
  <w:style w:type="paragraph" w:styleId="ac">
    <w:name w:val="footer"/>
    <w:basedOn w:val="a"/>
    <w:link w:val="ad"/>
    <w:uiPriority w:val="99"/>
    <w:unhideWhenUsed/>
    <w:pPr>
      <w:tabs>
        <w:tab w:val="center" w:pos="4677"/>
        <w:tab w:val="right" w:pos="9355"/>
      </w:tabs>
      <w:spacing w:after="0" w:line="240" w:lineRule="auto"/>
    </w:pPr>
  </w:style>
  <w:style w:type="paragraph" w:styleId="ae">
    <w:name w:val="header"/>
    <w:basedOn w:val="a"/>
    <w:link w:val="af"/>
    <w:unhideWhenUsed/>
    <w:pPr>
      <w:tabs>
        <w:tab w:val="center" w:pos="4677"/>
        <w:tab w:val="right" w:pos="9355"/>
      </w:tabs>
      <w:spacing w:after="0" w:line="240" w:lineRule="auto"/>
    </w:pPr>
  </w:style>
  <w:style w:type="character" w:styleId="af0">
    <w:name w:val="Hyperlink"/>
    <w:uiPriority w:val="99"/>
    <w:unhideWhenUsed/>
    <w:rPr>
      <w:color w:val="0000FF"/>
      <w:u w:val="single"/>
    </w:rPr>
  </w:style>
  <w:style w:type="paragraph" w:styleId="af1">
    <w:name w:val="Normal (Web)"/>
    <w:basedOn w:val="a"/>
    <w:link w:val="af2"/>
    <w:uiPriority w:val="99"/>
    <w:unhideWhenUsed/>
    <w:pPr>
      <w:spacing w:before="100" w:beforeAutospacing="1" w:after="100" w:afterAutospacing="1" w:line="240" w:lineRule="auto"/>
    </w:pPr>
    <w:rPr>
      <w:rFonts w:eastAsia="Times New Roman"/>
      <w:sz w:val="24"/>
      <w:szCs w:val="24"/>
      <w:lang w:eastAsia="ru-RU"/>
    </w:rPr>
  </w:style>
  <w:style w:type="character" w:styleId="af3">
    <w:name w:val="page number"/>
    <w:basedOn w:val="a0"/>
  </w:style>
  <w:style w:type="character" w:styleId="af4">
    <w:name w:val="Strong"/>
    <w:basedOn w:val="a0"/>
    <w:uiPriority w:val="22"/>
    <w:qFormat/>
    <w:rPr>
      <w:b/>
      <w:bCs/>
    </w:rPr>
  </w:style>
  <w:style w:type="paragraph" w:styleId="af5">
    <w:name w:val="Subtitle"/>
    <w:basedOn w:val="a"/>
    <w:link w:val="af6"/>
    <w:qFormat/>
    <w:pPr>
      <w:tabs>
        <w:tab w:val="left" w:pos="1080"/>
      </w:tabs>
      <w:spacing w:after="0" w:line="240" w:lineRule="auto"/>
      <w:jc w:val="both"/>
    </w:pPr>
    <w:rPr>
      <w:rFonts w:eastAsia="Times New Roman"/>
      <w:sz w:val="28"/>
      <w:szCs w:val="24"/>
      <w:lang w:eastAsia="ru-RU"/>
    </w:rPr>
  </w:style>
  <w:style w:type="table" w:styleId="af7">
    <w:name w:val="Table Grid"/>
    <w:basedOn w:val="a1"/>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Title"/>
    <w:basedOn w:val="a"/>
    <w:link w:val="af9"/>
    <w:qFormat/>
    <w:pPr>
      <w:overflowPunct w:val="0"/>
      <w:autoSpaceDE w:val="0"/>
      <w:autoSpaceDN w:val="0"/>
      <w:adjustRightInd w:val="0"/>
      <w:spacing w:after="0" w:line="240" w:lineRule="auto"/>
      <w:jc w:val="center"/>
      <w:textAlignment w:val="baseline"/>
    </w:pPr>
    <w:rPr>
      <w:rFonts w:eastAsia="Times New Roman"/>
      <w:sz w:val="28"/>
      <w:szCs w:val="20"/>
      <w:lang w:eastAsia="ru-RU"/>
    </w:rPr>
  </w:style>
  <w:style w:type="character" w:customStyle="1" w:styleId="10">
    <w:name w:val="Заголовок 1 Знак"/>
    <w:link w:val="1"/>
    <w:rPr>
      <w:rFonts w:ascii="Times New Roman" w:eastAsia="Times New Roman" w:hAnsi="Times New Roman" w:cs="Times New Roman"/>
      <w:color w:val="000000"/>
      <w:sz w:val="28"/>
      <w:szCs w:val="20"/>
      <w:lang w:eastAsia="ru-RU"/>
    </w:rPr>
  </w:style>
  <w:style w:type="character" w:customStyle="1" w:styleId="20">
    <w:name w:val="Заголовок 2 Знак"/>
    <w:link w:val="2"/>
    <w:rPr>
      <w:rFonts w:ascii="Cambria" w:eastAsia="Times New Roman" w:hAnsi="Cambria" w:cs="Times New Roman"/>
      <w:b/>
      <w:bCs/>
      <w:color w:val="DDDDDD"/>
      <w:sz w:val="26"/>
      <w:szCs w:val="26"/>
    </w:rPr>
  </w:style>
  <w:style w:type="character" w:customStyle="1" w:styleId="30">
    <w:name w:val="Заголовок 3 Знак"/>
    <w:link w:val="3"/>
    <w:rPr>
      <w:rFonts w:ascii="Times New Roman" w:eastAsia="Times New Roman" w:hAnsi="Times New Roman" w:cs="Times New Roman"/>
      <w:snapToGrid/>
      <w:sz w:val="28"/>
      <w:szCs w:val="20"/>
      <w:lang w:eastAsia="ru-RU"/>
    </w:rPr>
  </w:style>
  <w:style w:type="character" w:customStyle="1" w:styleId="40">
    <w:name w:val="Заголовок 4 Знак"/>
    <w:link w:val="4"/>
    <w:rPr>
      <w:rFonts w:ascii="Times New Roman" w:eastAsia="Times New Roman" w:hAnsi="Times New Roman" w:cs="Times New Roman"/>
      <w:b/>
      <w:bCs/>
      <w:i/>
      <w:iCs/>
      <w:sz w:val="26"/>
      <w:szCs w:val="24"/>
      <w:lang w:val="en-US" w:eastAsia="ru-RU"/>
    </w:rPr>
  </w:style>
  <w:style w:type="character" w:customStyle="1" w:styleId="50">
    <w:name w:val="Заголовок 5 Знак"/>
    <w:link w:val="5"/>
    <w:rPr>
      <w:rFonts w:ascii="Arial Narrow" w:eastAsia="Times New Roman" w:hAnsi="Arial Narrow" w:cs="Times New Roman"/>
      <w:color w:val="000000"/>
      <w:sz w:val="28"/>
      <w:szCs w:val="35"/>
      <w:shd w:val="clear" w:color="auto" w:fill="FFFFFF"/>
      <w:lang w:eastAsia="ru-RU"/>
    </w:rPr>
  </w:style>
  <w:style w:type="character" w:customStyle="1" w:styleId="60">
    <w:name w:val="Заголовок 6 Знак"/>
    <w:link w:val="6"/>
    <w:rPr>
      <w:rFonts w:ascii="Arial Narrow" w:eastAsia="Times New Roman" w:hAnsi="Arial Narrow" w:cs="Times New Roman"/>
      <w:color w:val="000000"/>
      <w:sz w:val="28"/>
      <w:szCs w:val="35"/>
      <w:shd w:val="clear" w:color="auto" w:fill="FFFFFF"/>
      <w:lang w:eastAsia="ru-RU"/>
    </w:rPr>
  </w:style>
  <w:style w:type="character" w:customStyle="1" w:styleId="70">
    <w:name w:val="Заголовок 7 Знак"/>
    <w:link w:val="7"/>
    <w:rPr>
      <w:rFonts w:ascii="Times New Roman" w:eastAsia="Times New Roman" w:hAnsi="Times New Roman" w:cs="Times New Roman"/>
      <w:i/>
      <w:iCs/>
      <w:snapToGrid/>
      <w:sz w:val="24"/>
      <w:szCs w:val="20"/>
      <w:lang w:eastAsia="ru-RU"/>
    </w:rPr>
  </w:style>
  <w:style w:type="character" w:customStyle="1" w:styleId="80">
    <w:name w:val="Заголовок 8 Знак"/>
    <w:link w:val="8"/>
    <w:rPr>
      <w:rFonts w:ascii="Arial Narrow" w:eastAsia="Times New Roman" w:hAnsi="Arial Narrow" w:cs="Times New Roman"/>
      <w:sz w:val="28"/>
      <w:szCs w:val="24"/>
      <w:lang w:eastAsia="ru-RU"/>
    </w:rPr>
  </w:style>
  <w:style w:type="character" w:customStyle="1" w:styleId="90">
    <w:name w:val="Заголовок 9 Знак"/>
    <w:link w:val="9"/>
    <w:rPr>
      <w:rFonts w:ascii="Arial Narrow" w:eastAsia="Times New Roman" w:hAnsi="Arial Narrow" w:cs="Times New Roman"/>
      <w:sz w:val="28"/>
      <w:szCs w:val="24"/>
      <w:lang w:eastAsia="ru-RU"/>
    </w:rPr>
  </w:style>
  <w:style w:type="character" w:customStyle="1" w:styleId="a4">
    <w:name w:val="Текст выноски Знак"/>
    <w:link w:val="a3"/>
    <w:uiPriority w:val="99"/>
    <w:semiHidden/>
    <w:rPr>
      <w:rFonts w:ascii="Tahoma" w:hAnsi="Tahoma" w:cs="Tahoma"/>
      <w:sz w:val="16"/>
      <w:szCs w:val="16"/>
    </w:rPr>
  </w:style>
  <w:style w:type="character" w:customStyle="1" w:styleId="a7">
    <w:name w:val="Основной текст Знак"/>
    <w:link w:val="a6"/>
    <w:rPr>
      <w:rFonts w:ascii="Calibri" w:eastAsia="Times New Roman" w:hAnsi="Calibri" w:cs="Times New Roman"/>
      <w:lang w:eastAsia="ru-RU"/>
    </w:rPr>
  </w:style>
  <w:style w:type="character" w:customStyle="1" w:styleId="22">
    <w:name w:val="Основной текст 2 Знак"/>
    <w:link w:val="21"/>
    <w:rPr>
      <w:rFonts w:ascii="Arial Narrow" w:eastAsia="Times New Roman" w:hAnsi="Arial Narrow" w:cs="Times New Roman"/>
      <w:b/>
      <w:bCs/>
      <w:sz w:val="28"/>
      <w:szCs w:val="24"/>
      <w:lang w:eastAsia="ru-RU"/>
    </w:rPr>
  </w:style>
  <w:style w:type="character" w:customStyle="1" w:styleId="32">
    <w:name w:val="Основной текст 3 Знак"/>
    <w:link w:val="31"/>
    <w:rPr>
      <w:rFonts w:ascii="Times New Roman" w:eastAsia="Times New Roman" w:hAnsi="Times New Roman" w:cs="Times New Roman"/>
      <w:sz w:val="20"/>
      <w:szCs w:val="20"/>
      <w:lang w:eastAsia="ru-RU"/>
    </w:rPr>
  </w:style>
  <w:style w:type="character" w:customStyle="1" w:styleId="a9">
    <w:name w:val="Основной текст с отступом Знак"/>
    <w:basedOn w:val="a0"/>
    <w:link w:val="a8"/>
  </w:style>
  <w:style w:type="character" w:customStyle="1" w:styleId="24">
    <w:name w:val="Основной текст с отступом 2 Знак"/>
    <w:link w:val="23"/>
    <w:rPr>
      <w:rFonts w:ascii="Times New Roman" w:eastAsia="Times New Roman" w:hAnsi="Times New Roman" w:cs="Times New Roman"/>
      <w:sz w:val="24"/>
      <w:szCs w:val="24"/>
      <w:lang w:eastAsia="ru-RU"/>
    </w:rPr>
  </w:style>
  <w:style w:type="character" w:customStyle="1" w:styleId="34">
    <w:name w:val="Основной текст с отступом 3 Знак"/>
    <w:link w:val="33"/>
    <w:rPr>
      <w:sz w:val="16"/>
      <w:szCs w:val="16"/>
    </w:rPr>
  </w:style>
  <w:style w:type="character" w:customStyle="1" w:styleId="ad">
    <w:name w:val="Нижний колонтитул Знак"/>
    <w:basedOn w:val="a0"/>
    <w:link w:val="ac"/>
    <w:uiPriority w:val="99"/>
  </w:style>
  <w:style w:type="character" w:customStyle="1" w:styleId="af">
    <w:name w:val="Верхний колонтитул Знак"/>
    <w:basedOn w:val="a0"/>
    <w:link w:val="ae"/>
  </w:style>
  <w:style w:type="character" w:customStyle="1" w:styleId="af2">
    <w:name w:val="Обычный (веб) Знак"/>
    <w:link w:val="af1"/>
    <w:uiPriority w:val="99"/>
    <w:locked/>
    <w:rPr>
      <w:rFonts w:ascii="Times New Roman" w:eastAsia="Times New Roman" w:hAnsi="Times New Roman" w:cs="Times New Roman"/>
      <w:sz w:val="24"/>
      <w:szCs w:val="24"/>
      <w:lang w:eastAsia="ru-RU"/>
    </w:rPr>
  </w:style>
  <w:style w:type="character" w:customStyle="1" w:styleId="af6">
    <w:name w:val="Подзаголовок Знак"/>
    <w:link w:val="af5"/>
    <w:rPr>
      <w:rFonts w:ascii="Times New Roman" w:eastAsia="Times New Roman" w:hAnsi="Times New Roman" w:cs="Times New Roman"/>
      <w:sz w:val="28"/>
      <w:szCs w:val="24"/>
      <w:lang w:eastAsia="ru-RU"/>
    </w:rPr>
  </w:style>
  <w:style w:type="character" w:customStyle="1" w:styleId="af9">
    <w:name w:val="Название Знак"/>
    <w:link w:val="af8"/>
    <w:rPr>
      <w:rFonts w:ascii="Times New Roman" w:eastAsia="Times New Roman" w:hAnsi="Times New Roman" w:cs="Times New Roman"/>
      <w:sz w:val="28"/>
      <w:szCs w:val="20"/>
      <w:lang w:eastAsia="ru-RU"/>
    </w:rPr>
  </w:style>
  <w:style w:type="paragraph" w:customStyle="1" w:styleId="11">
    <w:name w:val="Знак1"/>
    <w:basedOn w:val="a"/>
    <w:next w:val="2"/>
    <w:pPr>
      <w:spacing w:after="160" w:line="240" w:lineRule="exact"/>
      <w:jc w:val="center"/>
    </w:pPr>
    <w:rPr>
      <w:rFonts w:eastAsia="Times New Roman"/>
      <w:b/>
      <w:i/>
      <w:sz w:val="28"/>
      <w:szCs w:val="28"/>
      <w:lang w:val="en-US"/>
    </w:rPr>
  </w:style>
  <w:style w:type="paragraph" w:customStyle="1" w:styleId="afa">
    <w:name w:val="Знак"/>
    <w:basedOn w:val="a"/>
    <w:pPr>
      <w:spacing w:after="160" w:line="240" w:lineRule="exact"/>
    </w:pPr>
    <w:rPr>
      <w:b/>
      <w:sz w:val="28"/>
      <w:szCs w:val="24"/>
      <w:lang w:val="en-US"/>
    </w:rPr>
  </w:style>
  <w:style w:type="paragraph" w:customStyle="1" w:styleId="FR3">
    <w:name w:val="FR3"/>
    <w:pPr>
      <w:widowControl w:val="0"/>
      <w:spacing w:line="640" w:lineRule="auto"/>
      <w:ind w:left="920" w:right="400"/>
      <w:jc w:val="right"/>
    </w:pPr>
    <w:rPr>
      <w:rFonts w:ascii="Courier New" w:eastAsia="Times New Roman" w:hAnsi="Courier New"/>
      <w:snapToGrid w:val="0"/>
      <w:sz w:val="36"/>
    </w:rPr>
  </w:style>
  <w:style w:type="paragraph" w:customStyle="1" w:styleId="FR4">
    <w:name w:val="FR4"/>
    <w:pPr>
      <w:widowControl w:val="0"/>
      <w:spacing w:before="280"/>
      <w:ind w:left="1400" w:right="200"/>
    </w:pPr>
    <w:rPr>
      <w:rFonts w:eastAsia="Times New Roman"/>
      <w:snapToGrid w:val="0"/>
      <w:sz w:val="32"/>
    </w:rPr>
  </w:style>
  <w:style w:type="paragraph" w:customStyle="1" w:styleId="FR2">
    <w:name w:val="FR2"/>
    <w:pPr>
      <w:widowControl w:val="0"/>
      <w:spacing w:before="400"/>
      <w:jc w:val="both"/>
    </w:pPr>
    <w:rPr>
      <w:rFonts w:ascii="Arial" w:eastAsia="Times New Roman" w:hAnsi="Arial"/>
      <w:i/>
      <w:snapToGrid w:val="0"/>
      <w:sz w:val="48"/>
      <w:lang w:val="en-US"/>
    </w:rPr>
  </w:style>
  <w:style w:type="paragraph" w:customStyle="1" w:styleId="FR5">
    <w:name w:val="FR5"/>
    <w:pPr>
      <w:widowControl w:val="0"/>
      <w:spacing w:before="60"/>
      <w:ind w:left="320"/>
    </w:pPr>
    <w:rPr>
      <w:rFonts w:ascii="Arial" w:eastAsia="Times New Roman" w:hAnsi="Arial"/>
      <w:snapToGrid w:val="0"/>
      <w:sz w:val="16"/>
    </w:rPr>
  </w:style>
  <w:style w:type="paragraph" w:styleId="afb">
    <w:name w:val="No Spacing"/>
    <w:link w:val="afc"/>
    <w:uiPriority w:val="1"/>
    <w:qFormat/>
    <w:rPr>
      <w:rFonts w:eastAsia="Times New Roman"/>
    </w:rPr>
  </w:style>
  <w:style w:type="character" w:customStyle="1" w:styleId="afc">
    <w:name w:val="Без интервала Знак"/>
    <w:link w:val="afb"/>
    <w:uiPriority w:val="1"/>
    <w:locked/>
    <w:rPr>
      <w:rFonts w:eastAsia="Times New Roman"/>
      <w:lang w:eastAsia="ru-RU" w:bidi="ar-SA"/>
    </w:rPr>
  </w:style>
  <w:style w:type="paragraph" w:styleId="afd">
    <w:name w:val="List Paragraph"/>
    <w:basedOn w:val="a"/>
    <w:link w:val="afe"/>
    <w:qFormat/>
    <w:pPr>
      <w:ind w:left="720"/>
      <w:contextualSpacing/>
    </w:pPr>
  </w:style>
  <w:style w:type="character" w:customStyle="1" w:styleId="afe">
    <w:name w:val="Абзац списка Знак"/>
    <w:link w:val="afd"/>
    <w:locked/>
  </w:style>
  <w:style w:type="character" w:customStyle="1" w:styleId="FontStyle91">
    <w:name w:val="Font Style91"/>
    <w:uiPriority w:val="99"/>
    <w:rPr>
      <w:rFonts w:ascii="Times New Roman" w:hAnsi="Times New Roman" w:cs="Times New Roman"/>
      <w:spacing w:val="20"/>
      <w:sz w:val="24"/>
      <w:szCs w:val="24"/>
    </w:rPr>
  </w:style>
  <w:style w:type="paragraph" w:customStyle="1" w:styleId="Style2">
    <w:name w:val="Style2"/>
    <w:basedOn w:val="a"/>
    <w:uiPriority w:val="99"/>
    <w:pPr>
      <w:widowControl w:val="0"/>
      <w:autoSpaceDE w:val="0"/>
      <w:autoSpaceDN w:val="0"/>
      <w:adjustRightInd w:val="0"/>
      <w:spacing w:after="0" w:line="286" w:lineRule="exact"/>
    </w:pPr>
    <w:rPr>
      <w:rFonts w:ascii="Microsoft Sans Serif" w:eastAsia="Times New Roman" w:hAnsi="Microsoft Sans Serif" w:cs="Microsoft Sans Serif"/>
      <w:sz w:val="24"/>
      <w:szCs w:val="24"/>
      <w:lang w:eastAsia="ru-RU"/>
    </w:rPr>
  </w:style>
  <w:style w:type="paragraph" w:customStyle="1" w:styleId="Style3">
    <w:name w:val="Style3"/>
    <w:basedOn w:val="a"/>
    <w:pPr>
      <w:widowControl w:val="0"/>
      <w:autoSpaceDE w:val="0"/>
      <w:autoSpaceDN w:val="0"/>
      <w:adjustRightInd w:val="0"/>
      <w:spacing w:after="0" w:line="240" w:lineRule="auto"/>
    </w:pPr>
    <w:rPr>
      <w:rFonts w:ascii="Microsoft Sans Serif" w:eastAsia="Times New Roman" w:hAnsi="Microsoft Sans Serif" w:cs="Microsoft Sans Serif"/>
      <w:sz w:val="24"/>
      <w:szCs w:val="24"/>
      <w:lang w:eastAsia="ru-RU"/>
    </w:rPr>
  </w:style>
  <w:style w:type="character" w:customStyle="1" w:styleId="FontStyle13">
    <w:name w:val="Font Style13"/>
    <w:uiPriority w:val="99"/>
    <w:rPr>
      <w:rFonts w:ascii="Times New Roman" w:hAnsi="Times New Roman" w:cs="Times New Roman"/>
      <w:sz w:val="26"/>
      <w:szCs w:val="26"/>
    </w:rPr>
  </w:style>
  <w:style w:type="paragraph" w:customStyle="1" w:styleId="p1">
    <w:name w:val="p1"/>
    <w:basedOn w:val="a"/>
    <w:pPr>
      <w:spacing w:before="100" w:beforeAutospacing="1" w:after="100" w:afterAutospacing="1" w:line="240" w:lineRule="auto"/>
    </w:pPr>
    <w:rPr>
      <w:rFonts w:eastAsia="Times New Roman"/>
      <w:sz w:val="24"/>
      <w:szCs w:val="24"/>
      <w:lang w:eastAsia="ru-RU"/>
    </w:rPr>
  </w:style>
  <w:style w:type="character" w:customStyle="1" w:styleId="hl">
    <w:name w:val="hl"/>
    <w:basedOn w:val="a0"/>
  </w:style>
  <w:style w:type="paragraph" w:customStyle="1" w:styleId="aff">
    <w:name w:val="ваня стиль"/>
    <w:basedOn w:val="a6"/>
    <w:pPr>
      <w:widowControl w:val="0"/>
      <w:autoSpaceDE w:val="0"/>
      <w:autoSpaceDN w:val="0"/>
      <w:adjustRightInd w:val="0"/>
      <w:spacing w:after="0" w:line="240" w:lineRule="auto"/>
      <w:ind w:firstLine="709"/>
      <w:jc w:val="both"/>
    </w:pPr>
    <w:rPr>
      <w:sz w:val="28"/>
    </w:rPr>
  </w:style>
  <w:style w:type="paragraph" w:customStyle="1" w:styleId="aff0">
    <w:name w:val="Основной тецст"/>
    <w:basedOn w:val="a"/>
    <w:pPr>
      <w:spacing w:after="0" w:line="360" w:lineRule="auto"/>
      <w:ind w:firstLine="709"/>
      <w:jc w:val="both"/>
    </w:pPr>
    <w:rPr>
      <w:rFonts w:eastAsia="Times New Roman"/>
      <w:sz w:val="28"/>
      <w:szCs w:val="24"/>
      <w:lang w:eastAsia="ru-RU"/>
    </w:rPr>
  </w:style>
  <w:style w:type="paragraph" w:customStyle="1" w:styleId="Default">
    <w:name w:val="Default"/>
    <w:pPr>
      <w:autoSpaceDE w:val="0"/>
      <w:autoSpaceDN w:val="0"/>
      <w:adjustRightInd w:val="0"/>
    </w:pPr>
    <w:rPr>
      <w:color w:val="000000"/>
      <w:sz w:val="24"/>
      <w:szCs w:val="24"/>
      <w:lang w:eastAsia="en-US"/>
    </w:rPr>
  </w:style>
  <w:style w:type="character" w:customStyle="1" w:styleId="mathtext">
    <w:name w:val="mathtext"/>
    <w:basedOn w:val="a0"/>
    <w:qFormat/>
  </w:style>
  <w:style w:type="paragraph" w:customStyle="1" w:styleId="aff1">
    <w:name w:val="Стиль"/>
    <w:qFormat/>
    <w:pPr>
      <w:widowControl w:val="0"/>
    </w:pPr>
    <w:rPr>
      <w:rFonts w:eastAsia="Times New Roman"/>
      <w:snapToGrid w:val="0"/>
      <w:sz w:val="24"/>
    </w:rPr>
  </w:style>
  <w:style w:type="paragraph" w:customStyle="1" w:styleId="aff2">
    <w:name w:val="Формула"/>
    <w:basedOn w:val="a"/>
    <w:next w:val="a"/>
    <w:qFormat/>
    <w:pPr>
      <w:widowControl w:val="0"/>
      <w:spacing w:before="240" w:after="120"/>
      <w:jc w:val="right"/>
    </w:pPr>
    <w:rPr>
      <w:sz w:val="28"/>
      <w:szCs w:val="28"/>
    </w:rPr>
  </w:style>
  <w:style w:type="paragraph" w:customStyle="1" w:styleId="aff3">
    <w:name w:val="Заголовок таблицы"/>
    <w:basedOn w:val="a"/>
    <w:qFormat/>
    <w:pPr>
      <w:keepNext/>
      <w:keepLines/>
      <w:widowControl w:val="0"/>
      <w:suppressAutoHyphens/>
      <w:spacing w:before="240" w:after="240"/>
      <w:ind w:left="1588" w:right="567" w:hanging="1588"/>
    </w:pPr>
    <w:rPr>
      <w:sz w:val="28"/>
      <w:szCs w:val="28"/>
    </w:rPr>
  </w:style>
  <w:style w:type="paragraph" w:customStyle="1" w:styleId="aff4">
    <w:name w:val="Таблица"/>
    <w:basedOn w:val="a"/>
    <w:qFormat/>
    <w:pPr>
      <w:widowControl w:val="0"/>
      <w:spacing w:before="40" w:after="40"/>
      <w:jc w:val="center"/>
    </w:pPr>
    <w:rPr>
      <w:sz w:val="28"/>
      <w:szCs w:val="28"/>
    </w:rPr>
  </w:style>
  <w:style w:type="character" w:customStyle="1" w:styleId="fontstyle21">
    <w:name w:val="fontstyle21"/>
    <w:rPr>
      <w:rFonts w:ascii="TimesNewRomanPSMT" w:eastAsia="TimesNewRomanPSMT" w:hAnsi="TimesNewRomanPSMT" w:cs="TimesNewRomanPSMT"/>
      <w:color w:val="000000"/>
      <w:sz w:val="28"/>
      <w:szCs w:val="28"/>
    </w:rPr>
  </w:style>
  <w:style w:type="character" w:customStyle="1" w:styleId="fontstyle31">
    <w:name w:val="fontstyle31"/>
    <w:rPr>
      <w:rFonts w:ascii="TimesNewRomanPS-BoldItalicMT" w:eastAsia="TimesNewRomanPS-BoldItalicMT" w:hAnsi="TimesNewRomanPS-BoldItalicMT" w:cs="TimesNewRomanPS-BoldItalicMT"/>
      <w:b/>
      <w:i/>
      <w:color w:val="000000"/>
      <w:sz w:val="28"/>
      <w:szCs w:val="28"/>
    </w:rPr>
  </w:style>
  <w:style w:type="paragraph" w:customStyle="1" w:styleId="12">
    <w:name w:val="Абзац списка1"/>
    <w:basedOn w:val="a"/>
    <w:qFormat/>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1" w:defQFormat="0" w:count="267">
    <w:lsdException w:name="Normal" w:uiPriority="0" w:unhideWhenUsed="0" w:qFormat="1"/>
    <w:lsdException w:name="heading 1" w:uiPriority="0" w:unhideWhenUsed="0" w:qFormat="1"/>
    <w:lsdException w:name="heading 2" w:uiPriority="0" w:qFormat="1"/>
    <w:lsdException w:name="heading 3" w:uiPriority="0" w:unhideWhenUsed="0" w:qFormat="1"/>
    <w:lsdException w:name="heading 4" w:uiPriority="0" w:unhideWhenUsed="0" w:qFormat="1"/>
    <w:lsdException w:name="heading 5" w:uiPriority="0" w:unhideWhenUsed="0" w:qFormat="1"/>
    <w:lsdException w:name="heading 6" w:uiPriority="0" w:unhideWhenUsed="0" w:qFormat="1"/>
    <w:lsdException w:name="heading 7" w:uiPriority="0" w:unhideWhenUsed="0" w:qFormat="1"/>
    <w:lsdException w:name="heading 8" w:uiPriority="0" w:unhideWhenUsed="0" w:qFormat="1"/>
    <w:lsdException w:name="heading 9" w:uiPriority="0" w:unhideWhenUs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uiPriority="0"/>
    <w:lsdException w:name="index heading" w:semiHidden="1"/>
    <w:lsdException w:name="caption" w:uiPriority="0" w:unhideWhenUsed="0"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uiPriority="0" w:unhideWhenUsed="0"/>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unhideWhenUsed="0" w:qFormat="1"/>
    <w:lsdException w:name="Closing" w:semiHidden="1"/>
    <w:lsdException w:name="Signature" w:semiHidden="1"/>
    <w:lsdException w:name="Default Paragraph Font" w:uiPriority="1"/>
    <w:lsdException w:name="Body Text" w:uiPriority="0"/>
    <w:lsdException w:name="Body Text Indent" w:uiPriority="0"/>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uiPriority="0" w:unhideWhenUsed="0"/>
    <w:lsdException w:name="Body Text 3" w:uiPriority="0" w:unhideWhenUsed="0"/>
    <w:lsdException w:name="Body Text Indent 2" w:uiPriority="0" w:unhideWhenUsed="0"/>
    <w:lsdException w:name="Body Text Indent 3" w:uiPriority="0"/>
    <w:lsdException w:name="Block Text" w:uiPriority="0" w:unhideWhenUsed="0"/>
    <w:lsdException w:name="FollowedHyperlink" w:semiHidden="1"/>
    <w:lsdException w:name="Strong" w:uiPriority="22" w:unhideWhenUsed="0" w:qFormat="1"/>
    <w:lsdException w:name="Emphasis" w:uiPriority="20" w:unhideWhenUsed="0" w:qFormat="1"/>
    <w:lsdException w:name="Document Map" w:semiHidden="1"/>
    <w:lsdException w:name="Plain Text" w:semiHidden="1"/>
    <w:lsdException w:name="E-mail Signature" w:semiHidden="1"/>
    <w:lsdException w:name="HTML Top of Form" w:semiHidden="1"/>
    <w:lsdException w:name="HTML Bottom of Form"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Table Grid" w:uiPriority="0" w:unhideWhenUsed="0"/>
    <w:lsdException w:name="Table Theme" w:semiHidden="1"/>
    <w:lsdException w:name="Placeholder Text" w:semiHidden="1"/>
    <w:lsdException w:name="No Spacing" w:uiPriority="1"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uiPriority="0" w:unhideWhenUsed="0" w:qFormat="1"/>
    <w:lsdException w:name="Quote" w:semiHidden="1"/>
    <w:lsdException w:name="Intense Quote" w:semiHidden="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pPr>
      <w:spacing w:after="200" w:line="276" w:lineRule="auto"/>
    </w:pPr>
    <w:rPr>
      <w:sz w:val="22"/>
      <w:szCs w:val="22"/>
      <w:lang w:eastAsia="en-US"/>
    </w:rPr>
  </w:style>
  <w:style w:type="paragraph" w:styleId="1">
    <w:name w:val="heading 1"/>
    <w:basedOn w:val="a"/>
    <w:next w:val="a"/>
    <w:link w:val="10"/>
    <w:qFormat/>
    <w:pPr>
      <w:keepNext/>
      <w:tabs>
        <w:tab w:val="left" w:pos="426"/>
      </w:tabs>
      <w:spacing w:after="0" w:line="240" w:lineRule="auto"/>
      <w:ind w:firstLine="915"/>
      <w:jc w:val="center"/>
      <w:outlineLvl w:val="0"/>
    </w:pPr>
    <w:rPr>
      <w:rFonts w:eastAsia="Times New Roman"/>
      <w:color w:val="000000"/>
      <w:sz w:val="28"/>
      <w:szCs w:val="20"/>
      <w:lang w:eastAsia="ru-RU"/>
    </w:rPr>
  </w:style>
  <w:style w:type="paragraph" w:styleId="2">
    <w:name w:val="heading 2"/>
    <w:basedOn w:val="a"/>
    <w:next w:val="a"/>
    <w:link w:val="20"/>
    <w:unhideWhenUsed/>
    <w:qFormat/>
    <w:pPr>
      <w:keepNext/>
      <w:keepLines/>
      <w:spacing w:before="200" w:after="0"/>
      <w:outlineLvl w:val="1"/>
    </w:pPr>
    <w:rPr>
      <w:rFonts w:ascii="Cambria" w:eastAsia="Times New Roman" w:hAnsi="Cambria"/>
      <w:b/>
      <w:bCs/>
      <w:color w:val="DDDDDD"/>
      <w:sz w:val="26"/>
      <w:szCs w:val="26"/>
    </w:rPr>
  </w:style>
  <w:style w:type="paragraph" w:styleId="3">
    <w:name w:val="heading 3"/>
    <w:basedOn w:val="a"/>
    <w:next w:val="a"/>
    <w:link w:val="30"/>
    <w:qFormat/>
    <w:pPr>
      <w:keepNext/>
      <w:widowControl w:val="0"/>
      <w:spacing w:after="0" w:line="240" w:lineRule="auto"/>
      <w:jc w:val="right"/>
      <w:outlineLvl w:val="2"/>
    </w:pPr>
    <w:rPr>
      <w:rFonts w:eastAsia="Times New Roman"/>
      <w:snapToGrid w:val="0"/>
      <w:sz w:val="28"/>
      <w:szCs w:val="20"/>
      <w:lang w:eastAsia="ru-RU"/>
    </w:rPr>
  </w:style>
  <w:style w:type="paragraph" w:styleId="4">
    <w:name w:val="heading 4"/>
    <w:basedOn w:val="a"/>
    <w:next w:val="a"/>
    <w:link w:val="40"/>
    <w:qFormat/>
    <w:pPr>
      <w:keepNext/>
      <w:spacing w:after="0" w:line="360" w:lineRule="auto"/>
      <w:jc w:val="center"/>
      <w:outlineLvl w:val="3"/>
    </w:pPr>
    <w:rPr>
      <w:rFonts w:eastAsia="Times New Roman"/>
      <w:b/>
      <w:bCs/>
      <w:i/>
      <w:iCs/>
      <w:sz w:val="26"/>
      <w:szCs w:val="24"/>
      <w:lang w:val="en-US" w:eastAsia="ru-RU"/>
    </w:rPr>
  </w:style>
  <w:style w:type="paragraph" w:styleId="5">
    <w:name w:val="heading 5"/>
    <w:basedOn w:val="a"/>
    <w:next w:val="a"/>
    <w:link w:val="50"/>
    <w:qFormat/>
    <w:pPr>
      <w:keepNext/>
      <w:shd w:val="clear" w:color="auto" w:fill="FFFFFF"/>
      <w:spacing w:after="0" w:line="240" w:lineRule="auto"/>
      <w:ind w:right="379" w:firstLine="851"/>
      <w:jc w:val="right"/>
      <w:outlineLvl w:val="4"/>
    </w:pPr>
    <w:rPr>
      <w:rFonts w:ascii="Arial Narrow" w:eastAsia="Times New Roman" w:hAnsi="Arial Narrow"/>
      <w:color w:val="000000"/>
      <w:sz w:val="28"/>
      <w:szCs w:val="35"/>
      <w:lang w:eastAsia="ru-RU"/>
    </w:rPr>
  </w:style>
  <w:style w:type="paragraph" w:styleId="6">
    <w:name w:val="heading 6"/>
    <w:basedOn w:val="a"/>
    <w:next w:val="a"/>
    <w:link w:val="60"/>
    <w:qFormat/>
    <w:pPr>
      <w:keepNext/>
      <w:shd w:val="clear" w:color="auto" w:fill="FFFFFF"/>
      <w:spacing w:after="0" w:line="240" w:lineRule="auto"/>
      <w:ind w:right="-5" w:firstLine="851"/>
      <w:jc w:val="right"/>
      <w:outlineLvl w:val="5"/>
    </w:pPr>
    <w:rPr>
      <w:rFonts w:ascii="Arial Narrow" w:eastAsia="Times New Roman" w:hAnsi="Arial Narrow"/>
      <w:color w:val="000000"/>
      <w:sz w:val="28"/>
      <w:szCs w:val="35"/>
      <w:lang w:eastAsia="ru-RU"/>
    </w:rPr>
  </w:style>
  <w:style w:type="paragraph" w:styleId="7">
    <w:name w:val="heading 7"/>
    <w:basedOn w:val="a"/>
    <w:next w:val="a"/>
    <w:link w:val="70"/>
    <w:qFormat/>
    <w:pPr>
      <w:keepNext/>
      <w:widowControl w:val="0"/>
      <w:spacing w:after="0" w:line="240" w:lineRule="auto"/>
      <w:jc w:val="center"/>
      <w:outlineLvl w:val="6"/>
    </w:pPr>
    <w:rPr>
      <w:rFonts w:eastAsia="Times New Roman"/>
      <w:i/>
      <w:iCs/>
      <w:snapToGrid w:val="0"/>
      <w:sz w:val="24"/>
      <w:szCs w:val="20"/>
      <w:lang w:eastAsia="ru-RU"/>
    </w:rPr>
  </w:style>
  <w:style w:type="paragraph" w:styleId="8">
    <w:name w:val="heading 8"/>
    <w:basedOn w:val="a"/>
    <w:next w:val="a"/>
    <w:link w:val="80"/>
    <w:qFormat/>
    <w:pPr>
      <w:keepNext/>
      <w:spacing w:after="0" w:line="360" w:lineRule="auto"/>
      <w:ind w:firstLine="900"/>
      <w:jc w:val="both"/>
      <w:outlineLvl w:val="7"/>
    </w:pPr>
    <w:rPr>
      <w:rFonts w:ascii="Arial Narrow" w:eastAsia="Times New Roman" w:hAnsi="Arial Narrow"/>
      <w:sz w:val="28"/>
      <w:szCs w:val="24"/>
      <w:lang w:eastAsia="ru-RU"/>
    </w:rPr>
  </w:style>
  <w:style w:type="paragraph" w:styleId="9">
    <w:name w:val="heading 9"/>
    <w:basedOn w:val="a"/>
    <w:next w:val="a"/>
    <w:link w:val="90"/>
    <w:qFormat/>
    <w:pPr>
      <w:keepNext/>
      <w:spacing w:after="0" w:line="360" w:lineRule="auto"/>
      <w:ind w:firstLine="900"/>
      <w:outlineLvl w:val="8"/>
    </w:pPr>
    <w:rPr>
      <w:rFonts w:ascii="Arial Narrow" w:eastAsia="Times New Roman" w:hAnsi="Arial Narrow"/>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pPr>
      <w:spacing w:after="0" w:line="240" w:lineRule="auto"/>
    </w:pPr>
    <w:rPr>
      <w:rFonts w:ascii="Tahoma" w:hAnsi="Tahoma"/>
      <w:sz w:val="16"/>
      <w:szCs w:val="16"/>
    </w:rPr>
  </w:style>
  <w:style w:type="paragraph" w:styleId="a5">
    <w:name w:val="Block Text"/>
    <w:basedOn w:val="a"/>
    <w:pPr>
      <w:spacing w:after="0" w:line="240" w:lineRule="auto"/>
      <w:ind w:left="-157" w:right="-136"/>
      <w:jc w:val="center"/>
    </w:pPr>
    <w:rPr>
      <w:rFonts w:eastAsia="Times New Roman"/>
      <w:szCs w:val="24"/>
      <w:lang w:eastAsia="ru-RU"/>
    </w:rPr>
  </w:style>
  <w:style w:type="paragraph" w:styleId="a6">
    <w:name w:val="Body Text"/>
    <w:basedOn w:val="a"/>
    <w:link w:val="a7"/>
    <w:unhideWhenUsed/>
    <w:pPr>
      <w:spacing w:after="120"/>
    </w:pPr>
    <w:rPr>
      <w:rFonts w:eastAsia="Times New Roman"/>
      <w:sz w:val="20"/>
      <w:szCs w:val="20"/>
      <w:lang w:eastAsia="ru-RU"/>
    </w:rPr>
  </w:style>
  <w:style w:type="paragraph" w:styleId="21">
    <w:name w:val="Body Text 2"/>
    <w:basedOn w:val="a"/>
    <w:link w:val="22"/>
    <w:pPr>
      <w:spacing w:after="0" w:line="240" w:lineRule="auto"/>
      <w:jc w:val="both"/>
    </w:pPr>
    <w:rPr>
      <w:rFonts w:ascii="Arial Narrow" w:eastAsia="Times New Roman" w:hAnsi="Arial Narrow"/>
      <w:b/>
      <w:bCs/>
      <w:sz w:val="28"/>
      <w:szCs w:val="24"/>
      <w:lang w:eastAsia="ru-RU"/>
    </w:rPr>
  </w:style>
  <w:style w:type="paragraph" w:styleId="31">
    <w:name w:val="Body Text 3"/>
    <w:basedOn w:val="a"/>
    <w:link w:val="32"/>
    <w:pPr>
      <w:overflowPunct w:val="0"/>
      <w:autoSpaceDE w:val="0"/>
      <w:autoSpaceDN w:val="0"/>
      <w:adjustRightInd w:val="0"/>
      <w:spacing w:after="0" w:line="240" w:lineRule="auto"/>
      <w:jc w:val="center"/>
      <w:textAlignment w:val="baseline"/>
    </w:pPr>
    <w:rPr>
      <w:rFonts w:eastAsia="Times New Roman"/>
      <w:sz w:val="20"/>
      <w:szCs w:val="20"/>
      <w:lang w:eastAsia="ru-RU"/>
    </w:rPr>
  </w:style>
  <w:style w:type="paragraph" w:styleId="a8">
    <w:name w:val="Body Text Indent"/>
    <w:basedOn w:val="a"/>
    <w:link w:val="a9"/>
    <w:unhideWhenUsed/>
    <w:pPr>
      <w:spacing w:after="120"/>
      <w:ind w:left="283"/>
    </w:pPr>
  </w:style>
  <w:style w:type="paragraph" w:styleId="23">
    <w:name w:val="Body Text Indent 2"/>
    <w:basedOn w:val="a"/>
    <w:link w:val="24"/>
    <w:pPr>
      <w:spacing w:after="120" w:line="480" w:lineRule="auto"/>
      <w:ind w:left="283"/>
    </w:pPr>
    <w:rPr>
      <w:rFonts w:eastAsia="Times New Roman"/>
      <w:sz w:val="24"/>
      <w:szCs w:val="24"/>
      <w:lang w:eastAsia="ru-RU"/>
    </w:rPr>
  </w:style>
  <w:style w:type="paragraph" w:styleId="33">
    <w:name w:val="Body Text Indent 3"/>
    <w:basedOn w:val="a"/>
    <w:link w:val="34"/>
    <w:unhideWhenUsed/>
    <w:pPr>
      <w:spacing w:after="120"/>
      <w:ind w:left="283"/>
    </w:pPr>
    <w:rPr>
      <w:sz w:val="16"/>
      <w:szCs w:val="16"/>
    </w:rPr>
  </w:style>
  <w:style w:type="paragraph" w:styleId="aa">
    <w:name w:val="caption"/>
    <w:basedOn w:val="a"/>
    <w:next w:val="a"/>
    <w:qFormat/>
    <w:pPr>
      <w:widowControl w:val="0"/>
      <w:spacing w:after="0" w:line="240" w:lineRule="auto"/>
      <w:jc w:val="center"/>
    </w:pPr>
    <w:rPr>
      <w:rFonts w:eastAsia="Times New Roman"/>
      <w:sz w:val="28"/>
      <w:szCs w:val="20"/>
      <w:lang w:eastAsia="ru-RU"/>
    </w:rPr>
  </w:style>
  <w:style w:type="character" w:styleId="ab">
    <w:name w:val="Emphasis"/>
    <w:uiPriority w:val="20"/>
    <w:qFormat/>
    <w:rPr>
      <w:i/>
      <w:iCs/>
    </w:rPr>
  </w:style>
  <w:style w:type="paragraph" w:styleId="ac">
    <w:name w:val="footer"/>
    <w:basedOn w:val="a"/>
    <w:link w:val="ad"/>
    <w:uiPriority w:val="99"/>
    <w:unhideWhenUsed/>
    <w:pPr>
      <w:tabs>
        <w:tab w:val="center" w:pos="4677"/>
        <w:tab w:val="right" w:pos="9355"/>
      </w:tabs>
      <w:spacing w:after="0" w:line="240" w:lineRule="auto"/>
    </w:pPr>
  </w:style>
  <w:style w:type="paragraph" w:styleId="ae">
    <w:name w:val="header"/>
    <w:basedOn w:val="a"/>
    <w:link w:val="af"/>
    <w:unhideWhenUsed/>
    <w:pPr>
      <w:tabs>
        <w:tab w:val="center" w:pos="4677"/>
        <w:tab w:val="right" w:pos="9355"/>
      </w:tabs>
      <w:spacing w:after="0" w:line="240" w:lineRule="auto"/>
    </w:pPr>
  </w:style>
  <w:style w:type="character" w:styleId="af0">
    <w:name w:val="Hyperlink"/>
    <w:uiPriority w:val="99"/>
    <w:unhideWhenUsed/>
    <w:rPr>
      <w:color w:val="0000FF"/>
      <w:u w:val="single"/>
    </w:rPr>
  </w:style>
  <w:style w:type="paragraph" w:styleId="af1">
    <w:name w:val="Normal (Web)"/>
    <w:basedOn w:val="a"/>
    <w:link w:val="af2"/>
    <w:uiPriority w:val="99"/>
    <w:unhideWhenUsed/>
    <w:pPr>
      <w:spacing w:before="100" w:beforeAutospacing="1" w:after="100" w:afterAutospacing="1" w:line="240" w:lineRule="auto"/>
    </w:pPr>
    <w:rPr>
      <w:rFonts w:eastAsia="Times New Roman"/>
      <w:sz w:val="24"/>
      <w:szCs w:val="24"/>
      <w:lang w:eastAsia="ru-RU"/>
    </w:rPr>
  </w:style>
  <w:style w:type="character" w:styleId="af3">
    <w:name w:val="page number"/>
    <w:basedOn w:val="a0"/>
  </w:style>
  <w:style w:type="character" w:styleId="af4">
    <w:name w:val="Strong"/>
    <w:basedOn w:val="a0"/>
    <w:uiPriority w:val="22"/>
    <w:qFormat/>
    <w:rPr>
      <w:b/>
      <w:bCs/>
    </w:rPr>
  </w:style>
  <w:style w:type="paragraph" w:styleId="af5">
    <w:name w:val="Subtitle"/>
    <w:basedOn w:val="a"/>
    <w:link w:val="af6"/>
    <w:qFormat/>
    <w:pPr>
      <w:tabs>
        <w:tab w:val="left" w:pos="1080"/>
      </w:tabs>
      <w:spacing w:after="0" w:line="240" w:lineRule="auto"/>
      <w:jc w:val="both"/>
    </w:pPr>
    <w:rPr>
      <w:rFonts w:eastAsia="Times New Roman"/>
      <w:sz w:val="28"/>
      <w:szCs w:val="24"/>
      <w:lang w:eastAsia="ru-RU"/>
    </w:rPr>
  </w:style>
  <w:style w:type="table" w:styleId="af7">
    <w:name w:val="Table Grid"/>
    <w:basedOn w:val="a1"/>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Title"/>
    <w:basedOn w:val="a"/>
    <w:link w:val="af9"/>
    <w:qFormat/>
    <w:pPr>
      <w:overflowPunct w:val="0"/>
      <w:autoSpaceDE w:val="0"/>
      <w:autoSpaceDN w:val="0"/>
      <w:adjustRightInd w:val="0"/>
      <w:spacing w:after="0" w:line="240" w:lineRule="auto"/>
      <w:jc w:val="center"/>
      <w:textAlignment w:val="baseline"/>
    </w:pPr>
    <w:rPr>
      <w:rFonts w:eastAsia="Times New Roman"/>
      <w:sz w:val="28"/>
      <w:szCs w:val="20"/>
      <w:lang w:eastAsia="ru-RU"/>
    </w:rPr>
  </w:style>
  <w:style w:type="character" w:customStyle="1" w:styleId="10">
    <w:name w:val="Заголовок 1 Знак"/>
    <w:link w:val="1"/>
    <w:rPr>
      <w:rFonts w:ascii="Times New Roman" w:eastAsia="Times New Roman" w:hAnsi="Times New Roman" w:cs="Times New Roman"/>
      <w:color w:val="000000"/>
      <w:sz w:val="28"/>
      <w:szCs w:val="20"/>
      <w:lang w:eastAsia="ru-RU"/>
    </w:rPr>
  </w:style>
  <w:style w:type="character" w:customStyle="1" w:styleId="20">
    <w:name w:val="Заголовок 2 Знак"/>
    <w:link w:val="2"/>
    <w:rPr>
      <w:rFonts w:ascii="Cambria" w:eastAsia="Times New Roman" w:hAnsi="Cambria" w:cs="Times New Roman"/>
      <w:b/>
      <w:bCs/>
      <w:color w:val="DDDDDD"/>
      <w:sz w:val="26"/>
      <w:szCs w:val="26"/>
    </w:rPr>
  </w:style>
  <w:style w:type="character" w:customStyle="1" w:styleId="30">
    <w:name w:val="Заголовок 3 Знак"/>
    <w:link w:val="3"/>
    <w:rPr>
      <w:rFonts w:ascii="Times New Roman" w:eastAsia="Times New Roman" w:hAnsi="Times New Roman" w:cs="Times New Roman"/>
      <w:snapToGrid/>
      <w:sz w:val="28"/>
      <w:szCs w:val="20"/>
      <w:lang w:eastAsia="ru-RU"/>
    </w:rPr>
  </w:style>
  <w:style w:type="character" w:customStyle="1" w:styleId="40">
    <w:name w:val="Заголовок 4 Знак"/>
    <w:link w:val="4"/>
    <w:rPr>
      <w:rFonts w:ascii="Times New Roman" w:eastAsia="Times New Roman" w:hAnsi="Times New Roman" w:cs="Times New Roman"/>
      <w:b/>
      <w:bCs/>
      <w:i/>
      <w:iCs/>
      <w:sz w:val="26"/>
      <w:szCs w:val="24"/>
      <w:lang w:val="en-US" w:eastAsia="ru-RU"/>
    </w:rPr>
  </w:style>
  <w:style w:type="character" w:customStyle="1" w:styleId="50">
    <w:name w:val="Заголовок 5 Знак"/>
    <w:link w:val="5"/>
    <w:rPr>
      <w:rFonts w:ascii="Arial Narrow" w:eastAsia="Times New Roman" w:hAnsi="Arial Narrow" w:cs="Times New Roman"/>
      <w:color w:val="000000"/>
      <w:sz w:val="28"/>
      <w:szCs w:val="35"/>
      <w:shd w:val="clear" w:color="auto" w:fill="FFFFFF"/>
      <w:lang w:eastAsia="ru-RU"/>
    </w:rPr>
  </w:style>
  <w:style w:type="character" w:customStyle="1" w:styleId="60">
    <w:name w:val="Заголовок 6 Знак"/>
    <w:link w:val="6"/>
    <w:rPr>
      <w:rFonts w:ascii="Arial Narrow" w:eastAsia="Times New Roman" w:hAnsi="Arial Narrow" w:cs="Times New Roman"/>
      <w:color w:val="000000"/>
      <w:sz w:val="28"/>
      <w:szCs w:val="35"/>
      <w:shd w:val="clear" w:color="auto" w:fill="FFFFFF"/>
      <w:lang w:eastAsia="ru-RU"/>
    </w:rPr>
  </w:style>
  <w:style w:type="character" w:customStyle="1" w:styleId="70">
    <w:name w:val="Заголовок 7 Знак"/>
    <w:link w:val="7"/>
    <w:rPr>
      <w:rFonts w:ascii="Times New Roman" w:eastAsia="Times New Roman" w:hAnsi="Times New Roman" w:cs="Times New Roman"/>
      <w:i/>
      <w:iCs/>
      <w:snapToGrid/>
      <w:sz w:val="24"/>
      <w:szCs w:val="20"/>
      <w:lang w:eastAsia="ru-RU"/>
    </w:rPr>
  </w:style>
  <w:style w:type="character" w:customStyle="1" w:styleId="80">
    <w:name w:val="Заголовок 8 Знак"/>
    <w:link w:val="8"/>
    <w:rPr>
      <w:rFonts w:ascii="Arial Narrow" w:eastAsia="Times New Roman" w:hAnsi="Arial Narrow" w:cs="Times New Roman"/>
      <w:sz w:val="28"/>
      <w:szCs w:val="24"/>
      <w:lang w:eastAsia="ru-RU"/>
    </w:rPr>
  </w:style>
  <w:style w:type="character" w:customStyle="1" w:styleId="90">
    <w:name w:val="Заголовок 9 Знак"/>
    <w:link w:val="9"/>
    <w:rPr>
      <w:rFonts w:ascii="Arial Narrow" w:eastAsia="Times New Roman" w:hAnsi="Arial Narrow" w:cs="Times New Roman"/>
      <w:sz w:val="28"/>
      <w:szCs w:val="24"/>
      <w:lang w:eastAsia="ru-RU"/>
    </w:rPr>
  </w:style>
  <w:style w:type="character" w:customStyle="1" w:styleId="a4">
    <w:name w:val="Текст выноски Знак"/>
    <w:link w:val="a3"/>
    <w:uiPriority w:val="99"/>
    <w:semiHidden/>
    <w:rPr>
      <w:rFonts w:ascii="Tahoma" w:hAnsi="Tahoma" w:cs="Tahoma"/>
      <w:sz w:val="16"/>
      <w:szCs w:val="16"/>
    </w:rPr>
  </w:style>
  <w:style w:type="character" w:customStyle="1" w:styleId="a7">
    <w:name w:val="Основной текст Знак"/>
    <w:link w:val="a6"/>
    <w:rPr>
      <w:rFonts w:ascii="Calibri" w:eastAsia="Times New Roman" w:hAnsi="Calibri" w:cs="Times New Roman"/>
      <w:lang w:eastAsia="ru-RU"/>
    </w:rPr>
  </w:style>
  <w:style w:type="character" w:customStyle="1" w:styleId="22">
    <w:name w:val="Основной текст 2 Знак"/>
    <w:link w:val="21"/>
    <w:rPr>
      <w:rFonts w:ascii="Arial Narrow" w:eastAsia="Times New Roman" w:hAnsi="Arial Narrow" w:cs="Times New Roman"/>
      <w:b/>
      <w:bCs/>
      <w:sz w:val="28"/>
      <w:szCs w:val="24"/>
      <w:lang w:eastAsia="ru-RU"/>
    </w:rPr>
  </w:style>
  <w:style w:type="character" w:customStyle="1" w:styleId="32">
    <w:name w:val="Основной текст 3 Знак"/>
    <w:link w:val="31"/>
    <w:rPr>
      <w:rFonts w:ascii="Times New Roman" w:eastAsia="Times New Roman" w:hAnsi="Times New Roman" w:cs="Times New Roman"/>
      <w:sz w:val="20"/>
      <w:szCs w:val="20"/>
      <w:lang w:eastAsia="ru-RU"/>
    </w:rPr>
  </w:style>
  <w:style w:type="character" w:customStyle="1" w:styleId="a9">
    <w:name w:val="Основной текст с отступом Знак"/>
    <w:basedOn w:val="a0"/>
    <w:link w:val="a8"/>
  </w:style>
  <w:style w:type="character" w:customStyle="1" w:styleId="24">
    <w:name w:val="Основной текст с отступом 2 Знак"/>
    <w:link w:val="23"/>
    <w:rPr>
      <w:rFonts w:ascii="Times New Roman" w:eastAsia="Times New Roman" w:hAnsi="Times New Roman" w:cs="Times New Roman"/>
      <w:sz w:val="24"/>
      <w:szCs w:val="24"/>
      <w:lang w:eastAsia="ru-RU"/>
    </w:rPr>
  </w:style>
  <w:style w:type="character" w:customStyle="1" w:styleId="34">
    <w:name w:val="Основной текст с отступом 3 Знак"/>
    <w:link w:val="33"/>
    <w:rPr>
      <w:sz w:val="16"/>
      <w:szCs w:val="16"/>
    </w:rPr>
  </w:style>
  <w:style w:type="character" w:customStyle="1" w:styleId="ad">
    <w:name w:val="Нижний колонтитул Знак"/>
    <w:basedOn w:val="a0"/>
    <w:link w:val="ac"/>
    <w:uiPriority w:val="99"/>
  </w:style>
  <w:style w:type="character" w:customStyle="1" w:styleId="af">
    <w:name w:val="Верхний колонтитул Знак"/>
    <w:basedOn w:val="a0"/>
    <w:link w:val="ae"/>
  </w:style>
  <w:style w:type="character" w:customStyle="1" w:styleId="af2">
    <w:name w:val="Обычный (веб) Знак"/>
    <w:link w:val="af1"/>
    <w:uiPriority w:val="99"/>
    <w:locked/>
    <w:rPr>
      <w:rFonts w:ascii="Times New Roman" w:eastAsia="Times New Roman" w:hAnsi="Times New Roman" w:cs="Times New Roman"/>
      <w:sz w:val="24"/>
      <w:szCs w:val="24"/>
      <w:lang w:eastAsia="ru-RU"/>
    </w:rPr>
  </w:style>
  <w:style w:type="character" w:customStyle="1" w:styleId="af6">
    <w:name w:val="Подзаголовок Знак"/>
    <w:link w:val="af5"/>
    <w:rPr>
      <w:rFonts w:ascii="Times New Roman" w:eastAsia="Times New Roman" w:hAnsi="Times New Roman" w:cs="Times New Roman"/>
      <w:sz w:val="28"/>
      <w:szCs w:val="24"/>
      <w:lang w:eastAsia="ru-RU"/>
    </w:rPr>
  </w:style>
  <w:style w:type="character" w:customStyle="1" w:styleId="af9">
    <w:name w:val="Название Знак"/>
    <w:link w:val="af8"/>
    <w:rPr>
      <w:rFonts w:ascii="Times New Roman" w:eastAsia="Times New Roman" w:hAnsi="Times New Roman" w:cs="Times New Roman"/>
      <w:sz w:val="28"/>
      <w:szCs w:val="20"/>
      <w:lang w:eastAsia="ru-RU"/>
    </w:rPr>
  </w:style>
  <w:style w:type="paragraph" w:customStyle="1" w:styleId="11">
    <w:name w:val="Знак1"/>
    <w:basedOn w:val="a"/>
    <w:next w:val="2"/>
    <w:pPr>
      <w:spacing w:after="160" w:line="240" w:lineRule="exact"/>
      <w:jc w:val="center"/>
    </w:pPr>
    <w:rPr>
      <w:rFonts w:eastAsia="Times New Roman"/>
      <w:b/>
      <w:i/>
      <w:sz w:val="28"/>
      <w:szCs w:val="28"/>
      <w:lang w:val="en-US"/>
    </w:rPr>
  </w:style>
  <w:style w:type="paragraph" w:customStyle="1" w:styleId="afa">
    <w:name w:val="Знак"/>
    <w:basedOn w:val="a"/>
    <w:pPr>
      <w:spacing w:after="160" w:line="240" w:lineRule="exact"/>
    </w:pPr>
    <w:rPr>
      <w:b/>
      <w:sz w:val="28"/>
      <w:szCs w:val="24"/>
      <w:lang w:val="en-US"/>
    </w:rPr>
  </w:style>
  <w:style w:type="paragraph" w:customStyle="1" w:styleId="FR3">
    <w:name w:val="FR3"/>
    <w:pPr>
      <w:widowControl w:val="0"/>
      <w:spacing w:line="640" w:lineRule="auto"/>
      <w:ind w:left="920" w:right="400"/>
      <w:jc w:val="right"/>
    </w:pPr>
    <w:rPr>
      <w:rFonts w:ascii="Courier New" w:eastAsia="Times New Roman" w:hAnsi="Courier New"/>
      <w:snapToGrid w:val="0"/>
      <w:sz w:val="36"/>
    </w:rPr>
  </w:style>
  <w:style w:type="paragraph" w:customStyle="1" w:styleId="FR4">
    <w:name w:val="FR4"/>
    <w:pPr>
      <w:widowControl w:val="0"/>
      <w:spacing w:before="280"/>
      <w:ind w:left="1400" w:right="200"/>
    </w:pPr>
    <w:rPr>
      <w:rFonts w:eastAsia="Times New Roman"/>
      <w:snapToGrid w:val="0"/>
      <w:sz w:val="32"/>
    </w:rPr>
  </w:style>
  <w:style w:type="paragraph" w:customStyle="1" w:styleId="FR2">
    <w:name w:val="FR2"/>
    <w:pPr>
      <w:widowControl w:val="0"/>
      <w:spacing w:before="400"/>
      <w:jc w:val="both"/>
    </w:pPr>
    <w:rPr>
      <w:rFonts w:ascii="Arial" w:eastAsia="Times New Roman" w:hAnsi="Arial"/>
      <w:i/>
      <w:snapToGrid w:val="0"/>
      <w:sz w:val="48"/>
      <w:lang w:val="en-US"/>
    </w:rPr>
  </w:style>
  <w:style w:type="paragraph" w:customStyle="1" w:styleId="FR5">
    <w:name w:val="FR5"/>
    <w:pPr>
      <w:widowControl w:val="0"/>
      <w:spacing w:before="60"/>
      <w:ind w:left="320"/>
    </w:pPr>
    <w:rPr>
      <w:rFonts w:ascii="Arial" w:eastAsia="Times New Roman" w:hAnsi="Arial"/>
      <w:snapToGrid w:val="0"/>
      <w:sz w:val="16"/>
    </w:rPr>
  </w:style>
  <w:style w:type="paragraph" w:styleId="afb">
    <w:name w:val="No Spacing"/>
    <w:link w:val="afc"/>
    <w:uiPriority w:val="1"/>
    <w:qFormat/>
    <w:rPr>
      <w:rFonts w:eastAsia="Times New Roman"/>
    </w:rPr>
  </w:style>
  <w:style w:type="character" w:customStyle="1" w:styleId="afc">
    <w:name w:val="Без интервала Знак"/>
    <w:link w:val="afb"/>
    <w:uiPriority w:val="1"/>
    <w:locked/>
    <w:rPr>
      <w:rFonts w:eastAsia="Times New Roman"/>
      <w:lang w:eastAsia="ru-RU" w:bidi="ar-SA"/>
    </w:rPr>
  </w:style>
  <w:style w:type="paragraph" w:styleId="afd">
    <w:name w:val="List Paragraph"/>
    <w:basedOn w:val="a"/>
    <w:link w:val="afe"/>
    <w:qFormat/>
    <w:pPr>
      <w:ind w:left="720"/>
      <w:contextualSpacing/>
    </w:pPr>
  </w:style>
  <w:style w:type="character" w:customStyle="1" w:styleId="afe">
    <w:name w:val="Абзац списка Знак"/>
    <w:link w:val="afd"/>
    <w:locked/>
  </w:style>
  <w:style w:type="character" w:customStyle="1" w:styleId="FontStyle91">
    <w:name w:val="Font Style91"/>
    <w:uiPriority w:val="99"/>
    <w:rPr>
      <w:rFonts w:ascii="Times New Roman" w:hAnsi="Times New Roman" w:cs="Times New Roman"/>
      <w:spacing w:val="20"/>
      <w:sz w:val="24"/>
      <w:szCs w:val="24"/>
    </w:rPr>
  </w:style>
  <w:style w:type="paragraph" w:customStyle="1" w:styleId="Style2">
    <w:name w:val="Style2"/>
    <w:basedOn w:val="a"/>
    <w:uiPriority w:val="99"/>
    <w:pPr>
      <w:widowControl w:val="0"/>
      <w:autoSpaceDE w:val="0"/>
      <w:autoSpaceDN w:val="0"/>
      <w:adjustRightInd w:val="0"/>
      <w:spacing w:after="0" w:line="286" w:lineRule="exact"/>
    </w:pPr>
    <w:rPr>
      <w:rFonts w:ascii="Microsoft Sans Serif" w:eastAsia="Times New Roman" w:hAnsi="Microsoft Sans Serif" w:cs="Microsoft Sans Serif"/>
      <w:sz w:val="24"/>
      <w:szCs w:val="24"/>
      <w:lang w:eastAsia="ru-RU"/>
    </w:rPr>
  </w:style>
  <w:style w:type="paragraph" w:customStyle="1" w:styleId="Style3">
    <w:name w:val="Style3"/>
    <w:basedOn w:val="a"/>
    <w:pPr>
      <w:widowControl w:val="0"/>
      <w:autoSpaceDE w:val="0"/>
      <w:autoSpaceDN w:val="0"/>
      <w:adjustRightInd w:val="0"/>
      <w:spacing w:after="0" w:line="240" w:lineRule="auto"/>
    </w:pPr>
    <w:rPr>
      <w:rFonts w:ascii="Microsoft Sans Serif" w:eastAsia="Times New Roman" w:hAnsi="Microsoft Sans Serif" w:cs="Microsoft Sans Serif"/>
      <w:sz w:val="24"/>
      <w:szCs w:val="24"/>
      <w:lang w:eastAsia="ru-RU"/>
    </w:rPr>
  </w:style>
  <w:style w:type="character" w:customStyle="1" w:styleId="FontStyle13">
    <w:name w:val="Font Style13"/>
    <w:uiPriority w:val="99"/>
    <w:rPr>
      <w:rFonts w:ascii="Times New Roman" w:hAnsi="Times New Roman" w:cs="Times New Roman"/>
      <w:sz w:val="26"/>
      <w:szCs w:val="26"/>
    </w:rPr>
  </w:style>
  <w:style w:type="paragraph" w:customStyle="1" w:styleId="p1">
    <w:name w:val="p1"/>
    <w:basedOn w:val="a"/>
    <w:pPr>
      <w:spacing w:before="100" w:beforeAutospacing="1" w:after="100" w:afterAutospacing="1" w:line="240" w:lineRule="auto"/>
    </w:pPr>
    <w:rPr>
      <w:rFonts w:eastAsia="Times New Roman"/>
      <w:sz w:val="24"/>
      <w:szCs w:val="24"/>
      <w:lang w:eastAsia="ru-RU"/>
    </w:rPr>
  </w:style>
  <w:style w:type="character" w:customStyle="1" w:styleId="hl">
    <w:name w:val="hl"/>
    <w:basedOn w:val="a0"/>
  </w:style>
  <w:style w:type="paragraph" w:customStyle="1" w:styleId="aff">
    <w:name w:val="ваня стиль"/>
    <w:basedOn w:val="a6"/>
    <w:pPr>
      <w:widowControl w:val="0"/>
      <w:autoSpaceDE w:val="0"/>
      <w:autoSpaceDN w:val="0"/>
      <w:adjustRightInd w:val="0"/>
      <w:spacing w:after="0" w:line="240" w:lineRule="auto"/>
      <w:ind w:firstLine="709"/>
      <w:jc w:val="both"/>
    </w:pPr>
    <w:rPr>
      <w:sz w:val="28"/>
    </w:rPr>
  </w:style>
  <w:style w:type="paragraph" w:customStyle="1" w:styleId="aff0">
    <w:name w:val="Основной тецст"/>
    <w:basedOn w:val="a"/>
    <w:pPr>
      <w:spacing w:after="0" w:line="360" w:lineRule="auto"/>
      <w:ind w:firstLine="709"/>
      <w:jc w:val="both"/>
    </w:pPr>
    <w:rPr>
      <w:rFonts w:eastAsia="Times New Roman"/>
      <w:sz w:val="28"/>
      <w:szCs w:val="24"/>
      <w:lang w:eastAsia="ru-RU"/>
    </w:rPr>
  </w:style>
  <w:style w:type="paragraph" w:customStyle="1" w:styleId="Default">
    <w:name w:val="Default"/>
    <w:pPr>
      <w:autoSpaceDE w:val="0"/>
      <w:autoSpaceDN w:val="0"/>
      <w:adjustRightInd w:val="0"/>
    </w:pPr>
    <w:rPr>
      <w:color w:val="000000"/>
      <w:sz w:val="24"/>
      <w:szCs w:val="24"/>
      <w:lang w:eastAsia="en-US"/>
    </w:rPr>
  </w:style>
  <w:style w:type="character" w:customStyle="1" w:styleId="mathtext">
    <w:name w:val="mathtext"/>
    <w:basedOn w:val="a0"/>
    <w:qFormat/>
  </w:style>
  <w:style w:type="paragraph" w:customStyle="1" w:styleId="aff1">
    <w:name w:val="Стиль"/>
    <w:qFormat/>
    <w:pPr>
      <w:widowControl w:val="0"/>
    </w:pPr>
    <w:rPr>
      <w:rFonts w:eastAsia="Times New Roman"/>
      <w:snapToGrid w:val="0"/>
      <w:sz w:val="24"/>
    </w:rPr>
  </w:style>
  <w:style w:type="paragraph" w:customStyle="1" w:styleId="aff2">
    <w:name w:val="Формула"/>
    <w:basedOn w:val="a"/>
    <w:next w:val="a"/>
    <w:qFormat/>
    <w:pPr>
      <w:widowControl w:val="0"/>
      <w:spacing w:before="240" w:after="120"/>
      <w:jc w:val="right"/>
    </w:pPr>
    <w:rPr>
      <w:sz w:val="28"/>
      <w:szCs w:val="28"/>
    </w:rPr>
  </w:style>
  <w:style w:type="paragraph" w:customStyle="1" w:styleId="aff3">
    <w:name w:val="Заголовок таблицы"/>
    <w:basedOn w:val="a"/>
    <w:qFormat/>
    <w:pPr>
      <w:keepNext/>
      <w:keepLines/>
      <w:widowControl w:val="0"/>
      <w:suppressAutoHyphens/>
      <w:spacing w:before="240" w:after="240"/>
      <w:ind w:left="1588" w:right="567" w:hanging="1588"/>
    </w:pPr>
    <w:rPr>
      <w:sz w:val="28"/>
      <w:szCs w:val="28"/>
    </w:rPr>
  </w:style>
  <w:style w:type="paragraph" w:customStyle="1" w:styleId="aff4">
    <w:name w:val="Таблица"/>
    <w:basedOn w:val="a"/>
    <w:qFormat/>
    <w:pPr>
      <w:widowControl w:val="0"/>
      <w:spacing w:before="40" w:after="40"/>
      <w:jc w:val="center"/>
    </w:pPr>
    <w:rPr>
      <w:sz w:val="28"/>
      <w:szCs w:val="28"/>
    </w:rPr>
  </w:style>
  <w:style w:type="character" w:customStyle="1" w:styleId="fontstyle21">
    <w:name w:val="fontstyle21"/>
    <w:rPr>
      <w:rFonts w:ascii="TimesNewRomanPSMT" w:eastAsia="TimesNewRomanPSMT" w:hAnsi="TimesNewRomanPSMT" w:cs="TimesNewRomanPSMT"/>
      <w:color w:val="000000"/>
      <w:sz w:val="28"/>
      <w:szCs w:val="28"/>
    </w:rPr>
  </w:style>
  <w:style w:type="character" w:customStyle="1" w:styleId="fontstyle31">
    <w:name w:val="fontstyle31"/>
    <w:rPr>
      <w:rFonts w:ascii="TimesNewRomanPS-BoldItalicMT" w:eastAsia="TimesNewRomanPS-BoldItalicMT" w:hAnsi="TimesNewRomanPS-BoldItalicMT" w:cs="TimesNewRomanPS-BoldItalicMT"/>
      <w:b/>
      <w:i/>
      <w:color w:val="000000"/>
      <w:sz w:val="28"/>
      <w:szCs w:val="28"/>
    </w:rPr>
  </w:style>
  <w:style w:type="paragraph" w:customStyle="1" w:styleId="12">
    <w:name w:val="Абзац списка1"/>
    <w:basedOn w:val="a"/>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21" Type="http://schemas.openxmlformats.org/officeDocument/2006/relationships/oleObject" Target="embeddings/oleObject3.bin"/><Relationship Id="rId42" Type="http://schemas.openxmlformats.org/officeDocument/2006/relationships/oleObject" Target="embeddings/oleObject22.bin"/><Relationship Id="rId63" Type="http://schemas.openxmlformats.org/officeDocument/2006/relationships/oleObject" Target="embeddings/oleObject35.bin"/><Relationship Id="rId84" Type="http://schemas.openxmlformats.org/officeDocument/2006/relationships/oleObject" Target="embeddings/oleObject43.bin"/><Relationship Id="rId138" Type="http://schemas.openxmlformats.org/officeDocument/2006/relationships/image" Target="media/image58.wmf"/><Relationship Id="rId159" Type="http://schemas.openxmlformats.org/officeDocument/2006/relationships/image" Target="media/image70.jpeg"/><Relationship Id="rId170" Type="http://schemas.openxmlformats.org/officeDocument/2006/relationships/image" Target="media/image79.jpeg"/><Relationship Id="rId191" Type="http://schemas.openxmlformats.org/officeDocument/2006/relationships/image" Target="media/image97.png"/><Relationship Id="rId205" Type="http://schemas.openxmlformats.org/officeDocument/2006/relationships/image" Target="media/image108.emf"/><Relationship Id="rId226" Type="http://schemas.openxmlformats.org/officeDocument/2006/relationships/image" Target="media/image120.wmf"/><Relationship Id="rId247" Type="http://schemas.openxmlformats.org/officeDocument/2006/relationships/image" Target="media/image1280.emf"/><Relationship Id="rId107" Type="http://schemas.openxmlformats.org/officeDocument/2006/relationships/image" Target="media/image40.jpeg"/><Relationship Id="rId268" Type="http://schemas.openxmlformats.org/officeDocument/2006/relationships/oleObject" Target="embeddings/oleObject101.bin"/><Relationship Id="rId11" Type="http://schemas.openxmlformats.org/officeDocument/2006/relationships/footer" Target="footer2.xml"/><Relationship Id="rId32" Type="http://schemas.openxmlformats.org/officeDocument/2006/relationships/oleObject" Target="embeddings/oleObject13.bin"/><Relationship Id="rId53" Type="http://schemas.openxmlformats.org/officeDocument/2006/relationships/image" Target="media/image10.wmf"/><Relationship Id="rId74" Type="http://schemas.openxmlformats.org/officeDocument/2006/relationships/image" Target="media/image20.wmf"/><Relationship Id="rId128" Type="http://schemas.openxmlformats.org/officeDocument/2006/relationships/image" Target="media/image53.wmf"/><Relationship Id="rId149" Type="http://schemas.openxmlformats.org/officeDocument/2006/relationships/oleObject" Target="embeddings/oleObject71.bin"/><Relationship Id="rId5" Type="http://schemas.openxmlformats.org/officeDocument/2006/relationships/settings" Target="settings.xml"/><Relationship Id="rId95" Type="http://schemas.openxmlformats.org/officeDocument/2006/relationships/image" Target="media/image33.wmf"/><Relationship Id="rId160" Type="http://schemas.openxmlformats.org/officeDocument/2006/relationships/image" Target="media/image71.jpeg"/><Relationship Id="rId181" Type="http://schemas.openxmlformats.org/officeDocument/2006/relationships/oleObject" Target="embeddings/oleObject77.bin"/><Relationship Id="rId216" Type="http://schemas.openxmlformats.org/officeDocument/2006/relationships/image" Target="media/image115.emf"/><Relationship Id="rId237" Type="http://schemas.openxmlformats.org/officeDocument/2006/relationships/image" Target="media/image124.wmf"/><Relationship Id="rId258" Type="http://schemas.openxmlformats.org/officeDocument/2006/relationships/oleObject" Target="embeddings/oleObject96.bin"/><Relationship Id="rId279" Type="http://schemas.openxmlformats.org/officeDocument/2006/relationships/header" Target="header3.xml"/><Relationship Id="rId22" Type="http://schemas.openxmlformats.org/officeDocument/2006/relationships/oleObject" Target="embeddings/oleObject4.bin"/><Relationship Id="rId43" Type="http://schemas.openxmlformats.org/officeDocument/2006/relationships/oleObject" Target="embeddings/oleObject23.bin"/><Relationship Id="rId64" Type="http://schemas.openxmlformats.org/officeDocument/2006/relationships/image" Target="media/image15.wmf"/><Relationship Id="rId118" Type="http://schemas.openxmlformats.org/officeDocument/2006/relationships/image" Target="media/image48.wmf"/><Relationship Id="rId139" Type="http://schemas.openxmlformats.org/officeDocument/2006/relationships/oleObject" Target="embeddings/oleObject66.bin"/><Relationship Id="rId85" Type="http://schemas.openxmlformats.org/officeDocument/2006/relationships/image" Target="media/image28.wmf"/><Relationship Id="rId150" Type="http://schemas.openxmlformats.org/officeDocument/2006/relationships/image" Target="media/image64.wmf"/><Relationship Id="rId171" Type="http://schemas.openxmlformats.org/officeDocument/2006/relationships/image" Target="media/image80.emf"/><Relationship Id="rId192" Type="http://schemas.openxmlformats.org/officeDocument/2006/relationships/image" Target="media/image98.png"/><Relationship Id="rId206" Type="http://schemas.openxmlformats.org/officeDocument/2006/relationships/image" Target="media/image109.emf"/><Relationship Id="rId227" Type="http://schemas.openxmlformats.org/officeDocument/2006/relationships/oleObject" Target="embeddings/oleObject87.bin"/><Relationship Id="rId248" Type="http://schemas.openxmlformats.org/officeDocument/2006/relationships/image" Target="media/image129.jpeg"/><Relationship Id="rId269" Type="http://schemas.openxmlformats.org/officeDocument/2006/relationships/image" Target="media/image143.wmf"/><Relationship Id="rId12" Type="http://schemas.openxmlformats.org/officeDocument/2006/relationships/header" Target="header2.xml"/><Relationship Id="rId33" Type="http://schemas.openxmlformats.org/officeDocument/2006/relationships/image" Target="media/image6.wmf"/><Relationship Id="rId108" Type="http://schemas.openxmlformats.org/officeDocument/2006/relationships/image" Target="media/image41.png"/><Relationship Id="rId129" Type="http://schemas.openxmlformats.org/officeDocument/2006/relationships/oleObject" Target="embeddings/oleObject61.bin"/><Relationship Id="rId280" Type="http://schemas.openxmlformats.org/officeDocument/2006/relationships/header" Target="header4.xml"/><Relationship Id="rId54" Type="http://schemas.openxmlformats.org/officeDocument/2006/relationships/oleObject" Target="embeddings/oleObject30.bin"/><Relationship Id="rId75" Type="http://schemas.openxmlformats.org/officeDocument/2006/relationships/oleObject" Target="embeddings/oleObject41.bin"/><Relationship Id="rId96" Type="http://schemas.openxmlformats.org/officeDocument/2006/relationships/oleObject" Target="embeddings/oleObject49.bin"/><Relationship Id="rId140" Type="http://schemas.openxmlformats.org/officeDocument/2006/relationships/image" Target="media/image59.wmf"/><Relationship Id="rId161" Type="http://schemas.openxmlformats.org/officeDocument/2006/relationships/image" Target="media/image72.jpeg"/><Relationship Id="rId182" Type="http://schemas.openxmlformats.org/officeDocument/2006/relationships/image" Target="media/image88.png"/><Relationship Id="rId6" Type="http://schemas.openxmlformats.org/officeDocument/2006/relationships/webSettings" Target="webSettings.xml"/><Relationship Id="rId238" Type="http://schemas.openxmlformats.org/officeDocument/2006/relationships/oleObject" Target="embeddings/oleObject92.bin"/><Relationship Id="rId259" Type="http://schemas.openxmlformats.org/officeDocument/2006/relationships/image" Target="media/image138.wmf"/><Relationship Id="rId23" Type="http://schemas.openxmlformats.org/officeDocument/2006/relationships/oleObject" Target="embeddings/oleObject5.bin"/><Relationship Id="rId119" Type="http://schemas.openxmlformats.org/officeDocument/2006/relationships/oleObject" Target="embeddings/oleObject56.bin"/><Relationship Id="rId270" Type="http://schemas.openxmlformats.org/officeDocument/2006/relationships/oleObject" Target="embeddings/oleObject102.bin"/><Relationship Id="rId44" Type="http://schemas.openxmlformats.org/officeDocument/2006/relationships/oleObject" Target="embeddings/oleObject24.bin"/><Relationship Id="rId65" Type="http://schemas.openxmlformats.org/officeDocument/2006/relationships/oleObject" Target="embeddings/oleObject36.bin"/><Relationship Id="rId86" Type="http://schemas.openxmlformats.org/officeDocument/2006/relationships/oleObject" Target="embeddings/oleObject44.bin"/><Relationship Id="rId130" Type="http://schemas.openxmlformats.org/officeDocument/2006/relationships/image" Target="media/image54.wmf"/><Relationship Id="rId151" Type="http://schemas.openxmlformats.org/officeDocument/2006/relationships/oleObject" Target="embeddings/oleObject72.bin"/><Relationship Id="rId172" Type="http://schemas.openxmlformats.org/officeDocument/2006/relationships/image" Target="media/image81.png"/><Relationship Id="rId193" Type="http://schemas.openxmlformats.org/officeDocument/2006/relationships/image" Target="media/image99.png"/><Relationship Id="rId207" Type="http://schemas.openxmlformats.org/officeDocument/2006/relationships/image" Target="media/image110.emf"/><Relationship Id="rId228" Type="http://schemas.openxmlformats.org/officeDocument/2006/relationships/image" Target="media/image121.wmf"/><Relationship Id="rId249" Type="http://schemas.openxmlformats.org/officeDocument/2006/relationships/image" Target="media/image130.jpeg"/><Relationship Id="rId13" Type="http://schemas.openxmlformats.org/officeDocument/2006/relationships/footer" Target="footer3.xml"/><Relationship Id="rId18" Type="http://schemas.openxmlformats.org/officeDocument/2006/relationships/image" Target="media/image3.wmf"/><Relationship Id="rId39" Type="http://schemas.openxmlformats.org/officeDocument/2006/relationships/oleObject" Target="embeddings/oleObject19.bin"/><Relationship Id="rId109" Type="http://schemas.openxmlformats.org/officeDocument/2006/relationships/image" Target="media/image42.png"/><Relationship Id="rId260" Type="http://schemas.openxmlformats.org/officeDocument/2006/relationships/oleObject" Target="embeddings/oleObject97.bin"/><Relationship Id="rId265" Type="http://schemas.openxmlformats.org/officeDocument/2006/relationships/image" Target="media/image141.wmf"/><Relationship Id="rId281" Type="http://schemas.openxmlformats.org/officeDocument/2006/relationships/footer" Target="footer5.xml"/><Relationship Id="rId286" Type="http://schemas.openxmlformats.org/officeDocument/2006/relationships/theme" Target="theme/theme1.xml"/><Relationship Id="rId34" Type="http://schemas.openxmlformats.org/officeDocument/2006/relationships/oleObject" Target="embeddings/oleObject14.bin"/><Relationship Id="rId50" Type="http://schemas.openxmlformats.org/officeDocument/2006/relationships/oleObject" Target="embeddings/oleObject28.bin"/><Relationship Id="rId55" Type="http://schemas.openxmlformats.org/officeDocument/2006/relationships/image" Target="media/image11.wmf"/><Relationship Id="rId76" Type="http://schemas.openxmlformats.org/officeDocument/2006/relationships/image" Target="media/image21.png"/><Relationship Id="rId97" Type="http://schemas.openxmlformats.org/officeDocument/2006/relationships/image" Target="media/image34.wmf"/><Relationship Id="rId104" Type="http://schemas.openxmlformats.org/officeDocument/2006/relationships/image" Target="media/image37.jpeg"/><Relationship Id="rId120" Type="http://schemas.openxmlformats.org/officeDocument/2006/relationships/image" Target="media/image49.wmf"/><Relationship Id="rId125" Type="http://schemas.openxmlformats.org/officeDocument/2006/relationships/oleObject" Target="embeddings/oleObject59.bin"/><Relationship Id="rId141" Type="http://schemas.openxmlformats.org/officeDocument/2006/relationships/oleObject" Target="embeddings/oleObject67.bin"/><Relationship Id="rId146" Type="http://schemas.openxmlformats.org/officeDocument/2006/relationships/image" Target="media/image62.wmf"/><Relationship Id="rId167" Type="http://schemas.openxmlformats.org/officeDocument/2006/relationships/image" Target="media/image76.png"/><Relationship Id="rId188" Type="http://schemas.openxmlformats.org/officeDocument/2006/relationships/image" Target="media/image94.emf"/><Relationship Id="rId7" Type="http://schemas.openxmlformats.org/officeDocument/2006/relationships/footnotes" Target="footnotes.xml"/><Relationship Id="rId71" Type="http://schemas.openxmlformats.org/officeDocument/2006/relationships/oleObject" Target="embeddings/oleObject39.bin"/><Relationship Id="rId92" Type="http://schemas.openxmlformats.org/officeDocument/2006/relationships/oleObject" Target="embeddings/oleObject47.bin"/><Relationship Id="rId162" Type="http://schemas.openxmlformats.org/officeDocument/2006/relationships/chart" Target="charts/chart1.xml"/><Relationship Id="rId183" Type="http://schemas.openxmlformats.org/officeDocument/2006/relationships/image" Target="media/image89.png"/><Relationship Id="rId213" Type="http://schemas.openxmlformats.org/officeDocument/2006/relationships/oleObject" Target="embeddings/oleObject83.bin"/><Relationship Id="rId234" Type="http://schemas.openxmlformats.org/officeDocument/2006/relationships/chart" Target="charts/chart5.xml"/><Relationship Id="rId239" Type="http://schemas.openxmlformats.org/officeDocument/2006/relationships/image" Target="media/image125.wmf"/><Relationship Id="rId2" Type="http://schemas.openxmlformats.org/officeDocument/2006/relationships/numbering" Target="numbering.xml"/><Relationship Id="rId29" Type="http://schemas.openxmlformats.org/officeDocument/2006/relationships/oleObject" Target="embeddings/oleObject10.bin"/><Relationship Id="rId250" Type="http://schemas.openxmlformats.org/officeDocument/2006/relationships/image" Target="media/image131.png"/><Relationship Id="rId255" Type="http://schemas.openxmlformats.org/officeDocument/2006/relationships/image" Target="media/image136.wmf"/><Relationship Id="rId271" Type="http://schemas.openxmlformats.org/officeDocument/2006/relationships/image" Target="media/image144.png"/><Relationship Id="rId276" Type="http://schemas.openxmlformats.org/officeDocument/2006/relationships/oleObject" Target="embeddings/oleObject103.bin"/><Relationship Id="rId24" Type="http://schemas.openxmlformats.org/officeDocument/2006/relationships/oleObject" Target="embeddings/oleObject6.bin"/><Relationship Id="rId40" Type="http://schemas.openxmlformats.org/officeDocument/2006/relationships/oleObject" Target="embeddings/oleObject20.bin"/><Relationship Id="rId45" Type="http://schemas.openxmlformats.org/officeDocument/2006/relationships/oleObject" Target="embeddings/oleObject25.bin"/><Relationship Id="rId66" Type="http://schemas.openxmlformats.org/officeDocument/2006/relationships/image" Target="media/image16.wmf"/><Relationship Id="rId87" Type="http://schemas.openxmlformats.org/officeDocument/2006/relationships/image" Target="media/image29.wmf"/><Relationship Id="rId110" Type="http://schemas.openxmlformats.org/officeDocument/2006/relationships/image" Target="media/image43.png"/><Relationship Id="rId115" Type="http://schemas.openxmlformats.org/officeDocument/2006/relationships/oleObject" Target="embeddings/oleObject54.bin"/><Relationship Id="rId131" Type="http://schemas.openxmlformats.org/officeDocument/2006/relationships/oleObject" Target="embeddings/oleObject62.bin"/><Relationship Id="rId136" Type="http://schemas.openxmlformats.org/officeDocument/2006/relationships/image" Target="media/image56.jpeg"/><Relationship Id="rId157" Type="http://schemas.openxmlformats.org/officeDocument/2006/relationships/image" Target="media/image69.emf"/><Relationship Id="rId178" Type="http://schemas.openxmlformats.org/officeDocument/2006/relationships/image" Target="media/image86.wmf"/><Relationship Id="rId61" Type="http://schemas.openxmlformats.org/officeDocument/2006/relationships/oleObject" Target="embeddings/oleObject34.bin"/><Relationship Id="rId82" Type="http://schemas.openxmlformats.org/officeDocument/2006/relationships/image" Target="media/image26.png"/><Relationship Id="rId152" Type="http://schemas.openxmlformats.org/officeDocument/2006/relationships/image" Target="media/image65.wmf"/><Relationship Id="rId173" Type="http://schemas.openxmlformats.org/officeDocument/2006/relationships/image" Target="media/image82.png"/><Relationship Id="rId194" Type="http://schemas.openxmlformats.org/officeDocument/2006/relationships/image" Target="media/image100.png"/><Relationship Id="rId199" Type="http://schemas.openxmlformats.org/officeDocument/2006/relationships/oleObject" Target="embeddings/oleObject78.bin"/><Relationship Id="rId203" Type="http://schemas.openxmlformats.org/officeDocument/2006/relationships/image" Target="media/image107.wmf"/><Relationship Id="rId208" Type="http://schemas.openxmlformats.org/officeDocument/2006/relationships/image" Target="media/image111.wmf"/><Relationship Id="rId229" Type="http://schemas.openxmlformats.org/officeDocument/2006/relationships/oleObject" Target="embeddings/oleObject88.bin"/><Relationship Id="rId19" Type="http://schemas.openxmlformats.org/officeDocument/2006/relationships/oleObject" Target="embeddings/oleObject2.bin"/><Relationship Id="rId224" Type="http://schemas.openxmlformats.org/officeDocument/2006/relationships/image" Target="media/image119.wmf"/><Relationship Id="rId240" Type="http://schemas.openxmlformats.org/officeDocument/2006/relationships/oleObject" Target="embeddings/oleObject93.bin"/><Relationship Id="rId245" Type="http://schemas.openxmlformats.org/officeDocument/2006/relationships/image" Target="media/image127.emf"/><Relationship Id="rId261" Type="http://schemas.openxmlformats.org/officeDocument/2006/relationships/image" Target="media/image139.wmf"/><Relationship Id="rId266" Type="http://schemas.openxmlformats.org/officeDocument/2006/relationships/oleObject" Target="embeddings/oleObject100.bin"/><Relationship Id="rId14" Type="http://schemas.openxmlformats.org/officeDocument/2006/relationships/image" Target="NULL"/><Relationship Id="rId30" Type="http://schemas.openxmlformats.org/officeDocument/2006/relationships/oleObject" Target="embeddings/oleObject11.bin"/><Relationship Id="rId35" Type="http://schemas.openxmlformats.org/officeDocument/2006/relationships/oleObject" Target="embeddings/oleObject15.bin"/><Relationship Id="rId56" Type="http://schemas.openxmlformats.org/officeDocument/2006/relationships/oleObject" Target="embeddings/oleObject31.bin"/><Relationship Id="rId77" Type="http://schemas.openxmlformats.org/officeDocument/2006/relationships/image" Target="media/image22.jpeg"/><Relationship Id="rId100" Type="http://schemas.openxmlformats.org/officeDocument/2006/relationships/oleObject" Target="embeddings/oleObject51.bin"/><Relationship Id="rId105" Type="http://schemas.openxmlformats.org/officeDocument/2006/relationships/image" Target="media/image38.png"/><Relationship Id="rId126" Type="http://schemas.openxmlformats.org/officeDocument/2006/relationships/image" Target="media/image52.wmf"/><Relationship Id="rId147" Type="http://schemas.openxmlformats.org/officeDocument/2006/relationships/oleObject" Target="embeddings/oleObject70.bin"/><Relationship Id="rId168" Type="http://schemas.openxmlformats.org/officeDocument/2006/relationships/image" Target="media/image77.png"/><Relationship Id="rId282" Type="http://schemas.openxmlformats.org/officeDocument/2006/relationships/footer" Target="footer6.xml"/><Relationship Id="rId8" Type="http://schemas.openxmlformats.org/officeDocument/2006/relationships/endnotes" Target="endnotes.xml"/><Relationship Id="rId51" Type="http://schemas.openxmlformats.org/officeDocument/2006/relationships/image" Target="media/image9.wmf"/><Relationship Id="rId72" Type="http://schemas.openxmlformats.org/officeDocument/2006/relationships/image" Target="media/image19.wmf"/><Relationship Id="rId93" Type="http://schemas.openxmlformats.org/officeDocument/2006/relationships/image" Target="media/image32.wmf"/><Relationship Id="rId98" Type="http://schemas.openxmlformats.org/officeDocument/2006/relationships/oleObject" Target="embeddings/oleObject50.bin"/><Relationship Id="rId121" Type="http://schemas.openxmlformats.org/officeDocument/2006/relationships/oleObject" Target="embeddings/oleObject57.bin"/><Relationship Id="rId142" Type="http://schemas.openxmlformats.org/officeDocument/2006/relationships/image" Target="media/image60.wmf"/><Relationship Id="rId163" Type="http://schemas.openxmlformats.org/officeDocument/2006/relationships/chart" Target="charts/chart2.xml"/><Relationship Id="rId184" Type="http://schemas.openxmlformats.org/officeDocument/2006/relationships/image" Target="media/image90.png"/><Relationship Id="rId189" Type="http://schemas.openxmlformats.org/officeDocument/2006/relationships/image" Target="media/image95.emf"/><Relationship Id="rId219" Type="http://schemas.openxmlformats.org/officeDocument/2006/relationships/image" Target="media/image116.emf"/><Relationship Id="rId3" Type="http://schemas.openxmlformats.org/officeDocument/2006/relationships/styles" Target="styles.xml"/><Relationship Id="rId214" Type="http://schemas.openxmlformats.org/officeDocument/2006/relationships/image" Target="media/image114.wmf"/><Relationship Id="rId230" Type="http://schemas.openxmlformats.org/officeDocument/2006/relationships/chart" Target="charts/chart4.xml"/><Relationship Id="rId235" Type="http://schemas.openxmlformats.org/officeDocument/2006/relationships/image" Target="media/image123.wmf"/><Relationship Id="rId251" Type="http://schemas.openxmlformats.org/officeDocument/2006/relationships/image" Target="media/image132.jpeg"/><Relationship Id="rId256" Type="http://schemas.openxmlformats.org/officeDocument/2006/relationships/oleObject" Target="embeddings/oleObject95.bin"/><Relationship Id="rId277" Type="http://schemas.openxmlformats.org/officeDocument/2006/relationships/image" Target="media/image149.jpeg"/><Relationship Id="rId25" Type="http://schemas.openxmlformats.org/officeDocument/2006/relationships/oleObject" Target="embeddings/oleObject7.bin"/><Relationship Id="rId46" Type="http://schemas.openxmlformats.org/officeDocument/2006/relationships/oleObject" Target="embeddings/oleObject26.bin"/><Relationship Id="rId67" Type="http://schemas.openxmlformats.org/officeDocument/2006/relationships/oleObject" Target="embeddings/oleObject37.bin"/><Relationship Id="rId116" Type="http://schemas.openxmlformats.org/officeDocument/2006/relationships/image" Target="media/image47.wmf"/><Relationship Id="rId137" Type="http://schemas.openxmlformats.org/officeDocument/2006/relationships/image" Target="media/image57.jpeg"/><Relationship Id="rId158" Type="http://schemas.openxmlformats.org/officeDocument/2006/relationships/oleObject" Target="embeddings/oleObject74.bin"/><Relationship Id="rId272" Type="http://schemas.openxmlformats.org/officeDocument/2006/relationships/image" Target="media/image145.png"/><Relationship Id="rId20" Type="http://schemas.openxmlformats.org/officeDocument/2006/relationships/image" Target="media/image4.wmf"/><Relationship Id="rId41" Type="http://schemas.openxmlformats.org/officeDocument/2006/relationships/oleObject" Target="embeddings/oleObject21.bin"/><Relationship Id="rId62" Type="http://schemas.openxmlformats.org/officeDocument/2006/relationships/image" Target="media/image14.wmf"/><Relationship Id="rId83" Type="http://schemas.openxmlformats.org/officeDocument/2006/relationships/image" Target="media/image27.wmf"/><Relationship Id="rId88" Type="http://schemas.openxmlformats.org/officeDocument/2006/relationships/oleObject" Target="embeddings/oleObject45.bin"/><Relationship Id="rId111" Type="http://schemas.openxmlformats.org/officeDocument/2006/relationships/image" Target="media/image44.png"/><Relationship Id="rId132" Type="http://schemas.openxmlformats.org/officeDocument/2006/relationships/image" Target="media/image55.wmf"/><Relationship Id="rId153" Type="http://schemas.openxmlformats.org/officeDocument/2006/relationships/oleObject" Target="embeddings/oleObject73.bin"/><Relationship Id="rId174" Type="http://schemas.openxmlformats.org/officeDocument/2006/relationships/image" Target="media/image83.wmf"/><Relationship Id="rId179" Type="http://schemas.openxmlformats.org/officeDocument/2006/relationships/oleObject" Target="embeddings/oleObject76.bin"/><Relationship Id="rId195" Type="http://schemas.openxmlformats.org/officeDocument/2006/relationships/image" Target="media/image101.png"/><Relationship Id="rId209" Type="http://schemas.openxmlformats.org/officeDocument/2006/relationships/oleObject" Target="embeddings/oleObject81.bin"/><Relationship Id="rId190" Type="http://schemas.openxmlformats.org/officeDocument/2006/relationships/image" Target="media/image96.png"/><Relationship Id="rId204" Type="http://schemas.openxmlformats.org/officeDocument/2006/relationships/oleObject" Target="embeddings/oleObject80.bin"/><Relationship Id="rId220" Type="http://schemas.openxmlformats.org/officeDocument/2006/relationships/image" Target="media/image117.emf"/><Relationship Id="rId225" Type="http://schemas.openxmlformats.org/officeDocument/2006/relationships/oleObject" Target="embeddings/oleObject86.bin"/><Relationship Id="rId241" Type="http://schemas.openxmlformats.org/officeDocument/2006/relationships/chart" Target="charts/chart6.xml"/><Relationship Id="rId246" Type="http://schemas.openxmlformats.org/officeDocument/2006/relationships/image" Target="media/image128.emf"/><Relationship Id="rId267" Type="http://schemas.openxmlformats.org/officeDocument/2006/relationships/image" Target="media/image142.wmf"/><Relationship Id="rId15" Type="http://schemas.openxmlformats.org/officeDocument/2006/relationships/image" Target="media/image1.png"/><Relationship Id="rId36" Type="http://schemas.openxmlformats.org/officeDocument/2006/relationships/oleObject" Target="embeddings/oleObject16.bin"/><Relationship Id="rId57" Type="http://schemas.openxmlformats.org/officeDocument/2006/relationships/oleObject" Target="embeddings/oleObject32.bin"/><Relationship Id="rId106" Type="http://schemas.openxmlformats.org/officeDocument/2006/relationships/image" Target="media/image39.png"/><Relationship Id="rId127" Type="http://schemas.openxmlformats.org/officeDocument/2006/relationships/oleObject" Target="embeddings/oleObject60.bin"/><Relationship Id="rId262" Type="http://schemas.openxmlformats.org/officeDocument/2006/relationships/oleObject" Target="embeddings/oleObject98.bin"/><Relationship Id="rId283" Type="http://schemas.openxmlformats.org/officeDocument/2006/relationships/header" Target="header5.xml"/><Relationship Id="rId10" Type="http://schemas.openxmlformats.org/officeDocument/2006/relationships/footer" Target="footer1.xml"/><Relationship Id="rId31" Type="http://schemas.openxmlformats.org/officeDocument/2006/relationships/oleObject" Target="embeddings/oleObject12.bin"/><Relationship Id="rId52" Type="http://schemas.openxmlformats.org/officeDocument/2006/relationships/oleObject" Target="embeddings/oleObject29.bin"/><Relationship Id="rId73" Type="http://schemas.openxmlformats.org/officeDocument/2006/relationships/oleObject" Target="embeddings/oleObject40.bin"/><Relationship Id="rId78" Type="http://schemas.openxmlformats.org/officeDocument/2006/relationships/image" Target="media/image23.png"/><Relationship Id="rId94" Type="http://schemas.openxmlformats.org/officeDocument/2006/relationships/oleObject" Target="embeddings/oleObject48.bin"/><Relationship Id="rId99" Type="http://schemas.openxmlformats.org/officeDocument/2006/relationships/image" Target="media/image35.wmf"/><Relationship Id="rId101" Type="http://schemas.openxmlformats.org/officeDocument/2006/relationships/image" Target="media/image36.wmf"/><Relationship Id="rId122" Type="http://schemas.openxmlformats.org/officeDocument/2006/relationships/image" Target="media/image50.wmf"/><Relationship Id="rId143" Type="http://schemas.openxmlformats.org/officeDocument/2006/relationships/oleObject" Target="embeddings/oleObject68.bin"/><Relationship Id="rId148" Type="http://schemas.openxmlformats.org/officeDocument/2006/relationships/image" Target="media/image63.wmf"/><Relationship Id="rId164" Type="http://schemas.openxmlformats.org/officeDocument/2006/relationships/image" Target="media/image73.png"/><Relationship Id="rId169" Type="http://schemas.openxmlformats.org/officeDocument/2006/relationships/image" Target="media/image78.png"/><Relationship Id="rId185" Type="http://schemas.openxmlformats.org/officeDocument/2006/relationships/image" Target="media/image91.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87.wmf"/><Relationship Id="rId210" Type="http://schemas.openxmlformats.org/officeDocument/2006/relationships/image" Target="media/image112.wmf"/><Relationship Id="rId215" Type="http://schemas.openxmlformats.org/officeDocument/2006/relationships/oleObject" Target="embeddings/oleObject84.bin"/><Relationship Id="rId236" Type="http://schemas.openxmlformats.org/officeDocument/2006/relationships/oleObject" Target="embeddings/oleObject91.bin"/><Relationship Id="rId257" Type="http://schemas.openxmlformats.org/officeDocument/2006/relationships/image" Target="media/image137.wmf"/><Relationship Id="rId278" Type="http://schemas.openxmlformats.org/officeDocument/2006/relationships/image" Target="media/image150.jpeg"/><Relationship Id="rId26" Type="http://schemas.openxmlformats.org/officeDocument/2006/relationships/image" Target="media/image5.wmf"/><Relationship Id="rId231" Type="http://schemas.openxmlformats.org/officeDocument/2006/relationships/oleObject" Target="embeddings/oleObject89.bin"/><Relationship Id="rId252" Type="http://schemas.openxmlformats.org/officeDocument/2006/relationships/image" Target="media/image133.jpeg"/><Relationship Id="rId273" Type="http://schemas.openxmlformats.org/officeDocument/2006/relationships/image" Target="media/image146.jpeg"/><Relationship Id="rId47" Type="http://schemas.openxmlformats.org/officeDocument/2006/relationships/image" Target="media/image7.wmf"/><Relationship Id="rId68" Type="http://schemas.openxmlformats.org/officeDocument/2006/relationships/image" Target="media/image17.wmf"/><Relationship Id="rId89" Type="http://schemas.openxmlformats.org/officeDocument/2006/relationships/image" Target="media/image30.wmf"/><Relationship Id="rId112" Type="http://schemas.openxmlformats.org/officeDocument/2006/relationships/image" Target="media/image45.wmf"/><Relationship Id="rId133" Type="http://schemas.openxmlformats.org/officeDocument/2006/relationships/oleObject" Target="embeddings/oleObject63.bin"/><Relationship Id="rId154" Type="http://schemas.openxmlformats.org/officeDocument/2006/relationships/image" Target="media/image66.emf"/><Relationship Id="rId175" Type="http://schemas.openxmlformats.org/officeDocument/2006/relationships/image" Target="media/image84.png"/><Relationship Id="rId196" Type="http://schemas.openxmlformats.org/officeDocument/2006/relationships/image" Target="media/image102.emf"/><Relationship Id="rId200" Type="http://schemas.openxmlformats.org/officeDocument/2006/relationships/image" Target="media/image105.emf"/><Relationship Id="rId16" Type="http://schemas.openxmlformats.org/officeDocument/2006/relationships/image" Target="media/image2.wmf"/><Relationship Id="rId221" Type="http://schemas.openxmlformats.org/officeDocument/2006/relationships/chart" Target="charts/chart3.xml"/><Relationship Id="rId242" Type="http://schemas.openxmlformats.org/officeDocument/2006/relationships/chart" Target="charts/chart7.xml"/><Relationship Id="rId263" Type="http://schemas.openxmlformats.org/officeDocument/2006/relationships/image" Target="media/image140.wmf"/><Relationship Id="rId284" Type="http://schemas.openxmlformats.org/officeDocument/2006/relationships/footer" Target="footer7.xml"/><Relationship Id="rId37" Type="http://schemas.openxmlformats.org/officeDocument/2006/relationships/oleObject" Target="embeddings/oleObject17.bin"/><Relationship Id="rId58" Type="http://schemas.openxmlformats.org/officeDocument/2006/relationships/image" Target="media/image12.wmf"/><Relationship Id="rId79" Type="http://schemas.openxmlformats.org/officeDocument/2006/relationships/oleObject" Target="embeddings/oleObject42.bin"/><Relationship Id="rId102" Type="http://schemas.openxmlformats.org/officeDocument/2006/relationships/oleObject" Target="embeddings/oleObject52.bin"/><Relationship Id="rId123" Type="http://schemas.openxmlformats.org/officeDocument/2006/relationships/oleObject" Target="embeddings/oleObject58.bin"/><Relationship Id="rId144" Type="http://schemas.openxmlformats.org/officeDocument/2006/relationships/image" Target="media/image61.wmf"/><Relationship Id="rId90" Type="http://schemas.openxmlformats.org/officeDocument/2006/relationships/oleObject" Target="embeddings/oleObject46.bin"/><Relationship Id="rId165" Type="http://schemas.openxmlformats.org/officeDocument/2006/relationships/image" Target="media/image74.png"/><Relationship Id="rId186" Type="http://schemas.openxmlformats.org/officeDocument/2006/relationships/image" Target="media/image92.png"/><Relationship Id="rId211" Type="http://schemas.openxmlformats.org/officeDocument/2006/relationships/oleObject" Target="embeddings/oleObject82.bin"/><Relationship Id="rId232" Type="http://schemas.openxmlformats.org/officeDocument/2006/relationships/image" Target="media/image122.wmf"/><Relationship Id="rId253" Type="http://schemas.openxmlformats.org/officeDocument/2006/relationships/image" Target="media/image134.jpeg"/><Relationship Id="rId274" Type="http://schemas.openxmlformats.org/officeDocument/2006/relationships/image" Target="media/image147.jpeg"/><Relationship Id="rId27" Type="http://schemas.openxmlformats.org/officeDocument/2006/relationships/oleObject" Target="embeddings/oleObject8.bin"/><Relationship Id="rId48" Type="http://schemas.openxmlformats.org/officeDocument/2006/relationships/oleObject" Target="embeddings/oleObject27.bin"/><Relationship Id="rId69" Type="http://schemas.openxmlformats.org/officeDocument/2006/relationships/oleObject" Target="embeddings/oleObject38.bin"/><Relationship Id="rId113" Type="http://schemas.openxmlformats.org/officeDocument/2006/relationships/oleObject" Target="embeddings/oleObject53.bin"/><Relationship Id="rId134" Type="http://schemas.openxmlformats.org/officeDocument/2006/relationships/oleObject" Target="embeddings/oleObject64.bin"/><Relationship Id="rId80" Type="http://schemas.openxmlformats.org/officeDocument/2006/relationships/image" Target="media/image24.emf"/><Relationship Id="rId155" Type="http://schemas.openxmlformats.org/officeDocument/2006/relationships/image" Target="media/image67.emf"/><Relationship Id="rId176" Type="http://schemas.openxmlformats.org/officeDocument/2006/relationships/image" Target="media/image85.wmf"/><Relationship Id="rId197" Type="http://schemas.openxmlformats.org/officeDocument/2006/relationships/image" Target="media/image103.emf"/><Relationship Id="rId201" Type="http://schemas.openxmlformats.org/officeDocument/2006/relationships/image" Target="media/image106.wmf"/><Relationship Id="rId222" Type="http://schemas.openxmlformats.org/officeDocument/2006/relationships/image" Target="media/image118.wmf"/><Relationship Id="rId243" Type="http://schemas.openxmlformats.org/officeDocument/2006/relationships/image" Target="media/image126.wmf"/><Relationship Id="rId264" Type="http://schemas.openxmlformats.org/officeDocument/2006/relationships/oleObject" Target="embeddings/oleObject99.bin"/><Relationship Id="rId285" Type="http://schemas.openxmlformats.org/officeDocument/2006/relationships/fontTable" Target="fontTable.xml"/><Relationship Id="rId17" Type="http://schemas.openxmlformats.org/officeDocument/2006/relationships/oleObject" Target="embeddings/oleObject1.bin"/><Relationship Id="rId38" Type="http://schemas.openxmlformats.org/officeDocument/2006/relationships/oleObject" Target="embeddings/oleObject18.bin"/><Relationship Id="rId59" Type="http://schemas.openxmlformats.org/officeDocument/2006/relationships/oleObject" Target="embeddings/oleObject33.bin"/><Relationship Id="rId103" Type="http://schemas.openxmlformats.org/officeDocument/2006/relationships/footer" Target="footer4.xml"/><Relationship Id="rId124" Type="http://schemas.openxmlformats.org/officeDocument/2006/relationships/image" Target="media/image51.wmf"/><Relationship Id="rId70" Type="http://schemas.openxmlformats.org/officeDocument/2006/relationships/image" Target="media/image18.wmf"/><Relationship Id="rId91" Type="http://schemas.openxmlformats.org/officeDocument/2006/relationships/image" Target="media/image31.wmf"/><Relationship Id="rId145" Type="http://schemas.openxmlformats.org/officeDocument/2006/relationships/oleObject" Target="embeddings/oleObject69.bin"/><Relationship Id="rId166" Type="http://schemas.openxmlformats.org/officeDocument/2006/relationships/image" Target="media/image75.png"/><Relationship Id="rId187" Type="http://schemas.openxmlformats.org/officeDocument/2006/relationships/image" Target="media/image93.emf"/><Relationship Id="rId1" Type="http://schemas.openxmlformats.org/officeDocument/2006/relationships/customXml" Target="../customXml/item1.xml"/><Relationship Id="rId212" Type="http://schemas.openxmlformats.org/officeDocument/2006/relationships/image" Target="media/image113.wmf"/><Relationship Id="rId233" Type="http://schemas.openxmlformats.org/officeDocument/2006/relationships/oleObject" Target="embeddings/oleObject90.bin"/><Relationship Id="rId254" Type="http://schemas.openxmlformats.org/officeDocument/2006/relationships/image" Target="media/image135.png"/><Relationship Id="rId28" Type="http://schemas.openxmlformats.org/officeDocument/2006/relationships/oleObject" Target="embeddings/oleObject9.bin"/><Relationship Id="rId49" Type="http://schemas.openxmlformats.org/officeDocument/2006/relationships/image" Target="media/image8.wmf"/><Relationship Id="rId114" Type="http://schemas.openxmlformats.org/officeDocument/2006/relationships/image" Target="media/image46.wmf"/><Relationship Id="rId275" Type="http://schemas.openxmlformats.org/officeDocument/2006/relationships/image" Target="media/image148.wmf"/><Relationship Id="rId60" Type="http://schemas.openxmlformats.org/officeDocument/2006/relationships/image" Target="media/image13.wmf"/><Relationship Id="rId81" Type="http://schemas.openxmlformats.org/officeDocument/2006/relationships/image" Target="media/image25.png"/><Relationship Id="rId135" Type="http://schemas.openxmlformats.org/officeDocument/2006/relationships/oleObject" Target="embeddings/oleObject65.bin"/><Relationship Id="rId156" Type="http://schemas.openxmlformats.org/officeDocument/2006/relationships/image" Target="media/image68.emf"/><Relationship Id="rId177" Type="http://schemas.openxmlformats.org/officeDocument/2006/relationships/oleObject" Target="embeddings/oleObject75.bin"/><Relationship Id="rId198" Type="http://schemas.openxmlformats.org/officeDocument/2006/relationships/image" Target="media/image104.wmf"/><Relationship Id="rId202" Type="http://schemas.openxmlformats.org/officeDocument/2006/relationships/oleObject" Target="embeddings/oleObject79.bin"/><Relationship Id="rId223" Type="http://schemas.openxmlformats.org/officeDocument/2006/relationships/oleObject" Target="embeddings/oleObject85.bin"/><Relationship Id="rId244" Type="http://schemas.openxmlformats.org/officeDocument/2006/relationships/oleObject" Target="embeddings/oleObject94.bin"/></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44;&#1052;&#1058;\&#1051;&#1077;&#1085;&#1080;&#1085;&#1072;%2011.11.11.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44;&#1052;&#1058;\&#1051;&#1077;&#1085;&#1080;&#1085;&#1072;%2012.03.12.xls"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332625556636902E-2"/>
          <c:y val="4.83660748137189E-2"/>
          <c:w val="0.88457498992401196"/>
          <c:h val="0.77908596186422796"/>
        </c:manualLayout>
      </c:layout>
      <c:scatterChart>
        <c:scatterStyle val="lineMarker"/>
        <c:varyColors val="1"/>
        <c:ser>
          <c:idx val="1"/>
          <c:order val="0"/>
          <c:tx>
            <c:strRef>
              <c:f>'расчет  2'!$L$27:$O$27</c:f>
              <c:strCache>
                <c:ptCount val="1"/>
                <c:pt idx="0">
                  <c:v>Размер зерна 0.63 - 2.00 мм</c:v>
                </c:pt>
              </c:strCache>
            </c:strRef>
          </c:tx>
          <c:spPr>
            <a:ln w="28575" cap="rnd" cmpd="sng" algn="ctr">
              <a:noFill/>
              <a:prstDash val="solid"/>
              <a:round/>
            </a:ln>
          </c:spPr>
          <c:marker>
            <c:symbol val="triangle"/>
            <c:size val="5"/>
            <c:spPr>
              <a:solidFill>
                <a:srgbClr val="000080"/>
              </a:solidFill>
              <a:ln w="9525" cap="flat" cmpd="sng" algn="ctr">
                <a:solidFill>
                  <a:srgbClr val="000080"/>
                </a:solidFill>
                <a:prstDash val="solid"/>
                <a:round/>
              </a:ln>
            </c:spPr>
          </c:marker>
          <c:xVal>
            <c:numRef>
              <c:f>'расчет  2'!$I$10:$I$23</c:f>
              <c:numCache>
                <c:formatCode>0.0</c:formatCode>
                <c:ptCount val="14"/>
                <c:pt idx="0">
                  <c:v>2</c:v>
                </c:pt>
                <c:pt idx="1">
                  <c:v>4</c:v>
                </c:pt>
                <c:pt idx="2">
                  <c:v>6</c:v>
                </c:pt>
                <c:pt idx="3">
                  <c:v>7</c:v>
                </c:pt>
                <c:pt idx="4">
                  <c:v>9</c:v>
                </c:pt>
                <c:pt idx="5">
                  <c:v>11</c:v>
                </c:pt>
                <c:pt idx="6">
                  <c:v>13</c:v>
                </c:pt>
                <c:pt idx="7">
                  <c:v>15</c:v>
                </c:pt>
                <c:pt idx="8">
                  <c:v>17</c:v>
                </c:pt>
                <c:pt idx="9">
                  <c:v>18</c:v>
                </c:pt>
                <c:pt idx="10">
                  <c:v>20</c:v>
                </c:pt>
              </c:numCache>
            </c:numRef>
          </c:xVal>
          <c:yVal>
            <c:numRef>
              <c:f>'расчет  2'!$J$10:$J$23</c:f>
              <c:numCache>
                <c:formatCode>General</c:formatCode>
                <c:ptCount val="14"/>
                <c:pt idx="0">
                  <c:v>2.2999999999999998</c:v>
                </c:pt>
                <c:pt idx="1">
                  <c:v>2.4</c:v>
                </c:pt>
                <c:pt idx="2">
                  <c:v>2.6</c:v>
                </c:pt>
                <c:pt idx="3">
                  <c:v>3.6</c:v>
                </c:pt>
                <c:pt idx="4">
                  <c:v>4.9000000000000004</c:v>
                </c:pt>
                <c:pt idx="5">
                  <c:v>7.5</c:v>
                </c:pt>
                <c:pt idx="6">
                  <c:v>9.1</c:v>
                </c:pt>
                <c:pt idx="7">
                  <c:v>10.4</c:v>
                </c:pt>
                <c:pt idx="8">
                  <c:v>17.399999999999999</c:v>
                </c:pt>
                <c:pt idx="9">
                  <c:v>17</c:v>
                </c:pt>
                <c:pt idx="10">
                  <c:v>17</c:v>
                </c:pt>
              </c:numCache>
            </c:numRef>
          </c:yVal>
          <c:smooth val="1"/>
        </c:ser>
        <c:ser>
          <c:idx val="2"/>
          <c:order val="1"/>
          <c:tx>
            <c:strRef>
              <c:f>'расчет  2'!#ССЫЛКА!</c:f>
              <c:strCache>
                <c:ptCount val="1"/>
                <c:pt idx="0">
                  <c:v>#ССЫЛКА!</c:v>
                </c:pt>
              </c:strCache>
            </c:strRef>
          </c:tx>
          <c:spPr>
            <a:ln w="25400" cap="rnd" cmpd="sng" algn="ctr">
              <a:solidFill>
                <a:srgbClr val="FF0000"/>
              </a:solidFill>
              <a:prstDash val="sysDash"/>
              <a:round/>
            </a:ln>
          </c:spPr>
          <c:marker>
            <c:symbol val="none"/>
          </c:marker>
          <c:xVal>
            <c:numRef>
              <c:f>'расчет  2'!$I$10:$I$23</c:f>
              <c:numCache>
                <c:formatCode>0.0</c:formatCode>
                <c:ptCount val="14"/>
                <c:pt idx="0">
                  <c:v>2</c:v>
                </c:pt>
                <c:pt idx="1">
                  <c:v>4</c:v>
                </c:pt>
                <c:pt idx="2">
                  <c:v>6</c:v>
                </c:pt>
                <c:pt idx="3">
                  <c:v>7</c:v>
                </c:pt>
                <c:pt idx="4">
                  <c:v>9</c:v>
                </c:pt>
                <c:pt idx="5">
                  <c:v>11</c:v>
                </c:pt>
                <c:pt idx="6">
                  <c:v>13</c:v>
                </c:pt>
                <c:pt idx="7">
                  <c:v>15</c:v>
                </c:pt>
                <c:pt idx="8">
                  <c:v>17</c:v>
                </c:pt>
                <c:pt idx="9">
                  <c:v>18</c:v>
                </c:pt>
                <c:pt idx="10">
                  <c:v>20</c:v>
                </c:pt>
              </c:numCache>
            </c:numRef>
          </c:xVal>
          <c:yVal>
            <c:numRef>
              <c:f>'расчет  2'!$N$10:$N$23</c:f>
              <c:numCache>
                <c:formatCode>General</c:formatCode>
                <c:ptCount val="14"/>
              </c:numCache>
            </c:numRef>
          </c:yVal>
          <c:smooth val="1"/>
        </c:ser>
        <c:ser>
          <c:idx val="0"/>
          <c:order val="2"/>
          <c:tx>
            <c:strRef>
              <c:f>'расчет  2'!#ССЫЛКА!</c:f>
              <c:strCache>
                <c:ptCount val="1"/>
                <c:pt idx="0">
                  <c:v>#ССЫЛКА!</c:v>
                </c:pt>
              </c:strCache>
            </c:strRef>
          </c:tx>
          <c:spPr>
            <a:ln w="25400" cap="rnd" cmpd="sng" algn="ctr">
              <a:solidFill>
                <a:srgbClr val="FF0000"/>
              </a:solidFill>
              <a:prstDash val="solid"/>
              <a:round/>
            </a:ln>
          </c:spPr>
          <c:marker>
            <c:symbol val="none"/>
          </c:marker>
          <c:xVal>
            <c:numRef>
              <c:f>'расчет  2'!$I$10:$I$23</c:f>
              <c:numCache>
                <c:formatCode>0.0</c:formatCode>
                <c:ptCount val="14"/>
                <c:pt idx="0">
                  <c:v>2</c:v>
                </c:pt>
                <c:pt idx="1">
                  <c:v>4</c:v>
                </c:pt>
                <c:pt idx="2">
                  <c:v>6</c:v>
                </c:pt>
                <c:pt idx="3">
                  <c:v>7</c:v>
                </c:pt>
                <c:pt idx="4">
                  <c:v>9</c:v>
                </c:pt>
                <c:pt idx="5">
                  <c:v>11</c:v>
                </c:pt>
                <c:pt idx="6">
                  <c:v>13</c:v>
                </c:pt>
                <c:pt idx="7">
                  <c:v>15</c:v>
                </c:pt>
                <c:pt idx="8">
                  <c:v>17</c:v>
                </c:pt>
                <c:pt idx="9">
                  <c:v>18</c:v>
                </c:pt>
                <c:pt idx="10">
                  <c:v>20</c:v>
                </c:pt>
              </c:numCache>
            </c:numRef>
          </c:xVal>
          <c:yVal>
            <c:numRef>
              <c:f>'расчет  2'!$M$10:$M$23</c:f>
              <c:numCache>
                <c:formatCode>General</c:formatCode>
                <c:ptCount val="14"/>
                <c:pt idx="0">
                  <c:v>2.2999999999999998</c:v>
                </c:pt>
                <c:pt idx="1">
                  <c:v>2.4</c:v>
                </c:pt>
                <c:pt idx="2">
                  <c:v>2.6</c:v>
                </c:pt>
                <c:pt idx="3">
                  <c:v>3.5</c:v>
                </c:pt>
                <c:pt idx="4">
                  <c:v>4.9000000000000004</c:v>
                </c:pt>
                <c:pt idx="5">
                  <c:v>7.5</c:v>
                </c:pt>
                <c:pt idx="6">
                  <c:v>9.1</c:v>
                </c:pt>
                <c:pt idx="7">
                  <c:v>10.6</c:v>
                </c:pt>
                <c:pt idx="8">
                  <c:v>16.8</c:v>
                </c:pt>
                <c:pt idx="9">
                  <c:v>17.100000000000001</c:v>
                </c:pt>
                <c:pt idx="10">
                  <c:v>17.100000000000001</c:v>
                </c:pt>
              </c:numCache>
            </c:numRef>
          </c:yVal>
          <c:smooth val="1"/>
        </c:ser>
        <c:ser>
          <c:idx val="3"/>
          <c:order val="3"/>
          <c:tx>
            <c:strRef>
              <c:f>зола&gt;10%</c:f>
              <c:strCache>
                <c:ptCount val="1"/>
                <c:pt idx="0">
                  <c:v>зола&gt;10%</c:v>
                </c:pt>
              </c:strCache>
            </c:strRef>
          </c:tx>
          <c:spPr>
            <a:ln w="28575" cap="rnd" cmpd="sng" algn="ctr">
              <a:noFill/>
              <a:prstDash val="solid"/>
              <a:round/>
            </a:ln>
          </c:spPr>
          <c:marker>
            <c:symbol val="triangle"/>
            <c:size val="5"/>
            <c:spPr>
              <a:solidFill>
                <a:srgbClr val="FF0000"/>
              </a:solidFill>
            </c:spPr>
          </c:marker>
          <c:xVal>
            <c:numRef>
              <c:f>'расчет  2'!$I$10:$I$23</c:f>
              <c:numCache>
                <c:formatCode>0.0</c:formatCode>
                <c:ptCount val="14"/>
                <c:pt idx="0">
                  <c:v>2</c:v>
                </c:pt>
                <c:pt idx="1">
                  <c:v>4</c:v>
                </c:pt>
                <c:pt idx="2">
                  <c:v>6</c:v>
                </c:pt>
                <c:pt idx="3">
                  <c:v>7</c:v>
                </c:pt>
                <c:pt idx="4">
                  <c:v>9</c:v>
                </c:pt>
                <c:pt idx="5">
                  <c:v>11</c:v>
                </c:pt>
                <c:pt idx="6">
                  <c:v>13</c:v>
                </c:pt>
                <c:pt idx="7">
                  <c:v>15</c:v>
                </c:pt>
                <c:pt idx="8">
                  <c:v>17</c:v>
                </c:pt>
                <c:pt idx="9">
                  <c:v>18</c:v>
                </c:pt>
                <c:pt idx="10">
                  <c:v>20</c:v>
                </c:pt>
              </c:numCache>
            </c:numRef>
          </c:xVal>
          <c:yVal>
            <c:numRef>
              <c:f>'расчет  2'!$L$10:$L$23</c:f>
              <c:numCache>
                <c:formatCode>General</c:formatCode>
                <c:ptCount val="14"/>
                <c:pt idx="0">
                  <c:v>2.2999999999999998</c:v>
                </c:pt>
                <c:pt idx="1">
                  <c:v>2.4</c:v>
                </c:pt>
                <c:pt idx="2">
                  <c:v>2.6</c:v>
                </c:pt>
                <c:pt idx="3">
                  <c:v>3.6</c:v>
                </c:pt>
                <c:pt idx="4">
                  <c:v>-1</c:v>
                </c:pt>
                <c:pt idx="5">
                  <c:v>-1</c:v>
                </c:pt>
                <c:pt idx="6">
                  <c:v>-1</c:v>
                </c:pt>
                <c:pt idx="7">
                  <c:v>10.4</c:v>
                </c:pt>
                <c:pt idx="8">
                  <c:v>17.399999999999999</c:v>
                </c:pt>
                <c:pt idx="9">
                  <c:v>-1</c:v>
                </c:pt>
                <c:pt idx="10">
                  <c:v>17</c:v>
                </c:pt>
              </c:numCache>
            </c:numRef>
          </c:yVal>
          <c:smooth val="1"/>
        </c:ser>
        <c:dLbls>
          <c:showLegendKey val="0"/>
          <c:showVal val="0"/>
          <c:showCatName val="0"/>
          <c:showSerName val="0"/>
          <c:showPercent val="0"/>
          <c:showBubbleSize val="0"/>
        </c:dLbls>
        <c:axId val="261150976"/>
        <c:axId val="261296896"/>
      </c:scatterChart>
      <c:valAx>
        <c:axId val="261150976"/>
        <c:scaling>
          <c:orientation val="minMax"/>
        </c:scaling>
        <c:delete val="1"/>
        <c:axPos val="b"/>
        <c:majorGridlines>
          <c:spPr>
            <a:ln w="3175" cap="flat" cmpd="sng" algn="ctr">
              <a:solidFill>
                <a:srgbClr val="000000"/>
              </a:solidFill>
              <a:prstDash val="solid"/>
              <a:round/>
            </a:ln>
          </c:spPr>
        </c:majorGridlines>
        <c:title>
          <c:tx>
            <c:rich>
              <a:bodyPr rot="0" spcFirstLastPara="0" vertOverflow="ellipsis" vert="horz" wrap="square" anchor="ctr" anchorCtr="1"/>
              <a:lstStyle/>
              <a:p>
                <a:pPr>
                  <a:defRPr lang="en-US" sz="900" b="1" i="0" u="none" strike="noStrike" kern="1200" baseline="0">
                    <a:solidFill>
                      <a:srgbClr val="000000"/>
                    </a:solidFill>
                    <a:latin typeface="Arial" panose="020B0604020202020204"/>
                    <a:ea typeface="Arial" panose="020B0604020202020204"/>
                    <a:cs typeface="Arial" panose="020B0604020202020204"/>
                  </a:defRPr>
                </a:pPr>
                <a:r>
                  <a:rPr lang="ru-RU" sz="1100" b="1" i="0" baseline="0"/>
                  <a:t>Глубина шпура [м]</a:t>
                </a:r>
                <a:endParaRPr lang="de-DE" sz="1100"/>
              </a:p>
            </c:rich>
          </c:tx>
          <c:layout>
            <c:manualLayout>
              <c:xMode val="edge"/>
              <c:yMode val="edge"/>
              <c:x val="0.38764129483814502"/>
              <c:y val="0.87945883053278195"/>
            </c:manualLayout>
          </c:layout>
          <c:overlay val="1"/>
          <c:spPr>
            <a:noFill/>
            <a:ln w="25400">
              <a:noFill/>
            </a:ln>
          </c:spPr>
        </c:title>
        <c:numFmt formatCode="0" sourceLinked="0"/>
        <c:majorTickMark val="cross"/>
        <c:minorTickMark val="cross"/>
        <c:tickLblPos val="nextTo"/>
        <c:crossAx val="261296896"/>
        <c:crossesAt val="0"/>
        <c:crossBetween val="midCat"/>
        <c:majorUnit val="2"/>
        <c:minorUnit val="1"/>
      </c:valAx>
      <c:valAx>
        <c:axId val="261296896"/>
        <c:scaling>
          <c:orientation val="minMax"/>
          <c:min val="0"/>
        </c:scaling>
        <c:delete val="1"/>
        <c:axPos val="l"/>
        <c:majorGridlines>
          <c:spPr>
            <a:ln w="3175" cap="flat" cmpd="sng" algn="ctr">
              <a:solidFill>
                <a:srgbClr val="000000"/>
              </a:solidFill>
              <a:prstDash val="solid"/>
              <a:round/>
            </a:ln>
          </c:spPr>
        </c:majorGridlines>
        <c:minorGridlines>
          <c:spPr>
            <a:ln w="3175" cap="flat" cmpd="sng" algn="ctr">
              <a:solidFill>
                <a:srgbClr val="000000"/>
              </a:solidFill>
              <a:prstDash val="solid"/>
              <a:round/>
            </a:ln>
          </c:spPr>
        </c:minorGridlines>
        <c:title>
          <c:tx>
            <c:rich>
              <a:bodyPr rot="-5400000" spcFirstLastPara="0"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defRPr lang="en-US" sz="900" b="1" i="0" u="none" strike="noStrike" kern="1200" baseline="0">
                    <a:solidFill>
                      <a:srgbClr val="000000"/>
                    </a:solidFill>
                    <a:latin typeface="Arial" panose="020B0604020202020204"/>
                    <a:ea typeface="Arial" panose="020B0604020202020204"/>
                    <a:cs typeface="Arial" panose="020B0604020202020204"/>
                  </a:defRPr>
                </a:pPr>
                <a:r>
                  <a:rPr lang="ru-RU" sz="1100" b="1" i="0" baseline="0"/>
                  <a:t>Десорбируемый газ [м³/т]</a:t>
                </a:r>
                <a:endParaRPr lang="de-DE" sz="1100"/>
              </a:p>
              <a:p>
                <a:pPr marL="0" marR="0" indent="0" algn="ctr" defTabSz="914400" rtl="0" eaLnBrk="1" fontAlgn="auto" latinLnBrk="0" hangingPunct="1">
                  <a:lnSpc>
                    <a:spcPct val="100000"/>
                  </a:lnSpc>
                  <a:spcBef>
                    <a:spcPts val="0"/>
                  </a:spcBef>
                  <a:spcAft>
                    <a:spcPts val="0"/>
                  </a:spcAft>
                  <a:buClrTx/>
                  <a:buSzTx/>
                  <a:buFontTx/>
                  <a:buNone/>
                  <a:defRPr lang="en-US" sz="900" b="1" i="0" u="none" strike="noStrike" kern="1200" baseline="0">
                    <a:solidFill>
                      <a:srgbClr val="000000"/>
                    </a:solidFill>
                    <a:latin typeface="Arial" panose="020B0604020202020204"/>
                    <a:ea typeface="Arial" panose="020B0604020202020204"/>
                    <a:cs typeface="Arial" panose="020B0604020202020204"/>
                  </a:defRPr>
                </a:pPr>
                <a:endParaRPr lang="de-DE"/>
              </a:p>
            </c:rich>
          </c:tx>
          <c:layout>
            <c:manualLayout>
              <c:xMode val="edge"/>
              <c:yMode val="edge"/>
              <c:x val="0"/>
              <c:y val="0.29889294765989299"/>
            </c:manualLayout>
          </c:layout>
          <c:overlay val="1"/>
          <c:spPr>
            <a:noFill/>
            <a:ln w="25400">
              <a:noFill/>
            </a:ln>
          </c:spPr>
        </c:title>
        <c:numFmt formatCode="0" sourceLinked="0"/>
        <c:majorTickMark val="cross"/>
        <c:minorTickMark val="cross"/>
        <c:tickLblPos val="nextTo"/>
        <c:crossAx val="261150976"/>
        <c:crosses val="autoZero"/>
        <c:crossBetween val="midCat"/>
        <c:majorUnit val="2"/>
        <c:minorUnit val="1"/>
      </c:valAx>
      <c:spPr>
        <a:noFill/>
        <a:ln w="12700">
          <a:solidFill>
            <a:srgbClr val="808080"/>
          </a:solidFill>
          <a:prstDash val="solid"/>
        </a:ln>
      </c:spPr>
    </c:plotArea>
    <c:legend>
      <c:legendPos val="r"/>
      <c:legendEntry>
        <c:idx val="1"/>
        <c:delete val="1"/>
      </c:legendEntry>
      <c:legendEntry>
        <c:idx val="2"/>
        <c:delete val="1"/>
      </c:legendEntry>
      <c:layout>
        <c:manualLayout>
          <c:xMode val="edge"/>
          <c:yMode val="edge"/>
          <c:x val="0.27037085932230098"/>
          <c:y val="0.93299125622727497"/>
          <c:w val="0.40555628898345097"/>
          <c:h val="3.6082534771220601E-2"/>
        </c:manualLayout>
      </c:layout>
      <c:overlay val="1"/>
      <c:txPr>
        <a:bodyPr rot="0" spcFirstLastPara="0" vertOverflow="ellipsis" vert="horz" wrap="square" anchor="ctr" anchorCtr="1"/>
        <a:lstStyle/>
        <a:p>
          <a:pPr>
            <a:defRPr lang="en-US" sz="735" b="0" i="0" u="none" strike="noStrike" kern="1200" baseline="0">
              <a:solidFill>
                <a:srgbClr val="000000"/>
              </a:solidFill>
              <a:latin typeface="Arial" panose="020B0604020202020204"/>
              <a:ea typeface="Arial" panose="020B0604020202020204"/>
              <a:cs typeface="Arial" panose="020B0604020202020204"/>
            </a:defRPr>
          </a:pPr>
          <a:endParaRPr lang="ru-RU"/>
        </a:p>
      </c:txPr>
    </c:legend>
    <c:plotVisOnly val="1"/>
    <c:dispBlanksAs val="gap"/>
    <c:showDLblsOverMax val="1"/>
  </c:chart>
  <c:spPr>
    <a:solidFill>
      <a:srgbClr val="FFFFFF"/>
    </a:solidFill>
    <a:ln w="3175" cap="flat" cmpd="sng" algn="ctr">
      <a:noFill/>
      <a:prstDash val="solid"/>
      <a:round/>
    </a:ln>
  </c:spPr>
  <c:txPr>
    <a:bodyPr/>
    <a:lstStyle/>
    <a:p>
      <a:pPr>
        <a:defRPr lang="en-US" sz="800" b="0" i="0" u="none" strike="noStrike" baseline="0">
          <a:solidFill>
            <a:srgbClr val="000000"/>
          </a:solidFill>
          <a:latin typeface="Arial" panose="020B0604020202020204"/>
          <a:ea typeface="Arial" panose="020B0604020202020204"/>
          <a:cs typeface="Arial" panose="020B0604020202020204"/>
        </a:defRPr>
      </a:pPr>
      <a:endParaRPr lang="ru-RU"/>
    </a:p>
  </c:txPr>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332625556636902E-2"/>
          <c:y val="4.83660748137189E-2"/>
          <c:w val="0.88457498992401196"/>
          <c:h val="0.77908596186422796"/>
        </c:manualLayout>
      </c:layout>
      <c:scatterChart>
        <c:scatterStyle val="lineMarker"/>
        <c:varyColors val="1"/>
        <c:ser>
          <c:idx val="1"/>
          <c:order val="0"/>
          <c:tx>
            <c:strRef>
              <c:f>'расчет  2'!$L$27:$O$27</c:f>
              <c:strCache>
                <c:ptCount val="1"/>
                <c:pt idx="0">
                  <c:v>Размер зерна &gt;2 мм</c:v>
                </c:pt>
              </c:strCache>
            </c:strRef>
          </c:tx>
          <c:spPr>
            <a:ln w="28575" cap="rnd" cmpd="sng" algn="ctr">
              <a:noFill/>
              <a:prstDash val="solid"/>
              <a:round/>
            </a:ln>
          </c:spPr>
          <c:marker>
            <c:symbol val="triangle"/>
            <c:size val="5"/>
            <c:spPr>
              <a:solidFill>
                <a:srgbClr val="000080"/>
              </a:solidFill>
              <a:ln w="9525" cap="flat" cmpd="sng" algn="ctr">
                <a:solidFill>
                  <a:srgbClr val="000080"/>
                </a:solidFill>
                <a:prstDash val="solid"/>
                <a:round/>
              </a:ln>
            </c:spPr>
          </c:marker>
          <c:xVal>
            <c:numRef>
              <c:f>'расчет  2'!$I$10:$I$23</c:f>
              <c:numCache>
                <c:formatCode>0.0</c:formatCode>
                <c:ptCount val="14"/>
                <c:pt idx="0">
                  <c:v>2</c:v>
                </c:pt>
                <c:pt idx="1">
                  <c:v>4</c:v>
                </c:pt>
                <c:pt idx="2">
                  <c:v>6</c:v>
                </c:pt>
                <c:pt idx="3">
                  <c:v>8</c:v>
                </c:pt>
                <c:pt idx="4">
                  <c:v>10</c:v>
                </c:pt>
                <c:pt idx="5">
                  <c:v>12</c:v>
                </c:pt>
                <c:pt idx="6">
                  <c:v>14</c:v>
                </c:pt>
                <c:pt idx="7">
                  <c:v>16</c:v>
                </c:pt>
                <c:pt idx="8">
                  <c:v>18</c:v>
                </c:pt>
                <c:pt idx="9">
                  <c:v>20</c:v>
                </c:pt>
              </c:numCache>
            </c:numRef>
          </c:xVal>
          <c:yVal>
            <c:numRef>
              <c:f>'расчет  2'!$J$10:$J$23</c:f>
              <c:numCache>
                <c:formatCode>General</c:formatCode>
                <c:ptCount val="14"/>
                <c:pt idx="0">
                  <c:v>6.5</c:v>
                </c:pt>
                <c:pt idx="1">
                  <c:v>12.5</c:v>
                </c:pt>
                <c:pt idx="2">
                  <c:v>13.6</c:v>
                </c:pt>
                <c:pt idx="3">
                  <c:v>14.8</c:v>
                </c:pt>
                <c:pt idx="4">
                  <c:v>13.9</c:v>
                </c:pt>
                <c:pt idx="5">
                  <c:v>9.8000000000000007</c:v>
                </c:pt>
                <c:pt idx="6">
                  <c:v>9.5</c:v>
                </c:pt>
                <c:pt idx="7">
                  <c:v>8.6999999999999993</c:v>
                </c:pt>
                <c:pt idx="8">
                  <c:v>6.8</c:v>
                </c:pt>
                <c:pt idx="9">
                  <c:v>15.7</c:v>
                </c:pt>
              </c:numCache>
            </c:numRef>
          </c:yVal>
          <c:smooth val="1"/>
        </c:ser>
        <c:ser>
          <c:idx val="2"/>
          <c:order val="1"/>
          <c:tx>
            <c:strRef>
              <c:f>'расчет  2'!#ССЫЛКА!</c:f>
              <c:strCache>
                <c:ptCount val="1"/>
                <c:pt idx="0">
                  <c:v>#ССЫЛКА!</c:v>
                </c:pt>
              </c:strCache>
            </c:strRef>
          </c:tx>
          <c:spPr>
            <a:ln w="25400" cap="rnd" cmpd="sng" algn="ctr">
              <a:solidFill>
                <a:srgbClr val="FF0000"/>
              </a:solidFill>
              <a:prstDash val="sysDash"/>
              <a:round/>
            </a:ln>
          </c:spPr>
          <c:marker>
            <c:symbol val="none"/>
          </c:marker>
          <c:xVal>
            <c:numRef>
              <c:f>'расчет  2'!$I$10:$I$23</c:f>
              <c:numCache>
                <c:formatCode>0.0</c:formatCode>
                <c:ptCount val="14"/>
                <c:pt idx="0">
                  <c:v>2</c:v>
                </c:pt>
                <c:pt idx="1">
                  <c:v>4</c:v>
                </c:pt>
                <c:pt idx="2">
                  <c:v>6</c:v>
                </c:pt>
                <c:pt idx="3">
                  <c:v>8</c:v>
                </c:pt>
                <c:pt idx="4">
                  <c:v>10</c:v>
                </c:pt>
                <c:pt idx="5">
                  <c:v>12</c:v>
                </c:pt>
                <c:pt idx="6">
                  <c:v>14</c:v>
                </c:pt>
                <c:pt idx="7">
                  <c:v>16</c:v>
                </c:pt>
                <c:pt idx="8">
                  <c:v>18</c:v>
                </c:pt>
                <c:pt idx="9">
                  <c:v>20</c:v>
                </c:pt>
              </c:numCache>
            </c:numRef>
          </c:xVal>
          <c:yVal>
            <c:numRef>
              <c:f>'расчет  2'!$N$10:$N$23</c:f>
              <c:numCache>
                <c:formatCode>General</c:formatCode>
                <c:ptCount val="14"/>
                <c:pt idx="0">
                  <c:v>6.5</c:v>
                </c:pt>
                <c:pt idx="1">
                  <c:v>12.5</c:v>
                </c:pt>
                <c:pt idx="2">
                  <c:v>13.6</c:v>
                </c:pt>
                <c:pt idx="3">
                  <c:v>14.8</c:v>
                </c:pt>
                <c:pt idx="4">
                  <c:v>13.9</c:v>
                </c:pt>
                <c:pt idx="5">
                  <c:v>9.8000000000000007</c:v>
                </c:pt>
                <c:pt idx="6">
                  <c:v>9.5</c:v>
                </c:pt>
                <c:pt idx="7">
                  <c:v>8.6999999999999993</c:v>
                </c:pt>
                <c:pt idx="8">
                  <c:v>6.8</c:v>
                </c:pt>
                <c:pt idx="9">
                  <c:v>15.7</c:v>
                </c:pt>
              </c:numCache>
            </c:numRef>
          </c:yVal>
          <c:smooth val="1"/>
        </c:ser>
        <c:ser>
          <c:idx val="0"/>
          <c:order val="2"/>
          <c:tx>
            <c:strRef>
              <c:f>'расчет  2'!#ССЫЛКА!</c:f>
              <c:strCache>
                <c:ptCount val="1"/>
                <c:pt idx="0">
                  <c:v>#ССЫЛКА!</c:v>
                </c:pt>
              </c:strCache>
            </c:strRef>
          </c:tx>
          <c:spPr>
            <a:ln w="25400" cap="rnd" cmpd="sng" algn="ctr">
              <a:solidFill>
                <a:srgbClr val="FF0000"/>
              </a:solidFill>
              <a:prstDash val="solid"/>
              <a:round/>
            </a:ln>
          </c:spPr>
          <c:marker>
            <c:symbol val="none"/>
          </c:marker>
          <c:xVal>
            <c:numRef>
              <c:f>'расчет  2'!$I$10:$I$23</c:f>
              <c:numCache>
                <c:formatCode>0.0</c:formatCode>
                <c:ptCount val="14"/>
                <c:pt idx="0">
                  <c:v>2</c:v>
                </c:pt>
                <c:pt idx="1">
                  <c:v>4</c:v>
                </c:pt>
                <c:pt idx="2">
                  <c:v>6</c:v>
                </c:pt>
                <c:pt idx="3">
                  <c:v>8</c:v>
                </c:pt>
                <c:pt idx="4">
                  <c:v>10</c:v>
                </c:pt>
                <c:pt idx="5">
                  <c:v>12</c:v>
                </c:pt>
                <c:pt idx="6">
                  <c:v>14</c:v>
                </c:pt>
                <c:pt idx="7">
                  <c:v>16</c:v>
                </c:pt>
                <c:pt idx="8">
                  <c:v>18</c:v>
                </c:pt>
                <c:pt idx="9">
                  <c:v>20</c:v>
                </c:pt>
              </c:numCache>
            </c:numRef>
          </c:xVal>
          <c:yVal>
            <c:numRef>
              <c:f>'расчет  2'!$M$10:$M$23</c:f>
              <c:numCache>
                <c:formatCode>General</c:formatCode>
                <c:ptCount val="14"/>
              </c:numCache>
            </c:numRef>
          </c:yVal>
          <c:smooth val="1"/>
        </c:ser>
        <c:ser>
          <c:idx val="3"/>
          <c:order val="3"/>
          <c:tx>
            <c:strRef>
              <c:f>зола&gt;10%</c:f>
              <c:strCache>
                <c:ptCount val="1"/>
                <c:pt idx="0">
                  <c:v>зола&gt;10%</c:v>
                </c:pt>
              </c:strCache>
            </c:strRef>
          </c:tx>
          <c:spPr>
            <a:ln w="28575" cap="rnd" cmpd="sng" algn="ctr">
              <a:noFill/>
              <a:prstDash val="solid"/>
              <a:round/>
            </a:ln>
          </c:spPr>
          <c:marker>
            <c:symbol val="triangle"/>
            <c:size val="5"/>
            <c:spPr>
              <a:solidFill>
                <a:srgbClr val="FF0000"/>
              </a:solidFill>
              <a:ln w="9525" cap="flat" cmpd="sng" algn="ctr">
                <a:solidFill>
                  <a:srgbClr val="666699"/>
                </a:solidFill>
                <a:prstDash val="solid"/>
                <a:round/>
              </a:ln>
            </c:spPr>
          </c:marker>
          <c:xVal>
            <c:numRef>
              <c:f>'расчет  2'!$I$10:$I$23</c:f>
              <c:numCache>
                <c:formatCode>0.0</c:formatCode>
                <c:ptCount val="14"/>
                <c:pt idx="0">
                  <c:v>2</c:v>
                </c:pt>
                <c:pt idx="1">
                  <c:v>4</c:v>
                </c:pt>
                <c:pt idx="2">
                  <c:v>6</c:v>
                </c:pt>
                <c:pt idx="3">
                  <c:v>8</c:v>
                </c:pt>
                <c:pt idx="4">
                  <c:v>10</c:v>
                </c:pt>
                <c:pt idx="5">
                  <c:v>12</c:v>
                </c:pt>
                <c:pt idx="6">
                  <c:v>14</c:v>
                </c:pt>
                <c:pt idx="7">
                  <c:v>16</c:v>
                </c:pt>
                <c:pt idx="8">
                  <c:v>18</c:v>
                </c:pt>
                <c:pt idx="9">
                  <c:v>20</c:v>
                </c:pt>
              </c:numCache>
            </c:numRef>
          </c:xVal>
          <c:yVal>
            <c:numRef>
              <c:f>'расчет  2'!$L$10:$L$23</c:f>
              <c:numCache>
                <c:formatCode>General</c:formatCode>
                <c:ptCount val="14"/>
                <c:pt idx="0">
                  <c:v>6.5</c:v>
                </c:pt>
                <c:pt idx="1">
                  <c:v>12.5</c:v>
                </c:pt>
                <c:pt idx="2">
                  <c:v>13.6</c:v>
                </c:pt>
                <c:pt idx="3">
                  <c:v>14.8</c:v>
                </c:pt>
                <c:pt idx="4">
                  <c:v>13.9</c:v>
                </c:pt>
                <c:pt idx="5">
                  <c:v>9.8000000000000007</c:v>
                </c:pt>
                <c:pt idx="6">
                  <c:v>9.5</c:v>
                </c:pt>
                <c:pt idx="7">
                  <c:v>8.6999999999999993</c:v>
                </c:pt>
                <c:pt idx="8">
                  <c:v>-1</c:v>
                </c:pt>
                <c:pt idx="9">
                  <c:v>15.7</c:v>
                </c:pt>
              </c:numCache>
            </c:numRef>
          </c:yVal>
          <c:smooth val="1"/>
        </c:ser>
        <c:dLbls>
          <c:showLegendKey val="0"/>
          <c:showVal val="0"/>
          <c:showCatName val="0"/>
          <c:showSerName val="0"/>
          <c:showPercent val="0"/>
          <c:showBubbleSize val="0"/>
        </c:dLbls>
        <c:axId val="261340544"/>
        <c:axId val="261343104"/>
      </c:scatterChart>
      <c:valAx>
        <c:axId val="261340544"/>
        <c:scaling>
          <c:orientation val="minMax"/>
        </c:scaling>
        <c:delete val="1"/>
        <c:axPos val="b"/>
        <c:majorGridlines>
          <c:spPr>
            <a:ln w="3175" cap="flat" cmpd="sng" algn="ctr">
              <a:solidFill>
                <a:srgbClr val="000000"/>
              </a:solidFill>
              <a:prstDash val="solid"/>
              <a:round/>
            </a:ln>
          </c:spPr>
        </c:majorGridlines>
        <c:title>
          <c:tx>
            <c:rich>
              <a:bodyPr rot="0" spcFirstLastPara="0" vertOverflow="ellipsis" vert="horz" wrap="square" anchor="ctr" anchorCtr="1"/>
              <a:lstStyle/>
              <a:p>
                <a:pPr>
                  <a:defRPr lang="en-US" sz="1100" b="1" i="0" u="none" strike="noStrike" kern="1200" baseline="0">
                    <a:solidFill>
                      <a:srgbClr val="000000"/>
                    </a:solidFill>
                    <a:latin typeface="Arial" panose="020B0604020202020204"/>
                    <a:ea typeface="Arial" panose="020B0604020202020204"/>
                    <a:cs typeface="Arial" panose="020B0604020202020204"/>
                  </a:defRPr>
                </a:pPr>
                <a:r>
                  <a:rPr lang="ru-RU"/>
                  <a:t>Глубина шпура [м]</a:t>
                </a:r>
              </a:p>
            </c:rich>
          </c:tx>
          <c:layout>
            <c:manualLayout>
              <c:xMode val="edge"/>
              <c:yMode val="edge"/>
              <c:x val="0.39259337027315999"/>
              <c:y val="0.87800831597081297"/>
            </c:manualLayout>
          </c:layout>
          <c:overlay val="1"/>
          <c:spPr>
            <a:noFill/>
            <a:ln w="25400">
              <a:noFill/>
            </a:ln>
          </c:spPr>
        </c:title>
        <c:numFmt formatCode="0" sourceLinked="0"/>
        <c:majorTickMark val="cross"/>
        <c:minorTickMark val="cross"/>
        <c:tickLblPos val="nextTo"/>
        <c:crossAx val="261343104"/>
        <c:crossesAt val="0"/>
        <c:crossBetween val="midCat"/>
        <c:majorUnit val="2"/>
        <c:minorUnit val="1"/>
      </c:valAx>
      <c:valAx>
        <c:axId val="261343104"/>
        <c:scaling>
          <c:orientation val="minMax"/>
          <c:min val="0"/>
        </c:scaling>
        <c:delete val="1"/>
        <c:axPos val="l"/>
        <c:majorGridlines>
          <c:spPr>
            <a:ln w="3175" cap="flat" cmpd="sng" algn="ctr">
              <a:solidFill>
                <a:srgbClr val="000000"/>
              </a:solidFill>
              <a:prstDash val="solid"/>
              <a:round/>
            </a:ln>
          </c:spPr>
        </c:majorGridlines>
        <c:minorGridlines>
          <c:spPr>
            <a:ln w="3175" cap="flat" cmpd="sng" algn="ctr">
              <a:solidFill>
                <a:srgbClr val="000000"/>
              </a:solidFill>
              <a:prstDash val="solid"/>
              <a:round/>
            </a:ln>
          </c:spPr>
        </c:minorGridlines>
        <c:title>
          <c:tx>
            <c:rich>
              <a:bodyPr rot="-5400000" spcFirstLastPara="0" vertOverflow="ellipsis" vert="horz" wrap="square" anchor="ctr" anchorCtr="1"/>
              <a:lstStyle/>
              <a:p>
                <a:pPr>
                  <a:defRPr lang="en-US" sz="1100" b="1" i="0" u="none" strike="noStrike" kern="1200" baseline="0">
                    <a:solidFill>
                      <a:srgbClr val="000000"/>
                    </a:solidFill>
                    <a:latin typeface="Arial" panose="020B0604020202020204"/>
                    <a:ea typeface="Arial" panose="020B0604020202020204"/>
                    <a:cs typeface="Arial" panose="020B0604020202020204"/>
                  </a:defRPr>
                </a:pPr>
                <a:r>
                  <a:rPr lang="ru-RU"/>
                  <a:t>Десорбируемый газ [м³/т]
</a:t>
                </a:r>
              </a:p>
            </c:rich>
          </c:tx>
          <c:layout>
            <c:manualLayout>
              <c:xMode val="edge"/>
              <c:yMode val="edge"/>
              <c:x val="9.2592592592592692E-3"/>
              <c:y val="0.30068782639283498"/>
            </c:manualLayout>
          </c:layout>
          <c:overlay val="1"/>
          <c:spPr>
            <a:noFill/>
            <a:ln w="25400">
              <a:noFill/>
            </a:ln>
          </c:spPr>
        </c:title>
        <c:numFmt formatCode="0" sourceLinked="0"/>
        <c:majorTickMark val="cross"/>
        <c:minorTickMark val="cross"/>
        <c:tickLblPos val="nextTo"/>
        <c:crossAx val="261340544"/>
        <c:crosses val="autoZero"/>
        <c:crossBetween val="midCat"/>
        <c:majorUnit val="2"/>
        <c:minorUnit val="1"/>
      </c:valAx>
      <c:spPr>
        <a:noFill/>
        <a:ln w="12700">
          <a:solidFill>
            <a:srgbClr val="808080"/>
          </a:solidFill>
          <a:prstDash val="solid"/>
        </a:ln>
      </c:spPr>
    </c:plotArea>
    <c:legend>
      <c:legendPos val="r"/>
      <c:legendEntry>
        <c:idx val="1"/>
        <c:delete val="1"/>
      </c:legendEntry>
      <c:legendEntry>
        <c:idx val="2"/>
        <c:delete val="1"/>
      </c:legendEntry>
      <c:layout>
        <c:manualLayout>
          <c:xMode val="edge"/>
          <c:yMode val="edge"/>
          <c:x val="0.270370953630796"/>
          <c:y val="0.93299131423005099"/>
          <c:w val="0.405556333236123"/>
          <c:h val="3.60824742268041E-2"/>
        </c:manualLayout>
      </c:layout>
      <c:overlay val="1"/>
      <c:txPr>
        <a:bodyPr rot="0" spcFirstLastPara="0" vertOverflow="ellipsis" vert="horz" wrap="square" anchor="ctr" anchorCtr="1"/>
        <a:lstStyle/>
        <a:p>
          <a:pPr>
            <a:defRPr lang="en-US" sz="675" b="0" i="0" u="none" strike="noStrike" kern="1200" baseline="0">
              <a:solidFill>
                <a:srgbClr val="000000"/>
              </a:solidFill>
              <a:latin typeface="Arial" panose="020B0604020202020204"/>
              <a:ea typeface="Arial" panose="020B0604020202020204"/>
              <a:cs typeface="Arial" panose="020B0604020202020204"/>
            </a:defRPr>
          </a:pPr>
          <a:endParaRPr lang="ru-RU"/>
        </a:p>
      </c:txPr>
    </c:legend>
    <c:plotVisOnly val="1"/>
    <c:dispBlanksAs val="gap"/>
    <c:showDLblsOverMax val="1"/>
  </c:chart>
  <c:spPr>
    <a:solidFill>
      <a:srgbClr val="FFFFFF"/>
    </a:solidFill>
    <a:ln w="3175" cap="flat" cmpd="sng" algn="ctr">
      <a:solidFill>
        <a:schemeClr val="bg1"/>
      </a:solidFill>
      <a:prstDash val="solid"/>
      <a:round/>
    </a:ln>
  </c:spPr>
  <c:txPr>
    <a:bodyPr/>
    <a:lstStyle/>
    <a:p>
      <a:pPr>
        <a:defRPr lang="en-US" sz="800" b="0" i="0" u="none" strike="noStrike" baseline="0">
          <a:solidFill>
            <a:srgbClr val="000000"/>
          </a:solidFill>
          <a:latin typeface="Arial" panose="020B0604020202020204"/>
          <a:ea typeface="Arial" panose="020B0604020202020204"/>
          <a:cs typeface="Arial" panose="020B0604020202020204"/>
        </a:defRPr>
      </a:pPr>
      <a:endParaRPr lang="ru-RU"/>
    </a:p>
  </c:txPr>
  <c:externalData r:id="rId1">
    <c:autoUpdate val="1"/>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36363636363599"/>
          <c:y val="0.116022099447514"/>
          <c:w val="0.826446280991736"/>
          <c:h val="0.76795580110497197"/>
        </c:manualLayout>
      </c:layout>
      <c:lineChart>
        <c:grouping val="standard"/>
        <c:varyColors val="0"/>
        <c:ser>
          <c:idx val="0"/>
          <c:order val="0"/>
          <c:tx>
            <c:strRef>
              <c:f>Sheet1!$A$2</c:f>
              <c:strCache>
                <c:ptCount val="1"/>
              </c:strCache>
            </c:strRef>
          </c:tx>
          <c:spPr>
            <a:ln w="12766"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cat>
            <c:numRef>
              <c:f>Sheet1!$B$1:$F$1</c:f>
              <c:numCache>
                <c:formatCode>General</c:formatCode>
                <c:ptCount val="5"/>
              </c:numCache>
            </c:numRef>
          </c:cat>
          <c:val>
            <c:numRef>
              <c:f>Sheet1!$B$2:$F$2</c:f>
              <c:numCache>
                <c:formatCode>General</c:formatCode>
                <c:ptCount val="5"/>
                <c:pt idx="0">
                  <c:v>0</c:v>
                </c:pt>
                <c:pt idx="1">
                  <c:v>5</c:v>
                </c:pt>
                <c:pt idx="2">
                  <c:v>12</c:v>
                </c:pt>
                <c:pt idx="3">
                  <c:v>15</c:v>
                </c:pt>
                <c:pt idx="4">
                  <c:v>16</c:v>
                </c:pt>
              </c:numCache>
            </c:numRef>
          </c:val>
          <c:smooth val="0"/>
        </c:ser>
        <c:ser>
          <c:idx val="1"/>
          <c:order val="1"/>
          <c:tx>
            <c:strRef>
              <c:f>Sheet1!$A$3</c:f>
              <c:strCache>
                <c:ptCount val="1"/>
              </c:strCache>
            </c:strRef>
          </c:tx>
          <c:spPr>
            <a:ln w="12766" cap="rnd" cmpd="sng" algn="ctr">
              <a:solidFill>
                <a:srgbClr val="00FF00"/>
              </a:solidFill>
              <a:prstDash val="solid"/>
              <a:round/>
            </a:ln>
          </c:spPr>
          <c:marker>
            <c:symbol val="square"/>
            <c:size val="5"/>
            <c:spPr>
              <a:solidFill>
                <a:srgbClr val="FF00FF"/>
              </a:solidFill>
              <a:ln w="9525" cap="flat" cmpd="sng" algn="ctr">
                <a:solidFill>
                  <a:srgbClr val="FF00FF"/>
                </a:solidFill>
                <a:prstDash val="solid"/>
                <a:round/>
              </a:ln>
            </c:spPr>
          </c:marker>
          <c:cat>
            <c:numRef>
              <c:f>Sheet1!$B$1:$F$1</c:f>
              <c:numCache>
                <c:formatCode>General</c:formatCode>
                <c:ptCount val="5"/>
              </c:numCache>
            </c:numRef>
          </c:cat>
          <c:val>
            <c:numRef>
              <c:f>Sheet1!$B$3:$F$3</c:f>
              <c:numCache>
                <c:formatCode>General</c:formatCode>
                <c:ptCount val="5"/>
                <c:pt idx="0">
                  <c:v>0</c:v>
                </c:pt>
                <c:pt idx="1">
                  <c:v>3</c:v>
                </c:pt>
                <c:pt idx="2">
                  <c:v>6</c:v>
                </c:pt>
                <c:pt idx="3">
                  <c:v>7</c:v>
                </c:pt>
                <c:pt idx="4">
                  <c:v>8</c:v>
                </c:pt>
              </c:numCache>
            </c:numRef>
          </c:val>
          <c:smooth val="0"/>
        </c:ser>
        <c:ser>
          <c:idx val="2"/>
          <c:order val="2"/>
          <c:tx>
            <c:strRef>
              <c:f>Sheet1!$A$4</c:f>
              <c:strCache>
                <c:ptCount val="1"/>
              </c:strCache>
            </c:strRef>
          </c:tx>
          <c:spPr>
            <a:ln w="12766" cap="rnd" cmpd="sng" algn="ctr">
              <a:solidFill>
                <a:srgbClr val="FF0000"/>
              </a:solidFill>
              <a:prstDash val="solid"/>
              <a:round/>
            </a:ln>
          </c:spPr>
          <c:marker>
            <c:symbol val="triangle"/>
            <c:size val="5"/>
            <c:spPr>
              <a:solidFill>
                <a:srgbClr val="FF0000"/>
              </a:solidFill>
              <a:ln w="9525" cap="flat" cmpd="sng" algn="ctr">
                <a:solidFill>
                  <a:srgbClr val="FF0000"/>
                </a:solidFill>
                <a:prstDash val="solid"/>
                <a:round/>
              </a:ln>
            </c:spPr>
          </c:marker>
          <c:cat>
            <c:numRef>
              <c:f>Sheet1!$B$1:$F$1</c:f>
              <c:numCache>
                <c:formatCode>General</c:formatCode>
                <c:ptCount val="5"/>
              </c:numCache>
            </c:numRef>
          </c:cat>
          <c:val>
            <c:numRef>
              <c:f>Sheet1!$B$4:$F$4</c:f>
              <c:numCache>
                <c:formatCode>General</c:formatCode>
                <c:ptCount val="5"/>
                <c:pt idx="0">
                  <c:v>0</c:v>
                </c:pt>
                <c:pt idx="1">
                  <c:v>4</c:v>
                </c:pt>
                <c:pt idx="2">
                  <c:v>5</c:v>
                </c:pt>
                <c:pt idx="3">
                  <c:v>6</c:v>
                </c:pt>
                <c:pt idx="4">
                  <c:v>7</c:v>
                </c:pt>
              </c:numCache>
            </c:numRef>
          </c:val>
          <c:smooth val="0"/>
        </c:ser>
        <c:dLbls>
          <c:showLegendKey val="0"/>
          <c:showVal val="0"/>
          <c:showCatName val="0"/>
          <c:showSerName val="0"/>
          <c:showPercent val="0"/>
          <c:showBubbleSize val="0"/>
        </c:dLbls>
        <c:marker val="1"/>
        <c:smooth val="0"/>
        <c:axId val="261885952"/>
        <c:axId val="261887872"/>
      </c:lineChart>
      <c:catAx>
        <c:axId val="261885952"/>
        <c:scaling>
          <c:orientation val="minMax"/>
        </c:scaling>
        <c:delete val="0"/>
        <c:axPos val="b"/>
        <c:numFmt formatCode="General" sourceLinked="1"/>
        <c:majorTickMark val="out"/>
        <c:minorTickMark val="none"/>
        <c:tickLblPos val="nextTo"/>
        <c:spPr>
          <a:ln w="3191" cap="flat" cmpd="sng" algn="ctr">
            <a:solidFill>
              <a:srgbClr val="000000"/>
            </a:solidFill>
            <a:prstDash val="solid"/>
            <a:round/>
          </a:ln>
        </c:spPr>
        <c:txPr>
          <a:bodyPr rot="0" spcFirstLastPara="0" vertOverflow="ellipsis" vert="horz" wrap="square" anchor="ctr" anchorCtr="1"/>
          <a:lstStyle/>
          <a:p>
            <a:pPr>
              <a:defRPr lang="en-US" sz="805" b="1" i="0" u="none" strike="noStrike" kern="1200" baseline="0">
                <a:solidFill>
                  <a:srgbClr val="000000"/>
                </a:solidFill>
                <a:latin typeface="Arial Cyr"/>
                <a:ea typeface="Arial Cyr"/>
                <a:cs typeface="Arial Cyr"/>
              </a:defRPr>
            </a:pPr>
            <a:endParaRPr lang="ru-RU"/>
          </a:p>
        </c:txPr>
        <c:crossAx val="261887872"/>
        <c:crosses val="autoZero"/>
        <c:auto val="1"/>
        <c:lblAlgn val="ctr"/>
        <c:lblOffset val="100"/>
        <c:tickLblSkip val="1"/>
        <c:noMultiLvlLbl val="0"/>
      </c:catAx>
      <c:valAx>
        <c:axId val="261887872"/>
        <c:scaling>
          <c:orientation val="minMax"/>
        </c:scaling>
        <c:delete val="0"/>
        <c:axPos val="l"/>
        <c:majorGridlines>
          <c:spPr>
            <a:ln w="3191" cap="flat" cmpd="sng" algn="ctr">
              <a:solidFill>
                <a:srgbClr val="000000"/>
              </a:solidFill>
              <a:prstDash val="solid"/>
              <a:round/>
            </a:ln>
          </c:spPr>
        </c:majorGridlines>
        <c:numFmt formatCode="General" sourceLinked="1"/>
        <c:majorTickMark val="out"/>
        <c:minorTickMark val="none"/>
        <c:tickLblPos val="nextTo"/>
        <c:spPr>
          <a:ln w="3191" cap="flat" cmpd="sng" algn="ctr">
            <a:solidFill>
              <a:srgbClr val="000000"/>
            </a:solidFill>
            <a:prstDash val="solid"/>
            <a:round/>
          </a:ln>
        </c:spPr>
        <c:txPr>
          <a:bodyPr rot="0" spcFirstLastPara="0" vertOverflow="ellipsis" vert="horz" wrap="square" anchor="ctr" anchorCtr="1"/>
          <a:lstStyle/>
          <a:p>
            <a:pPr>
              <a:defRPr lang="en-US" sz="805" b="1" i="0" u="none" strike="noStrike" kern="1200" baseline="0">
                <a:solidFill>
                  <a:srgbClr val="000000"/>
                </a:solidFill>
                <a:latin typeface="Arial Cyr"/>
                <a:ea typeface="Arial Cyr"/>
                <a:cs typeface="Arial Cyr"/>
              </a:defRPr>
            </a:pPr>
            <a:endParaRPr lang="ru-RU"/>
          </a:p>
        </c:txPr>
        <c:crossAx val="261885952"/>
        <c:crosses val="autoZero"/>
        <c:crossBetween val="between"/>
      </c:valAx>
      <c:spPr>
        <a:solidFill>
          <a:srgbClr val="FFFFFF"/>
        </a:solidFill>
        <a:ln w="12766">
          <a:solidFill>
            <a:srgbClr val="808080"/>
          </a:solidFill>
          <a:prstDash val="solid"/>
        </a:ln>
      </c:spPr>
    </c:plotArea>
    <c:plotVisOnly val="1"/>
    <c:dispBlanksAs val="gap"/>
    <c:showDLblsOverMax val="0"/>
  </c:chart>
  <c:spPr>
    <a:noFill/>
    <a:ln w="9525" cap="flat" cmpd="sng" algn="ctr">
      <a:noFill/>
      <a:prstDash val="solid"/>
      <a:round/>
    </a:ln>
  </c:spPr>
  <c:txPr>
    <a:bodyPr/>
    <a:lstStyle/>
    <a:p>
      <a:pPr>
        <a:defRPr lang="en-US" sz="80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36363636363599"/>
          <c:y val="0.115384615384615"/>
          <c:w val="0.826446280991736"/>
          <c:h val="0.76923076923076905"/>
        </c:manualLayout>
      </c:layout>
      <c:lineChart>
        <c:grouping val="standard"/>
        <c:varyColors val="0"/>
        <c:ser>
          <c:idx val="0"/>
          <c:order val="0"/>
          <c:tx>
            <c:strRef>
              <c:f>Sheet1!$A$2</c:f>
              <c:strCache>
                <c:ptCount val="1"/>
              </c:strCache>
            </c:strRef>
          </c:tx>
          <c:spPr>
            <a:ln w="12700"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cat>
            <c:numRef>
              <c:f>Sheet1!$B$1:$F$1</c:f>
              <c:numCache>
                <c:formatCode>General</c:formatCode>
                <c:ptCount val="5"/>
              </c:numCache>
            </c:numRef>
          </c:cat>
          <c:val>
            <c:numRef>
              <c:f>Sheet1!$B$2:$F$2</c:f>
              <c:numCache>
                <c:formatCode>General</c:formatCode>
                <c:ptCount val="5"/>
                <c:pt idx="0">
                  <c:v>13</c:v>
                </c:pt>
                <c:pt idx="1">
                  <c:v>16</c:v>
                </c:pt>
                <c:pt idx="2">
                  <c:v>17</c:v>
                </c:pt>
                <c:pt idx="3">
                  <c:v>17.5</c:v>
                </c:pt>
                <c:pt idx="4">
                  <c:v>18</c:v>
                </c:pt>
              </c:numCache>
            </c:numRef>
          </c:val>
          <c:smooth val="0"/>
        </c:ser>
        <c:ser>
          <c:idx val="1"/>
          <c:order val="1"/>
          <c:tx>
            <c:strRef>
              <c:f>Sheet1!$A$3</c:f>
              <c:strCache>
                <c:ptCount val="1"/>
              </c:strCache>
            </c:strRef>
          </c:tx>
          <c:spPr>
            <a:ln w="12700" cap="rnd" cmpd="sng" algn="ctr">
              <a:solidFill>
                <a:srgbClr val="00FF00"/>
              </a:solidFill>
              <a:prstDash val="solid"/>
              <a:round/>
            </a:ln>
          </c:spPr>
          <c:marker>
            <c:symbol val="square"/>
            <c:size val="5"/>
            <c:spPr>
              <a:solidFill>
                <a:srgbClr val="FF00FF"/>
              </a:solidFill>
              <a:ln w="9525" cap="flat" cmpd="sng" algn="ctr">
                <a:solidFill>
                  <a:srgbClr val="FF00FF"/>
                </a:solidFill>
                <a:prstDash val="solid"/>
                <a:round/>
              </a:ln>
            </c:spPr>
          </c:marker>
          <c:cat>
            <c:numRef>
              <c:f>Sheet1!$B$1:$F$1</c:f>
              <c:numCache>
                <c:formatCode>General</c:formatCode>
                <c:ptCount val="5"/>
              </c:numCache>
            </c:numRef>
          </c:cat>
          <c:val>
            <c:numRef>
              <c:f>Sheet1!$B$3:$F$3</c:f>
              <c:numCache>
                <c:formatCode>General</c:formatCode>
                <c:ptCount val="5"/>
                <c:pt idx="0">
                  <c:v>1</c:v>
                </c:pt>
                <c:pt idx="1">
                  <c:v>5</c:v>
                </c:pt>
                <c:pt idx="2">
                  <c:v>7</c:v>
                </c:pt>
                <c:pt idx="3">
                  <c:v>8.5</c:v>
                </c:pt>
                <c:pt idx="4">
                  <c:v>9</c:v>
                </c:pt>
              </c:numCache>
            </c:numRef>
          </c:val>
          <c:smooth val="0"/>
        </c:ser>
        <c:ser>
          <c:idx val="2"/>
          <c:order val="2"/>
          <c:tx>
            <c:strRef>
              <c:f>Sheet1!$A$4</c:f>
              <c:strCache>
                <c:ptCount val="1"/>
              </c:strCache>
            </c:strRef>
          </c:tx>
          <c:spPr>
            <a:ln w="12700" cap="rnd" cmpd="sng" algn="ctr">
              <a:solidFill>
                <a:srgbClr val="FF0000"/>
              </a:solidFill>
              <a:prstDash val="solid"/>
              <a:round/>
            </a:ln>
          </c:spPr>
          <c:marker>
            <c:symbol val="triangle"/>
            <c:size val="5"/>
            <c:spPr>
              <a:solidFill>
                <a:srgbClr val="FF0000"/>
              </a:solidFill>
              <a:ln w="9525" cap="flat" cmpd="sng" algn="ctr">
                <a:solidFill>
                  <a:srgbClr val="FF0000"/>
                </a:solidFill>
                <a:prstDash val="solid"/>
                <a:round/>
              </a:ln>
            </c:spPr>
          </c:marker>
          <c:cat>
            <c:numRef>
              <c:f>Sheet1!$B$1:$F$1</c:f>
              <c:numCache>
                <c:formatCode>General</c:formatCode>
                <c:ptCount val="5"/>
              </c:numCache>
            </c:numRef>
          </c:cat>
          <c:val>
            <c:numRef>
              <c:f>Sheet1!$B$4:$F$4</c:f>
              <c:numCache>
                <c:formatCode>General</c:formatCode>
                <c:ptCount val="5"/>
                <c:pt idx="0">
                  <c:v>0</c:v>
                </c:pt>
                <c:pt idx="1">
                  <c:v>3</c:v>
                </c:pt>
                <c:pt idx="2">
                  <c:v>5</c:v>
                </c:pt>
                <c:pt idx="3">
                  <c:v>6</c:v>
                </c:pt>
                <c:pt idx="4">
                  <c:v>7</c:v>
                </c:pt>
              </c:numCache>
            </c:numRef>
          </c:val>
          <c:smooth val="0"/>
        </c:ser>
        <c:dLbls>
          <c:showLegendKey val="0"/>
          <c:showVal val="0"/>
          <c:showCatName val="0"/>
          <c:showSerName val="0"/>
          <c:showPercent val="0"/>
          <c:showBubbleSize val="0"/>
        </c:dLbls>
        <c:marker val="1"/>
        <c:smooth val="0"/>
        <c:axId val="266948608"/>
        <c:axId val="266950528"/>
      </c:lineChart>
      <c:catAx>
        <c:axId val="266948608"/>
        <c:scaling>
          <c:orientation val="minMax"/>
        </c:scaling>
        <c:delete val="0"/>
        <c:axPos val="b"/>
        <c:numFmt formatCode="General" sourceLinked="1"/>
        <c:majorTickMark val="out"/>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en-US" sz="800" b="1" i="0" u="none" strike="noStrike" kern="1200" baseline="0">
                <a:solidFill>
                  <a:srgbClr val="000000"/>
                </a:solidFill>
                <a:latin typeface="Arial Cyr"/>
                <a:ea typeface="Arial Cyr"/>
                <a:cs typeface="Arial Cyr"/>
              </a:defRPr>
            </a:pPr>
            <a:endParaRPr lang="ru-RU"/>
          </a:p>
        </c:txPr>
        <c:crossAx val="266950528"/>
        <c:crosses val="autoZero"/>
        <c:auto val="1"/>
        <c:lblAlgn val="ctr"/>
        <c:lblOffset val="100"/>
        <c:tickLblSkip val="1"/>
        <c:noMultiLvlLbl val="0"/>
      </c:catAx>
      <c:valAx>
        <c:axId val="266950528"/>
        <c:scaling>
          <c:orientation val="minMax"/>
        </c:scaling>
        <c:delete val="0"/>
        <c:axPos val="l"/>
        <c:majorGridlines>
          <c:spPr>
            <a:ln w="3175" cap="flat" cmpd="sng" algn="ctr">
              <a:solidFill>
                <a:srgbClr val="000000"/>
              </a:solidFill>
              <a:prstDash val="solid"/>
              <a:round/>
            </a:ln>
          </c:spPr>
        </c:majorGridlines>
        <c:numFmt formatCode="General" sourceLinked="1"/>
        <c:majorTickMark val="out"/>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en-US" sz="800" b="1" i="0" u="none" strike="noStrike" kern="1200" baseline="0">
                <a:solidFill>
                  <a:srgbClr val="000000"/>
                </a:solidFill>
                <a:latin typeface="Arial Cyr"/>
                <a:ea typeface="Arial Cyr"/>
                <a:cs typeface="Arial Cyr"/>
              </a:defRPr>
            </a:pPr>
            <a:endParaRPr lang="ru-RU"/>
          </a:p>
        </c:txPr>
        <c:crossAx val="266948608"/>
        <c:crosses val="autoZero"/>
        <c:crossBetween val="between"/>
      </c:valAx>
      <c:spPr>
        <a:solidFill>
          <a:srgbClr val="FFFFFF"/>
        </a:solidFill>
        <a:ln w="12700">
          <a:solidFill>
            <a:srgbClr val="808080"/>
          </a:solidFill>
          <a:prstDash val="solid"/>
        </a:ln>
      </c:spPr>
    </c:plotArea>
    <c:plotVisOnly val="1"/>
    <c:dispBlanksAs val="gap"/>
    <c:showDLblsOverMax val="0"/>
  </c:chart>
  <c:spPr>
    <a:noFill/>
    <a:ln w="9525" cap="flat" cmpd="sng" algn="ctr">
      <a:noFill/>
      <a:prstDash val="solid"/>
      <a:round/>
    </a:ln>
  </c:spPr>
  <c:txPr>
    <a:bodyPr/>
    <a:lstStyle/>
    <a:p>
      <a:pPr>
        <a:defRPr lang="en-US" sz="8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36363636363599"/>
          <c:y val="0.115384615384615"/>
          <c:w val="0.826446280991736"/>
          <c:h val="0.76923076923076905"/>
        </c:manualLayout>
      </c:layout>
      <c:lineChart>
        <c:grouping val="standard"/>
        <c:varyColors val="0"/>
        <c:ser>
          <c:idx val="0"/>
          <c:order val="0"/>
          <c:tx>
            <c:strRef>
              <c:f>Sheet1!$A$2</c:f>
              <c:strCache>
                <c:ptCount val="1"/>
              </c:strCache>
            </c:strRef>
          </c:tx>
          <c:spPr>
            <a:ln w="12700"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cat>
            <c:numRef>
              <c:f>Sheet1!$B$1:$F$1</c:f>
              <c:numCache>
                <c:formatCode>General</c:formatCode>
                <c:ptCount val="5"/>
              </c:numCache>
            </c:numRef>
          </c:cat>
          <c:val>
            <c:numRef>
              <c:f>Sheet1!$B$2:$F$2</c:f>
              <c:numCache>
                <c:formatCode>General</c:formatCode>
                <c:ptCount val="5"/>
                <c:pt idx="0">
                  <c:v>5</c:v>
                </c:pt>
                <c:pt idx="1">
                  <c:v>10</c:v>
                </c:pt>
                <c:pt idx="2">
                  <c:v>13</c:v>
                </c:pt>
                <c:pt idx="3">
                  <c:v>15</c:v>
                </c:pt>
                <c:pt idx="4">
                  <c:v>16</c:v>
                </c:pt>
              </c:numCache>
            </c:numRef>
          </c:val>
          <c:smooth val="0"/>
        </c:ser>
        <c:ser>
          <c:idx val="1"/>
          <c:order val="1"/>
          <c:tx>
            <c:strRef>
              <c:f>Sheet1!$A$3</c:f>
              <c:strCache>
                <c:ptCount val="1"/>
              </c:strCache>
            </c:strRef>
          </c:tx>
          <c:spPr>
            <a:ln w="12700" cap="rnd" cmpd="sng" algn="ctr">
              <a:solidFill>
                <a:srgbClr val="00FF00"/>
              </a:solidFill>
              <a:prstDash val="solid"/>
              <a:round/>
            </a:ln>
          </c:spPr>
          <c:marker>
            <c:symbol val="square"/>
            <c:size val="5"/>
            <c:spPr>
              <a:solidFill>
                <a:srgbClr val="FF00FF"/>
              </a:solidFill>
              <a:ln w="9525" cap="flat" cmpd="sng" algn="ctr">
                <a:solidFill>
                  <a:srgbClr val="FF00FF"/>
                </a:solidFill>
                <a:prstDash val="solid"/>
                <a:round/>
              </a:ln>
            </c:spPr>
          </c:marker>
          <c:cat>
            <c:numRef>
              <c:f>Sheet1!$B$1:$F$1</c:f>
              <c:numCache>
                <c:formatCode>General</c:formatCode>
                <c:ptCount val="5"/>
              </c:numCache>
            </c:numRef>
          </c:cat>
          <c:val>
            <c:numRef>
              <c:f>Sheet1!$B$3:$F$3</c:f>
              <c:numCache>
                <c:formatCode>General</c:formatCode>
                <c:ptCount val="5"/>
                <c:pt idx="0">
                  <c:v>3</c:v>
                </c:pt>
                <c:pt idx="1">
                  <c:v>6</c:v>
                </c:pt>
                <c:pt idx="2">
                  <c:v>8</c:v>
                </c:pt>
                <c:pt idx="3">
                  <c:v>10</c:v>
                </c:pt>
                <c:pt idx="4">
                  <c:v>12</c:v>
                </c:pt>
              </c:numCache>
            </c:numRef>
          </c:val>
          <c:smooth val="0"/>
        </c:ser>
        <c:ser>
          <c:idx val="2"/>
          <c:order val="2"/>
          <c:tx>
            <c:strRef>
              <c:f>Sheet1!$A$4</c:f>
              <c:strCache>
                <c:ptCount val="1"/>
              </c:strCache>
            </c:strRef>
          </c:tx>
          <c:spPr>
            <a:ln w="12700" cap="rnd" cmpd="sng" algn="ctr">
              <a:solidFill>
                <a:srgbClr val="FF0000"/>
              </a:solidFill>
              <a:prstDash val="solid"/>
              <a:round/>
            </a:ln>
          </c:spPr>
          <c:marker>
            <c:symbol val="triangle"/>
            <c:size val="5"/>
            <c:spPr>
              <a:solidFill>
                <a:srgbClr val="FF0000"/>
              </a:solidFill>
              <a:ln w="9525" cap="flat" cmpd="sng" algn="ctr">
                <a:solidFill>
                  <a:srgbClr val="FF0000"/>
                </a:solidFill>
                <a:prstDash val="solid"/>
                <a:round/>
              </a:ln>
            </c:spPr>
          </c:marker>
          <c:cat>
            <c:numRef>
              <c:f>Sheet1!$B$1:$F$1</c:f>
              <c:numCache>
                <c:formatCode>General</c:formatCode>
                <c:ptCount val="5"/>
              </c:numCache>
            </c:numRef>
          </c:cat>
          <c:val>
            <c:numRef>
              <c:f>Sheet1!$B$4:$F$4</c:f>
              <c:numCache>
                <c:formatCode>General</c:formatCode>
                <c:ptCount val="5"/>
                <c:pt idx="0">
                  <c:v>2</c:v>
                </c:pt>
                <c:pt idx="1">
                  <c:v>4</c:v>
                </c:pt>
                <c:pt idx="2">
                  <c:v>5.5</c:v>
                </c:pt>
                <c:pt idx="3">
                  <c:v>7</c:v>
                </c:pt>
                <c:pt idx="4">
                  <c:v>9</c:v>
                </c:pt>
              </c:numCache>
            </c:numRef>
          </c:val>
          <c:smooth val="0"/>
        </c:ser>
        <c:dLbls>
          <c:showLegendKey val="0"/>
          <c:showVal val="0"/>
          <c:showCatName val="0"/>
          <c:showSerName val="0"/>
          <c:showPercent val="0"/>
          <c:showBubbleSize val="0"/>
        </c:dLbls>
        <c:marker val="1"/>
        <c:smooth val="0"/>
        <c:axId val="266403840"/>
        <c:axId val="266404992"/>
      </c:lineChart>
      <c:catAx>
        <c:axId val="266403840"/>
        <c:scaling>
          <c:orientation val="minMax"/>
        </c:scaling>
        <c:delete val="0"/>
        <c:axPos val="b"/>
        <c:numFmt formatCode="General" sourceLinked="1"/>
        <c:majorTickMark val="out"/>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en-US" sz="800" b="1" i="0" u="none" strike="noStrike" kern="1200" baseline="0">
                <a:solidFill>
                  <a:srgbClr val="000000"/>
                </a:solidFill>
                <a:latin typeface="Arial Cyr"/>
                <a:ea typeface="Arial Cyr"/>
                <a:cs typeface="Arial Cyr"/>
              </a:defRPr>
            </a:pPr>
            <a:endParaRPr lang="ru-RU"/>
          </a:p>
        </c:txPr>
        <c:crossAx val="266404992"/>
        <c:crosses val="autoZero"/>
        <c:auto val="1"/>
        <c:lblAlgn val="ctr"/>
        <c:lblOffset val="100"/>
        <c:tickLblSkip val="1"/>
        <c:noMultiLvlLbl val="0"/>
      </c:catAx>
      <c:valAx>
        <c:axId val="266404992"/>
        <c:scaling>
          <c:orientation val="minMax"/>
        </c:scaling>
        <c:delete val="0"/>
        <c:axPos val="l"/>
        <c:majorGridlines>
          <c:spPr>
            <a:ln w="3175" cap="flat" cmpd="sng" algn="ctr">
              <a:solidFill>
                <a:srgbClr val="000000"/>
              </a:solidFill>
              <a:prstDash val="solid"/>
              <a:round/>
            </a:ln>
          </c:spPr>
        </c:majorGridlines>
        <c:numFmt formatCode="General" sourceLinked="1"/>
        <c:majorTickMark val="out"/>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en-US" sz="800" b="1" i="0" u="none" strike="noStrike" kern="1200" baseline="0">
                <a:solidFill>
                  <a:srgbClr val="000000"/>
                </a:solidFill>
                <a:latin typeface="Arial Cyr"/>
                <a:ea typeface="Arial Cyr"/>
                <a:cs typeface="Arial Cyr"/>
              </a:defRPr>
            </a:pPr>
            <a:endParaRPr lang="ru-RU"/>
          </a:p>
        </c:txPr>
        <c:crossAx val="266403840"/>
        <c:crosses val="autoZero"/>
        <c:crossBetween val="between"/>
      </c:valAx>
      <c:spPr>
        <a:solidFill>
          <a:srgbClr val="FFFFFF"/>
        </a:solidFill>
        <a:ln w="12700">
          <a:solidFill>
            <a:srgbClr val="808080"/>
          </a:solidFill>
          <a:prstDash val="solid"/>
        </a:ln>
      </c:spPr>
    </c:plotArea>
    <c:plotVisOnly val="1"/>
    <c:dispBlanksAs val="gap"/>
    <c:showDLblsOverMax val="0"/>
  </c:chart>
  <c:spPr>
    <a:noFill/>
    <a:ln w="9525" cap="flat" cmpd="sng" algn="ctr">
      <a:noFill/>
      <a:prstDash val="solid"/>
      <a:round/>
    </a:ln>
  </c:spPr>
  <c:txPr>
    <a:bodyPr/>
    <a:lstStyle/>
    <a:p>
      <a:pPr>
        <a:defRPr lang="en-US" sz="8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70503597122301"/>
          <c:y val="0.111702127659574"/>
          <c:w val="0.84892086330935301"/>
          <c:h val="0.77659574468085102"/>
        </c:manualLayout>
      </c:layout>
      <c:lineChart>
        <c:grouping val="standard"/>
        <c:varyColors val="0"/>
        <c:ser>
          <c:idx val="0"/>
          <c:order val="0"/>
          <c:tx>
            <c:strRef>
              <c:f>Sheet1!$A$2</c:f>
              <c:strCache>
                <c:ptCount val="1"/>
              </c:strCache>
            </c:strRef>
          </c:tx>
          <c:spPr>
            <a:ln w="15026"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cat>
            <c:numRef>
              <c:f>Sheet1!$B$1:$I$1</c:f>
              <c:numCache>
                <c:formatCode>General</c:formatCode>
                <c:ptCount val="8"/>
              </c:numCache>
            </c:numRef>
          </c:cat>
          <c:val>
            <c:numRef>
              <c:f>Sheet1!$B$2:$I$2</c:f>
              <c:numCache>
                <c:formatCode>General</c:formatCode>
                <c:ptCount val="8"/>
                <c:pt idx="0">
                  <c:v>2.5</c:v>
                </c:pt>
                <c:pt idx="1">
                  <c:v>4.5</c:v>
                </c:pt>
                <c:pt idx="2">
                  <c:v>9</c:v>
                </c:pt>
                <c:pt idx="3">
                  <c:v>13</c:v>
                </c:pt>
                <c:pt idx="4">
                  <c:v>16</c:v>
                </c:pt>
                <c:pt idx="5">
                  <c:v>17.5</c:v>
                </c:pt>
                <c:pt idx="6">
                  <c:v>18</c:v>
                </c:pt>
                <c:pt idx="7">
                  <c:v>18.2</c:v>
                </c:pt>
              </c:numCache>
            </c:numRef>
          </c:val>
          <c:smooth val="0"/>
        </c:ser>
        <c:ser>
          <c:idx val="1"/>
          <c:order val="1"/>
          <c:tx>
            <c:strRef>
              <c:f>Sheet1!$A$3</c:f>
              <c:strCache>
                <c:ptCount val="1"/>
              </c:strCache>
            </c:strRef>
          </c:tx>
          <c:spPr>
            <a:ln w="15026" cap="rnd" cmpd="sng" algn="ctr">
              <a:solidFill>
                <a:srgbClr val="00FF00"/>
              </a:solidFill>
              <a:prstDash val="solid"/>
              <a:round/>
            </a:ln>
          </c:spPr>
          <c:marker>
            <c:symbol val="square"/>
            <c:size val="5"/>
            <c:spPr>
              <a:solidFill>
                <a:srgbClr val="FF00FF"/>
              </a:solidFill>
              <a:ln w="9525" cap="flat" cmpd="sng" algn="ctr">
                <a:solidFill>
                  <a:srgbClr val="FF00FF"/>
                </a:solidFill>
                <a:prstDash val="solid"/>
                <a:round/>
              </a:ln>
            </c:spPr>
          </c:marker>
          <c:cat>
            <c:numRef>
              <c:f>Sheet1!$B$1:$I$1</c:f>
              <c:numCache>
                <c:formatCode>General</c:formatCode>
                <c:ptCount val="8"/>
              </c:numCache>
            </c:numRef>
          </c:cat>
          <c:val>
            <c:numRef>
              <c:f>Sheet1!$B$3:$I$3</c:f>
              <c:numCache>
                <c:formatCode>General</c:formatCode>
                <c:ptCount val="8"/>
                <c:pt idx="0">
                  <c:v>2</c:v>
                </c:pt>
                <c:pt idx="1">
                  <c:v>3</c:v>
                </c:pt>
                <c:pt idx="2">
                  <c:v>5</c:v>
                </c:pt>
                <c:pt idx="3">
                  <c:v>7</c:v>
                </c:pt>
                <c:pt idx="4">
                  <c:v>10</c:v>
                </c:pt>
                <c:pt idx="5">
                  <c:v>13</c:v>
                </c:pt>
                <c:pt idx="6">
                  <c:v>16</c:v>
                </c:pt>
                <c:pt idx="7">
                  <c:v>16.5</c:v>
                </c:pt>
              </c:numCache>
            </c:numRef>
          </c:val>
          <c:smooth val="0"/>
        </c:ser>
        <c:dLbls>
          <c:showLegendKey val="0"/>
          <c:showVal val="0"/>
          <c:showCatName val="0"/>
          <c:showSerName val="0"/>
          <c:showPercent val="0"/>
          <c:showBubbleSize val="0"/>
        </c:dLbls>
        <c:marker val="1"/>
        <c:smooth val="0"/>
        <c:axId val="266452352"/>
        <c:axId val="266454528"/>
      </c:lineChart>
      <c:catAx>
        <c:axId val="266452352"/>
        <c:scaling>
          <c:orientation val="minMax"/>
        </c:scaling>
        <c:delete val="0"/>
        <c:axPos val="b"/>
        <c:numFmt formatCode="General" sourceLinked="1"/>
        <c:majorTickMark val="out"/>
        <c:minorTickMark val="none"/>
        <c:tickLblPos val="nextTo"/>
        <c:spPr>
          <a:ln w="3757" cap="flat" cmpd="sng" algn="ctr">
            <a:solidFill>
              <a:srgbClr val="000000"/>
            </a:solidFill>
            <a:prstDash val="solid"/>
            <a:round/>
          </a:ln>
        </c:spPr>
        <c:txPr>
          <a:bodyPr rot="0" spcFirstLastPara="0" vertOverflow="ellipsis" vert="horz" wrap="square" anchor="ctr" anchorCtr="1"/>
          <a:lstStyle/>
          <a:p>
            <a:pPr>
              <a:defRPr lang="en-US" sz="945" b="1" i="0" u="none" strike="noStrike" kern="1200" baseline="0">
                <a:solidFill>
                  <a:srgbClr val="000000"/>
                </a:solidFill>
                <a:latin typeface="Arial Cyr"/>
                <a:ea typeface="Arial Cyr"/>
                <a:cs typeface="Arial Cyr"/>
              </a:defRPr>
            </a:pPr>
            <a:endParaRPr lang="ru-RU"/>
          </a:p>
        </c:txPr>
        <c:crossAx val="266454528"/>
        <c:crosses val="autoZero"/>
        <c:auto val="1"/>
        <c:lblAlgn val="ctr"/>
        <c:lblOffset val="100"/>
        <c:tickLblSkip val="1"/>
        <c:noMultiLvlLbl val="0"/>
      </c:catAx>
      <c:valAx>
        <c:axId val="266454528"/>
        <c:scaling>
          <c:orientation val="minMax"/>
        </c:scaling>
        <c:delete val="0"/>
        <c:axPos val="l"/>
        <c:majorGridlines>
          <c:spPr>
            <a:ln w="3757" cap="flat" cmpd="sng" algn="ctr">
              <a:solidFill>
                <a:srgbClr val="000000"/>
              </a:solidFill>
              <a:prstDash val="solid"/>
              <a:round/>
            </a:ln>
          </c:spPr>
        </c:majorGridlines>
        <c:numFmt formatCode="General" sourceLinked="1"/>
        <c:majorTickMark val="out"/>
        <c:minorTickMark val="none"/>
        <c:tickLblPos val="nextTo"/>
        <c:spPr>
          <a:ln w="3757" cap="flat" cmpd="sng" algn="ctr">
            <a:solidFill>
              <a:srgbClr val="000000"/>
            </a:solidFill>
            <a:prstDash val="solid"/>
            <a:round/>
          </a:ln>
        </c:spPr>
        <c:txPr>
          <a:bodyPr rot="0" spcFirstLastPara="0" vertOverflow="ellipsis" vert="horz" wrap="square" anchor="ctr" anchorCtr="1"/>
          <a:lstStyle/>
          <a:p>
            <a:pPr>
              <a:defRPr lang="en-US" sz="945" b="1" i="0" u="none" strike="noStrike" kern="1200" baseline="0">
                <a:solidFill>
                  <a:srgbClr val="000000"/>
                </a:solidFill>
                <a:latin typeface="Arial Cyr"/>
                <a:ea typeface="Arial Cyr"/>
                <a:cs typeface="Arial Cyr"/>
              </a:defRPr>
            </a:pPr>
            <a:endParaRPr lang="ru-RU"/>
          </a:p>
        </c:txPr>
        <c:crossAx val="266452352"/>
        <c:crosses val="autoZero"/>
        <c:crossBetween val="between"/>
      </c:valAx>
      <c:spPr>
        <a:solidFill>
          <a:srgbClr val="FFFFFF"/>
        </a:solidFill>
        <a:ln w="15026">
          <a:solidFill>
            <a:srgbClr val="808080"/>
          </a:solidFill>
          <a:prstDash val="solid"/>
        </a:ln>
      </c:spPr>
    </c:plotArea>
    <c:plotVisOnly val="1"/>
    <c:dispBlanksAs val="gap"/>
    <c:showDLblsOverMax val="0"/>
  </c:chart>
  <c:spPr>
    <a:noFill/>
    <a:ln w="9525" cap="flat" cmpd="sng" algn="ctr">
      <a:noFill/>
      <a:prstDash val="solid"/>
      <a:round/>
    </a:ln>
  </c:spPr>
  <c:txPr>
    <a:bodyPr/>
    <a:lstStyle/>
    <a:p>
      <a:pPr>
        <a:defRPr lang="en-US" sz="94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70503597122301"/>
          <c:y val="0.12138728323699401"/>
          <c:w val="0.84892086330935301"/>
          <c:h val="0.75722543352601202"/>
        </c:manualLayout>
      </c:layout>
      <c:lineChart>
        <c:grouping val="standard"/>
        <c:varyColors val="0"/>
        <c:ser>
          <c:idx val="0"/>
          <c:order val="0"/>
          <c:tx>
            <c:strRef>
              <c:f>Sheet1!$A$2</c:f>
              <c:strCache>
                <c:ptCount val="1"/>
              </c:strCache>
            </c:strRef>
          </c:tx>
          <c:spPr>
            <a:ln w="15481" cap="rnd" cmpd="sng" algn="ctr">
              <a:solidFill>
                <a:srgbClr val="000080"/>
              </a:solidFill>
              <a:prstDash val="solid"/>
              <a:round/>
            </a:ln>
          </c:spPr>
          <c:marker>
            <c:symbol val="diamond"/>
            <c:size val="6"/>
            <c:spPr>
              <a:solidFill>
                <a:srgbClr val="000080"/>
              </a:solidFill>
              <a:ln w="9525" cap="flat" cmpd="sng" algn="ctr">
                <a:solidFill>
                  <a:srgbClr val="000080"/>
                </a:solidFill>
                <a:prstDash val="solid"/>
                <a:round/>
              </a:ln>
            </c:spPr>
          </c:marker>
          <c:cat>
            <c:numRef>
              <c:f>Sheet1!$B$1:$I$1</c:f>
              <c:numCache>
                <c:formatCode>General</c:formatCode>
                <c:ptCount val="8"/>
              </c:numCache>
            </c:numRef>
          </c:cat>
          <c:val>
            <c:numRef>
              <c:f>Sheet1!$B$2:$I$2</c:f>
              <c:numCache>
                <c:formatCode>General</c:formatCode>
                <c:ptCount val="8"/>
                <c:pt idx="0">
                  <c:v>1</c:v>
                </c:pt>
                <c:pt idx="1">
                  <c:v>5</c:v>
                </c:pt>
                <c:pt idx="2">
                  <c:v>8.5</c:v>
                </c:pt>
                <c:pt idx="3">
                  <c:v>11</c:v>
                </c:pt>
                <c:pt idx="4">
                  <c:v>13.5</c:v>
                </c:pt>
                <c:pt idx="5">
                  <c:v>15.5</c:v>
                </c:pt>
                <c:pt idx="6">
                  <c:v>17</c:v>
                </c:pt>
                <c:pt idx="7">
                  <c:v>17.5</c:v>
                </c:pt>
              </c:numCache>
            </c:numRef>
          </c:val>
          <c:smooth val="0"/>
        </c:ser>
        <c:ser>
          <c:idx val="1"/>
          <c:order val="1"/>
          <c:tx>
            <c:strRef>
              <c:f>Sheet1!$A$3</c:f>
              <c:strCache>
                <c:ptCount val="1"/>
              </c:strCache>
            </c:strRef>
          </c:tx>
          <c:spPr>
            <a:ln w="15481" cap="rnd" cmpd="sng" algn="ctr">
              <a:solidFill>
                <a:srgbClr val="00FF00"/>
              </a:solidFill>
              <a:prstDash val="solid"/>
              <a:round/>
            </a:ln>
          </c:spPr>
          <c:marker>
            <c:symbol val="square"/>
            <c:size val="6"/>
            <c:spPr>
              <a:solidFill>
                <a:srgbClr val="FF00FF"/>
              </a:solidFill>
              <a:ln w="9525" cap="flat" cmpd="sng" algn="ctr">
                <a:solidFill>
                  <a:srgbClr val="FF00FF"/>
                </a:solidFill>
                <a:prstDash val="solid"/>
                <a:round/>
              </a:ln>
            </c:spPr>
          </c:marker>
          <c:cat>
            <c:numRef>
              <c:f>Sheet1!$B$1:$I$1</c:f>
              <c:numCache>
                <c:formatCode>General</c:formatCode>
                <c:ptCount val="8"/>
              </c:numCache>
            </c:numRef>
          </c:cat>
          <c:val>
            <c:numRef>
              <c:f>Sheet1!$B$3:$I$3</c:f>
              <c:numCache>
                <c:formatCode>General</c:formatCode>
                <c:ptCount val="8"/>
                <c:pt idx="0">
                  <c:v>0</c:v>
                </c:pt>
                <c:pt idx="1">
                  <c:v>3</c:v>
                </c:pt>
                <c:pt idx="2">
                  <c:v>6</c:v>
                </c:pt>
                <c:pt idx="3">
                  <c:v>9</c:v>
                </c:pt>
                <c:pt idx="4">
                  <c:v>11.5</c:v>
                </c:pt>
                <c:pt idx="5">
                  <c:v>13.5</c:v>
                </c:pt>
                <c:pt idx="6">
                  <c:v>15</c:v>
                </c:pt>
                <c:pt idx="7">
                  <c:v>17.2</c:v>
                </c:pt>
              </c:numCache>
            </c:numRef>
          </c:val>
          <c:smooth val="0"/>
        </c:ser>
        <c:dLbls>
          <c:showLegendKey val="0"/>
          <c:showVal val="0"/>
          <c:showCatName val="0"/>
          <c:showSerName val="0"/>
          <c:showPercent val="0"/>
          <c:showBubbleSize val="0"/>
        </c:dLbls>
        <c:marker val="1"/>
        <c:smooth val="0"/>
        <c:axId val="267953664"/>
        <c:axId val="267955584"/>
      </c:lineChart>
      <c:catAx>
        <c:axId val="267953664"/>
        <c:scaling>
          <c:orientation val="minMax"/>
        </c:scaling>
        <c:delete val="0"/>
        <c:axPos val="b"/>
        <c:numFmt formatCode="General" sourceLinked="1"/>
        <c:majorTickMark val="out"/>
        <c:minorTickMark val="none"/>
        <c:tickLblPos val="nextTo"/>
        <c:spPr>
          <a:ln w="3870" cap="flat" cmpd="sng" algn="ctr">
            <a:solidFill>
              <a:srgbClr val="000000"/>
            </a:solidFill>
            <a:prstDash val="solid"/>
            <a:round/>
          </a:ln>
        </c:spPr>
        <c:txPr>
          <a:bodyPr rot="0" spcFirstLastPara="0" vertOverflow="ellipsis" vert="horz" wrap="square" anchor="ctr" anchorCtr="1"/>
          <a:lstStyle/>
          <a:p>
            <a:pPr>
              <a:defRPr lang="en-US" sz="975" b="1" i="0" u="none" strike="noStrike" kern="1200" baseline="0">
                <a:solidFill>
                  <a:srgbClr val="000000"/>
                </a:solidFill>
                <a:latin typeface="Arial Cyr"/>
                <a:ea typeface="Arial Cyr"/>
                <a:cs typeface="Arial Cyr"/>
              </a:defRPr>
            </a:pPr>
            <a:endParaRPr lang="ru-RU"/>
          </a:p>
        </c:txPr>
        <c:crossAx val="267955584"/>
        <c:crosses val="autoZero"/>
        <c:auto val="1"/>
        <c:lblAlgn val="ctr"/>
        <c:lblOffset val="100"/>
        <c:tickLblSkip val="1"/>
        <c:noMultiLvlLbl val="0"/>
      </c:catAx>
      <c:valAx>
        <c:axId val="267955584"/>
        <c:scaling>
          <c:orientation val="minMax"/>
        </c:scaling>
        <c:delete val="0"/>
        <c:axPos val="l"/>
        <c:majorGridlines>
          <c:spPr>
            <a:ln w="3870" cap="flat" cmpd="sng" algn="ctr">
              <a:solidFill>
                <a:srgbClr val="000000"/>
              </a:solidFill>
              <a:prstDash val="solid"/>
              <a:round/>
            </a:ln>
          </c:spPr>
        </c:majorGridlines>
        <c:numFmt formatCode="General" sourceLinked="1"/>
        <c:majorTickMark val="out"/>
        <c:minorTickMark val="none"/>
        <c:tickLblPos val="nextTo"/>
        <c:spPr>
          <a:ln w="3870" cap="flat" cmpd="sng" algn="ctr">
            <a:solidFill>
              <a:srgbClr val="000000"/>
            </a:solidFill>
            <a:prstDash val="solid"/>
            <a:round/>
          </a:ln>
        </c:spPr>
        <c:txPr>
          <a:bodyPr rot="0" spcFirstLastPara="0" vertOverflow="ellipsis" vert="horz" wrap="square" anchor="ctr" anchorCtr="1"/>
          <a:lstStyle/>
          <a:p>
            <a:pPr>
              <a:defRPr lang="en-US" sz="975" b="1" i="0" u="none" strike="noStrike" kern="1200" baseline="0">
                <a:solidFill>
                  <a:srgbClr val="000000"/>
                </a:solidFill>
                <a:latin typeface="Arial Cyr"/>
                <a:ea typeface="Arial Cyr"/>
                <a:cs typeface="Arial Cyr"/>
              </a:defRPr>
            </a:pPr>
            <a:endParaRPr lang="ru-RU"/>
          </a:p>
        </c:txPr>
        <c:crossAx val="267953664"/>
        <c:crosses val="autoZero"/>
        <c:crossBetween val="between"/>
      </c:valAx>
      <c:spPr>
        <a:solidFill>
          <a:srgbClr val="FFFFFF"/>
        </a:solidFill>
        <a:ln w="15481">
          <a:solidFill>
            <a:srgbClr val="808080"/>
          </a:solidFill>
          <a:prstDash val="solid"/>
        </a:ln>
      </c:spPr>
    </c:plotArea>
    <c:plotVisOnly val="1"/>
    <c:dispBlanksAs val="gap"/>
    <c:showDLblsOverMax val="0"/>
  </c:chart>
  <c:spPr>
    <a:noFill/>
    <a:ln w="9525" cap="flat" cmpd="sng" algn="ctr">
      <a:noFill/>
      <a:prstDash val="solid"/>
      <a:round/>
    </a:ln>
  </c:spPr>
  <c:txPr>
    <a:bodyPr/>
    <a:lstStyle/>
    <a:p>
      <a:pPr>
        <a:defRPr lang="en-US" sz="975" b="1"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Info spid="_x0000_s1049"/>
    <customShpInfo spid="_x0000_s2091"/>
    <customShpInfo spid="_x0000_s2092"/>
    <customShpInfo spid="_x0000_s2093"/>
    <customShpInfo spid="_x0000_s2245"/>
    <customShpInfo spid="_x0000_s2246"/>
    <customShpInfo spid="_x0000_s2247"/>
    <customShpInfo spid="_x0000_s2248"/>
    <customShpInfo spid="_x0000_s2249"/>
    <customShpInfo spid="_x0000_s2250"/>
    <customShpInfo spid="_x0000_s2251"/>
    <customShpInfo spid="_x0000_s2252"/>
    <customShpInfo spid="_x0000_s2253"/>
    <customShpInfo spid="_x0000_s2254"/>
    <customShpInfo spid="_x0000_s225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159</Pages>
  <Words>41261</Words>
  <Characters>235189</Characters>
  <Application>Microsoft Office Word</Application>
  <DocSecurity>0</DocSecurity>
  <Lines>1959</Lines>
  <Paragraphs>551</Paragraphs>
  <ScaleCrop>false</ScaleCrop>
  <Company>Microsoft</Company>
  <LinksUpToDate>false</LinksUpToDate>
  <CharactersWithSpaces>275899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admin</cp:lastModifiedBy>
  <cp:revision>7</cp:revision>
  <cp:lastPrinted>2021-11-28T20:36:00Z</cp:lastPrinted>
  <dcterms:created xsi:type="dcterms:W3CDTF">2021-11-08T05:52:00Z</dcterms:created>
  <dcterms:modified xsi:type="dcterms:W3CDTF">2021-12-03T05:50:00Z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1033-11.2.0.10308</vt:lpwstr>
  </property>
  <property fmtid="{D5CDD505-2E9C-101B-9397-08002B2CF9AE}" pid="3" name="ICV">
    <vt:lpwstr>905D3175506C46768D4C89D3FE0A76AB</vt:lpwstr>
  </property>
</Properties>
</file>